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00" w:rsidRPr="00BC265A" w:rsidRDefault="00601D00" w:rsidP="00601D00">
      <w:pPr>
        <w:jc w:val="center"/>
        <w:rPr>
          <w:rFonts w:ascii="Tahoma" w:hAnsi="Tahoma" w:cs="Tahoma"/>
          <w:b/>
        </w:rPr>
      </w:pPr>
      <w:r w:rsidRPr="00BC265A">
        <w:rPr>
          <w:rFonts w:ascii="Tahoma" w:hAnsi="Tahoma" w:cs="Tahoma"/>
          <w:b/>
        </w:rPr>
        <w:t>Family Briefer</w:t>
      </w:r>
    </w:p>
    <w:p w:rsidR="00601D00" w:rsidRPr="00BC265A" w:rsidRDefault="00601D00" w:rsidP="00AA25E0">
      <w:pPr>
        <w:pBdr>
          <w:bottom w:val="single" w:sz="4" w:space="1" w:color="auto"/>
        </w:pBdr>
        <w:jc w:val="center"/>
        <w:rPr>
          <w:rFonts w:ascii="Tahoma" w:hAnsi="Tahoma" w:cs="Tahoma"/>
          <w:b/>
        </w:rPr>
      </w:pPr>
      <w:r w:rsidRPr="00BC265A">
        <w:rPr>
          <w:rFonts w:ascii="Tahoma" w:hAnsi="Tahoma" w:cs="Tahoma"/>
          <w:b/>
        </w:rPr>
        <w:t>Position Checklist</w:t>
      </w:r>
      <w:r w:rsidR="00AA25E0">
        <w:rPr>
          <w:rFonts w:ascii="Tahoma" w:hAnsi="Tahoma" w:cs="Tahoma"/>
          <w:b/>
        </w:rPr>
        <w:t xml:space="preserve"> (PCL)</w:t>
      </w:r>
    </w:p>
    <w:p w:rsidR="00601D00" w:rsidRDefault="00601D00" w:rsidP="00601D00">
      <w:pPr>
        <w:rPr>
          <w:rFonts w:ascii="Tahoma" w:hAnsi="Tahoma" w:cs="Tahoma"/>
        </w:rPr>
      </w:pPr>
    </w:p>
    <w:p w:rsidR="00601D00" w:rsidRDefault="009542CE" w:rsidP="00601D0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The Family Briefer </w:t>
      </w:r>
      <w:r w:rsidR="00BC265A">
        <w:rPr>
          <w:rFonts w:ascii="Tahoma" w:hAnsi="Tahoma" w:cs="Tahoma"/>
        </w:rPr>
        <w:t>reports to the Site Manager</w:t>
      </w:r>
      <w:r>
        <w:rPr>
          <w:rFonts w:ascii="Tahoma" w:hAnsi="Tahoma" w:cs="Tahoma"/>
        </w:rPr>
        <w:t xml:space="preserve"> at the Family Assistance Center (FAC)</w:t>
      </w:r>
      <w:r w:rsidR="003231EA">
        <w:rPr>
          <w:rFonts w:ascii="Tahoma" w:hAnsi="Tahoma" w:cs="Tahoma"/>
        </w:rPr>
        <w:t>.</w:t>
      </w:r>
      <w:r w:rsidR="004831B0">
        <w:rPr>
          <w:rFonts w:ascii="Tahoma" w:hAnsi="Tahoma" w:cs="Tahoma"/>
        </w:rPr>
        <w:t xml:space="preserve">  The primary role of this position is to keep family members informed on incident information and the status of the investigation, through regular Family Briefings at the FAC.</w:t>
      </w:r>
    </w:p>
    <w:p w:rsidR="002F4D08" w:rsidRPr="002F4D08" w:rsidRDefault="002F4D08" w:rsidP="002F4D08">
      <w:pPr>
        <w:rPr>
          <w:rFonts w:ascii="Tahoma" w:hAnsi="Tahoma" w:cs="Tahoma"/>
        </w:rPr>
      </w:pPr>
    </w:p>
    <w:p w:rsidR="00601D00" w:rsidRPr="00077A06" w:rsidRDefault="00322837" w:rsidP="00113EBA">
      <w:pPr>
        <w:pBdr>
          <w:bottom w:val="single" w:sz="4" w:space="1" w:color="auto"/>
        </w:pBdr>
        <w:jc w:val="center"/>
        <w:rPr>
          <w:rFonts w:ascii="Tahoma" w:hAnsi="Tahoma" w:cs="Tahoma"/>
          <w:b/>
        </w:rPr>
      </w:pPr>
      <w:r w:rsidRPr="00077A06">
        <w:rPr>
          <w:rFonts w:ascii="Tahoma" w:hAnsi="Tahoma" w:cs="Tahoma"/>
          <w:b/>
        </w:rPr>
        <w:t>Tasks</w:t>
      </w:r>
    </w:p>
    <w:p w:rsidR="00322837" w:rsidRDefault="00322837" w:rsidP="00601D00">
      <w:pPr>
        <w:rPr>
          <w:rFonts w:ascii="Tahoma" w:hAnsi="Tahoma" w:cs="Tahoma"/>
        </w:rPr>
      </w:pPr>
    </w:p>
    <w:p w:rsidR="00E61D4F" w:rsidRDefault="00E61D4F" w:rsidP="00113EBA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Check in and meet with your Supervisor (Site Manager) for a briefing</w:t>
      </w:r>
      <w:r w:rsidR="00980027">
        <w:rPr>
          <w:rFonts w:ascii="Tahoma" w:hAnsi="Tahoma" w:cs="Tahoma"/>
        </w:rPr>
        <w:t xml:space="preserve"> on the current status of the event</w:t>
      </w:r>
      <w:r w:rsidR="003277A8">
        <w:rPr>
          <w:rFonts w:ascii="Tahoma" w:hAnsi="Tahoma" w:cs="Tahoma"/>
        </w:rPr>
        <w:t xml:space="preserve"> and the objectives for this operational period</w:t>
      </w:r>
      <w:r>
        <w:rPr>
          <w:rFonts w:ascii="Tahoma" w:hAnsi="Tahoma" w:cs="Tahoma"/>
        </w:rPr>
        <w:t>.</w:t>
      </w:r>
    </w:p>
    <w:p w:rsidR="00980027" w:rsidRDefault="00980027" w:rsidP="00113EBA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Review your job aids and other materials at the site.</w:t>
      </w:r>
    </w:p>
    <w:p w:rsidR="007A710A" w:rsidRDefault="007A710A" w:rsidP="00113EBA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Establish and maintain the Family Briefing area at the FAC, in coordination with the Site Set-Up Team.</w:t>
      </w:r>
    </w:p>
    <w:p w:rsidR="002F1911" w:rsidRDefault="002F1911" w:rsidP="00113EBA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Ensure security of the Family Briefing area.  </w:t>
      </w:r>
    </w:p>
    <w:p w:rsidR="002F1911" w:rsidRDefault="002F1911" w:rsidP="002F1911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Media, attorneys, elected officials, agency reps are NOT permitted at the Family Briefings</w:t>
      </w:r>
    </w:p>
    <w:p w:rsidR="007A710A" w:rsidRPr="00113EBA" w:rsidRDefault="007A710A" w:rsidP="00113EBA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113EBA">
        <w:rPr>
          <w:rFonts w:ascii="Tahoma" w:hAnsi="Tahoma" w:cs="Tahoma"/>
        </w:rPr>
        <w:t>Ensure logistical supports for Family Briefing area</w:t>
      </w:r>
      <w:r w:rsidR="00582205" w:rsidRPr="00113EBA">
        <w:rPr>
          <w:rFonts w:ascii="Tahoma" w:hAnsi="Tahoma" w:cs="Tahoma"/>
        </w:rPr>
        <w:t>, in coordination with the Site Logistics Lead</w:t>
      </w:r>
      <w:r w:rsidRPr="00113EBA">
        <w:rPr>
          <w:rFonts w:ascii="Tahoma" w:hAnsi="Tahoma" w:cs="Tahoma"/>
        </w:rPr>
        <w:t>.</w:t>
      </w:r>
    </w:p>
    <w:p w:rsidR="008D2658" w:rsidRDefault="008D2658" w:rsidP="008D2658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Room set up</w:t>
      </w:r>
    </w:p>
    <w:p w:rsidR="008D2658" w:rsidRDefault="008D2658" w:rsidP="008D2658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Staffing</w:t>
      </w:r>
    </w:p>
    <w:p w:rsidR="008D2658" w:rsidRDefault="008D2658" w:rsidP="008D2658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Equipment</w:t>
      </w:r>
    </w:p>
    <w:p w:rsidR="008D2658" w:rsidRDefault="008D2658" w:rsidP="008D2658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Conference call/video conference capability</w:t>
      </w:r>
    </w:p>
    <w:p w:rsidR="008D2658" w:rsidRDefault="008D2658" w:rsidP="008D2658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other</w:t>
      </w:r>
    </w:p>
    <w:p w:rsidR="007A710A" w:rsidRDefault="007A710A" w:rsidP="00113EBA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Determine regular family briefing schedule in coordination with the Site Manager.</w:t>
      </w:r>
    </w:p>
    <w:p w:rsidR="003D0995" w:rsidRDefault="003D0995" w:rsidP="00113EBA">
      <w:pPr>
        <w:pStyle w:val="ListParagraph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Determine who your audience is (and where they are, if not on site), and anticipate special needs or considerations that may arise</w:t>
      </w:r>
      <w:r w:rsidR="002F1911">
        <w:rPr>
          <w:rFonts w:ascii="Tahoma" w:hAnsi="Tahoma" w:cs="Tahoma"/>
        </w:rPr>
        <w:t>.</w:t>
      </w:r>
    </w:p>
    <w:p w:rsidR="00C60094" w:rsidRDefault="00C60094" w:rsidP="00113EBA">
      <w:pPr>
        <w:pStyle w:val="ListParagraph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Develop briefing agenda(s).  See </w:t>
      </w:r>
      <w:r w:rsidRPr="00F2075B">
        <w:rPr>
          <w:rFonts w:ascii="Tahoma" w:hAnsi="Tahoma" w:cs="Tahoma"/>
        </w:rPr>
        <w:t>sample agenda</w:t>
      </w:r>
      <w:r>
        <w:rPr>
          <w:rFonts w:ascii="Tahoma" w:hAnsi="Tahoma" w:cs="Tahoma"/>
        </w:rPr>
        <w:t xml:space="preserve"> in the Family Briefer job aid for ideas.</w:t>
      </w:r>
    </w:p>
    <w:p w:rsidR="00322837" w:rsidRDefault="00E204D0" w:rsidP="00113EBA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Conduct family briefings </w:t>
      </w:r>
      <w:r w:rsidR="00DF7665">
        <w:rPr>
          <w:rFonts w:ascii="Tahoma" w:hAnsi="Tahoma" w:cs="Tahoma"/>
        </w:rPr>
        <w:t>to effectively communicate</w:t>
      </w:r>
      <w:r w:rsidR="002D27B2">
        <w:rPr>
          <w:rFonts w:ascii="Tahoma" w:hAnsi="Tahoma" w:cs="Tahoma"/>
        </w:rPr>
        <w:t xml:space="preserve"> factual and verified</w:t>
      </w:r>
      <w:r w:rsidR="00322837">
        <w:rPr>
          <w:rFonts w:ascii="Tahoma" w:hAnsi="Tahoma" w:cs="Tahoma"/>
        </w:rPr>
        <w:t xml:space="preserve"> information to family members and survivors of the incident before the media</w:t>
      </w:r>
      <w:r>
        <w:rPr>
          <w:rFonts w:ascii="Tahoma" w:hAnsi="Tahoma" w:cs="Tahoma"/>
        </w:rPr>
        <w:t xml:space="preserve"> </w:t>
      </w:r>
      <w:r w:rsidR="00322837">
        <w:rPr>
          <w:rFonts w:ascii="Tahoma" w:hAnsi="Tahoma" w:cs="Tahoma"/>
        </w:rPr>
        <w:t>reports the information</w:t>
      </w:r>
      <w:r w:rsidR="002F1911">
        <w:rPr>
          <w:rFonts w:ascii="Tahoma" w:hAnsi="Tahoma" w:cs="Tahoma"/>
        </w:rPr>
        <w:t>.</w:t>
      </w:r>
    </w:p>
    <w:p w:rsidR="009D04A6" w:rsidRDefault="009D04A6" w:rsidP="009D04A6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Identify rumors and address them with factual information</w:t>
      </w:r>
    </w:p>
    <w:p w:rsidR="009D04A6" w:rsidRDefault="009D04A6" w:rsidP="009D04A6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Identify family member concerns</w:t>
      </w:r>
    </w:p>
    <w:p w:rsidR="009D04A6" w:rsidRDefault="009D04A6" w:rsidP="009D04A6">
      <w:pPr>
        <w:pStyle w:val="ListParagraph"/>
        <w:numPr>
          <w:ilvl w:val="1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Answer questions from family members (information, personal effects, resources)</w:t>
      </w:r>
    </w:p>
    <w:p w:rsidR="00C03BB1" w:rsidRDefault="00C03BB1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Prepare a list of available resources specific to this incident.</w:t>
      </w:r>
    </w:p>
    <w:p w:rsidR="00322837" w:rsidRDefault="00395B12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G</w:t>
      </w:r>
      <w:r w:rsidR="00322837">
        <w:rPr>
          <w:rFonts w:ascii="Tahoma" w:hAnsi="Tahoma" w:cs="Tahoma"/>
        </w:rPr>
        <w:t>ather information/answers from various agencies and subject matter experts (medical examiner, law enforcement, hospitals, human services, public health, others as determined by the incident)</w:t>
      </w:r>
    </w:p>
    <w:p w:rsidR="00395B12" w:rsidRDefault="00DF7665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Utilize Psychological First Aid (PFA) principles and training</w:t>
      </w:r>
      <w:r w:rsidR="009D04A6">
        <w:rPr>
          <w:rFonts w:ascii="Tahoma" w:hAnsi="Tahoma" w:cs="Tahoma"/>
        </w:rPr>
        <w:t>.</w:t>
      </w:r>
    </w:p>
    <w:p w:rsidR="00DF7665" w:rsidRDefault="004D4CF1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Report status updates to the Site Manager on a regular basis and/or after each family briefing.</w:t>
      </w:r>
    </w:p>
    <w:p w:rsidR="00405325" w:rsidRDefault="00405325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Maintain a log of your activities on an ICS 214 form.</w:t>
      </w:r>
    </w:p>
    <w:p w:rsidR="00405325" w:rsidRDefault="00F46D7C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Complete required paperwork, and p</w:t>
      </w:r>
      <w:r w:rsidR="00405325">
        <w:rPr>
          <w:rFonts w:ascii="Tahoma" w:hAnsi="Tahoma" w:cs="Tahoma"/>
        </w:rPr>
        <w:t>rovide documentation to the Site Planning Lead at the end of your shift, for inclusion in the incident file at the Department Operations Center (DOC).</w:t>
      </w:r>
    </w:p>
    <w:p w:rsidR="00F46D7C" w:rsidRDefault="00F46D7C" w:rsidP="00113EBA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Brief the in-coming Family Briefer at the end of your shift.</w:t>
      </w:r>
    </w:p>
    <w:p w:rsidR="00601D00" w:rsidRDefault="00601D00" w:rsidP="000F1BFF">
      <w:pPr>
        <w:rPr>
          <w:rFonts w:ascii="Tahoma" w:hAnsi="Tahoma" w:cs="Tahoma"/>
        </w:rPr>
      </w:pPr>
    </w:p>
    <w:p w:rsidR="000F1BFF" w:rsidRDefault="000F1BFF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F2075B" w:rsidRDefault="00F2075B" w:rsidP="000F1BFF">
      <w:pPr>
        <w:rPr>
          <w:rFonts w:ascii="Tahoma" w:hAnsi="Tahoma" w:cs="Tahoma"/>
        </w:rPr>
      </w:pPr>
    </w:p>
    <w:p w:rsidR="000F1BFF" w:rsidRPr="00F2075B" w:rsidRDefault="000F1BFF" w:rsidP="000F1BFF">
      <w:pPr>
        <w:rPr>
          <w:rFonts w:ascii="Tahoma" w:hAnsi="Tahoma" w:cs="Tahoma"/>
        </w:rPr>
      </w:pPr>
      <w:r w:rsidRPr="00F2075B">
        <w:rPr>
          <w:rFonts w:ascii="Tahoma" w:hAnsi="Tahoma" w:cs="Tahoma"/>
        </w:rPr>
        <w:lastRenderedPageBreak/>
        <w:t>Job aids:</w:t>
      </w:r>
    </w:p>
    <w:p w:rsidR="000F1BFF" w:rsidRPr="00F2075B" w:rsidRDefault="000F1BFF" w:rsidP="000F1BFF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F2075B">
        <w:rPr>
          <w:rFonts w:ascii="Tahoma" w:hAnsi="Tahoma" w:cs="Tahoma"/>
        </w:rPr>
        <w:t>Briefing agenda</w:t>
      </w:r>
    </w:p>
    <w:p w:rsidR="000F1BFF" w:rsidRPr="00F2075B" w:rsidRDefault="000F1BFF" w:rsidP="000F1BFF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F2075B">
        <w:rPr>
          <w:rFonts w:ascii="Tahoma" w:hAnsi="Tahoma" w:cs="Tahoma"/>
        </w:rPr>
        <w:t>Briefer checklist</w:t>
      </w:r>
    </w:p>
    <w:p w:rsidR="000F1BFF" w:rsidRPr="00F2075B" w:rsidRDefault="000F1BFF" w:rsidP="000F1BFF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F2075B">
        <w:rPr>
          <w:rFonts w:ascii="Tahoma" w:hAnsi="Tahoma" w:cs="Tahoma"/>
        </w:rPr>
        <w:t>Typical questions and answers</w:t>
      </w:r>
    </w:p>
    <w:p w:rsidR="000F1BFF" w:rsidRPr="00F2075B" w:rsidRDefault="000F1BFF" w:rsidP="000F1BFF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F2075B">
        <w:rPr>
          <w:rFonts w:ascii="Tahoma" w:hAnsi="Tahoma" w:cs="Tahoma"/>
        </w:rPr>
        <w:t>Briefer strategies/pitfalls/hostile situations</w:t>
      </w:r>
    </w:p>
    <w:p w:rsidR="000F1BFF" w:rsidRDefault="000F1BFF" w:rsidP="00967C90">
      <w:pPr>
        <w:rPr>
          <w:rFonts w:ascii="Tahoma" w:hAnsi="Tahoma" w:cs="Tahoma"/>
        </w:rPr>
      </w:pPr>
    </w:p>
    <w:p w:rsidR="00967C90" w:rsidRDefault="00967C90" w:rsidP="00967C90">
      <w:p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Characteristics of a successful Family Briefer (Resource Type):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Trustworthy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Leader/Command presence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Compassionate presence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Respectful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Perceived empathy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Credible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Understand family member and survivor reaction to trauma/crisis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Awareness of diversity issues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Good speaker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Think on your feet</w:t>
      </w:r>
    </w:p>
    <w:p w:rsidR="00967C90" w:rsidRPr="002C7C99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Gather information from multiple sources and synthesize it 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Used to delivering information in crisis situations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Basic knowledge of ICS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Trained in PFA</w:t>
      </w:r>
    </w:p>
    <w:p w:rsidR="00967C90" w:rsidRDefault="00967C90" w:rsidP="00967C9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Understand the death investigation process (by the Medical Examiner)</w:t>
      </w:r>
    </w:p>
    <w:p w:rsidR="00967C90" w:rsidRDefault="00967C90" w:rsidP="00967C90">
      <w:pPr>
        <w:rPr>
          <w:rFonts w:ascii="Tahoma" w:hAnsi="Tahoma" w:cs="Tahoma"/>
        </w:rPr>
      </w:pPr>
    </w:p>
    <w:sectPr w:rsidR="00967C90" w:rsidSect="00D02BEF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CB" w:rsidRDefault="00052FCB" w:rsidP="00BD7CC6">
      <w:r>
        <w:separator/>
      </w:r>
    </w:p>
  </w:endnote>
  <w:endnote w:type="continuationSeparator" w:id="0">
    <w:p w:rsidR="00052FCB" w:rsidRDefault="00052FCB" w:rsidP="00BD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221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4B33" w:rsidRDefault="005A4B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3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7CC6" w:rsidRDefault="00BD7C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CB" w:rsidRDefault="00052FCB" w:rsidP="00BD7CC6">
      <w:r>
        <w:separator/>
      </w:r>
    </w:p>
  </w:footnote>
  <w:footnote w:type="continuationSeparator" w:id="0">
    <w:p w:rsidR="00052FCB" w:rsidRDefault="00052FCB" w:rsidP="00BD7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CC6" w:rsidRDefault="00BD7C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F1D"/>
    <w:multiLevelType w:val="hybridMultilevel"/>
    <w:tmpl w:val="565EB5AC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564DF"/>
    <w:multiLevelType w:val="hybridMultilevel"/>
    <w:tmpl w:val="1A48B7CA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A7664"/>
    <w:multiLevelType w:val="hybridMultilevel"/>
    <w:tmpl w:val="6C1E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10A34"/>
    <w:multiLevelType w:val="hybridMultilevel"/>
    <w:tmpl w:val="4872C1C6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D1CFE"/>
    <w:multiLevelType w:val="hybridMultilevel"/>
    <w:tmpl w:val="DE1A2CF4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6230F"/>
    <w:multiLevelType w:val="hybridMultilevel"/>
    <w:tmpl w:val="406AA05C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2762C"/>
    <w:multiLevelType w:val="hybridMultilevel"/>
    <w:tmpl w:val="F2E49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24DFF"/>
    <w:multiLevelType w:val="hybridMultilevel"/>
    <w:tmpl w:val="D1E02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C53E3"/>
    <w:multiLevelType w:val="hybridMultilevel"/>
    <w:tmpl w:val="043E3A1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D973276"/>
    <w:multiLevelType w:val="hybridMultilevel"/>
    <w:tmpl w:val="4582F7E4"/>
    <w:lvl w:ilvl="0" w:tplc="84AC2D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590074"/>
    <w:multiLevelType w:val="hybridMultilevel"/>
    <w:tmpl w:val="2542C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21"/>
    <w:rsid w:val="00052FCB"/>
    <w:rsid w:val="00073E50"/>
    <w:rsid w:val="00077A06"/>
    <w:rsid w:val="000F1658"/>
    <w:rsid w:val="000F1BFF"/>
    <w:rsid w:val="00113EBA"/>
    <w:rsid w:val="00131688"/>
    <w:rsid w:val="001B6CEC"/>
    <w:rsid w:val="001C7E02"/>
    <w:rsid w:val="002571B7"/>
    <w:rsid w:val="002C7C99"/>
    <w:rsid w:val="002D27B2"/>
    <w:rsid w:val="002F1911"/>
    <w:rsid w:val="002F4D08"/>
    <w:rsid w:val="00322837"/>
    <w:rsid w:val="003231EA"/>
    <w:rsid w:val="003277A8"/>
    <w:rsid w:val="00393502"/>
    <w:rsid w:val="00395B12"/>
    <w:rsid w:val="003D0995"/>
    <w:rsid w:val="00405325"/>
    <w:rsid w:val="004831B0"/>
    <w:rsid w:val="004D4CF1"/>
    <w:rsid w:val="00517066"/>
    <w:rsid w:val="00582205"/>
    <w:rsid w:val="005A4B33"/>
    <w:rsid w:val="00601D00"/>
    <w:rsid w:val="00662B9F"/>
    <w:rsid w:val="006713C0"/>
    <w:rsid w:val="006A28C3"/>
    <w:rsid w:val="006F3FC6"/>
    <w:rsid w:val="007A710A"/>
    <w:rsid w:val="007D73CE"/>
    <w:rsid w:val="008242A9"/>
    <w:rsid w:val="00890EE3"/>
    <w:rsid w:val="008D2658"/>
    <w:rsid w:val="008F3121"/>
    <w:rsid w:val="009542CE"/>
    <w:rsid w:val="00967C90"/>
    <w:rsid w:val="00980027"/>
    <w:rsid w:val="009B1594"/>
    <w:rsid w:val="009D04A6"/>
    <w:rsid w:val="00A2612E"/>
    <w:rsid w:val="00AA25E0"/>
    <w:rsid w:val="00BC265A"/>
    <w:rsid w:val="00BD7CC6"/>
    <w:rsid w:val="00C03BB1"/>
    <w:rsid w:val="00C40E53"/>
    <w:rsid w:val="00C60094"/>
    <w:rsid w:val="00C973B4"/>
    <w:rsid w:val="00D02BEF"/>
    <w:rsid w:val="00D7663A"/>
    <w:rsid w:val="00D836D7"/>
    <w:rsid w:val="00DF52B1"/>
    <w:rsid w:val="00DF7665"/>
    <w:rsid w:val="00E204D0"/>
    <w:rsid w:val="00E61D4F"/>
    <w:rsid w:val="00EB771B"/>
    <w:rsid w:val="00F10C48"/>
    <w:rsid w:val="00F2075B"/>
    <w:rsid w:val="00F46D7C"/>
    <w:rsid w:val="00F8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6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CC6"/>
  </w:style>
  <w:style w:type="paragraph" w:styleId="Footer">
    <w:name w:val="footer"/>
    <w:basedOn w:val="Normal"/>
    <w:link w:val="FooterChar"/>
    <w:uiPriority w:val="99"/>
    <w:unhideWhenUsed/>
    <w:rsid w:val="00BD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6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CC6"/>
  </w:style>
  <w:style w:type="paragraph" w:styleId="Footer">
    <w:name w:val="footer"/>
    <w:basedOn w:val="Normal"/>
    <w:link w:val="FooterChar"/>
    <w:uiPriority w:val="99"/>
    <w:unhideWhenUsed/>
    <w:rsid w:val="00BD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0C8B-2C94-4DA6-BA01-5FC65F14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Wetternach</dc:creator>
  <cp:lastModifiedBy>Courtney Wetternach</cp:lastModifiedBy>
  <cp:revision>5</cp:revision>
  <dcterms:created xsi:type="dcterms:W3CDTF">2015-03-12T20:16:00Z</dcterms:created>
  <dcterms:modified xsi:type="dcterms:W3CDTF">2015-03-12T20:19:00Z</dcterms:modified>
</cp:coreProperties>
</file>