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jpeg" ContentType="image/jpeg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Default Extension="png" ContentType="image/png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word/footer16.xml" ContentType="application/vnd.openxmlformats-officedocument.wordprocessingml.footer+xml"/>
  <Override PartName="/word/footer17.xml" ContentType="application/vnd.openxmlformats-officedocument.wordprocessingml.footer+xml"/>
  <Override PartName="/word/footer18.xml" ContentType="application/vnd.openxmlformats-officedocument.wordprocessingml.footer+xml"/>
  <Override PartName="/word/footer19.xml" ContentType="application/vnd.openxmlformats-officedocument.wordprocessingml.footer+xml"/>
  <Override PartName="/word/footer20.xml" ContentType="application/vnd.openxmlformats-officedocument.wordprocessingml.footer+xml"/>
  <Override PartName="/word/footer21.xml" ContentType="application/vnd.openxmlformats-officedocument.wordprocessingml.footer+xml"/>
  <Override PartName="/word/footer22.xml" ContentType="application/vnd.openxmlformats-officedocument.wordprocessingml.footer+xml"/>
  <Override PartName="/word/footer23.xml" ContentType="application/vnd.openxmlformats-officedocument.wordprocessingml.footer+xml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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spacing w:before="16"/>
        <w:ind w:left="946" w:right="907" w:firstLine="0"/>
        <w:jc w:val="center"/>
        <w:rPr>
          <w:rFonts w:ascii="Arial" w:hAnsi="Arial" w:cs="Arial" w:eastAsia="Arial"/>
          <w:sz w:val="45"/>
          <w:szCs w:val="45"/>
        </w:rPr>
      </w:pPr>
      <w:r>
        <w:rPr>
          <w:rFonts w:ascii="Arial"/>
          <w:b/>
          <w:color w:val="035BA8"/>
          <w:w w:val="115"/>
          <w:sz w:val="45"/>
        </w:rPr>
        <w:t>Emergency</w:t>
      </w:r>
      <w:r>
        <w:rPr>
          <w:rFonts w:ascii="Arial"/>
          <w:b/>
          <w:color w:val="035BA8"/>
          <w:spacing w:val="1"/>
          <w:w w:val="115"/>
          <w:sz w:val="45"/>
        </w:rPr>
        <w:t> </w:t>
      </w:r>
      <w:r>
        <w:rPr>
          <w:rFonts w:ascii="Arial"/>
          <w:b/>
          <w:color w:val="035BA8"/>
          <w:w w:val="115"/>
          <w:sz w:val="45"/>
        </w:rPr>
        <w:t>Water</w:t>
      </w:r>
      <w:r>
        <w:rPr>
          <w:rFonts w:ascii="Arial"/>
          <w:b/>
          <w:color w:val="035BA8"/>
          <w:spacing w:val="34"/>
          <w:w w:val="115"/>
          <w:sz w:val="45"/>
        </w:rPr>
        <w:t> </w:t>
      </w:r>
      <w:r>
        <w:rPr>
          <w:rFonts w:ascii="Arial"/>
          <w:b/>
          <w:color w:val="035BA8"/>
          <w:spacing w:val="2"/>
          <w:w w:val="115"/>
          <w:sz w:val="45"/>
        </w:rPr>
        <w:t>Suppl</w:t>
      </w:r>
      <w:r>
        <w:rPr>
          <w:rFonts w:ascii="Arial"/>
          <w:b/>
          <w:color w:val="035BA8"/>
          <w:spacing w:val="1"/>
          <w:w w:val="115"/>
          <w:sz w:val="45"/>
        </w:rPr>
        <w:t>y</w:t>
      </w:r>
      <w:r>
        <w:rPr>
          <w:rFonts w:ascii="Arial"/>
          <w:b/>
          <w:color w:val="035BA8"/>
          <w:spacing w:val="27"/>
          <w:w w:val="115"/>
          <w:sz w:val="45"/>
        </w:rPr>
        <w:t> </w:t>
      </w:r>
      <w:r>
        <w:rPr>
          <w:rFonts w:ascii="Arial"/>
          <w:b/>
          <w:color w:val="035BA8"/>
          <w:w w:val="115"/>
          <w:sz w:val="45"/>
        </w:rPr>
        <w:t>P</w:t>
      </w:r>
      <w:r>
        <w:rPr>
          <w:rFonts w:ascii="Arial"/>
          <w:b/>
          <w:color w:val="035BA8"/>
          <w:spacing w:val="-19"/>
          <w:w w:val="115"/>
          <w:sz w:val="45"/>
        </w:rPr>
        <w:t>l</w:t>
      </w:r>
      <w:r>
        <w:rPr>
          <w:rFonts w:ascii="Arial"/>
          <w:b/>
          <w:color w:val="035BA8"/>
          <w:w w:val="115"/>
          <w:sz w:val="45"/>
        </w:rPr>
        <w:t>ann</w:t>
      </w:r>
      <w:r>
        <w:rPr>
          <w:rFonts w:ascii="Arial"/>
          <w:b/>
          <w:color w:val="035BA8"/>
          <w:spacing w:val="24"/>
          <w:w w:val="115"/>
          <w:sz w:val="45"/>
        </w:rPr>
        <w:t>i</w:t>
      </w:r>
      <w:r>
        <w:rPr>
          <w:rFonts w:ascii="Arial"/>
          <w:b/>
          <w:color w:val="035BA8"/>
          <w:w w:val="115"/>
          <w:sz w:val="45"/>
        </w:rPr>
        <w:t>ng</w:t>
      </w:r>
      <w:r>
        <w:rPr>
          <w:rFonts w:ascii="Arial"/>
          <w:b/>
          <w:color w:val="035BA8"/>
          <w:spacing w:val="-7"/>
          <w:w w:val="115"/>
          <w:sz w:val="45"/>
        </w:rPr>
        <w:t> </w:t>
      </w:r>
      <w:r>
        <w:rPr>
          <w:rFonts w:ascii="Arial"/>
          <w:b/>
          <w:color w:val="035BA8"/>
          <w:spacing w:val="-1"/>
          <w:w w:val="115"/>
          <w:sz w:val="45"/>
        </w:rPr>
        <w:t>Guide</w:t>
      </w:r>
      <w:r>
        <w:rPr>
          <w:rFonts w:ascii="Arial"/>
          <w:sz w:val="45"/>
        </w:rPr>
      </w:r>
    </w:p>
    <w:p>
      <w:pPr>
        <w:spacing w:before="119"/>
        <w:ind w:left="906" w:right="907" w:firstLine="0"/>
        <w:jc w:val="center"/>
        <w:rPr>
          <w:rFonts w:ascii="Arial" w:hAnsi="Arial" w:cs="Arial" w:eastAsia="Arial"/>
          <w:sz w:val="41"/>
          <w:szCs w:val="41"/>
        </w:rPr>
      </w:pPr>
      <w:r>
        <w:rPr/>
        <w:pict>
          <v:group style="position:absolute;margin-left:6.503226pt;margin-top:82.31424pt;width:595.550pt;height:571.4pt;mso-position-horizontal-relative:page;mso-position-vertical-relative:paragraph;z-index:-175744" coordorigin="130,1646" coordsize="11911,11428">
            <v:shape style="position:absolute;left:130;top:1646;width:11910;height:11427" type="#_x0000_t75" stroked="false">
              <v:imagedata r:id="rId5" o:title=""/>
            </v:shape>
            <v:shape style="position:absolute;left:4980;top:11959;width:1171;height:818" type="#_x0000_t75" stroked="false">
              <v:imagedata r:id="rId6" o:title=""/>
            </v:shape>
            <v:shape style="position:absolute;left:6763;top:11866;width:818;height:650" type="#_x0000_t75" stroked="false">
              <v:imagedata r:id="rId7" o:title=""/>
            </v:shape>
            <w10:wrap type="none"/>
          </v:group>
        </w:pict>
      </w:r>
      <w:r>
        <w:rPr>
          <w:rFonts w:ascii="Arial"/>
          <w:b/>
          <w:color w:val="035BA8"/>
          <w:w w:val="120"/>
          <w:sz w:val="41"/>
        </w:rPr>
        <w:t>for</w:t>
      </w:r>
      <w:r>
        <w:rPr>
          <w:rFonts w:ascii="Arial"/>
          <w:b/>
          <w:color w:val="035BA8"/>
          <w:spacing w:val="32"/>
          <w:w w:val="120"/>
          <w:sz w:val="41"/>
        </w:rPr>
        <w:t> </w:t>
      </w:r>
      <w:r>
        <w:rPr>
          <w:rFonts w:ascii="Arial"/>
          <w:b/>
          <w:color w:val="035BA8"/>
          <w:w w:val="120"/>
          <w:sz w:val="41"/>
        </w:rPr>
        <w:t>Hosp</w:t>
      </w:r>
      <w:r>
        <w:rPr>
          <w:rFonts w:ascii="Arial"/>
          <w:b/>
          <w:color w:val="035BA8"/>
          <w:spacing w:val="1"/>
          <w:w w:val="120"/>
          <w:sz w:val="41"/>
        </w:rPr>
        <w:t>i</w:t>
      </w:r>
      <w:r>
        <w:rPr>
          <w:rFonts w:ascii="Arial"/>
          <w:b/>
          <w:color w:val="035BA8"/>
          <w:w w:val="120"/>
          <w:sz w:val="41"/>
        </w:rPr>
        <w:t>tals</w:t>
      </w:r>
      <w:r>
        <w:rPr>
          <w:rFonts w:ascii="Arial"/>
          <w:b/>
          <w:color w:val="035BA8"/>
          <w:spacing w:val="-4"/>
          <w:w w:val="120"/>
          <w:sz w:val="41"/>
        </w:rPr>
        <w:t> </w:t>
      </w:r>
      <w:r>
        <w:rPr>
          <w:rFonts w:ascii="Arial"/>
          <w:b/>
          <w:color w:val="035BA8"/>
          <w:w w:val="120"/>
          <w:sz w:val="41"/>
        </w:rPr>
        <w:t>and</w:t>
      </w:r>
      <w:r>
        <w:rPr>
          <w:rFonts w:ascii="Arial"/>
          <w:b/>
          <w:color w:val="035BA8"/>
          <w:spacing w:val="25"/>
          <w:w w:val="120"/>
          <w:sz w:val="41"/>
        </w:rPr>
        <w:t> </w:t>
      </w:r>
      <w:r>
        <w:rPr>
          <w:rFonts w:ascii="Arial"/>
          <w:b/>
          <w:color w:val="035BA8"/>
          <w:w w:val="120"/>
          <w:sz w:val="41"/>
        </w:rPr>
        <w:t>Hea</w:t>
      </w:r>
      <w:r>
        <w:rPr>
          <w:rFonts w:ascii="Arial"/>
          <w:b/>
          <w:color w:val="035BA8"/>
          <w:spacing w:val="-20"/>
          <w:w w:val="120"/>
          <w:sz w:val="41"/>
        </w:rPr>
        <w:t>l</w:t>
      </w:r>
      <w:r>
        <w:rPr>
          <w:rFonts w:ascii="Arial"/>
          <w:b/>
          <w:color w:val="035BA8"/>
          <w:w w:val="120"/>
          <w:sz w:val="41"/>
        </w:rPr>
        <w:t>th</w:t>
      </w:r>
      <w:r>
        <w:rPr>
          <w:rFonts w:ascii="Arial"/>
          <w:b/>
          <w:color w:val="035BA8"/>
          <w:spacing w:val="10"/>
          <w:w w:val="120"/>
          <w:sz w:val="41"/>
        </w:rPr>
        <w:t> </w:t>
      </w:r>
      <w:r>
        <w:rPr>
          <w:rFonts w:ascii="Arial"/>
          <w:b/>
          <w:color w:val="035BA8"/>
          <w:w w:val="120"/>
          <w:sz w:val="41"/>
        </w:rPr>
        <w:t>Care</w:t>
      </w:r>
      <w:r>
        <w:rPr>
          <w:rFonts w:ascii="Arial"/>
          <w:b/>
          <w:color w:val="035BA8"/>
          <w:spacing w:val="22"/>
          <w:w w:val="120"/>
          <w:sz w:val="41"/>
        </w:rPr>
        <w:t> </w:t>
      </w:r>
      <w:r>
        <w:rPr>
          <w:rFonts w:ascii="Arial"/>
          <w:b/>
          <w:color w:val="035BA8"/>
          <w:w w:val="120"/>
          <w:sz w:val="41"/>
        </w:rPr>
        <w:t>Fac</w:t>
      </w:r>
      <w:r>
        <w:rPr>
          <w:rFonts w:ascii="Arial"/>
          <w:b/>
          <w:color w:val="035BA8"/>
          <w:spacing w:val="4"/>
          <w:w w:val="120"/>
          <w:sz w:val="41"/>
        </w:rPr>
        <w:t>i</w:t>
      </w:r>
      <w:r>
        <w:rPr>
          <w:rFonts w:ascii="Arial"/>
          <w:b/>
          <w:color w:val="035BA8"/>
          <w:spacing w:val="-26"/>
          <w:w w:val="120"/>
          <w:sz w:val="41"/>
        </w:rPr>
        <w:t>l</w:t>
      </w:r>
      <w:r>
        <w:rPr>
          <w:rFonts w:ascii="Arial"/>
          <w:b/>
          <w:color w:val="035BA8"/>
          <w:spacing w:val="-39"/>
          <w:w w:val="120"/>
          <w:sz w:val="41"/>
        </w:rPr>
        <w:t>i</w:t>
      </w:r>
      <w:r>
        <w:rPr>
          <w:rFonts w:ascii="Arial"/>
          <w:b/>
          <w:color w:val="035BA8"/>
          <w:w w:val="120"/>
          <w:sz w:val="41"/>
        </w:rPr>
        <w:t>t</w:t>
      </w:r>
      <w:r>
        <w:rPr>
          <w:rFonts w:ascii="Arial"/>
          <w:b/>
          <w:color w:val="035BA8"/>
          <w:spacing w:val="5"/>
          <w:w w:val="120"/>
          <w:sz w:val="41"/>
        </w:rPr>
        <w:t>i</w:t>
      </w:r>
      <w:r>
        <w:rPr>
          <w:rFonts w:ascii="Arial"/>
          <w:b/>
          <w:color w:val="035BA8"/>
          <w:w w:val="120"/>
          <w:sz w:val="41"/>
        </w:rPr>
        <w:t>es</w:t>
      </w:r>
      <w:r>
        <w:rPr>
          <w:rFonts w:ascii="Arial"/>
          <w:sz w:val="41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40"/>
          <w:szCs w:val="40"/>
        </w:r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40"/>
          <w:szCs w:val="40"/>
        </w:r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40"/>
          <w:szCs w:val="40"/>
        </w:r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40"/>
          <w:szCs w:val="40"/>
        </w:r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40"/>
          <w:szCs w:val="40"/>
        </w:r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40"/>
          <w:szCs w:val="40"/>
        </w:r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40"/>
          <w:szCs w:val="40"/>
        </w:r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40"/>
          <w:szCs w:val="40"/>
        </w:r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40"/>
          <w:szCs w:val="40"/>
        </w:r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40"/>
          <w:szCs w:val="40"/>
        </w:r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40"/>
          <w:szCs w:val="40"/>
        </w:r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40"/>
          <w:szCs w:val="40"/>
        </w:r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40"/>
          <w:szCs w:val="40"/>
        </w:r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40"/>
          <w:szCs w:val="40"/>
        </w:r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40"/>
          <w:szCs w:val="40"/>
        </w:r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40"/>
          <w:szCs w:val="40"/>
        </w:r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40"/>
          <w:szCs w:val="40"/>
        </w:r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40"/>
          <w:szCs w:val="40"/>
        </w:r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40"/>
          <w:szCs w:val="40"/>
        </w:r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40"/>
          <w:szCs w:val="40"/>
        </w:r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40"/>
          <w:szCs w:val="40"/>
        </w:r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40"/>
          <w:szCs w:val="40"/>
        </w:r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40"/>
          <w:szCs w:val="40"/>
        </w:r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40"/>
          <w:szCs w:val="40"/>
        </w:r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40"/>
          <w:szCs w:val="40"/>
        </w:rPr>
      </w:pPr>
    </w:p>
    <w:p>
      <w:pPr>
        <w:spacing w:line="240" w:lineRule="auto" w:before="8"/>
        <w:rPr>
          <w:rFonts w:ascii="Arial" w:hAnsi="Arial" w:cs="Arial" w:eastAsia="Arial"/>
          <w:b/>
          <w:bCs/>
          <w:sz w:val="45"/>
          <w:szCs w:val="45"/>
        </w:rPr>
      </w:pPr>
    </w:p>
    <w:p>
      <w:pPr>
        <w:pStyle w:val="BodyText"/>
        <w:spacing w:line="242" w:lineRule="exact"/>
        <w:ind w:left="6757" w:right="3026"/>
        <w:jc w:val="left"/>
        <w:rPr>
          <w:rFonts w:ascii="Arial" w:hAnsi="Arial" w:cs="Arial" w:eastAsia="Arial"/>
        </w:rPr>
      </w:pPr>
      <w:r>
        <w:rPr>
          <w:rFonts w:ascii="Arial"/>
          <w:color w:val="A0A0A1"/>
        </w:rPr>
        <w:t>American</w:t>
      </w:r>
      <w:r>
        <w:rPr>
          <w:rFonts w:ascii="Arial"/>
          <w:color w:val="A0A0A1"/>
          <w:spacing w:val="41"/>
        </w:rPr>
        <w:t> </w:t>
      </w:r>
      <w:r>
        <w:rPr>
          <w:rFonts w:ascii="Arial"/>
          <w:color w:val="A0A0A1"/>
        </w:rPr>
        <w:t>Water</w:t>
      </w:r>
      <w:r>
        <w:rPr>
          <w:rFonts w:ascii="Arial"/>
          <w:color w:val="A0A0A1"/>
          <w:spacing w:val="30"/>
        </w:rPr>
        <w:t> </w:t>
      </w:r>
      <w:r>
        <w:rPr>
          <w:rFonts w:ascii="Arial"/>
          <w:color w:val="A0A0A1"/>
        </w:rPr>
        <w:t>Works</w:t>
      </w:r>
      <w:r>
        <w:rPr>
          <w:rFonts w:ascii="Arial"/>
          <w:color w:val="A0A0A1"/>
          <w:w w:val="101"/>
        </w:rPr>
        <w:t> </w:t>
      </w:r>
      <w:r>
        <w:rPr>
          <w:rFonts w:ascii="Arial"/>
          <w:color w:val="A0A0A1"/>
        </w:rPr>
        <w:t>Association</w:t>
      </w:r>
      <w:r>
        <w:rPr>
          <w:rFonts w:ascii="Arial"/>
        </w:rPr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tabs>
          <w:tab w:pos="11013" w:val="left" w:leader="none"/>
        </w:tabs>
        <w:spacing w:before="153"/>
        <w:ind w:left="0" w:right="4" w:firstLine="0"/>
        <w:jc w:val="center"/>
        <w:rPr>
          <w:rFonts w:ascii="Arial" w:hAnsi="Arial" w:cs="Arial" w:eastAsia="Arial"/>
          <w:sz w:val="10"/>
          <w:szCs w:val="10"/>
        </w:rPr>
      </w:pPr>
      <w:r>
        <w:rPr>
          <w:rFonts w:ascii="Times New Roman"/>
          <w:color w:val="161616"/>
          <w:w w:val="105"/>
          <w:position w:val="-1"/>
          <w:sz w:val="12"/>
        </w:rPr>
        <w:t>220967</w:t>
        <w:tab/>
      </w:r>
      <w:r>
        <w:rPr>
          <w:rFonts w:ascii="Arial"/>
          <w:color w:val="2D2D2D"/>
          <w:w w:val="105"/>
          <w:sz w:val="10"/>
        </w:rPr>
        <w:t>Version</w:t>
      </w:r>
      <w:r>
        <w:rPr>
          <w:rFonts w:ascii="Arial"/>
          <w:color w:val="2D2D2D"/>
          <w:spacing w:val="-3"/>
          <w:w w:val="105"/>
          <w:sz w:val="10"/>
        </w:rPr>
        <w:t> </w:t>
      </w:r>
      <w:r>
        <w:rPr>
          <w:rFonts w:ascii="Arial"/>
          <w:color w:val="2D2D2D"/>
          <w:w w:val="105"/>
          <w:sz w:val="10"/>
        </w:rPr>
        <w:t>2</w:t>
      </w:r>
      <w:r>
        <w:rPr>
          <w:rFonts w:ascii="Arial"/>
          <w:sz w:val="10"/>
        </w:rPr>
      </w:r>
    </w:p>
    <w:p>
      <w:pPr>
        <w:spacing w:after="0"/>
        <w:jc w:val="center"/>
        <w:rPr>
          <w:rFonts w:ascii="Arial" w:hAnsi="Arial" w:cs="Arial" w:eastAsia="Arial"/>
          <w:sz w:val="10"/>
          <w:szCs w:val="10"/>
        </w:rPr>
        <w:sectPr>
          <w:type w:val="continuous"/>
          <w:pgSz w:w="12240" w:h="15840"/>
          <w:pgMar w:top="1220" w:bottom="280" w:left="20" w:right="8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5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spacing w:line="276" w:lineRule="auto" w:before="56"/>
        <w:ind w:right="187"/>
        <w:jc w:val="both"/>
      </w:pPr>
      <w:r>
        <w:rPr>
          <w:spacing w:val="-1"/>
        </w:rPr>
        <w:t>Suggested</w:t>
      </w:r>
      <w:r>
        <w:rPr/>
        <w:t> </w:t>
      </w:r>
      <w:r>
        <w:rPr>
          <w:spacing w:val="-1"/>
        </w:rPr>
        <w:t>citation:</w:t>
      </w:r>
      <w:r>
        <w:rPr/>
        <w:t> </w:t>
      </w:r>
      <w:r>
        <w:rPr>
          <w:spacing w:val="-1"/>
        </w:rPr>
        <w:t>Centers</w:t>
      </w:r>
      <w:r>
        <w:rPr>
          <w:spacing w:val="-3"/>
        </w:rPr>
        <w:t> </w:t>
      </w:r>
      <w:r>
        <w:rPr/>
        <w:t>for</w:t>
      </w:r>
      <w:r>
        <w:rPr>
          <w:spacing w:val="-2"/>
        </w:rPr>
        <w:t> </w:t>
      </w:r>
      <w:r>
        <w:rPr>
          <w:spacing w:val="-1"/>
        </w:rPr>
        <w:t>Disease</w:t>
      </w:r>
      <w:r>
        <w:rPr>
          <w:spacing w:val="1"/>
        </w:rPr>
        <w:t> </w:t>
      </w:r>
      <w:r>
        <w:rPr>
          <w:spacing w:val="-1"/>
        </w:rPr>
        <w:t>Control</w:t>
      </w:r>
      <w:r>
        <w:rPr/>
        <w:t> </w:t>
      </w:r>
      <w:r>
        <w:rPr>
          <w:spacing w:val="-1"/>
        </w:rPr>
        <w:t>and</w:t>
      </w:r>
      <w:r>
        <w:rPr>
          <w:spacing w:val="-3"/>
        </w:rPr>
        <w:t> </w:t>
      </w:r>
      <w:r>
        <w:rPr>
          <w:spacing w:val="-1"/>
        </w:rPr>
        <w:t>Prevention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American Water</w:t>
      </w:r>
      <w:r>
        <w:rPr/>
        <w:t> </w:t>
      </w:r>
      <w:r>
        <w:rPr>
          <w:spacing w:val="-1"/>
        </w:rPr>
        <w:t>Works</w:t>
      </w:r>
      <w:r>
        <w:rPr/>
        <w:t> </w:t>
      </w:r>
      <w:r>
        <w:rPr>
          <w:spacing w:val="-1"/>
        </w:rPr>
        <w:t>Association.</w:t>
      </w:r>
      <w:r>
        <w:rPr>
          <w:spacing w:val="73"/>
        </w:rPr>
        <w:t> </w:t>
      </w:r>
      <w:r>
        <w:rPr>
          <w:spacing w:val="-1"/>
        </w:rPr>
        <w:t>Emergency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supply</w:t>
      </w:r>
      <w:r>
        <w:rPr/>
        <w:t> </w:t>
      </w:r>
      <w:r>
        <w:rPr>
          <w:spacing w:val="-1"/>
        </w:rPr>
        <w:t>planning guide</w:t>
      </w:r>
      <w:r>
        <w:rPr/>
        <w:t> </w:t>
      </w:r>
      <w:r>
        <w:rPr>
          <w:spacing w:val="-1"/>
        </w:rPr>
        <w:t>for</w:t>
      </w:r>
      <w:r>
        <w:rPr/>
        <w:t> </w:t>
      </w:r>
      <w:r>
        <w:rPr>
          <w:spacing w:val="-1"/>
        </w:rPr>
        <w:t>hospitals</w:t>
      </w:r>
      <w:r>
        <w:rPr>
          <w:spacing w:val="-2"/>
        </w:rPr>
        <w:t> </w:t>
      </w:r>
      <w:r>
        <w:rPr>
          <w:spacing w:val="-1"/>
        </w:rPr>
        <w:t>and health</w:t>
      </w:r>
      <w:r>
        <w:rPr>
          <w:spacing w:val="1"/>
        </w:rPr>
        <w:t> </w:t>
      </w:r>
      <w:r>
        <w:rPr/>
        <w:t>care</w:t>
      </w:r>
      <w:r>
        <w:rPr>
          <w:spacing w:val="-2"/>
        </w:rPr>
        <w:t> </w:t>
      </w:r>
      <w:r>
        <w:rPr>
          <w:spacing w:val="-1"/>
        </w:rPr>
        <w:t>facilities.</w:t>
      </w:r>
      <w:r>
        <w:rPr/>
        <w:t> </w:t>
      </w:r>
      <w:r>
        <w:rPr>
          <w:spacing w:val="-1"/>
        </w:rPr>
        <w:t>Atlanta:</w:t>
      </w:r>
      <w:r>
        <w:rPr>
          <w:spacing w:val="1"/>
        </w:rPr>
        <w:t> </w:t>
      </w:r>
      <w:r>
        <w:rPr/>
        <w:t>U.S.</w:t>
      </w:r>
      <w:r>
        <w:rPr>
          <w:spacing w:val="-4"/>
        </w:rPr>
        <w:t> </w:t>
      </w:r>
      <w:r>
        <w:rPr>
          <w:spacing w:val="-1"/>
        </w:rPr>
        <w:t>Department</w:t>
      </w:r>
      <w:r>
        <w:rPr>
          <w:spacing w:val="61"/>
        </w:rPr>
        <w:t> </w:t>
      </w:r>
      <w:r>
        <w:rPr/>
        <w:t>of </w:t>
      </w:r>
      <w:r>
        <w:rPr>
          <w:spacing w:val="-1"/>
        </w:rPr>
        <w:t>Health</w:t>
      </w:r>
      <w:r>
        <w:rPr/>
        <w:t> </w:t>
      </w:r>
      <w:r>
        <w:rPr>
          <w:spacing w:val="-1"/>
        </w:rPr>
        <w:t>and Human Services;</w:t>
      </w:r>
      <w:r>
        <w:rPr>
          <w:spacing w:val="-2"/>
        </w:rPr>
        <w:t> </w:t>
      </w:r>
      <w:r>
        <w:rPr>
          <w:spacing w:val="-1"/>
        </w:rPr>
        <w:t>2012.</w:t>
      </w:r>
    </w:p>
    <w:p>
      <w:pPr>
        <w:pStyle w:val="BodyText"/>
        <w:spacing w:line="277" w:lineRule="auto" w:before="196"/>
        <w:ind w:right="388"/>
        <w:jc w:val="both"/>
      </w:pPr>
      <w:r>
        <w:rPr>
          <w:spacing w:val="-1"/>
        </w:rPr>
        <w:t>The</w:t>
      </w:r>
      <w:r>
        <w:rPr/>
        <w:t> </w:t>
      </w:r>
      <w:r>
        <w:rPr>
          <w:spacing w:val="-1"/>
        </w:rPr>
        <w:t>findings</w:t>
      </w:r>
      <w:r>
        <w:rPr/>
        <w:t> and</w:t>
      </w:r>
      <w:r>
        <w:rPr>
          <w:spacing w:val="-2"/>
        </w:rPr>
        <w:t> </w:t>
      </w:r>
      <w:r>
        <w:rPr>
          <w:spacing w:val="-1"/>
        </w:rPr>
        <w:t>conclusions</w:t>
      </w:r>
      <w:r>
        <w:rPr/>
        <w:t> in </w:t>
      </w:r>
      <w:r>
        <w:rPr>
          <w:spacing w:val="-1"/>
        </w:rPr>
        <w:t>this</w:t>
      </w:r>
      <w:r>
        <w:rPr/>
        <w:t> </w:t>
      </w:r>
      <w:r>
        <w:rPr>
          <w:spacing w:val="-1"/>
        </w:rPr>
        <w:t>report</w:t>
      </w:r>
      <w:r>
        <w:rPr/>
        <w:t> </w:t>
      </w:r>
      <w:r>
        <w:rPr>
          <w:spacing w:val="-1"/>
        </w:rPr>
        <w:t>are</w:t>
      </w:r>
      <w:r>
        <w:rPr/>
        <w:t> </w:t>
      </w:r>
      <w:r>
        <w:rPr>
          <w:spacing w:val="-1"/>
        </w:rPr>
        <w:t>those</w:t>
      </w:r>
      <w:r>
        <w:rPr>
          <w:spacing w:val="-4"/>
        </w:rPr>
        <w:t> </w:t>
      </w:r>
      <w:r>
        <w:rPr/>
        <w:t>of </w:t>
      </w:r>
      <w:r>
        <w:rPr>
          <w:spacing w:val="-1"/>
        </w:rPr>
        <w:t>the</w:t>
      </w:r>
      <w:r>
        <w:rPr>
          <w:spacing w:val="-2"/>
        </w:rPr>
        <w:t> </w:t>
      </w:r>
      <w:r>
        <w:rPr>
          <w:spacing w:val="-1"/>
        </w:rPr>
        <w:t>author(s)</w:t>
      </w:r>
      <w:r>
        <w:rPr/>
        <w:t> and</w:t>
      </w:r>
      <w:r>
        <w:rPr>
          <w:spacing w:val="-2"/>
        </w:rPr>
        <w:t> do</w:t>
      </w:r>
      <w:r>
        <w:rPr>
          <w:spacing w:val="1"/>
        </w:rPr>
        <w:t> </w:t>
      </w:r>
      <w:r>
        <w:rPr>
          <w:spacing w:val="-1"/>
        </w:rPr>
        <w:t>not</w:t>
      </w:r>
      <w:r>
        <w:rPr>
          <w:spacing w:val="-2"/>
        </w:rPr>
        <w:t> </w:t>
      </w:r>
      <w:r>
        <w:rPr>
          <w:spacing w:val="-1"/>
        </w:rPr>
        <w:t>necessarily</w:t>
      </w:r>
      <w:r>
        <w:rPr/>
        <w:t> </w:t>
      </w:r>
      <w:r>
        <w:rPr>
          <w:spacing w:val="-1"/>
        </w:rPr>
        <w:t>represent</w:t>
      </w:r>
      <w:r>
        <w:rPr>
          <w:spacing w:val="59"/>
        </w:rPr>
        <w:t> </w:t>
      </w:r>
      <w:r>
        <w:rPr/>
        <w:t>the </w:t>
      </w:r>
      <w:r>
        <w:rPr>
          <w:spacing w:val="-1"/>
        </w:rPr>
        <w:t>views</w:t>
      </w:r>
      <w:r>
        <w:rPr>
          <w:spacing w:val="-3"/>
        </w:rPr>
        <w:t> </w:t>
      </w:r>
      <w:r>
        <w:rPr/>
        <w:t>of</w:t>
      </w:r>
      <w:r>
        <w:rPr>
          <w:spacing w:val="-1"/>
        </w:rPr>
        <w:t> </w:t>
      </w:r>
      <w:r>
        <w:rPr/>
        <w:t>their </w:t>
      </w:r>
      <w:r>
        <w:rPr>
          <w:spacing w:val="-1"/>
        </w:rPr>
        <w:t>agencies</w:t>
      </w:r>
      <w:r>
        <w:rPr>
          <w:spacing w:val="-5"/>
        </w:rPr>
        <w:t> </w:t>
      </w:r>
      <w:r>
        <w:rPr/>
        <w:t>or</w:t>
      </w:r>
      <w:r>
        <w:rPr>
          <w:spacing w:val="-2"/>
        </w:rPr>
        <w:t> </w:t>
      </w:r>
      <w:r>
        <w:rPr>
          <w:spacing w:val="-1"/>
        </w:rPr>
        <w:t>organizations.</w:t>
      </w:r>
      <w:r>
        <w:rPr>
          <w:spacing w:val="-3"/>
        </w:rPr>
        <w:t>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use</w:t>
      </w:r>
      <w:r>
        <w:rPr>
          <w:spacing w:val="-2"/>
        </w:rPr>
        <w:t> </w:t>
      </w:r>
      <w:r>
        <w:rPr>
          <w:spacing w:val="-1"/>
        </w:rPr>
        <w:t>of</w:t>
      </w:r>
      <w:r>
        <w:rPr/>
        <w:t> </w:t>
      </w:r>
      <w:r>
        <w:rPr>
          <w:spacing w:val="-1"/>
        </w:rPr>
        <w:t>trade</w:t>
      </w:r>
      <w:r>
        <w:rPr/>
        <w:t> </w:t>
      </w:r>
      <w:r>
        <w:rPr>
          <w:spacing w:val="-1"/>
        </w:rPr>
        <w:t>names</w:t>
      </w:r>
      <w:r>
        <w:rPr>
          <w:spacing w:val="-2"/>
        </w:rPr>
        <w:t> </w:t>
      </w:r>
      <w:r>
        <w:rPr/>
        <w:t>is </w:t>
      </w:r>
      <w:r>
        <w:rPr>
          <w:spacing w:val="-1"/>
        </w:rPr>
        <w:t>for</w:t>
      </w:r>
      <w:r>
        <w:rPr/>
        <w:t> </w:t>
      </w:r>
      <w:r>
        <w:rPr>
          <w:spacing w:val="-1"/>
        </w:rPr>
        <w:t>identification</w:t>
      </w:r>
      <w:r>
        <w:rPr>
          <w:spacing w:val="-3"/>
        </w:rPr>
        <w:t> </w:t>
      </w:r>
      <w:r>
        <w:rPr/>
        <w:t>only</w:t>
      </w:r>
      <w:r>
        <w:rPr>
          <w:spacing w:val="-2"/>
        </w:rPr>
        <w:t>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does</w:t>
      </w:r>
      <w:r>
        <w:rPr>
          <w:spacing w:val="75"/>
        </w:rPr>
        <w:t> </w:t>
      </w:r>
      <w:r>
        <w:rPr/>
        <w:t>not </w:t>
      </w:r>
      <w:r>
        <w:rPr>
          <w:spacing w:val="-1"/>
        </w:rPr>
        <w:t>imply</w:t>
      </w:r>
      <w:r>
        <w:rPr>
          <w:spacing w:val="-2"/>
        </w:rPr>
        <w:t> </w:t>
      </w:r>
      <w:r>
        <w:rPr>
          <w:spacing w:val="-1"/>
        </w:rPr>
        <w:t>endorsement</w:t>
      </w:r>
      <w:r>
        <w:rPr/>
        <w:t> </w:t>
      </w:r>
      <w:r>
        <w:rPr>
          <w:spacing w:val="-2"/>
        </w:rPr>
        <w:t>by</w:t>
      </w:r>
      <w:r>
        <w:rPr>
          <w:spacing w:val="-1"/>
        </w:rPr>
        <w:t> authoring agencies</w:t>
      </w:r>
      <w:r>
        <w:rPr/>
        <w:t> </w:t>
      </w:r>
      <w:r>
        <w:rPr>
          <w:spacing w:val="-1"/>
        </w:rPr>
        <w:t>or organizations.</w:t>
      </w:r>
      <w:r>
        <w:rPr/>
      </w:r>
    </w:p>
    <w:p>
      <w:pPr>
        <w:spacing w:after="0" w:line="277" w:lineRule="auto"/>
        <w:jc w:val="both"/>
        <w:sectPr>
          <w:footerReference w:type="default" r:id="rId8"/>
          <w:pgSz w:w="12240" w:h="15840"/>
          <w:pgMar w:footer="1010" w:header="0" w:top="1500" w:bottom="1200" w:left="1300" w:right="1300"/>
        </w:sectPr>
      </w:pPr>
    </w:p>
    <w:p>
      <w:pPr>
        <w:spacing w:line="276" w:lineRule="auto" w:before="0"/>
        <w:ind w:left="140" w:right="272" w:firstLine="0"/>
        <w:jc w:val="left"/>
        <w:rPr>
          <w:rFonts w:ascii="Cambria" w:hAnsi="Cambria" w:cs="Cambria" w:eastAsia="Cambria"/>
          <w:sz w:val="52"/>
          <w:szCs w:val="52"/>
        </w:rPr>
      </w:pPr>
      <w:r>
        <w:rPr>
          <w:rFonts w:ascii="Cambria"/>
          <w:color w:val="16365D"/>
          <w:spacing w:val="-1"/>
          <w:sz w:val="52"/>
        </w:rPr>
        <w:t>Emergency</w:t>
      </w:r>
      <w:r>
        <w:rPr>
          <w:rFonts w:ascii="Cambria"/>
          <w:color w:val="16365D"/>
          <w:sz w:val="52"/>
        </w:rPr>
        <w:t> </w:t>
      </w:r>
      <w:r>
        <w:rPr>
          <w:rFonts w:ascii="Cambria"/>
          <w:color w:val="16365D"/>
          <w:spacing w:val="-1"/>
          <w:sz w:val="52"/>
        </w:rPr>
        <w:t>Water</w:t>
      </w:r>
      <w:r>
        <w:rPr>
          <w:rFonts w:ascii="Cambria"/>
          <w:color w:val="16365D"/>
          <w:sz w:val="52"/>
        </w:rPr>
        <w:t> </w:t>
      </w:r>
      <w:r>
        <w:rPr>
          <w:rFonts w:ascii="Cambria"/>
          <w:color w:val="16365D"/>
          <w:spacing w:val="-1"/>
          <w:sz w:val="52"/>
        </w:rPr>
        <w:t>Supply</w:t>
      </w:r>
      <w:r>
        <w:rPr>
          <w:rFonts w:ascii="Cambria"/>
          <w:color w:val="16365D"/>
          <w:sz w:val="52"/>
        </w:rPr>
        <w:t> </w:t>
      </w:r>
      <w:r>
        <w:rPr>
          <w:rFonts w:ascii="Cambria"/>
          <w:color w:val="16365D"/>
          <w:spacing w:val="-1"/>
          <w:sz w:val="52"/>
        </w:rPr>
        <w:t>Planning </w:t>
      </w:r>
      <w:r>
        <w:rPr>
          <w:rFonts w:ascii="Cambria"/>
          <w:color w:val="16365D"/>
          <w:sz w:val="52"/>
        </w:rPr>
        <w:t>Guide</w:t>
      </w:r>
      <w:r>
        <w:rPr>
          <w:rFonts w:ascii="Cambria"/>
          <w:color w:val="16365D"/>
          <w:spacing w:val="25"/>
          <w:sz w:val="52"/>
        </w:rPr>
        <w:t> </w:t>
      </w:r>
      <w:r>
        <w:rPr>
          <w:rFonts w:ascii="Cambria"/>
          <w:color w:val="16365D"/>
          <w:sz w:val="52"/>
        </w:rPr>
        <w:t>for </w:t>
      </w:r>
      <w:r>
        <w:rPr>
          <w:rFonts w:ascii="Cambria"/>
          <w:color w:val="16365D"/>
          <w:spacing w:val="-1"/>
          <w:sz w:val="52"/>
        </w:rPr>
        <w:t>Hospitals</w:t>
      </w:r>
      <w:r>
        <w:rPr>
          <w:rFonts w:ascii="Cambria"/>
          <w:color w:val="16365D"/>
          <w:sz w:val="52"/>
        </w:rPr>
        <w:t> </w:t>
      </w:r>
      <w:r>
        <w:rPr>
          <w:rFonts w:ascii="Cambria"/>
          <w:color w:val="16365D"/>
          <w:spacing w:val="-1"/>
          <w:sz w:val="52"/>
        </w:rPr>
        <w:t>and</w:t>
      </w:r>
      <w:r>
        <w:rPr>
          <w:rFonts w:ascii="Cambria"/>
          <w:color w:val="16365D"/>
          <w:sz w:val="52"/>
        </w:rPr>
        <w:t> </w:t>
      </w:r>
      <w:r>
        <w:rPr>
          <w:rFonts w:ascii="Cambria"/>
          <w:color w:val="16365D"/>
          <w:spacing w:val="-1"/>
          <w:sz w:val="52"/>
        </w:rPr>
        <w:t>Health</w:t>
      </w:r>
      <w:r>
        <w:rPr>
          <w:rFonts w:ascii="Cambria"/>
          <w:color w:val="16365D"/>
          <w:sz w:val="52"/>
        </w:rPr>
        <w:t> Care</w:t>
      </w:r>
      <w:r>
        <w:rPr>
          <w:rFonts w:ascii="Cambria"/>
          <w:color w:val="16365D"/>
          <w:spacing w:val="-1"/>
          <w:sz w:val="52"/>
        </w:rPr>
        <w:t> </w:t>
      </w:r>
      <w:r>
        <w:rPr>
          <w:rFonts w:ascii="Cambria"/>
          <w:color w:val="16365D"/>
          <w:spacing w:val="-2"/>
          <w:sz w:val="52"/>
        </w:rPr>
        <w:t>Facilities</w:t>
      </w:r>
      <w:r>
        <w:rPr>
          <w:rFonts w:ascii="Cambria"/>
          <w:sz w:val="52"/>
        </w:rPr>
      </w:r>
    </w:p>
    <w:p>
      <w:pPr>
        <w:spacing w:line="20" w:lineRule="atLeast"/>
        <w:ind w:left="105" w:right="0" w:firstLine="0"/>
        <w:rPr>
          <w:rFonts w:ascii="Cambria" w:hAnsi="Cambria" w:cs="Cambria" w:eastAsia="Cambria"/>
          <w:sz w:val="2"/>
          <w:szCs w:val="2"/>
        </w:rPr>
      </w:pPr>
      <w:r>
        <w:rPr>
          <w:rFonts w:ascii="Cambria" w:hAnsi="Cambria" w:cs="Cambria" w:eastAsia="Cambria"/>
          <w:sz w:val="2"/>
          <w:szCs w:val="2"/>
        </w:rPr>
        <w:pict>
          <v:group style="width:471.55pt;height:.6pt;mso-position-horizontal-relative:char;mso-position-vertical-relative:line" coordorigin="0,0" coordsize="9431,12">
            <v:group style="position:absolute;left:6;top:6;width:9419;height:2" coordorigin="6,6" coordsize="9419,2">
              <v:shape style="position:absolute;left:6;top:6;width:9419;height:2" coordorigin="6,6" coordsize="9419,0" path="m6,6l9425,6e" filled="false" stroked="true" strokeweight=".580pt" strokecolor="#000000">
                <v:path arrowok="t"/>
              </v:shape>
            </v:group>
          </v:group>
        </w:pict>
      </w:r>
      <w:r>
        <w:rPr>
          <w:rFonts w:ascii="Cambria" w:hAnsi="Cambria" w:cs="Cambria" w:eastAsia="Cambria"/>
          <w:sz w:val="2"/>
          <w:szCs w:val="2"/>
        </w:rPr>
      </w:r>
    </w:p>
    <w:p>
      <w:pPr>
        <w:spacing w:line="240" w:lineRule="auto" w:before="5"/>
        <w:rPr>
          <w:rFonts w:ascii="Cambria" w:hAnsi="Cambria" w:cs="Cambria" w:eastAsia="Cambria"/>
          <w:sz w:val="60"/>
          <w:szCs w:val="60"/>
        </w:rPr>
      </w:pPr>
    </w:p>
    <w:p>
      <w:pPr>
        <w:pStyle w:val="BodyText"/>
        <w:spacing w:line="462" w:lineRule="auto"/>
        <w:ind w:right="5112"/>
        <w:jc w:val="left"/>
        <w:rPr>
          <w:rFonts w:ascii="Cambria" w:hAnsi="Cambria" w:cs="Cambria" w:eastAsia="Cambria"/>
        </w:rPr>
      </w:pPr>
      <w:r>
        <w:rPr>
          <w:rFonts w:ascii="Cambria"/>
          <w:spacing w:val="-1"/>
        </w:rPr>
        <w:t>American</w:t>
      </w:r>
      <w:r>
        <w:rPr>
          <w:rFonts w:ascii="Cambria"/>
          <w:spacing w:val="-4"/>
        </w:rPr>
        <w:t> </w:t>
      </w:r>
      <w:r>
        <w:rPr>
          <w:rFonts w:ascii="Cambria"/>
          <w:spacing w:val="-1"/>
        </w:rPr>
        <w:t>Water Works</w:t>
      </w:r>
      <w:r>
        <w:rPr>
          <w:rFonts w:ascii="Cambria"/>
        </w:rPr>
        <w:t> </w:t>
      </w:r>
      <w:r>
        <w:rPr>
          <w:rFonts w:ascii="Cambria"/>
          <w:spacing w:val="-2"/>
        </w:rPr>
        <w:t>Association</w:t>
      </w:r>
      <w:r>
        <w:rPr>
          <w:rFonts w:ascii="Cambria"/>
        </w:rPr>
        <w:t> </w:t>
      </w:r>
      <w:r>
        <w:rPr>
          <w:rFonts w:ascii="Cambria"/>
          <w:spacing w:val="-1"/>
        </w:rPr>
        <w:t>and</w:t>
      </w:r>
      <w:r>
        <w:rPr>
          <w:rFonts w:ascii="Cambria"/>
          <w:spacing w:val="36"/>
        </w:rPr>
        <w:t> </w:t>
      </w:r>
      <w:r>
        <w:rPr>
          <w:rFonts w:ascii="Cambria"/>
          <w:spacing w:val="-1"/>
        </w:rPr>
        <w:t>Centers</w:t>
      </w:r>
      <w:r>
        <w:rPr>
          <w:rFonts w:ascii="Cambria"/>
          <w:spacing w:val="1"/>
        </w:rPr>
        <w:t> </w:t>
      </w:r>
      <w:r>
        <w:rPr>
          <w:rFonts w:ascii="Cambria"/>
        </w:rPr>
        <w:t>for</w:t>
      </w:r>
      <w:r>
        <w:rPr>
          <w:rFonts w:ascii="Cambria"/>
          <w:spacing w:val="-1"/>
        </w:rPr>
        <w:t> Disease</w:t>
      </w:r>
      <w:r>
        <w:rPr>
          <w:rFonts w:ascii="Cambria"/>
        </w:rPr>
        <w:t> </w:t>
      </w:r>
      <w:r>
        <w:rPr>
          <w:rFonts w:ascii="Cambria"/>
          <w:spacing w:val="-1"/>
        </w:rPr>
        <w:t>Control</w:t>
      </w:r>
      <w:r>
        <w:rPr>
          <w:rFonts w:ascii="Cambria"/>
          <w:spacing w:val="1"/>
        </w:rPr>
        <w:t> </w:t>
      </w:r>
      <w:r>
        <w:rPr>
          <w:rFonts w:ascii="Cambria"/>
          <w:spacing w:val="-1"/>
        </w:rPr>
        <w:t>and Prevention</w:t>
      </w:r>
    </w:p>
    <w:p>
      <w:pPr>
        <w:spacing w:after="0" w:line="462" w:lineRule="auto"/>
        <w:jc w:val="left"/>
        <w:rPr>
          <w:rFonts w:ascii="Cambria" w:hAnsi="Cambria" w:cs="Cambria" w:eastAsia="Cambria"/>
        </w:rPr>
        <w:sectPr>
          <w:footerReference w:type="default" r:id="rId9"/>
          <w:pgSz w:w="12240" w:h="15840"/>
          <w:pgMar w:footer="1010" w:header="0" w:top="1440" w:bottom="1200" w:left="1300" w:right="1300"/>
        </w:sectPr>
      </w:pPr>
    </w:p>
    <w:p>
      <w:pPr>
        <w:pStyle w:val="Heading2"/>
        <w:spacing w:line="240" w:lineRule="auto" w:before="38"/>
        <w:ind w:right="0"/>
        <w:jc w:val="left"/>
        <w:rPr>
          <w:rFonts w:ascii="Cambria" w:hAnsi="Cambria" w:cs="Cambria" w:eastAsia="Cambria"/>
          <w:b w:val="0"/>
          <w:bCs w:val="0"/>
        </w:rPr>
      </w:pPr>
      <w:r>
        <w:rPr>
          <w:rFonts w:ascii="Cambria"/>
          <w:color w:val="365F91"/>
          <w:spacing w:val="-1"/>
        </w:rPr>
        <w:t>Acknowledgments</w:t>
      </w:r>
      <w:r>
        <w:rPr>
          <w:rFonts w:ascii="Cambria"/>
          <w:b w:val="0"/>
        </w:rPr>
      </w:r>
    </w:p>
    <w:p>
      <w:pPr>
        <w:pStyle w:val="BodyText"/>
        <w:spacing w:line="276" w:lineRule="auto" w:before="249"/>
        <w:ind w:right="272"/>
        <w:jc w:val="left"/>
      </w:pPr>
      <w:r>
        <w:rPr>
          <w:spacing w:val="-1"/>
        </w:rPr>
        <w:t>The</w:t>
      </w:r>
      <w:r>
        <w:rPr>
          <w:spacing w:val="1"/>
        </w:rPr>
        <w:t> </w:t>
      </w:r>
      <w:r>
        <w:rPr>
          <w:spacing w:val="-1"/>
        </w:rPr>
        <w:t>funding </w:t>
      </w:r>
      <w:r>
        <w:rPr/>
        <w:t>of</w:t>
      </w:r>
      <w:r>
        <w:rPr>
          <w:spacing w:val="-2"/>
        </w:rPr>
        <w:t> </w:t>
      </w:r>
      <w:r>
        <w:rPr>
          <w:spacing w:val="-1"/>
        </w:rPr>
        <w:t>this</w:t>
      </w:r>
      <w:r>
        <w:rPr/>
        <w:t> </w:t>
      </w:r>
      <w:r>
        <w:rPr>
          <w:spacing w:val="-1"/>
        </w:rPr>
        <w:t>handbook</w:t>
      </w:r>
      <w:r>
        <w:rPr>
          <w:spacing w:val="-2"/>
        </w:rPr>
        <w:t> </w:t>
      </w:r>
      <w:r>
        <w:rPr/>
        <w:t>was a</w:t>
      </w:r>
      <w:r>
        <w:rPr>
          <w:spacing w:val="-3"/>
        </w:rPr>
        <w:t> </w:t>
      </w:r>
      <w:r>
        <w:rPr>
          <w:spacing w:val="-1"/>
        </w:rPr>
        <w:t>collaboration between</w:t>
      </w:r>
      <w:r>
        <w:rPr>
          <w:spacing w:val="-3"/>
        </w:rPr>
        <w:t> </w:t>
      </w:r>
      <w:r>
        <w:rPr/>
        <w:t>the </w:t>
      </w:r>
      <w:r>
        <w:rPr>
          <w:spacing w:val="-1"/>
        </w:rPr>
        <w:t>American Water</w:t>
      </w:r>
      <w:r>
        <w:rPr>
          <w:spacing w:val="-2"/>
        </w:rPr>
        <w:t> </w:t>
      </w:r>
      <w:r>
        <w:rPr>
          <w:spacing w:val="-1"/>
        </w:rPr>
        <w:t>Works</w:t>
      </w:r>
      <w:r>
        <w:rPr/>
        <w:t> </w:t>
      </w:r>
      <w:r>
        <w:rPr>
          <w:spacing w:val="-1"/>
        </w:rPr>
        <w:t>Association</w:t>
      </w:r>
      <w:r>
        <w:rPr>
          <w:rFonts w:ascii="Calibri" w:hAnsi="Calibri" w:cs="Calibri" w:eastAsia="Calibri"/>
          <w:spacing w:val="-1"/>
        </w:rPr>
        <w:t>’</w:t>
      </w:r>
      <w:r>
        <w:rPr>
          <w:spacing w:val="-1"/>
        </w:rPr>
        <w:t>s</w:t>
      </w:r>
      <w:r>
        <w:rPr>
          <w:spacing w:val="77"/>
        </w:rPr>
        <w:t> </w:t>
      </w:r>
      <w:r>
        <w:rPr>
          <w:spacing w:val="-1"/>
        </w:rPr>
        <w:t>(AWWA</w:t>
      </w:r>
      <w:r>
        <w:rPr>
          <w:rFonts w:ascii="Calibri" w:hAnsi="Calibri" w:cs="Calibri" w:eastAsia="Calibri"/>
          <w:spacing w:val="-1"/>
        </w:rPr>
        <w:t>’</w:t>
      </w:r>
      <w:r>
        <w:rPr>
          <w:spacing w:val="-1"/>
        </w:rPr>
        <w:t>s)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Industry</w:t>
      </w:r>
      <w:r>
        <w:rPr>
          <w:spacing w:val="-2"/>
        </w:rPr>
        <w:t> </w:t>
      </w:r>
      <w:r>
        <w:rPr>
          <w:spacing w:val="-1"/>
        </w:rPr>
        <w:t>Technical Action</w:t>
      </w:r>
      <w:r>
        <w:rPr>
          <w:spacing w:val="1"/>
        </w:rPr>
        <w:t> </w:t>
      </w:r>
      <w:r>
        <w:rPr>
          <w:spacing w:val="-1"/>
        </w:rPr>
        <w:t>Fund and</w:t>
      </w:r>
      <w:r>
        <w:rPr>
          <w:spacing w:val="-3"/>
        </w:rPr>
        <w:t> </w:t>
      </w:r>
      <w:r>
        <w:rPr/>
        <w:t>the </w:t>
      </w:r>
      <w:r>
        <w:rPr>
          <w:spacing w:val="-1"/>
        </w:rPr>
        <w:t>Centers</w:t>
      </w:r>
      <w:r>
        <w:rPr/>
        <w:t> </w:t>
      </w:r>
      <w:r>
        <w:rPr>
          <w:spacing w:val="-1"/>
        </w:rPr>
        <w:t>for</w:t>
      </w:r>
      <w:r>
        <w:rPr>
          <w:spacing w:val="-2"/>
        </w:rPr>
        <w:t> </w:t>
      </w:r>
      <w:r>
        <w:rPr>
          <w:spacing w:val="-1"/>
        </w:rPr>
        <w:t>Disease</w:t>
      </w:r>
      <w:r>
        <w:rPr>
          <w:spacing w:val="1"/>
        </w:rPr>
        <w:t> </w:t>
      </w:r>
      <w:r>
        <w:rPr>
          <w:spacing w:val="-1"/>
        </w:rPr>
        <w:t>Control</w:t>
      </w:r>
      <w:r>
        <w:rPr/>
        <w:t> </w:t>
      </w:r>
      <w:r>
        <w:rPr>
          <w:spacing w:val="-1"/>
        </w:rPr>
        <w:t>and</w:t>
      </w:r>
      <w:r>
        <w:rPr>
          <w:spacing w:val="-3"/>
        </w:rPr>
        <w:t> </w:t>
      </w:r>
      <w:r>
        <w:rPr>
          <w:spacing w:val="-1"/>
        </w:rPr>
        <w:t>Prevention</w:t>
      </w:r>
      <w:r>
        <w:rPr>
          <w:rFonts w:ascii="Calibri" w:hAnsi="Calibri" w:cs="Calibri" w:eastAsia="Calibri"/>
          <w:spacing w:val="-1"/>
        </w:rPr>
        <w:t>’</w:t>
      </w:r>
      <w:r>
        <w:rPr>
          <w:spacing w:val="-1"/>
        </w:rPr>
        <w:t>s</w:t>
      </w:r>
      <w:r>
        <w:rPr>
          <w:spacing w:val="77"/>
        </w:rPr>
        <w:t> </w:t>
      </w:r>
      <w:r>
        <w:rPr>
          <w:spacing w:val="-1"/>
        </w:rPr>
        <w:t>(CDC</w:t>
      </w:r>
      <w:r>
        <w:rPr>
          <w:rFonts w:ascii="Calibri" w:hAnsi="Calibri" w:cs="Calibri" w:eastAsia="Calibri"/>
          <w:spacing w:val="-1"/>
        </w:rPr>
        <w:t>’</w:t>
      </w:r>
      <w:r>
        <w:rPr>
          <w:spacing w:val="-1"/>
        </w:rPr>
        <w:t>s)</w:t>
      </w:r>
      <w:r>
        <w:rPr/>
        <w:t> </w:t>
      </w:r>
      <w:r>
        <w:rPr>
          <w:spacing w:val="-1"/>
        </w:rPr>
        <w:t>National</w:t>
      </w:r>
      <w:r>
        <w:rPr/>
        <w:t> </w:t>
      </w:r>
      <w:r>
        <w:rPr>
          <w:spacing w:val="-1"/>
        </w:rPr>
        <w:t>Center</w:t>
      </w:r>
      <w:r>
        <w:rPr/>
        <w:t> </w:t>
      </w:r>
      <w:r>
        <w:rPr>
          <w:spacing w:val="-1"/>
        </w:rPr>
        <w:t>for</w:t>
      </w:r>
      <w:r>
        <w:rPr>
          <w:spacing w:val="-2"/>
        </w:rPr>
        <w:t> </w:t>
      </w:r>
      <w:r>
        <w:rPr>
          <w:spacing w:val="-1"/>
        </w:rPr>
        <w:t>Emerging </w:t>
      </w:r>
      <w:r>
        <w:rPr/>
        <w:t>and </w:t>
      </w:r>
      <w:r>
        <w:rPr>
          <w:spacing w:val="-1"/>
        </w:rPr>
        <w:t>Zoonotic</w:t>
      </w:r>
      <w:r>
        <w:rPr/>
        <w:t> </w:t>
      </w:r>
      <w:r>
        <w:rPr>
          <w:spacing w:val="-1"/>
        </w:rPr>
        <w:t>Infectious</w:t>
      </w:r>
      <w:r>
        <w:rPr/>
        <w:t> </w:t>
      </w:r>
      <w:r>
        <w:rPr>
          <w:spacing w:val="-1"/>
        </w:rPr>
        <w:t>Diseases</w:t>
      </w:r>
      <w:r>
        <w:rPr>
          <w:spacing w:val="2"/>
        </w:rPr>
        <w:t> </w:t>
      </w:r>
      <w:r>
        <w:rPr>
          <w:spacing w:val="-1"/>
        </w:rPr>
        <w:t>and National</w:t>
      </w:r>
      <w:r>
        <w:rPr/>
        <w:t> </w:t>
      </w:r>
      <w:r>
        <w:rPr>
          <w:spacing w:val="-1"/>
        </w:rPr>
        <w:t>Center </w:t>
      </w:r>
      <w:r>
        <w:rPr/>
        <w:t>for</w:t>
      </w:r>
      <w:r>
        <w:rPr>
          <w:spacing w:val="47"/>
        </w:rPr>
        <w:t> </w:t>
      </w:r>
      <w:r>
        <w:rPr>
          <w:spacing w:val="-1"/>
        </w:rPr>
        <w:t>Environmental</w:t>
      </w:r>
      <w:r>
        <w:rPr/>
        <w:t> </w:t>
      </w:r>
      <w:r>
        <w:rPr>
          <w:spacing w:val="-1"/>
        </w:rPr>
        <w:t>Health.</w:t>
      </w:r>
    </w:p>
    <w:p>
      <w:pPr>
        <w:spacing w:line="240" w:lineRule="auto" w:before="4"/>
        <w:rPr>
          <w:rFonts w:ascii="Calibri" w:hAnsi="Calibri" w:cs="Calibri" w:eastAsia="Calibri"/>
          <w:sz w:val="16"/>
          <w:szCs w:val="16"/>
        </w:rPr>
      </w:pPr>
    </w:p>
    <w:p>
      <w:pPr>
        <w:pStyle w:val="BodyText"/>
        <w:spacing w:line="240" w:lineRule="auto"/>
        <w:ind w:right="0"/>
        <w:jc w:val="left"/>
      </w:pPr>
      <w:r>
        <w:rPr>
          <w:spacing w:val="-1"/>
        </w:rPr>
        <w:t>The</w:t>
      </w:r>
      <w:r>
        <w:rPr/>
        <w:t> </w:t>
      </w:r>
      <w:r>
        <w:rPr>
          <w:spacing w:val="-1"/>
        </w:rPr>
        <w:t>following Core</w:t>
      </w:r>
      <w:r>
        <w:rPr/>
        <w:t> </w:t>
      </w:r>
      <w:r>
        <w:rPr>
          <w:spacing w:val="-2"/>
        </w:rPr>
        <w:t>Strategy</w:t>
      </w:r>
      <w:r>
        <w:rPr/>
        <w:t> </w:t>
      </w:r>
      <w:r>
        <w:rPr>
          <w:spacing w:val="-1"/>
        </w:rPr>
        <w:t>Team</w:t>
      </w:r>
      <w:r>
        <w:rPr>
          <w:spacing w:val="-2"/>
        </w:rPr>
        <w:t> </w:t>
      </w:r>
      <w:r>
        <w:rPr>
          <w:spacing w:val="-1"/>
        </w:rPr>
        <w:t>assisted</w:t>
      </w:r>
      <w:r>
        <w:rPr/>
        <w:t> in</w:t>
      </w:r>
      <w:r>
        <w:rPr>
          <w:spacing w:val="-1"/>
        </w:rPr>
        <w:t> the</w:t>
      </w:r>
      <w:r>
        <w:rPr>
          <w:spacing w:val="-2"/>
        </w:rPr>
        <w:t> </w:t>
      </w:r>
      <w:r>
        <w:rPr>
          <w:spacing w:val="-1"/>
        </w:rPr>
        <w:t>development</w:t>
      </w:r>
      <w:r>
        <w:rPr>
          <w:spacing w:val="-2"/>
        </w:rPr>
        <w:t> </w:t>
      </w:r>
      <w:r>
        <w:rPr/>
        <w:t>of</w:t>
      </w:r>
      <w:r>
        <w:rPr>
          <w:spacing w:val="-2"/>
        </w:rPr>
        <w:t> </w:t>
      </w:r>
      <w:r>
        <w:rPr>
          <w:spacing w:val="-1"/>
        </w:rPr>
        <w:t>this</w:t>
      </w:r>
      <w:r>
        <w:rPr/>
        <w:t> </w:t>
      </w:r>
      <w:r>
        <w:rPr>
          <w:spacing w:val="-1"/>
        </w:rPr>
        <w:t>handbook:</w:t>
      </w:r>
    </w:p>
    <w:p>
      <w:pPr>
        <w:spacing w:line="240" w:lineRule="auto" w:before="11"/>
        <w:rPr>
          <w:rFonts w:ascii="Calibri" w:hAnsi="Calibri" w:cs="Calibri" w:eastAsia="Calibri"/>
          <w:sz w:val="15"/>
          <w:szCs w:val="15"/>
        </w:rPr>
      </w:pPr>
    </w:p>
    <w:p>
      <w:pPr>
        <w:pStyle w:val="BodyText"/>
        <w:spacing w:line="240" w:lineRule="auto" w:before="56"/>
        <w:ind w:left="860" w:right="0"/>
        <w:jc w:val="left"/>
      </w:pPr>
      <w:r>
        <w:rPr/>
        <w:pict>
          <v:group style="position:absolute;margin-left:90.024002pt;margin-top:2.233639pt;width:10.1pt;height:125.8pt;mso-position-horizontal-relative:page;mso-position-vertical-relative:paragraph;z-index:1072" coordorigin="1800,45" coordsize="202,2516">
            <v:shape style="position:absolute;left:1800;top:45;width:202;height:271" type="#_x0000_t75" stroked="false">
              <v:imagedata r:id="rId11" o:title=""/>
            </v:shape>
            <v:shape style="position:absolute;left:1800;top:364;width:202;height:271" type="#_x0000_t75" stroked="false">
              <v:imagedata r:id="rId11" o:title=""/>
            </v:shape>
            <v:shape style="position:absolute;left:1800;top:685;width:202;height:271" type="#_x0000_t75" stroked="false">
              <v:imagedata r:id="rId11" o:title=""/>
            </v:shape>
            <v:shape style="position:absolute;left:1800;top:1005;width:202;height:271" type="#_x0000_t75" stroked="false">
              <v:imagedata r:id="rId11" o:title=""/>
            </v:shape>
            <v:shape style="position:absolute;left:1800;top:1327;width:202;height:271" type="#_x0000_t75" stroked="false">
              <v:imagedata r:id="rId11" o:title=""/>
            </v:shape>
            <v:shape style="position:absolute;left:1800;top:1648;width:202;height:271" type="#_x0000_t75" stroked="false">
              <v:imagedata r:id="rId11" o:title=""/>
            </v:shape>
            <v:shape style="position:absolute;left:1800;top:1968;width:202;height:271" type="#_x0000_t75" stroked="false">
              <v:imagedata r:id="rId11" o:title=""/>
            </v:shape>
            <v:shape style="position:absolute;left:1800;top:2289;width:202;height:271" type="#_x0000_t75" stroked="false">
              <v:imagedata r:id="rId11" o:title=""/>
            </v:shape>
            <w10:wrap type="none"/>
          </v:group>
        </w:pict>
      </w:r>
      <w:r>
        <w:rPr/>
        <w:t>Matt</w:t>
      </w:r>
      <w:r>
        <w:rPr>
          <w:spacing w:val="-2"/>
        </w:rPr>
        <w:t> </w:t>
      </w:r>
      <w:r>
        <w:rPr>
          <w:spacing w:val="-1"/>
        </w:rPr>
        <w:t>Arduino</w:t>
      </w:r>
      <w:r>
        <w:rPr>
          <w:spacing w:val="2"/>
        </w:rPr>
        <w:t> </w:t>
      </w:r>
      <w:r>
        <w:rPr>
          <w:spacing w:val="-1"/>
        </w:rPr>
        <w:t>(CDC)</w:t>
      </w:r>
      <w:r>
        <w:rPr/>
      </w:r>
    </w:p>
    <w:p>
      <w:pPr>
        <w:pStyle w:val="BodyText"/>
        <w:spacing w:line="286" w:lineRule="auto" w:before="50"/>
        <w:ind w:left="860" w:right="2905"/>
        <w:jc w:val="left"/>
      </w:pPr>
      <w:r>
        <w:rPr>
          <w:spacing w:val="-1"/>
        </w:rPr>
        <w:t>John Collins</w:t>
      </w:r>
      <w:r>
        <w:rPr>
          <w:spacing w:val="1"/>
        </w:rPr>
        <w:t> </w:t>
      </w:r>
      <w:r>
        <w:rPr>
          <w:spacing w:val="-1"/>
        </w:rPr>
        <w:t>(American Society</w:t>
      </w:r>
      <w:r>
        <w:rPr/>
        <w:t> </w:t>
      </w:r>
      <w:r>
        <w:rPr>
          <w:spacing w:val="-1"/>
        </w:rPr>
        <w:t>for</w:t>
      </w:r>
      <w:r>
        <w:rPr>
          <w:spacing w:val="1"/>
        </w:rPr>
        <w:t> </w:t>
      </w:r>
      <w:r>
        <w:rPr>
          <w:spacing w:val="-1"/>
        </w:rPr>
        <w:t>Healthcare</w:t>
      </w:r>
      <w:r>
        <w:rPr/>
        <w:t> </w:t>
      </w:r>
      <w:r>
        <w:rPr>
          <w:spacing w:val="-1"/>
        </w:rPr>
        <w:t>Engineering)</w:t>
      </w:r>
      <w:r>
        <w:rPr>
          <w:spacing w:val="35"/>
        </w:rPr>
        <w:t> </w:t>
      </w:r>
      <w:r>
        <w:rPr>
          <w:spacing w:val="-1"/>
        </w:rPr>
        <w:t>Charlene</w:t>
      </w:r>
      <w:r>
        <w:rPr>
          <w:spacing w:val="-2"/>
        </w:rPr>
        <w:t> </w:t>
      </w:r>
      <w:r>
        <w:rPr/>
        <w:t>Denys</w:t>
      </w:r>
      <w:r>
        <w:rPr>
          <w:spacing w:val="-2"/>
        </w:rPr>
        <w:t> </w:t>
      </w:r>
      <w:r>
        <w:rPr>
          <w:spacing w:val="-1"/>
        </w:rPr>
        <w:t>(U.S.</w:t>
      </w:r>
      <w:r>
        <w:rPr/>
        <w:t> </w:t>
      </w:r>
      <w:r>
        <w:rPr>
          <w:spacing w:val="-1"/>
        </w:rPr>
        <w:t>Environmental</w:t>
      </w:r>
      <w:r>
        <w:rPr>
          <w:spacing w:val="-3"/>
        </w:rPr>
        <w:t> </w:t>
      </w:r>
      <w:r>
        <w:rPr>
          <w:spacing w:val="-1"/>
        </w:rPr>
        <w:t>Protection </w:t>
      </w:r>
      <w:r>
        <w:rPr>
          <w:spacing w:val="-2"/>
        </w:rPr>
        <w:t>Agency</w:t>
      </w:r>
      <w:r>
        <w:rPr>
          <w:spacing w:val="3"/>
        </w:rPr>
        <w:t> </w:t>
      </w:r>
      <w:r>
        <w:rPr>
          <w:spacing w:val="-1"/>
        </w:rPr>
        <w:t>Region</w:t>
      </w:r>
      <w:r>
        <w:rPr>
          <w:spacing w:val="-3"/>
        </w:rPr>
        <w:t> </w:t>
      </w:r>
      <w:r>
        <w:rPr/>
        <w:t>5)</w:t>
      </w:r>
      <w:r>
        <w:rPr>
          <w:spacing w:val="53"/>
        </w:rPr>
        <w:t> </w:t>
      </w:r>
      <w:r>
        <w:rPr/>
        <w:t>David</w:t>
      </w:r>
      <w:r>
        <w:rPr>
          <w:spacing w:val="-1"/>
        </w:rPr>
        <w:t> Hiltebrand </w:t>
      </w:r>
      <w:r>
        <w:rPr/>
        <w:t>(AH</w:t>
      </w:r>
      <w:r>
        <w:rPr>
          <w:spacing w:val="-2"/>
        </w:rPr>
        <w:t> </w:t>
      </w:r>
      <w:r>
        <w:rPr>
          <w:spacing w:val="-1"/>
        </w:rPr>
        <w:t>Environmental Consultants,</w:t>
      </w:r>
      <w:r>
        <w:rPr>
          <w:spacing w:val="-3"/>
        </w:rPr>
        <w:t> </w:t>
      </w:r>
      <w:r>
        <w:rPr>
          <w:spacing w:val="-1"/>
        </w:rPr>
        <w:t>Inc.)</w:t>
      </w:r>
    </w:p>
    <w:p>
      <w:pPr>
        <w:pStyle w:val="BodyText"/>
        <w:spacing w:line="240" w:lineRule="auto" w:before="1"/>
        <w:ind w:left="860" w:right="0"/>
        <w:jc w:val="left"/>
      </w:pPr>
      <w:r>
        <w:rPr/>
        <w:t>Mark</w:t>
      </w:r>
      <w:r>
        <w:rPr>
          <w:spacing w:val="-2"/>
        </w:rPr>
        <w:t> </w:t>
      </w:r>
      <w:r>
        <w:rPr>
          <w:spacing w:val="-1"/>
        </w:rPr>
        <w:t>Miller</w:t>
      </w:r>
      <w:r>
        <w:rPr>
          <w:spacing w:val="-2"/>
        </w:rPr>
        <w:t> </w:t>
      </w:r>
      <w:r>
        <w:rPr>
          <w:spacing w:val="-1"/>
        </w:rPr>
        <w:t>(CDC)</w:t>
      </w:r>
      <w:r>
        <w:rPr/>
      </w:r>
    </w:p>
    <w:p>
      <w:pPr>
        <w:pStyle w:val="BodyText"/>
        <w:spacing w:line="285" w:lineRule="auto" w:before="53"/>
        <w:ind w:left="860" w:right="3506"/>
        <w:jc w:val="left"/>
      </w:pPr>
      <w:r>
        <w:rPr/>
        <w:t>Drew</w:t>
      </w:r>
      <w:r>
        <w:rPr>
          <w:spacing w:val="-2"/>
        </w:rPr>
        <w:t> </w:t>
      </w:r>
      <w:r>
        <w:rPr>
          <w:spacing w:val="-1"/>
        </w:rPr>
        <w:t>Orsinger (U.S.</w:t>
      </w:r>
      <w:r>
        <w:rPr/>
        <w:t> </w:t>
      </w:r>
      <w:r>
        <w:rPr>
          <w:spacing w:val="-1"/>
        </w:rPr>
        <w:t>Department</w:t>
      </w:r>
      <w:r>
        <w:rPr>
          <w:spacing w:val="-3"/>
        </w:rPr>
        <w:t> </w:t>
      </w:r>
      <w:r>
        <w:rPr/>
        <w:t>of</w:t>
      </w:r>
      <w:r>
        <w:rPr>
          <w:spacing w:val="-3"/>
        </w:rPr>
        <w:t> </w:t>
      </w:r>
      <w:r>
        <w:rPr>
          <w:spacing w:val="-1"/>
        </w:rPr>
        <w:t>Homeland Security)</w:t>
      </w:r>
      <w:r>
        <w:rPr>
          <w:spacing w:val="39"/>
        </w:rPr>
        <w:t> </w:t>
      </w:r>
      <w:r>
        <w:rPr>
          <w:spacing w:val="-1"/>
        </w:rPr>
        <w:t>Alan Roberson</w:t>
      </w:r>
      <w:r>
        <w:rPr/>
        <w:t> </w:t>
      </w:r>
      <w:r>
        <w:rPr>
          <w:spacing w:val="-1"/>
        </w:rPr>
        <w:t>(AWWA)</w:t>
      </w:r>
    </w:p>
    <w:p>
      <w:pPr>
        <w:pStyle w:val="BodyText"/>
        <w:spacing w:line="240" w:lineRule="auto" w:before="2"/>
        <w:ind w:left="860" w:right="0"/>
        <w:jc w:val="left"/>
      </w:pPr>
      <w:r>
        <w:rPr>
          <w:spacing w:val="-1"/>
        </w:rPr>
        <w:t>John </w:t>
      </w:r>
      <w:r>
        <w:rPr/>
        <w:t>C. </w:t>
      </w:r>
      <w:r>
        <w:rPr>
          <w:spacing w:val="-1"/>
        </w:rPr>
        <w:t>Watson</w:t>
      </w:r>
      <w:r>
        <w:rPr>
          <w:spacing w:val="-3"/>
        </w:rPr>
        <w:t> </w:t>
      </w:r>
      <w:r>
        <w:rPr>
          <w:spacing w:val="-1"/>
        </w:rPr>
        <w:t>(CDC)</w:t>
      </w:r>
    </w:p>
    <w:p>
      <w:pPr>
        <w:spacing w:line="240" w:lineRule="auto" w:before="8"/>
        <w:rPr>
          <w:rFonts w:ascii="Calibri" w:hAnsi="Calibri" w:cs="Calibri" w:eastAsia="Calibri"/>
          <w:sz w:val="19"/>
          <w:szCs w:val="19"/>
        </w:rPr>
      </w:pPr>
    </w:p>
    <w:p>
      <w:pPr>
        <w:pStyle w:val="BodyText"/>
        <w:spacing w:line="276" w:lineRule="auto"/>
        <w:ind w:right="272"/>
        <w:jc w:val="left"/>
      </w:pPr>
      <w:r>
        <w:rPr/>
        <w:t>A </w:t>
      </w:r>
      <w:r>
        <w:rPr>
          <w:spacing w:val="-1"/>
        </w:rPr>
        <w:t>workshop</w:t>
      </w:r>
      <w:r>
        <w:rPr>
          <w:spacing w:val="-3"/>
        </w:rPr>
        <w:t> </w:t>
      </w:r>
      <w:r>
        <w:rPr/>
        <w:t>was </w:t>
      </w:r>
      <w:r>
        <w:rPr>
          <w:spacing w:val="-1"/>
        </w:rPr>
        <w:t>held </w:t>
      </w:r>
      <w:r>
        <w:rPr/>
        <w:t>in </w:t>
      </w:r>
      <w:r>
        <w:rPr>
          <w:spacing w:val="-1"/>
        </w:rPr>
        <w:t>Atlanta</w:t>
      </w:r>
      <w:r>
        <w:rPr/>
        <w:t> on</w:t>
      </w:r>
      <w:r>
        <w:rPr>
          <w:spacing w:val="-1"/>
        </w:rPr>
        <w:t> November</w:t>
      </w:r>
      <w:r>
        <w:rPr>
          <w:spacing w:val="-2"/>
        </w:rPr>
        <w:t> </w:t>
      </w:r>
      <w:r>
        <w:rPr/>
        <w:t>3-4,</w:t>
      </w:r>
      <w:r>
        <w:rPr>
          <w:spacing w:val="-3"/>
        </w:rPr>
        <w:t> </w:t>
      </w:r>
      <w:r>
        <w:rPr>
          <w:spacing w:val="-1"/>
        </w:rPr>
        <w:t>2009,</w:t>
      </w:r>
      <w:r>
        <w:rPr/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review </w:t>
      </w:r>
      <w:r>
        <w:rPr/>
        <w:t>the </w:t>
      </w:r>
      <w:r>
        <w:rPr>
          <w:spacing w:val="-1"/>
        </w:rPr>
        <w:t>draft</w:t>
      </w:r>
      <w:r>
        <w:rPr>
          <w:spacing w:val="-3"/>
        </w:rPr>
        <w:t> </w:t>
      </w:r>
      <w:r>
        <w:rPr>
          <w:spacing w:val="-1"/>
        </w:rPr>
        <w:t>handbook.</w:t>
      </w:r>
      <w:r>
        <w:rPr>
          <w:spacing w:val="-3"/>
        </w:rPr>
        <w:t> </w:t>
      </w:r>
      <w:r>
        <w:rPr/>
        <w:t>The </w:t>
      </w:r>
      <w:r>
        <w:rPr>
          <w:spacing w:val="-1"/>
        </w:rPr>
        <w:t>following</w:t>
      </w:r>
      <w:r>
        <w:rPr>
          <w:spacing w:val="51"/>
        </w:rPr>
        <w:t> </w:t>
      </w:r>
      <w:r>
        <w:rPr>
          <w:spacing w:val="-1"/>
        </w:rPr>
        <w:t>attendees</w:t>
      </w:r>
      <w:r>
        <w:rPr>
          <w:spacing w:val="1"/>
        </w:rPr>
        <w:t> </w:t>
      </w:r>
      <w:r>
        <w:rPr>
          <w:spacing w:val="-1"/>
        </w:rPr>
        <w:t>provided</w:t>
      </w:r>
      <w:r>
        <w:rPr/>
        <w:t> </w:t>
      </w:r>
      <w:r>
        <w:rPr>
          <w:spacing w:val="-1"/>
        </w:rPr>
        <w:t>additional</w:t>
      </w:r>
      <w:r>
        <w:rPr/>
        <w:t> </w:t>
      </w:r>
      <w:r>
        <w:rPr>
          <w:spacing w:val="-1"/>
        </w:rPr>
        <w:t>assistance to</w:t>
      </w:r>
      <w:r>
        <w:rPr>
          <w:spacing w:val="1"/>
        </w:rPr>
        <w:t> </w:t>
      </w:r>
      <w:r>
        <w:rPr>
          <w:spacing w:val="-1"/>
        </w:rPr>
        <w:t>the</w:t>
      </w:r>
      <w:r>
        <w:rPr>
          <w:spacing w:val="-2"/>
        </w:rPr>
        <w:t> </w:t>
      </w:r>
      <w:r>
        <w:rPr>
          <w:spacing w:val="-1"/>
        </w:rPr>
        <w:t>Core</w:t>
      </w:r>
      <w:r>
        <w:rPr/>
        <w:t> </w:t>
      </w:r>
      <w:r>
        <w:rPr>
          <w:spacing w:val="-1"/>
        </w:rPr>
        <w:t>Strategy</w:t>
      </w:r>
      <w:r>
        <w:rPr>
          <w:spacing w:val="-2"/>
        </w:rPr>
        <w:t> </w:t>
      </w:r>
      <w:r>
        <w:rPr>
          <w:spacing w:val="-1"/>
        </w:rPr>
        <w:t>Team</w:t>
      </w:r>
      <w:r>
        <w:rPr>
          <w:spacing w:val="1"/>
        </w:rPr>
        <w:t> </w:t>
      </w:r>
      <w:r>
        <w:rPr/>
        <w:t>in</w:t>
      </w:r>
      <w:r>
        <w:rPr>
          <w:spacing w:val="-1"/>
        </w:rPr>
        <w:t> the</w:t>
      </w:r>
      <w:r>
        <w:rPr/>
        <w:t> </w:t>
      </w:r>
      <w:r>
        <w:rPr>
          <w:spacing w:val="-1"/>
        </w:rPr>
        <w:t>development</w:t>
      </w:r>
      <w:r>
        <w:rPr>
          <w:spacing w:val="-2"/>
        </w:rPr>
        <w:t> </w:t>
      </w:r>
      <w:r>
        <w:rPr/>
        <w:t>of</w:t>
      </w:r>
      <w:r>
        <w:rPr>
          <w:spacing w:val="-2"/>
        </w:rPr>
        <w:t> </w:t>
      </w:r>
      <w:r>
        <w:rPr>
          <w:spacing w:val="-1"/>
        </w:rPr>
        <w:t>this</w:t>
      </w:r>
      <w:r>
        <w:rPr>
          <w:spacing w:val="75"/>
        </w:rPr>
        <w:t> </w:t>
      </w:r>
      <w:r>
        <w:rPr>
          <w:spacing w:val="-1"/>
        </w:rPr>
        <w:t>handbook:</w:t>
      </w:r>
    </w:p>
    <w:p>
      <w:pPr>
        <w:spacing w:line="240" w:lineRule="auto" w:before="6"/>
        <w:rPr>
          <w:rFonts w:ascii="Calibri" w:hAnsi="Calibri" w:cs="Calibri" w:eastAsia="Calibri"/>
          <w:sz w:val="12"/>
          <w:szCs w:val="12"/>
        </w:rPr>
      </w:pPr>
    </w:p>
    <w:p>
      <w:pPr>
        <w:pStyle w:val="BodyText"/>
        <w:spacing w:line="285" w:lineRule="auto" w:before="56"/>
        <w:ind w:left="860" w:right="2905"/>
        <w:jc w:val="left"/>
      </w:pPr>
      <w:r>
        <w:rPr/>
        <w:pict>
          <v:group style="position:absolute;margin-left:90.024002pt;margin-top:2.233655pt;width:10.1pt;height:221.95pt;mso-position-horizontal-relative:page;mso-position-vertical-relative:paragraph;z-index:1096" coordorigin="1800,45" coordsize="202,4439">
            <v:shape style="position:absolute;left:1800;top:45;width:202;height:271" type="#_x0000_t75" stroked="false">
              <v:imagedata r:id="rId11" o:title=""/>
            </v:shape>
            <v:shape style="position:absolute;left:1800;top:364;width:202;height:271" type="#_x0000_t75" stroked="false">
              <v:imagedata r:id="rId11" o:title=""/>
            </v:shape>
            <v:shape style="position:absolute;left:1800;top:686;width:202;height:271" type="#_x0000_t75" stroked="false">
              <v:imagedata r:id="rId11" o:title=""/>
            </v:shape>
            <v:shape style="position:absolute;left:1800;top:1007;width:202;height:271" type="#_x0000_t75" stroked="false">
              <v:imagedata r:id="rId11" o:title=""/>
            </v:shape>
            <v:shape style="position:absolute;left:1800;top:1327;width:202;height:271" type="#_x0000_t75" stroked="false">
              <v:imagedata r:id="rId11" o:title=""/>
            </v:shape>
            <v:shape style="position:absolute;left:1800;top:1648;width:202;height:271" type="#_x0000_t75" stroked="false">
              <v:imagedata r:id="rId11" o:title=""/>
            </v:shape>
            <v:shape style="position:absolute;left:1800;top:1967;width:202;height:271" type="#_x0000_t75" stroked="false">
              <v:imagedata r:id="rId11" o:title=""/>
            </v:shape>
            <v:shape style="position:absolute;left:1800;top:2289;width:202;height:271" type="#_x0000_t75" stroked="false">
              <v:imagedata r:id="rId11" o:title=""/>
            </v:shape>
            <v:shape style="position:absolute;left:1800;top:2608;width:202;height:271" type="#_x0000_t75" stroked="false">
              <v:imagedata r:id="rId11" o:title=""/>
            </v:shape>
            <v:shape style="position:absolute;left:1800;top:2930;width:202;height:271" type="#_x0000_t75" stroked="false">
              <v:imagedata r:id="rId11" o:title=""/>
            </v:shape>
            <v:shape style="position:absolute;left:1800;top:3251;width:202;height:271" type="#_x0000_t75" stroked="false">
              <v:imagedata r:id="rId11" o:title=""/>
            </v:shape>
            <v:shape style="position:absolute;left:1800;top:3571;width:202;height:271" type="#_x0000_t75" stroked="false">
              <v:imagedata r:id="rId11" o:title=""/>
            </v:shape>
            <v:shape style="position:absolute;left:1800;top:3892;width:202;height:271" type="#_x0000_t75" stroked="false">
              <v:imagedata r:id="rId11" o:title=""/>
            </v:shape>
            <v:shape style="position:absolute;left:1800;top:4212;width:202;height:271" type="#_x0000_t75" stroked="false">
              <v:imagedata r:id="rId11" o:title=""/>
            </v:shape>
            <w10:wrap type="none"/>
          </v:group>
        </w:pict>
      </w:r>
      <w:r>
        <w:rPr>
          <w:spacing w:val="-1"/>
        </w:rPr>
        <w:t>Steve</w:t>
      </w:r>
      <w:r>
        <w:rPr/>
        <w:t> </w:t>
      </w:r>
      <w:r>
        <w:rPr>
          <w:spacing w:val="-1"/>
        </w:rPr>
        <w:t>Bieber</w:t>
      </w:r>
      <w:r>
        <w:rPr/>
        <w:t> </w:t>
      </w:r>
      <w:r>
        <w:rPr>
          <w:spacing w:val="-1"/>
        </w:rPr>
        <w:t>(Metropolitan</w:t>
      </w:r>
      <w:r>
        <w:rPr>
          <w:spacing w:val="-3"/>
        </w:rPr>
        <w:t> </w:t>
      </w:r>
      <w:r>
        <w:rPr>
          <w:spacing w:val="-1"/>
        </w:rPr>
        <w:t>Washington</w:t>
      </w:r>
      <w:r>
        <w:rPr>
          <w:spacing w:val="-3"/>
        </w:rPr>
        <w:t> </w:t>
      </w:r>
      <w:r>
        <w:rPr>
          <w:spacing w:val="-1"/>
        </w:rPr>
        <w:t>Council</w:t>
      </w:r>
      <w:r>
        <w:rPr>
          <w:spacing w:val="-3"/>
        </w:rPr>
        <w:t> </w:t>
      </w:r>
      <w:r>
        <w:rPr/>
        <w:t>of </w:t>
      </w:r>
      <w:r>
        <w:rPr>
          <w:spacing w:val="-1"/>
        </w:rPr>
        <w:t>Governments)</w:t>
      </w:r>
      <w:r>
        <w:rPr>
          <w:spacing w:val="49"/>
        </w:rPr>
        <w:t> </w:t>
      </w:r>
      <w:r>
        <w:rPr>
          <w:spacing w:val="-1"/>
        </w:rPr>
        <w:t>Michael</w:t>
      </w:r>
      <w:r>
        <w:rPr/>
        <w:t> </w:t>
      </w:r>
      <w:r>
        <w:rPr>
          <w:spacing w:val="-2"/>
        </w:rPr>
        <w:t>Chisholm</w:t>
      </w:r>
      <w:r>
        <w:rPr>
          <w:spacing w:val="1"/>
        </w:rPr>
        <w:t> </w:t>
      </w:r>
      <w:r>
        <w:rPr>
          <w:spacing w:val="-1"/>
        </w:rPr>
        <w:t>(Joint</w:t>
      </w:r>
      <w:r>
        <w:rPr/>
        <w:t> </w:t>
      </w:r>
      <w:r>
        <w:rPr>
          <w:spacing w:val="-1"/>
        </w:rPr>
        <w:t>Commission)</w:t>
      </w:r>
    </w:p>
    <w:p>
      <w:pPr>
        <w:pStyle w:val="BodyText"/>
        <w:spacing w:line="287" w:lineRule="auto" w:before="2"/>
        <w:ind w:left="860" w:right="4634"/>
        <w:jc w:val="left"/>
      </w:pPr>
      <w:r>
        <w:rPr/>
        <w:t>David</w:t>
      </w:r>
      <w:r>
        <w:rPr>
          <w:spacing w:val="-4"/>
        </w:rPr>
        <w:t> </w:t>
      </w:r>
      <w:r>
        <w:rPr>
          <w:spacing w:val="-1"/>
        </w:rPr>
        <w:t>Esterquest</w:t>
      </w:r>
      <w:r>
        <w:rPr/>
        <w:t> </w:t>
      </w:r>
      <w:r>
        <w:rPr>
          <w:spacing w:val="-1"/>
        </w:rPr>
        <w:t>(Central</w:t>
      </w:r>
      <w:r>
        <w:rPr>
          <w:spacing w:val="-2"/>
        </w:rPr>
        <w:t> </w:t>
      </w:r>
      <w:r>
        <w:rPr>
          <w:spacing w:val="-1"/>
        </w:rPr>
        <w:t>DuPage</w:t>
      </w:r>
      <w:r>
        <w:rPr>
          <w:spacing w:val="-2"/>
        </w:rPr>
        <w:t> </w:t>
      </w:r>
      <w:r>
        <w:rPr>
          <w:spacing w:val="-1"/>
        </w:rPr>
        <w:t>Hospital)</w:t>
      </w:r>
      <w:r>
        <w:rPr>
          <w:spacing w:val="21"/>
        </w:rPr>
        <w:t> </w:t>
      </w:r>
      <w:r>
        <w:rPr/>
        <w:t>Karl</w:t>
      </w:r>
      <w:r>
        <w:rPr>
          <w:spacing w:val="-1"/>
        </w:rPr>
        <w:t> Feaster</w:t>
      </w:r>
      <w:r>
        <w:rPr/>
        <w:t> </w:t>
      </w:r>
      <w:r>
        <w:rPr>
          <w:spacing w:val="-1"/>
        </w:rPr>
        <w:t>(Children</w:t>
      </w:r>
      <w:r>
        <w:rPr>
          <w:rFonts w:ascii="Calibri" w:hAnsi="Calibri" w:cs="Calibri" w:eastAsia="Calibri"/>
          <w:spacing w:val="-1"/>
        </w:rPr>
        <w:t>’</w:t>
      </w:r>
      <w:r>
        <w:rPr>
          <w:spacing w:val="-1"/>
        </w:rPr>
        <w:t>s</w:t>
      </w:r>
      <w:r>
        <w:rPr/>
        <w:t> </w:t>
      </w:r>
      <w:r>
        <w:rPr>
          <w:spacing w:val="-1"/>
        </w:rPr>
        <w:t>Healthcare</w:t>
      </w:r>
      <w:r>
        <w:rPr>
          <w:spacing w:val="-2"/>
        </w:rPr>
        <w:t> </w:t>
      </w:r>
      <w:r>
        <w:rPr/>
        <w:t>of </w:t>
      </w:r>
      <w:r>
        <w:rPr>
          <w:spacing w:val="-1"/>
        </w:rPr>
        <w:t>Atlanta)</w:t>
      </w:r>
    </w:p>
    <w:p>
      <w:pPr>
        <w:pStyle w:val="BodyText"/>
        <w:spacing w:line="287" w:lineRule="auto"/>
        <w:ind w:left="860" w:right="3506"/>
        <w:jc w:val="left"/>
      </w:pPr>
      <w:r>
        <w:rPr/>
        <w:t>Mary</w:t>
      </w:r>
      <w:r>
        <w:rPr>
          <w:spacing w:val="-2"/>
        </w:rPr>
        <w:t> </w:t>
      </w:r>
      <w:r>
        <w:rPr>
          <w:spacing w:val="-1"/>
        </w:rPr>
        <w:t>Fenderson (Kidney</w:t>
      </w:r>
      <w:r>
        <w:rPr/>
        <w:t> </w:t>
      </w:r>
      <w:r>
        <w:rPr>
          <w:spacing w:val="-1"/>
        </w:rPr>
        <w:t>Emergency</w:t>
      </w:r>
      <w:r>
        <w:rPr>
          <w:spacing w:val="-2"/>
        </w:rPr>
        <w:t> </w:t>
      </w:r>
      <w:r>
        <w:rPr>
          <w:spacing w:val="-1"/>
        </w:rPr>
        <w:t>Response</w:t>
      </w:r>
      <w:r>
        <w:rPr>
          <w:spacing w:val="2"/>
        </w:rPr>
        <w:t> </w:t>
      </w:r>
      <w:r>
        <w:rPr>
          <w:spacing w:val="-1"/>
        </w:rPr>
        <w:t>Coalition)</w:t>
      </w:r>
      <w:r>
        <w:rPr>
          <w:spacing w:val="32"/>
        </w:rPr>
        <w:t> </w:t>
      </w:r>
      <w:r>
        <w:rPr/>
        <w:t>Dale </w:t>
      </w:r>
      <w:r>
        <w:rPr>
          <w:spacing w:val="-1"/>
        </w:rPr>
        <w:t>Froneberger</w:t>
      </w:r>
      <w:r>
        <w:rPr/>
        <w:t> </w:t>
      </w:r>
      <w:r>
        <w:rPr>
          <w:spacing w:val="-1"/>
        </w:rPr>
        <w:t>(EPA</w:t>
      </w:r>
      <w:r>
        <w:rPr/>
        <w:t> </w:t>
      </w:r>
      <w:r>
        <w:rPr>
          <w:spacing w:val="-1"/>
        </w:rPr>
        <w:t>Region </w:t>
      </w:r>
      <w:r>
        <w:rPr/>
        <w:t>4)</w:t>
      </w:r>
    </w:p>
    <w:p>
      <w:pPr>
        <w:pStyle w:val="BodyText"/>
        <w:spacing w:line="286" w:lineRule="auto"/>
        <w:ind w:left="860" w:right="3819"/>
        <w:jc w:val="left"/>
      </w:pPr>
      <w:r>
        <w:rPr>
          <w:spacing w:val="-1"/>
        </w:rPr>
        <w:t>Shelli Grapp (Iowa</w:t>
      </w:r>
      <w:r>
        <w:rPr>
          <w:spacing w:val="-2"/>
        </w:rPr>
        <w:t> </w:t>
      </w:r>
      <w:r>
        <w:rPr>
          <w:spacing w:val="-1"/>
        </w:rPr>
        <w:t>Department</w:t>
      </w:r>
      <w:r>
        <w:rPr>
          <w:spacing w:val="-3"/>
        </w:rPr>
        <w:t> </w:t>
      </w:r>
      <w:r>
        <w:rPr/>
        <w:t>of</w:t>
      </w:r>
      <w:r>
        <w:rPr>
          <w:spacing w:val="-3"/>
        </w:rPr>
        <w:t> </w:t>
      </w:r>
      <w:r>
        <w:rPr>
          <w:spacing w:val="-1"/>
        </w:rPr>
        <w:t>Natural</w:t>
      </w:r>
      <w:r>
        <w:rPr/>
        <w:t> </w:t>
      </w:r>
      <w:r>
        <w:rPr>
          <w:spacing w:val="-1"/>
        </w:rPr>
        <w:t>Resources)</w:t>
      </w:r>
      <w:r>
        <w:rPr>
          <w:spacing w:val="55"/>
        </w:rPr>
        <w:t> </w:t>
      </w:r>
      <w:r>
        <w:rPr/>
        <w:t>Don</w:t>
      </w:r>
      <w:r>
        <w:rPr>
          <w:spacing w:val="-1"/>
        </w:rPr>
        <w:t> Needham</w:t>
      </w:r>
      <w:r>
        <w:rPr>
          <w:spacing w:val="-2"/>
        </w:rPr>
        <w:t> </w:t>
      </w:r>
      <w:r>
        <w:rPr>
          <w:spacing w:val="-1"/>
        </w:rPr>
        <w:t>(Anne</w:t>
      </w:r>
      <w:r>
        <w:rPr/>
        <w:t> </w:t>
      </w:r>
      <w:r>
        <w:rPr>
          <w:spacing w:val="-1"/>
        </w:rPr>
        <w:t>Arundel</w:t>
      </w:r>
      <w:r>
        <w:rPr/>
        <w:t> </w:t>
      </w:r>
      <w:r>
        <w:rPr>
          <w:spacing w:val="-1"/>
        </w:rPr>
        <w:t>County,</w:t>
      </w:r>
      <w:r>
        <w:rPr>
          <w:spacing w:val="-2"/>
        </w:rPr>
        <w:t> </w:t>
      </w:r>
      <w:r>
        <w:rPr>
          <w:spacing w:val="-1"/>
        </w:rPr>
        <w:t>Maryland)</w:t>
      </w:r>
      <w:r>
        <w:rPr>
          <w:spacing w:val="33"/>
        </w:rPr>
        <w:t> </w:t>
      </w:r>
      <w:r>
        <w:rPr/>
        <w:t>Patricia</w:t>
      </w:r>
      <w:r>
        <w:rPr>
          <w:spacing w:val="-3"/>
        </w:rPr>
        <w:t> </w:t>
      </w:r>
      <w:r>
        <w:rPr>
          <w:spacing w:val="-1"/>
        </w:rPr>
        <w:t>Needham</w:t>
      </w:r>
      <w:r>
        <w:rPr>
          <w:spacing w:val="1"/>
        </w:rPr>
        <w:t> </w:t>
      </w:r>
      <w:r>
        <w:rPr>
          <w:spacing w:val="-1"/>
        </w:rPr>
        <w:t>(Children</w:t>
      </w:r>
      <w:r>
        <w:rPr>
          <w:rFonts w:ascii="Calibri" w:hAnsi="Calibri" w:cs="Calibri" w:eastAsia="Calibri"/>
          <w:spacing w:val="-1"/>
        </w:rPr>
        <w:t>’</w:t>
      </w:r>
      <w:r>
        <w:rPr>
          <w:spacing w:val="-1"/>
        </w:rPr>
        <w:t>s</w:t>
      </w:r>
      <w:r>
        <w:rPr/>
        <w:t> National</w:t>
      </w:r>
      <w:r>
        <w:rPr>
          <w:spacing w:val="-4"/>
        </w:rPr>
        <w:t> </w:t>
      </w:r>
      <w:r>
        <w:rPr>
          <w:spacing w:val="-1"/>
        </w:rPr>
        <w:t>Medical</w:t>
      </w:r>
      <w:r>
        <w:rPr>
          <w:spacing w:val="-3"/>
        </w:rPr>
        <w:t> </w:t>
      </w:r>
      <w:r>
        <w:rPr>
          <w:spacing w:val="-1"/>
        </w:rPr>
        <w:t>Center)</w:t>
      </w:r>
      <w:r>
        <w:rPr>
          <w:spacing w:val="27"/>
        </w:rPr>
        <w:t> </w:t>
      </w:r>
      <w:r>
        <w:rPr>
          <w:spacing w:val="-1"/>
        </w:rPr>
        <w:t>Tom Plouff</w:t>
      </w:r>
      <w:r>
        <w:rPr>
          <w:spacing w:val="-3"/>
        </w:rPr>
        <w:t> </w:t>
      </w:r>
      <w:r>
        <w:rPr>
          <w:spacing w:val="-1"/>
        </w:rPr>
        <w:t>(EPA</w:t>
      </w:r>
      <w:r>
        <w:rPr/>
        <w:t> </w:t>
      </w:r>
      <w:r>
        <w:rPr>
          <w:spacing w:val="-1"/>
        </w:rPr>
        <w:t>Region 4)</w:t>
      </w:r>
    </w:p>
    <w:p>
      <w:pPr>
        <w:pStyle w:val="BodyText"/>
        <w:spacing w:line="240" w:lineRule="auto"/>
        <w:ind w:left="860" w:right="0"/>
        <w:jc w:val="left"/>
      </w:pPr>
      <w:r>
        <w:rPr>
          <w:spacing w:val="-1"/>
        </w:rPr>
        <w:t>Brian Smith</w:t>
      </w:r>
      <w:r>
        <w:rPr>
          <w:spacing w:val="-3"/>
        </w:rPr>
        <w:t> </w:t>
      </w:r>
      <w:r>
        <w:rPr>
          <w:spacing w:val="-1"/>
        </w:rPr>
        <w:t>(EPA</w:t>
      </w:r>
      <w:r>
        <w:rPr>
          <w:spacing w:val="-3"/>
        </w:rPr>
        <w:t> </w:t>
      </w:r>
      <w:r>
        <w:rPr>
          <w:spacing w:val="-1"/>
        </w:rPr>
        <w:t>Region 4)</w:t>
      </w:r>
    </w:p>
    <w:p>
      <w:pPr>
        <w:pStyle w:val="BodyText"/>
        <w:spacing w:line="240" w:lineRule="auto" w:before="50"/>
        <w:ind w:left="860" w:right="0"/>
        <w:jc w:val="left"/>
      </w:pPr>
      <w:r>
        <w:rPr>
          <w:spacing w:val="-1"/>
        </w:rPr>
        <w:t>John Wilgis</w:t>
      </w:r>
      <w:r>
        <w:rPr/>
        <w:t> </w:t>
      </w:r>
      <w:r>
        <w:rPr>
          <w:spacing w:val="-1"/>
        </w:rPr>
        <w:t>(Florida</w:t>
      </w:r>
      <w:r>
        <w:rPr/>
        <w:t> </w:t>
      </w:r>
      <w:r>
        <w:rPr>
          <w:spacing w:val="-1"/>
        </w:rPr>
        <w:t>Hospital</w:t>
      </w:r>
      <w:r>
        <w:rPr/>
        <w:t> </w:t>
      </w:r>
      <w:r>
        <w:rPr>
          <w:spacing w:val="-1"/>
        </w:rPr>
        <w:t>Association)</w:t>
      </w:r>
    </w:p>
    <w:p>
      <w:pPr>
        <w:pStyle w:val="BodyText"/>
        <w:spacing w:line="285" w:lineRule="auto" w:before="53"/>
        <w:ind w:left="860" w:right="2905"/>
        <w:jc w:val="left"/>
      </w:pPr>
      <w:r>
        <w:rPr>
          <w:spacing w:val="-1"/>
        </w:rPr>
        <w:t>Charles</w:t>
      </w:r>
      <w:r>
        <w:rPr/>
        <w:t> </w:t>
      </w:r>
      <w:r>
        <w:rPr>
          <w:spacing w:val="-1"/>
        </w:rPr>
        <w:t>Williams</w:t>
      </w:r>
      <w:r>
        <w:rPr>
          <w:spacing w:val="-2"/>
        </w:rPr>
        <w:t> </w:t>
      </w:r>
      <w:r>
        <w:rPr>
          <w:spacing w:val="-1"/>
        </w:rPr>
        <w:t>(Georgia</w:t>
      </w:r>
      <w:r>
        <w:rPr>
          <w:spacing w:val="-3"/>
        </w:rPr>
        <w:t> </w:t>
      </w:r>
      <w:r>
        <w:rPr>
          <w:spacing w:val="-1"/>
        </w:rPr>
        <w:t>Department</w:t>
      </w:r>
      <w:r>
        <w:rPr/>
        <w:t> of</w:t>
      </w:r>
      <w:r>
        <w:rPr>
          <w:spacing w:val="-3"/>
        </w:rPr>
        <w:t> </w:t>
      </w:r>
      <w:r>
        <w:rPr>
          <w:spacing w:val="-1"/>
        </w:rPr>
        <w:t>Natural</w:t>
      </w:r>
      <w:r>
        <w:rPr/>
        <w:t> </w:t>
      </w:r>
      <w:r>
        <w:rPr>
          <w:spacing w:val="-1"/>
        </w:rPr>
        <w:t>Resources)</w:t>
      </w:r>
      <w:r>
        <w:rPr>
          <w:spacing w:val="47"/>
        </w:rPr>
        <w:t> </w:t>
      </w:r>
      <w:r>
        <w:rPr>
          <w:spacing w:val="-1"/>
        </w:rPr>
        <w:t>Janice</w:t>
      </w:r>
      <w:r>
        <w:rPr/>
        <w:t> </w:t>
      </w:r>
      <w:r>
        <w:rPr>
          <w:spacing w:val="-1"/>
        </w:rPr>
        <w:t>Zalen</w:t>
      </w:r>
      <w:r>
        <w:rPr/>
        <w:t> </w:t>
      </w:r>
      <w:r>
        <w:rPr>
          <w:spacing w:val="-1"/>
        </w:rPr>
        <w:t>(American</w:t>
      </w:r>
      <w:r>
        <w:rPr>
          <w:spacing w:val="-2"/>
        </w:rPr>
        <w:t> </w:t>
      </w:r>
      <w:r>
        <w:rPr>
          <w:spacing w:val="-1"/>
        </w:rPr>
        <w:t>Health Care</w:t>
      </w:r>
      <w:r>
        <w:rPr>
          <w:spacing w:val="1"/>
        </w:rPr>
        <w:t> </w:t>
      </w:r>
      <w:r>
        <w:rPr>
          <w:spacing w:val="-1"/>
        </w:rPr>
        <w:t>Association)</w:t>
      </w:r>
    </w:p>
    <w:p>
      <w:pPr>
        <w:pStyle w:val="BodyText"/>
        <w:spacing w:line="276" w:lineRule="auto" w:before="189"/>
        <w:ind w:right="272"/>
        <w:jc w:val="left"/>
      </w:pPr>
      <w:r>
        <w:rPr>
          <w:spacing w:val="-1"/>
        </w:rPr>
        <w:t>The</w:t>
      </w:r>
      <w:r>
        <w:rPr/>
        <w:t> </w:t>
      </w:r>
      <w:r>
        <w:rPr>
          <w:spacing w:val="-1"/>
        </w:rPr>
        <w:t>Core</w:t>
      </w:r>
      <w:r>
        <w:rPr/>
        <w:t> </w:t>
      </w:r>
      <w:r>
        <w:rPr>
          <w:spacing w:val="-1"/>
        </w:rPr>
        <w:t>Strategy</w:t>
      </w:r>
      <w:r>
        <w:rPr/>
        <w:t> </w:t>
      </w:r>
      <w:r>
        <w:rPr>
          <w:spacing w:val="-1"/>
        </w:rPr>
        <w:t>Team would</w:t>
      </w:r>
      <w:r>
        <w:rPr/>
        <w:t> also</w:t>
      </w:r>
      <w:r>
        <w:rPr>
          <w:spacing w:val="-1"/>
        </w:rPr>
        <w:t> like</w:t>
      </w:r>
      <w:r>
        <w:rPr>
          <w:spacing w:val="-2"/>
        </w:rPr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thank</w:t>
      </w:r>
      <w:r>
        <w:rPr>
          <w:spacing w:val="-2"/>
        </w:rPr>
        <w:t> Zeina</w:t>
      </w:r>
      <w:r>
        <w:rPr/>
        <w:t> </w:t>
      </w:r>
      <w:r>
        <w:rPr>
          <w:spacing w:val="-1"/>
        </w:rPr>
        <w:t>Hinedi,</w:t>
      </w:r>
      <w:r>
        <w:rPr/>
        <w:t> </w:t>
      </w:r>
      <w:r>
        <w:rPr>
          <w:spacing w:val="-1"/>
        </w:rPr>
        <w:t>Ph.D.</w:t>
      </w:r>
      <w:r>
        <w:rPr/>
        <w:t> (AH</w:t>
      </w:r>
      <w:r>
        <w:rPr>
          <w:spacing w:val="-2"/>
        </w:rPr>
        <w:t> </w:t>
      </w:r>
      <w:r>
        <w:rPr>
          <w:spacing w:val="-1"/>
        </w:rPr>
        <w:t>Environmental</w:t>
      </w:r>
      <w:r>
        <w:rPr>
          <w:spacing w:val="-3"/>
        </w:rPr>
        <w:t> </w:t>
      </w:r>
      <w:r>
        <w:rPr>
          <w:spacing w:val="-1"/>
        </w:rPr>
        <w:t>Consultants,</w:t>
      </w:r>
      <w:r>
        <w:rPr>
          <w:spacing w:val="75"/>
        </w:rPr>
        <w:t> </w:t>
      </w:r>
      <w:r>
        <w:rPr>
          <w:spacing w:val="-1"/>
        </w:rPr>
        <w:t>Inc.)</w:t>
      </w:r>
      <w:r>
        <w:rPr/>
        <w:t> </w:t>
      </w:r>
      <w:r>
        <w:rPr>
          <w:spacing w:val="-1"/>
        </w:rPr>
        <w:t>for</w:t>
      </w:r>
      <w:r>
        <w:rPr/>
        <w:t> </w:t>
      </w:r>
      <w:r>
        <w:rPr>
          <w:spacing w:val="-1"/>
        </w:rPr>
        <w:t>her</w:t>
      </w:r>
      <w:r>
        <w:rPr/>
        <w:t> </w:t>
      </w:r>
      <w:r>
        <w:rPr>
          <w:spacing w:val="-1"/>
        </w:rPr>
        <w:t>contribution</w:t>
      </w:r>
      <w:r>
        <w:rPr>
          <w:spacing w:val="-3"/>
        </w:rPr>
        <w:t> </w:t>
      </w:r>
      <w:r>
        <w:rPr>
          <w:spacing w:val="-1"/>
        </w:rPr>
        <w:t>to</w:t>
      </w:r>
      <w:r>
        <w:rPr/>
        <w:t> </w:t>
      </w:r>
      <w:r>
        <w:rPr>
          <w:spacing w:val="-1"/>
        </w:rPr>
        <w:t>Section </w:t>
      </w:r>
      <w:r>
        <w:rPr/>
        <w:t>7,</w:t>
      </w:r>
      <w:r>
        <w:rPr>
          <w:spacing w:val="-1"/>
        </w:rPr>
        <w:t> Emergency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Alternatives,</w:t>
      </w:r>
      <w:r>
        <w:rPr/>
        <w:t> </w:t>
      </w:r>
      <w:r>
        <w:rPr>
          <w:spacing w:val="-1"/>
        </w:rPr>
        <w:t>and to </w:t>
      </w:r>
      <w:r>
        <w:rPr/>
        <w:t>Kim</w:t>
      </w:r>
      <w:r>
        <w:rPr>
          <w:spacing w:val="-4"/>
        </w:rPr>
        <w:t> </w:t>
      </w:r>
      <w:r>
        <w:rPr>
          <w:spacing w:val="-1"/>
        </w:rPr>
        <w:t>Mason (AH</w:t>
      </w:r>
      <w:r>
        <w:rPr>
          <w:spacing w:val="70"/>
        </w:rPr>
        <w:t> </w:t>
      </w:r>
      <w:r>
        <w:rPr>
          <w:spacing w:val="-1"/>
        </w:rPr>
        <w:t>Environmental</w:t>
      </w:r>
      <w:r>
        <w:rPr/>
        <w:t> </w:t>
      </w:r>
      <w:r>
        <w:rPr>
          <w:spacing w:val="-1"/>
        </w:rPr>
        <w:t>Consultants,</w:t>
      </w:r>
      <w:r>
        <w:rPr/>
        <w:t> </w:t>
      </w:r>
      <w:r>
        <w:rPr>
          <w:spacing w:val="-1"/>
        </w:rPr>
        <w:t>Inc.)</w:t>
      </w:r>
      <w:r>
        <w:rPr/>
        <w:t> </w:t>
      </w:r>
      <w:r>
        <w:rPr>
          <w:spacing w:val="-1"/>
        </w:rPr>
        <w:t>for</w:t>
      </w:r>
      <w:r>
        <w:rPr>
          <w:spacing w:val="-3"/>
        </w:rPr>
        <w:t> </w:t>
      </w:r>
      <w:r>
        <w:rPr>
          <w:spacing w:val="-1"/>
        </w:rPr>
        <w:t>her</w:t>
      </w:r>
      <w:r>
        <w:rPr/>
        <w:t> </w:t>
      </w:r>
      <w:r>
        <w:rPr>
          <w:spacing w:val="-1"/>
        </w:rPr>
        <w:t>diligent</w:t>
      </w:r>
      <w:r>
        <w:rPr>
          <w:spacing w:val="-3"/>
        </w:rPr>
        <w:t>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patient editing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preparation </w:t>
      </w:r>
      <w:r>
        <w:rPr/>
        <w:t>of</w:t>
      </w:r>
      <w:r>
        <w:rPr>
          <w:spacing w:val="-3"/>
        </w:rPr>
        <w:t> </w:t>
      </w:r>
      <w:r>
        <w:rPr>
          <w:spacing w:val="-1"/>
        </w:rPr>
        <w:t>this</w:t>
      </w:r>
      <w:r>
        <w:rPr/>
        <w:t> </w:t>
      </w:r>
      <w:r>
        <w:rPr>
          <w:spacing w:val="-1"/>
        </w:rPr>
        <w:t>document.</w:t>
      </w:r>
    </w:p>
    <w:p>
      <w:pPr>
        <w:spacing w:after="0" w:line="276" w:lineRule="auto"/>
        <w:jc w:val="left"/>
        <w:sectPr>
          <w:footerReference w:type="default" r:id="rId10"/>
          <w:pgSz w:w="12240" w:h="15840"/>
          <w:pgMar w:footer="1010" w:header="0" w:top="1400" w:bottom="1200" w:left="1300" w:right="1300"/>
          <w:pgNumType w:start="4"/>
        </w:sectPr>
      </w:pPr>
    </w:p>
    <w:p>
      <w:pPr>
        <w:pStyle w:val="Heading2"/>
        <w:spacing w:line="240" w:lineRule="auto" w:before="38"/>
        <w:ind w:right="0"/>
        <w:jc w:val="left"/>
        <w:rPr>
          <w:rFonts w:ascii="Cambria" w:hAnsi="Cambria" w:cs="Cambria" w:eastAsia="Cambria"/>
          <w:b w:val="0"/>
          <w:bCs w:val="0"/>
        </w:rPr>
      </w:pPr>
      <w:r>
        <w:rPr>
          <w:rFonts w:ascii="Cambria"/>
          <w:color w:val="365F91"/>
          <w:spacing w:val="-1"/>
        </w:rPr>
        <w:t>Contents</w:t>
      </w:r>
      <w:r>
        <w:rPr>
          <w:rFonts w:ascii="Cambria"/>
          <w:b w:val="0"/>
        </w:rPr>
      </w:r>
    </w:p>
    <w:p>
      <w:pPr>
        <w:spacing w:after="0" w:line="240" w:lineRule="auto"/>
        <w:jc w:val="left"/>
        <w:rPr>
          <w:rFonts w:ascii="Cambria" w:hAnsi="Cambria" w:cs="Cambria" w:eastAsia="Cambria"/>
        </w:rPr>
        <w:sectPr>
          <w:pgSz w:w="12240" w:h="15840"/>
          <w:pgMar w:header="0" w:footer="1010" w:top="1400" w:bottom="1548" w:left="1300" w:right="1300"/>
        </w:sectPr>
      </w:pPr>
    </w:p>
    <w:sdt>
      <w:sdtPr>
        <w:docPartObj>
          <w:docPartGallery w:val="Table of Contents"/>
          <w:docPartUnique/>
        </w:docPartObj>
      </w:sdtPr>
      <w:sdtEndPr/>
      <w:sdtContent>
        <w:p>
          <w:pPr>
            <w:pStyle w:val="TOC1"/>
            <w:numPr>
              <w:ilvl w:val="0"/>
              <w:numId w:val="1"/>
            </w:numPr>
            <w:tabs>
              <w:tab w:pos="361" w:val="left" w:leader="none"/>
              <w:tab w:pos="9503" w:val="right" w:leader="dot"/>
            </w:tabs>
            <w:spacing w:line="240" w:lineRule="auto" w:before="290" w:after="0"/>
            <w:ind w:left="360" w:right="0" w:hanging="220"/>
            <w:jc w:val="left"/>
            <w:rPr>
              <w:b w:val="0"/>
              <w:bCs w:val="0"/>
            </w:rPr>
          </w:pPr>
          <w:hyperlink w:history="true" w:anchor="_bookmark0">
            <w:r>
              <w:rPr>
                <w:spacing w:val="-1"/>
              </w:rPr>
              <w:t>ABBREVIATIONS</w:t>
            </w:r>
            <w:r>
              <w:rPr>
                <w:spacing w:val="-3"/>
              </w:rPr>
              <w:t> </w:t>
            </w:r>
            <w:r>
              <w:rPr/>
              <w:t>AND</w:t>
            </w:r>
            <w:r>
              <w:rPr>
                <w:spacing w:val="-1"/>
              </w:rPr>
              <w:t> ACRONYMS</w:t>
              <w:tab/>
            </w:r>
            <w:r>
              <w:rPr/>
              <w:t>1</w:t>
            </w:r>
            <w:r>
              <w:rPr>
                <w:b w:val="0"/>
              </w:rPr>
            </w:r>
          </w:hyperlink>
        </w:p>
        <w:p>
          <w:pPr>
            <w:pStyle w:val="TOC1"/>
            <w:numPr>
              <w:ilvl w:val="0"/>
              <w:numId w:val="1"/>
            </w:numPr>
            <w:tabs>
              <w:tab w:pos="361" w:val="left" w:leader="none"/>
              <w:tab w:pos="9503" w:val="right" w:leader="dot"/>
            </w:tabs>
            <w:spacing w:line="240" w:lineRule="auto" w:before="278" w:after="0"/>
            <w:ind w:left="360" w:right="0" w:hanging="220"/>
            <w:jc w:val="left"/>
            <w:rPr>
              <w:b w:val="0"/>
              <w:bCs w:val="0"/>
            </w:rPr>
          </w:pPr>
          <w:hyperlink w:history="true" w:anchor="_bookmark1">
            <w:r>
              <w:rPr>
                <w:spacing w:val="-1"/>
              </w:rPr>
              <w:t>EXECUTIVE</w:t>
            </w:r>
            <w:r>
              <w:rPr>
                <w:spacing w:val="-2"/>
              </w:rPr>
              <w:t> </w:t>
            </w:r>
            <w:r>
              <w:rPr>
                <w:spacing w:val="-1"/>
              </w:rPr>
              <w:t>SUMMARY</w:t>
              <w:tab/>
            </w:r>
            <w:r>
              <w:rPr/>
              <w:t>3</w:t>
            </w:r>
            <w:r>
              <w:rPr>
                <w:b w:val="0"/>
              </w:rPr>
            </w:r>
          </w:hyperlink>
        </w:p>
        <w:p>
          <w:pPr>
            <w:pStyle w:val="TOC1"/>
            <w:numPr>
              <w:ilvl w:val="0"/>
              <w:numId w:val="1"/>
            </w:numPr>
            <w:tabs>
              <w:tab w:pos="362" w:val="left" w:leader="none"/>
              <w:tab w:pos="9503" w:val="right" w:leader="dot"/>
            </w:tabs>
            <w:spacing w:line="240" w:lineRule="auto" w:before="281" w:after="0"/>
            <w:ind w:left="361" w:right="0" w:hanging="221"/>
            <w:jc w:val="left"/>
            <w:rPr>
              <w:b w:val="0"/>
              <w:bCs w:val="0"/>
            </w:rPr>
          </w:pPr>
          <w:hyperlink w:history="true" w:anchor="_bookmark2">
            <w:r>
              <w:rPr>
                <w:spacing w:val="-1"/>
              </w:rPr>
              <w:t>INTRODUCTION</w:t>
              <w:tab/>
            </w:r>
            <w:r>
              <w:rPr/>
              <w:t>5</w:t>
            </w:r>
            <w:r>
              <w:rPr>
                <w:b w:val="0"/>
              </w:rPr>
            </w:r>
          </w:hyperlink>
        </w:p>
        <w:p>
          <w:pPr>
            <w:pStyle w:val="TOC1"/>
            <w:numPr>
              <w:ilvl w:val="0"/>
              <w:numId w:val="1"/>
            </w:numPr>
            <w:tabs>
              <w:tab w:pos="363" w:val="left" w:leader="none"/>
              <w:tab w:pos="9503" w:val="right" w:leader="dot"/>
            </w:tabs>
            <w:spacing w:line="240" w:lineRule="auto" w:before="281" w:after="0"/>
            <w:ind w:left="362" w:right="0" w:hanging="222"/>
            <w:jc w:val="left"/>
            <w:rPr>
              <w:b w:val="0"/>
              <w:bCs w:val="0"/>
            </w:rPr>
          </w:pPr>
          <w:hyperlink w:history="true" w:anchor="_bookmark3">
            <w:r>
              <w:rPr>
                <w:spacing w:val="-1"/>
              </w:rPr>
              <w:t>OVERVIEW</w:t>
            </w:r>
            <w:r>
              <w:rPr>
                <w:spacing w:val="-4"/>
              </w:rPr>
              <w:t> </w:t>
            </w:r>
            <w:r>
              <w:rPr>
                <w:spacing w:val="-1"/>
              </w:rPr>
              <w:t>OF</w:t>
            </w:r>
            <w:r>
              <w:rPr/>
              <w:t> </w:t>
            </w:r>
            <w:r>
              <w:rPr>
                <w:spacing w:val="-1"/>
              </w:rPr>
              <w:t>PLAN</w:t>
            </w:r>
            <w:r>
              <w:rPr/>
              <w:t> </w:t>
            </w:r>
            <w:r>
              <w:rPr>
                <w:spacing w:val="-1"/>
              </w:rPr>
              <w:t>DEVELOPMENT</w:t>
            </w:r>
            <w:r>
              <w:rPr>
                <w:spacing w:val="1"/>
              </w:rPr>
              <w:t> </w:t>
            </w:r>
            <w:r>
              <w:rPr>
                <w:spacing w:val="-1"/>
              </w:rPr>
              <w:t>PROCESS</w:t>
              <w:tab/>
            </w:r>
            <w:r>
              <w:rPr/>
              <w:t>8</w:t>
            </w:r>
            <w:r>
              <w:rPr>
                <w:b w:val="0"/>
              </w:rPr>
            </w:r>
          </w:hyperlink>
        </w:p>
        <w:p>
          <w:pPr>
            <w:pStyle w:val="TOC1"/>
            <w:numPr>
              <w:ilvl w:val="0"/>
              <w:numId w:val="1"/>
            </w:numPr>
            <w:tabs>
              <w:tab w:pos="361" w:val="left" w:leader="none"/>
              <w:tab w:pos="9504" w:val="right" w:leader="dot"/>
            </w:tabs>
            <w:spacing w:line="240" w:lineRule="auto" w:before="278" w:after="0"/>
            <w:ind w:left="360" w:right="0" w:hanging="220"/>
            <w:jc w:val="left"/>
            <w:rPr>
              <w:b w:val="0"/>
              <w:bCs w:val="0"/>
            </w:rPr>
          </w:pPr>
          <w:hyperlink w:history="true" w:anchor="_bookmark4">
            <w:r>
              <w:rPr>
                <w:spacing w:val="-1"/>
              </w:rPr>
              <w:t>PLAN</w:t>
            </w:r>
            <w:r>
              <w:rPr/>
              <w:t> </w:t>
            </w:r>
            <w:r>
              <w:rPr>
                <w:spacing w:val="-1"/>
              </w:rPr>
              <w:t>ELEMENTS</w:t>
              <w:tab/>
            </w:r>
            <w:r>
              <w:rPr/>
              <w:t>10</w:t>
            </w:r>
            <w:r>
              <w:rPr>
                <w:b w:val="0"/>
              </w:rPr>
            </w:r>
          </w:hyperlink>
        </w:p>
        <w:p>
          <w:pPr>
            <w:pStyle w:val="TOC1"/>
            <w:numPr>
              <w:ilvl w:val="0"/>
              <w:numId w:val="1"/>
            </w:numPr>
            <w:tabs>
              <w:tab w:pos="363" w:val="left" w:leader="none"/>
              <w:tab w:pos="9504" w:val="right" w:leader="dot"/>
            </w:tabs>
            <w:spacing w:line="240" w:lineRule="auto" w:before="281" w:after="0"/>
            <w:ind w:left="362" w:right="0" w:hanging="222"/>
            <w:jc w:val="left"/>
            <w:rPr>
              <w:b w:val="0"/>
              <w:bCs w:val="0"/>
            </w:rPr>
          </w:pPr>
          <w:hyperlink w:history="true" w:anchor="_bookmark5">
            <w:r>
              <w:rPr>
                <w:spacing w:val="-1"/>
              </w:rPr>
              <w:t>WATER</w:t>
            </w:r>
            <w:r>
              <w:rPr/>
              <w:t> </w:t>
            </w:r>
            <w:r>
              <w:rPr>
                <w:spacing w:val="-1"/>
              </w:rPr>
              <w:t>USE</w:t>
            </w:r>
            <w:r>
              <w:rPr>
                <w:spacing w:val="-2"/>
              </w:rPr>
              <w:t> </w:t>
            </w:r>
            <w:r>
              <w:rPr>
                <w:spacing w:val="-1"/>
              </w:rPr>
              <w:t>AUDIT</w:t>
              <w:tab/>
            </w:r>
            <w:r>
              <w:rPr/>
              <w:t>12</w:t>
            </w:r>
            <w:r>
              <w:rPr>
                <w:b w:val="0"/>
              </w:rPr>
            </w:r>
          </w:hyperlink>
        </w:p>
        <w:p>
          <w:pPr>
            <w:pStyle w:val="TOC3"/>
            <w:numPr>
              <w:ilvl w:val="1"/>
              <w:numId w:val="1"/>
            </w:numPr>
            <w:tabs>
              <w:tab w:pos="1065" w:val="left" w:leader="none"/>
              <w:tab w:pos="9504" w:val="right" w:leader="dot"/>
            </w:tabs>
            <w:spacing w:line="240" w:lineRule="auto" w:before="243" w:after="0"/>
            <w:ind w:left="1064" w:right="0" w:hanging="377"/>
            <w:jc w:val="left"/>
            <w:rPr>
              <w:b w:val="0"/>
              <w:bCs w:val="0"/>
              <w:i w:val="0"/>
              <w:sz w:val="22"/>
              <w:szCs w:val="22"/>
            </w:rPr>
          </w:pPr>
          <w:hyperlink w:history="true" w:anchor="_bookmark6">
            <w:r>
              <w:rPr>
                <w:b w:val="0"/>
                <w:i w:val="0"/>
                <w:spacing w:val="-1"/>
                <w:sz w:val="22"/>
              </w:rPr>
              <w:t>W</w:t>
            </w:r>
            <w:r>
              <w:rPr>
                <w:b w:val="0"/>
                <w:i w:val="0"/>
                <w:spacing w:val="-1"/>
                <w:sz w:val="18"/>
              </w:rPr>
              <w:t>ATER</w:t>
            </w:r>
            <w:r>
              <w:rPr>
                <w:b w:val="0"/>
                <w:i w:val="0"/>
                <w:sz w:val="18"/>
              </w:rPr>
              <w:t> </w:t>
            </w:r>
            <w:r>
              <w:rPr>
                <w:b w:val="0"/>
                <w:i w:val="0"/>
                <w:spacing w:val="-1"/>
                <w:sz w:val="22"/>
              </w:rPr>
              <w:t>U</w:t>
            </w:r>
            <w:r>
              <w:rPr>
                <w:b w:val="0"/>
                <w:i w:val="0"/>
                <w:spacing w:val="-1"/>
                <w:sz w:val="18"/>
              </w:rPr>
              <w:t>SE</w:t>
            </w:r>
            <w:r>
              <w:rPr>
                <w:b w:val="0"/>
                <w:i w:val="0"/>
                <w:spacing w:val="1"/>
                <w:sz w:val="18"/>
              </w:rPr>
              <w:t> </w:t>
            </w:r>
            <w:r>
              <w:rPr>
                <w:b w:val="0"/>
                <w:i w:val="0"/>
                <w:spacing w:val="-1"/>
                <w:sz w:val="22"/>
              </w:rPr>
              <w:t>A</w:t>
            </w:r>
            <w:r>
              <w:rPr>
                <w:b w:val="0"/>
                <w:i w:val="0"/>
                <w:spacing w:val="-1"/>
                <w:sz w:val="18"/>
              </w:rPr>
              <w:t>UDIT </w:t>
            </w:r>
            <w:r>
              <w:rPr>
                <w:b w:val="0"/>
                <w:i w:val="0"/>
                <w:spacing w:val="-1"/>
                <w:sz w:val="22"/>
              </w:rPr>
              <w:t>W</w:t>
            </w:r>
            <w:r>
              <w:rPr>
                <w:b w:val="0"/>
                <w:i w:val="0"/>
                <w:spacing w:val="-1"/>
                <w:sz w:val="18"/>
              </w:rPr>
              <w:t>ORK</w:t>
            </w:r>
            <w:r>
              <w:rPr>
                <w:b w:val="0"/>
                <w:i w:val="0"/>
                <w:spacing w:val="-2"/>
                <w:sz w:val="18"/>
              </w:rPr>
              <w:t> </w:t>
            </w:r>
            <w:r>
              <w:rPr>
                <w:b w:val="0"/>
                <w:i w:val="0"/>
                <w:sz w:val="22"/>
              </w:rPr>
              <w:t>P</w:t>
            </w:r>
            <w:r>
              <w:rPr>
                <w:b w:val="0"/>
                <w:i w:val="0"/>
                <w:sz w:val="18"/>
              </w:rPr>
              <w:t>LAN</w:t>
            </w:r>
            <w:r>
              <w:rPr>
                <w:b w:val="0"/>
                <w:i w:val="0"/>
                <w:sz w:val="22"/>
              </w:rPr>
              <w:tab/>
            </w:r>
            <w:r>
              <w:rPr>
                <w:b w:val="0"/>
                <w:i w:val="0"/>
                <w:sz w:val="22"/>
              </w:rPr>
              <w:t>12</w:t>
            </w:r>
          </w:hyperlink>
        </w:p>
        <w:p>
          <w:pPr>
            <w:pStyle w:val="TOC3"/>
            <w:numPr>
              <w:ilvl w:val="1"/>
              <w:numId w:val="1"/>
            </w:numPr>
            <w:tabs>
              <w:tab w:pos="1065" w:val="left" w:leader="none"/>
              <w:tab w:pos="9504" w:val="right" w:leader="dot"/>
            </w:tabs>
            <w:spacing w:line="240" w:lineRule="auto" w:before="240" w:after="0"/>
            <w:ind w:left="1064" w:right="0" w:hanging="377"/>
            <w:jc w:val="left"/>
            <w:rPr>
              <w:b w:val="0"/>
              <w:bCs w:val="0"/>
              <w:i w:val="0"/>
              <w:sz w:val="22"/>
              <w:szCs w:val="22"/>
            </w:rPr>
          </w:pPr>
          <w:hyperlink w:history="true" w:anchor="_bookmark7">
            <w:r>
              <w:rPr>
                <w:b w:val="0"/>
                <w:i w:val="0"/>
                <w:spacing w:val="-1"/>
                <w:sz w:val="22"/>
              </w:rPr>
              <w:t>A</w:t>
            </w:r>
            <w:r>
              <w:rPr>
                <w:b w:val="0"/>
                <w:i w:val="0"/>
                <w:spacing w:val="-1"/>
                <w:sz w:val="18"/>
              </w:rPr>
              <w:t>PPROACH</w:t>
            </w:r>
            <w:r>
              <w:rPr>
                <w:b w:val="0"/>
                <w:i w:val="0"/>
                <w:spacing w:val="-1"/>
                <w:sz w:val="22"/>
              </w:rPr>
              <w:tab/>
            </w:r>
            <w:r>
              <w:rPr>
                <w:b w:val="0"/>
                <w:i w:val="0"/>
                <w:sz w:val="22"/>
              </w:rPr>
              <w:t>12</w:t>
            </w:r>
          </w:hyperlink>
        </w:p>
        <w:p>
          <w:pPr>
            <w:pStyle w:val="TOC2"/>
            <w:numPr>
              <w:ilvl w:val="1"/>
              <w:numId w:val="1"/>
            </w:numPr>
            <w:tabs>
              <w:tab w:pos="1065" w:val="left" w:leader="none"/>
              <w:tab w:pos="9504" w:val="right" w:leader="dot"/>
            </w:tabs>
            <w:spacing w:line="240" w:lineRule="auto" w:before="240" w:after="0"/>
            <w:ind w:left="1064" w:right="0" w:hanging="377"/>
            <w:jc w:val="left"/>
            <w:rPr>
              <w:sz w:val="22"/>
              <w:szCs w:val="22"/>
            </w:rPr>
          </w:pPr>
          <w:hyperlink w:history="true" w:anchor="_bookmark8">
            <w:r>
              <w:rPr>
                <w:spacing w:val="-1"/>
                <w:sz w:val="22"/>
              </w:rPr>
              <w:t>S</w:t>
            </w:r>
            <w:r>
              <w:rPr>
                <w:spacing w:val="-1"/>
              </w:rPr>
              <w:t>TEP </w:t>
            </w:r>
            <w:r>
              <w:rPr>
                <w:spacing w:val="-1"/>
                <w:sz w:val="22"/>
              </w:rPr>
              <w:t>1:</w:t>
            </w:r>
            <w:r>
              <w:rPr>
                <w:spacing w:val="-8"/>
                <w:sz w:val="22"/>
              </w:rPr>
              <w:t> </w:t>
            </w:r>
            <w:r>
              <w:rPr>
                <w:spacing w:val="-1"/>
                <w:sz w:val="22"/>
              </w:rPr>
              <w:t>D</w:t>
            </w:r>
            <w:r>
              <w:rPr>
                <w:spacing w:val="-1"/>
              </w:rPr>
              <w:t>ETERMINE</w:t>
            </w:r>
            <w:r>
              <w:rPr/>
              <w:t> </w:t>
            </w:r>
            <w:r>
              <w:rPr>
                <w:spacing w:val="-1"/>
                <w:sz w:val="22"/>
              </w:rPr>
              <w:t>W</w:t>
            </w:r>
            <w:r>
              <w:rPr>
                <w:spacing w:val="-1"/>
              </w:rPr>
              <w:t>ATER</w:t>
            </w:r>
            <w:r>
              <w:rPr/>
              <w:t> </w:t>
            </w:r>
            <w:r>
              <w:rPr>
                <w:spacing w:val="-1"/>
                <w:sz w:val="22"/>
              </w:rPr>
              <w:t>U</w:t>
            </w:r>
            <w:r>
              <w:rPr>
                <w:spacing w:val="-1"/>
              </w:rPr>
              <w:t>SAGE</w:t>
            </w:r>
            <w:r>
              <w:rPr/>
              <w:t> </w:t>
            </w:r>
            <w:r>
              <w:rPr>
                <w:spacing w:val="-1"/>
              </w:rPr>
              <w:t>UNDER</w:t>
            </w:r>
            <w:r>
              <w:rPr/>
              <w:t> </w:t>
            </w:r>
            <w:r>
              <w:rPr>
                <w:spacing w:val="-1"/>
                <w:sz w:val="22"/>
              </w:rPr>
              <w:t>N</w:t>
            </w:r>
            <w:r>
              <w:rPr>
                <w:spacing w:val="-1"/>
              </w:rPr>
              <w:t>ORMAL</w:t>
            </w:r>
            <w:r>
              <w:rPr>
                <w:spacing w:val="1"/>
              </w:rPr>
              <w:t> </w:t>
            </w:r>
            <w:r>
              <w:rPr>
                <w:spacing w:val="-1"/>
                <w:sz w:val="22"/>
              </w:rPr>
              <w:t>O</w:t>
            </w:r>
            <w:r>
              <w:rPr>
                <w:spacing w:val="-1"/>
              </w:rPr>
              <w:t>PERATING </w:t>
            </w:r>
            <w:r>
              <w:rPr>
                <w:spacing w:val="-1"/>
                <w:sz w:val="22"/>
              </w:rPr>
              <w:t>C</w:t>
            </w:r>
            <w:r>
              <w:rPr>
                <w:spacing w:val="-1"/>
              </w:rPr>
              <w:t>ONDITIONS</w:t>
            </w:r>
            <w:r>
              <w:rPr>
                <w:spacing w:val="-1"/>
                <w:sz w:val="22"/>
              </w:rPr>
              <w:tab/>
            </w:r>
            <w:r>
              <w:rPr>
                <w:sz w:val="22"/>
              </w:rPr>
              <w:t>13</w:t>
            </w:r>
          </w:hyperlink>
        </w:p>
        <w:p>
          <w:pPr>
            <w:pStyle w:val="TOC3"/>
            <w:numPr>
              <w:ilvl w:val="1"/>
              <w:numId w:val="1"/>
            </w:numPr>
            <w:tabs>
              <w:tab w:pos="1065" w:val="left" w:leader="none"/>
              <w:tab w:pos="9504" w:val="right" w:leader="dot"/>
            </w:tabs>
            <w:spacing w:line="240" w:lineRule="auto" w:before="240" w:after="0"/>
            <w:ind w:left="1064" w:right="0" w:hanging="377"/>
            <w:jc w:val="left"/>
            <w:rPr>
              <w:b w:val="0"/>
              <w:bCs w:val="0"/>
              <w:i w:val="0"/>
              <w:sz w:val="22"/>
              <w:szCs w:val="22"/>
            </w:rPr>
          </w:pPr>
          <w:hyperlink w:history="true" w:anchor="_bookmark9">
            <w:r>
              <w:rPr>
                <w:b w:val="0"/>
                <w:i w:val="0"/>
                <w:spacing w:val="-1"/>
                <w:sz w:val="22"/>
              </w:rPr>
              <w:t>S</w:t>
            </w:r>
            <w:r>
              <w:rPr>
                <w:b w:val="0"/>
                <w:i w:val="0"/>
                <w:spacing w:val="-1"/>
                <w:sz w:val="18"/>
              </w:rPr>
              <w:t>TEP </w:t>
            </w:r>
            <w:r>
              <w:rPr>
                <w:b w:val="0"/>
                <w:i w:val="0"/>
                <w:spacing w:val="-1"/>
                <w:sz w:val="22"/>
              </w:rPr>
              <w:t>2:</w:t>
            </w:r>
            <w:r>
              <w:rPr>
                <w:b w:val="0"/>
                <w:i w:val="0"/>
                <w:spacing w:val="-8"/>
                <w:sz w:val="22"/>
              </w:rPr>
              <w:t> </w:t>
            </w:r>
            <w:r>
              <w:rPr>
                <w:b w:val="0"/>
                <w:i w:val="0"/>
                <w:spacing w:val="-1"/>
                <w:sz w:val="22"/>
              </w:rPr>
              <w:t>I</w:t>
            </w:r>
            <w:r>
              <w:rPr>
                <w:b w:val="0"/>
                <w:i w:val="0"/>
                <w:spacing w:val="-1"/>
                <w:sz w:val="18"/>
              </w:rPr>
              <w:t>DENTIFY</w:t>
            </w:r>
            <w:r>
              <w:rPr>
                <w:b w:val="0"/>
                <w:i w:val="0"/>
                <w:spacing w:val="1"/>
                <w:sz w:val="18"/>
              </w:rPr>
              <w:t> </w:t>
            </w:r>
            <w:r>
              <w:rPr>
                <w:b w:val="0"/>
                <w:i w:val="0"/>
                <w:spacing w:val="-1"/>
                <w:sz w:val="22"/>
              </w:rPr>
              <w:t>E</w:t>
            </w:r>
            <w:r>
              <w:rPr>
                <w:b w:val="0"/>
                <w:i w:val="0"/>
                <w:spacing w:val="-1"/>
                <w:sz w:val="18"/>
              </w:rPr>
              <w:t>SSENTIAL</w:t>
            </w:r>
            <w:r>
              <w:rPr>
                <w:b w:val="0"/>
                <w:i w:val="0"/>
                <w:spacing w:val="2"/>
                <w:sz w:val="18"/>
              </w:rPr>
              <w:t> </w:t>
            </w:r>
            <w:r>
              <w:rPr>
                <w:b w:val="0"/>
                <w:i w:val="0"/>
                <w:spacing w:val="-1"/>
                <w:sz w:val="22"/>
              </w:rPr>
              <w:t>F</w:t>
            </w:r>
            <w:r>
              <w:rPr>
                <w:b w:val="0"/>
                <w:i w:val="0"/>
                <w:spacing w:val="-1"/>
                <w:sz w:val="18"/>
              </w:rPr>
              <w:t>UNCTIONS</w:t>
            </w:r>
            <w:r>
              <w:rPr>
                <w:b w:val="0"/>
                <w:i w:val="0"/>
                <w:spacing w:val="-3"/>
                <w:sz w:val="18"/>
              </w:rPr>
              <w:t> </w:t>
            </w:r>
            <w:r>
              <w:rPr>
                <w:b w:val="0"/>
                <w:i w:val="0"/>
                <w:spacing w:val="-1"/>
                <w:sz w:val="18"/>
              </w:rPr>
              <w:t>AND</w:t>
            </w:r>
            <w:r>
              <w:rPr>
                <w:b w:val="0"/>
                <w:i w:val="0"/>
                <w:sz w:val="18"/>
              </w:rPr>
              <w:t> </w:t>
            </w:r>
            <w:r>
              <w:rPr>
                <w:b w:val="0"/>
                <w:i w:val="0"/>
                <w:spacing w:val="-1"/>
                <w:sz w:val="22"/>
              </w:rPr>
              <w:t>M</w:t>
            </w:r>
            <w:r>
              <w:rPr>
                <w:b w:val="0"/>
                <w:i w:val="0"/>
                <w:spacing w:val="-1"/>
                <w:sz w:val="18"/>
              </w:rPr>
              <w:t>INIMUM</w:t>
            </w:r>
            <w:r>
              <w:rPr>
                <w:b w:val="0"/>
                <w:i w:val="0"/>
                <w:spacing w:val="2"/>
                <w:sz w:val="18"/>
              </w:rPr>
              <w:t> </w:t>
            </w:r>
            <w:r>
              <w:rPr>
                <w:b w:val="0"/>
                <w:i w:val="0"/>
                <w:spacing w:val="-1"/>
                <w:sz w:val="22"/>
              </w:rPr>
              <w:t>W</w:t>
            </w:r>
            <w:r>
              <w:rPr>
                <w:b w:val="0"/>
                <w:i w:val="0"/>
                <w:spacing w:val="-1"/>
                <w:sz w:val="18"/>
              </w:rPr>
              <w:t>ATER</w:t>
            </w:r>
            <w:r>
              <w:rPr>
                <w:b w:val="0"/>
                <w:i w:val="0"/>
                <w:spacing w:val="1"/>
                <w:sz w:val="18"/>
              </w:rPr>
              <w:t> </w:t>
            </w:r>
            <w:r>
              <w:rPr>
                <w:b w:val="0"/>
                <w:i w:val="0"/>
                <w:spacing w:val="-1"/>
                <w:sz w:val="22"/>
              </w:rPr>
              <w:t>N</w:t>
            </w:r>
            <w:r>
              <w:rPr>
                <w:b w:val="0"/>
                <w:i w:val="0"/>
                <w:spacing w:val="-1"/>
                <w:sz w:val="18"/>
              </w:rPr>
              <w:t>EEDS</w:t>
            </w:r>
            <w:r>
              <w:rPr>
                <w:b w:val="0"/>
                <w:i w:val="0"/>
                <w:spacing w:val="-1"/>
                <w:sz w:val="22"/>
              </w:rPr>
              <w:tab/>
            </w:r>
            <w:r>
              <w:rPr>
                <w:b w:val="0"/>
                <w:i w:val="0"/>
                <w:sz w:val="22"/>
              </w:rPr>
              <w:t>14</w:t>
            </w:r>
          </w:hyperlink>
        </w:p>
        <w:p>
          <w:pPr>
            <w:pStyle w:val="TOC3"/>
            <w:numPr>
              <w:ilvl w:val="1"/>
              <w:numId w:val="1"/>
            </w:numPr>
            <w:tabs>
              <w:tab w:pos="1065" w:val="left" w:leader="none"/>
              <w:tab w:pos="9504" w:val="right" w:leader="dot"/>
            </w:tabs>
            <w:spacing w:line="240" w:lineRule="auto" w:before="240" w:after="0"/>
            <w:ind w:left="1064" w:right="0" w:hanging="377"/>
            <w:jc w:val="left"/>
            <w:rPr>
              <w:b w:val="0"/>
              <w:bCs w:val="0"/>
              <w:i w:val="0"/>
              <w:sz w:val="22"/>
              <w:szCs w:val="22"/>
            </w:rPr>
          </w:pPr>
          <w:hyperlink w:history="true" w:anchor="_bookmark10">
            <w:r>
              <w:rPr>
                <w:b w:val="0"/>
                <w:i w:val="0"/>
                <w:spacing w:val="-1"/>
                <w:sz w:val="22"/>
              </w:rPr>
              <w:t>S</w:t>
            </w:r>
            <w:r>
              <w:rPr>
                <w:b w:val="0"/>
                <w:i w:val="0"/>
                <w:spacing w:val="-1"/>
                <w:sz w:val="18"/>
              </w:rPr>
              <w:t>TEP </w:t>
            </w:r>
            <w:r>
              <w:rPr>
                <w:b w:val="0"/>
                <w:i w:val="0"/>
                <w:spacing w:val="-1"/>
                <w:sz w:val="22"/>
              </w:rPr>
              <w:t>3:</w:t>
            </w:r>
            <w:r>
              <w:rPr>
                <w:b w:val="0"/>
                <w:i w:val="0"/>
                <w:spacing w:val="-8"/>
                <w:sz w:val="22"/>
              </w:rPr>
              <w:t> </w:t>
            </w:r>
            <w:r>
              <w:rPr>
                <w:b w:val="0"/>
                <w:i w:val="0"/>
                <w:spacing w:val="-1"/>
                <w:sz w:val="22"/>
              </w:rPr>
              <w:t>I</w:t>
            </w:r>
            <w:r>
              <w:rPr>
                <w:b w:val="0"/>
                <w:i w:val="0"/>
                <w:spacing w:val="-1"/>
                <w:sz w:val="18"/>
              </w:rPr>
              <w:t>DENTIFY</w:t>
            </w:r>
            <w:r>
              <w:rPr>
                <w:b w:val="0"/>
                <w:i w:val="0"/>
                <w:spacing w:val="1"/>
                <w:sz w:val="18"/>
              </w:rPr>
              <w:t> </w:t>
            </w:r>
            <w:r>
              <w:rPr>
                <w:b w:val="0"/>
                <w:i w:val="0"/>
                <w:spacing w:val="-1"/>
                <w:sz w:val="22"/>
              </w:rPr>
              <w:t>E</w:t>
            </w:r>
            <w:r>
              <w:rPr>
                <w:b w:val="0"/>
                <w:i w:val="0"/>
                <w:spacing w:val="-1"/>
                <w:sz w:val="18"/>
              </w:rPr>
              <w:t>MERGENCY</w:t>
            </w:r>
            <w:r>
              <w:rPr>
                <w:b w:val="0"/>
                <w:i w:val="0"/>
                <w:spacing w:val="2"/>
                <w:sz w:val="18"/>
              </w:rPr>
              <w:t> </w:t>
            </w:r>
            <w:r>
              <w:rPr>
                <w:b w:val="0"/>
                <w:i w:val="0"/>
                <w:spacing w:val="-1"/>
                <w:sz w:val="22"/>
              </w:rPr>
              <w:t>W</w:t>
            </w:r>
            <w:r>
              <w:rPr>
                <w:b w:val="0"/>
                <w:i w:val="0"/>
                <w:spacing w:val="-1"/>
                <w:sz w:val="18"/>
              </w:rPr>
              <w:t>ATER</w:t>
            </w:r>
            <w:r>
              <w:rPr>
                <w:b w:val="0"/>
                <w:i w:val="0"/>
                <w:sz w:val="18"/>
              </w:rPr>
              <w:t> </w:t>
            </w:r>
            <w:r>
              <w:rPr>
                <w:b w:val="0"/>
                <w:i w:val="0"/>
                <w:spacing w:val="-1"/>
                <w:sz w:val="22"/>
              </w:rPr>
              <w:t>C</w:t>
            </w:r>
            <w:r>
              <w:rPr>
                <w:b w:val="0"/>
                <w:i w:val="0"/>
                <w:spacing w:val="-1"/>
                <w:sz w:val="18"/>
              </w:rPr>
              <w:t>ONSERVATION</w:t>
            </w:r>
            <w:r>
              <w:rPr>
                <w:b w:val="0"/>
                <w:i w:val="0"/>
                <w:spacing w:val="-2"/>
                <w:sz w:val="18"/>
              </w:rPr>
              <w:t> </w:t>
            </w:r>
            <w:r>
              <w:rPr>
                <w:b w:val="0"/>
                <w:i w:val="0"/>
                <w:spacing w:val="-1"/>
                <w:sz w:val="22"/>
              </w:rPr>
              <w:t>M</w:t>
            </w:r>
            <w:r>
              <w:rPr>
                <w:b w:val="0"/>
                <w:i w:val="0"/>
                <w:spacing w:val="-1"/>
                <w:sz w:val="18"/>
              </w:rPr>
              <w:t>EASURES</w:t>
            </w:r>
            <w:r>
              <w:rPr>
                <w:b w:val="0"/>
                <w:i w:val="0"/>
                <w:spacing w:val="-1"/>
                <w:sz w:val="22"/>
              </w:rPr>
              <w:tab/>
            </w:r>
            <w:r>
              <w:rPr>
                <w:b w:val="0"/>
                <w:i w:val="0"/>
                <w:sz w:val="22"/>
              </w:rPr>
              <w:t>16</w:t>
            </w:r>
          </w:hyperlink>
        </w:p>
        <w:p>
          <w:pPr>
            <w:pStyle w:val="TOC3"/>
            <w:numPr>
              <w:ilvl w:val="1"/>
              <w:numId w:val="1"/>
            </w:numPr>
            <w:tabs>
              <w:tab w:pos="1065" w:val="left" w:leader="none"/>
              <w:tab w:pos="9504" w:val="right" w:leader="dot"/>
            </w:tabs>
            <w:spacing w:line="240" w:lineRule="auto" w:before="240" w:after="0"/>
            <w:ind w:left="1064" w:right="0" w:hanging="377"/>
            <w:jc w:val="left"/>
            <w:rPr>
              <w:b w:val="0"/>
              <w:bCs w:val="0"/>
              <w:i w:val="0"/>
              <w:sz w:val="22"/>
              <w:szCs w:val="22"/>
            </w:rPr>
          </w:pPr>
          <w:hyperlink w:history="true" w:anchor="_bookmark11">
            <w:r>
              <w:rPr>
                <w:b w:val="0"/>
                <w:i w:val="0"/>
                <w:spacing w:val="-1"/>
                <w:sz w:val="22"/>
              </w:rPr>
              <w:t>S</w:t>
            </w:r>
            <w:r>
              <w:rPr>
                <w:b w:val="0"/>
                <w:i w:val="0"/>
                <w:spacing w:val="-1"/>
                <w:sz w:val="18"/>
              </w:rPr>
              <w:t>TEP </w:t>
            </w:r>
            <w:r>
              <w:rPr>
                <w:b w:val="0"/>
                <w:i w:val="0"/>
                <w:spacing w:val="-1"/>
                <w:sz w:val="22"/>
              </w:rPr>
              <w:t>4:</w:t>
            </w:r>
            <w:r>
              <w:rPr>
                <w:b w:val="0"/>
                <w:i w:val="0"/>
                <w:spacing w:val="-8"/>
                <w:sz w:val="22"/>
              </w:rPr>
              <w:t> </w:t>
            </w:r>
            <w:r>
              <w:rPr>
                <w:b w:val="0"/>
                <w:i w:val="0"/>
                <w:spacing w:val="-1"/>
                <w:sz w:val="22"/>
              </w:rPr>
              <w:t>I</w:t>
            </w:r>
            <w:r>
              <w:rPr>
                <w:b w:val="0"/>
                <w:i w:val="0"/>
                <w:spacing w:val="-1"/>
                <w:sz w:val="18"/>
              </w:rPr>
              <w:t>DENTIFY</w:t>
            </w:r>
            <w:r>
              <w:rPr>
                <w:b w:val="0"/>
                <w:i w:val="0"/>
                <w:spacing w:val="1"/>
                <w:sz w:val="18"/>
              </w:rPr>
              <w:t> </w:t>
            </w:r>
            <w:r>
              <w:rPr>
                <w:b w:val="0"/>
                <w:i w:val="0"/>
                <w:spacing w:val="-1"/>
                <w:sz w:val="22"/>
              </w:rPr>
              <w:t>E</w:t>
            </w:r>
            <w:r>
              <w:rPr>
                <w:b w:val="0"/>
                <w:i w:val="0"/>
                <w:spacing w:val="-1"/>
                <w:sz w:val="18"/>
              </w:rPr>
              <w:t>MERGENCY</w:t>
            </w:r>
            <w:r>
              <w:rPr>
                <w:b w:val="0"/>
                <w:i w:val="0"/>
                <w:spacing w:val="2"/>
                <w:sz w:val="18"/>
              </w:rPr>
              <w:t> </w:t>
            </w:r>
            <w:r>
              <w:rPr>
                <w:b w:val="0"/>
                <w:i w:val="0"/>
                <w:spacing w:val="-1"/>
                <w:sz w:val="22"/>
              </w:rPr>
              <w:t>W</w:t>
            </w:r>
            <w:r>
              <w:rPr>
                <w:b w:val="0"/>
                <w:i w:val="0"/>
                <w:spacing w:val="-1"/>
                <w:sz w:val="18"/>
              </w:rPr>
              <w:t>ATER</w:t>
            </w:r>
            <w:r>
              <w:rPr>
                <w:b w:val="0"/>
                <w:i w:val="0"/>
                <w:spacing w:val="1"/>
                <w:sz w:val="18"/>
              </w:rPr>
              <w:t> </w:t>
            </w:r>
            <w:r>
              <w:rPr>
                <w:b w:val="0"/>
                <w:i w:val="0"/>
                <w:spacing w:val="-1"/>
                <w:sz w:val="22"/>
              </w:rPr>
              <w:t>S</w:t>
            </w:r>
            <w:r>
              <w:rPr>
                <w:b w:val="0"/>
                <w:i w:val="0"/>
                <w:spacing w:val="-1"/>
                <w:sz w:val="18"/>
              </w:rPr>
              <w:t>UPPLY</w:t>
            </w:r>
            <w:r>
              <w:rPr>
                <w:b w:val="0"/>
                <w:i w:val="0"/>
                <w:spacing w:val="-2"/>
                <w:sz w:val="18"/>
              </w:rPr>
              <w:t> </w:t>
            </w:r>
            <w:r>
              <w:rPr>
                <w:b w:val="0"/>
                <w:i w:val="0"/>
                <w:spacing w:val="-1"/>
                <w:sz w:val="22"/>
              </w:rPr>
              <w:t>O</w:t>
            </w:r>
            <w:r>
              <w:rPr>
                <w:b w:val="0"/>
                <w:i w:val="0"/>
                <w:spacing w:val="-1"/>
                <w:sz w:val="18"/>
              </w:rPr>
              <w:t>PTIONS</w:t>
            </w:r>
            <w:r>
              <w:rPr>
                <w:b w:val="0"/>
                <w:i w:val="0"/>
                <w:spacing w:val="-1"/>
                <w:sz w:val="22"/>
              </w:rPr>
              <w:tab/>
            </w:r>
            <w:r>
              <w:rPr>
                <w:b w:val="0"/>
                <w:i w:val="0"/>
                <w:sz w:val="22"/>
              </w:rPr>
              <w:t>17</w:t>
            </w:r>
          </w:hyperlink>
        </w:p>
        <w:p>
          <w:pPr>
            <w:pStyle w:val="TOC3"/>
            <w:numPr>
              <w:ilvl w:val="1"/>
              <w:numId w:val="1"/>
            </w:numPr>
            <w:tabs>
              <w:tab w:pos="1065" w:val="left" w:leader="none"/>
              <w:tab w:pos="9504" w:val="right" w:leader="dot"/>
            </w:tabs>
            <w:spacing w:line="240" w:lineRule="auto" w:before="240" w:after="0"/>
            <w:ind w:left="1064" w:right="0" w:hanging="377"/>
            <w:jc w:val="left"/>
            <w:rPr>
              <w:b w:val="0"/>
              <w:bCs w:val="0"/>
              <w:i w:val="0"/>
              <w:sz w:val="22"/>
              <w:szCs w:val="22"/>
            </w:rPr>
          </w:pPr>
          <w:hyperlink w:history="true" w:anchor="_bookmark12">
            <w:r>
              <w:rPr>
                <w:b w:val="0"/>
                <w:i w:val="0"/>
                <w:spacing w:val="-1"/>
                <w:sz w:val="22"/>
              </w:rPr>
              <w:t>S</w:t>
            </w:r>
            <w:r>
              <w:rPr>
                <w:b w:val="0"/>
                <w:i w:val="0"/>
                <w:spacing w:val="-1"/>
                <w:sz w:val="18"/>
              </w:rPr>
              <w:t>TEP </w:t>
            </w:r>
            <w:r>
              <w:rPr>
                <w:b w:val="0"/>
                <w:i w:val="0"/>
                <w:spacing w:val="-1"/>
                <w:sz w:val="22"/>
              </w:rPr>
              <w:t>5:</w:t>
            </w:r>
            <w:r>
              <w:rPr>
                <w:b w:val="0"/>
                <w:i w:val="0"/>
                <w:spacing w:val="-8"/>
                <w:sz w:val="22"/>
              </w:rPr>
              <w:t> </w:t>
            </w:r>
            <w:r>
              <w:rPr>
                <w:b w:val="0"/>
                <w:i w:val="0"/>
                <w:spacing w:val="-1"/>
                <w:sz w:val="22"/>
              </w:rPr>
              <w:t>D</w:t>
            </w:r>
            <w:r>
              <w:rPr>
                <w:b w:val="0"/>
                <w:i w:val="0"/>
                <w:spacing w:val="-1"/>
                <w:sz w:val="18"/>
              </w:rPr>
              <w:t>EVELOP</w:t>
            </w:r>
            <w:r>
              <w:rPr>
                <w:b w:val="0"/>
                <w:i w:val="0"/>
                <w:spacing w:val="1"/>
                <w:sz w:val="18"/>
              </w:rPr>
              <w:t> </w:t>
            </w:r>
            <w:r>
              <w:rPr>
                <w:b w:val="0"/>
                <w:i w:val="0"/>
                <w:spacing w:val="-1"/>
                <w:sz w:val="22"/>
              </w:rPr>
              <w:t>E</w:t>
            </w:r>
            <w:r>
              <w:rPr>
                <w:b w:val="0"/>
                <w:i w:val="0"/>
                <w:spacing w:val="-1"/>
                <w:sz w:val="18"/>
              </w:rPr>
              <w:t>MERGENCY</w:t>
            </w:r>
            <w:r>
              <w:rPr>
                <w:b w:val="0"/>
                <w:i w:val="0"/>
                <w:spacing w:val="2"/>
                <w:sz w:val="18"/>
              </w:rPr>
              <w:t> </w:t>
            </w:r>
            <w:r>
              <w:rPr>
                <w:b w:val="0"/>
                <w:i w:val="0"/>
                <w:spacing w:val="-1"/>
                <w:sz w:val="22"/>
              </w:rPr>
              <w:t>W</w:t>
            </w:r>
            <w:r>
              <w:rPr>
                <w:b w:val="0"/>
                <w:i w:val="0"/>
                <w:spacing w:val="-1"/>
                <w:sz w:val="18"/>
              </w:rPr>
              <w:t>ATER</w:t>
            </w:r>
            <w:r>
              <w:rPr>
                <w:b w:val="0"/>
                <w:i w:val="0"/>
                <w:spacing w:val="1"/>
                <w:sz w:val="18"/>
              </w:rPr>
              <w:t> </w:t>
            </w:r>
            <w:r>
              <w:rPr>
                <w:b w:val="0"/>
                <w:i w:val="0"/>
                <w:spacing w:val="-1"/>
                <w:sz w:val="22"/>
              </w:rPr>
              <w:t>R</w:t>
            </w:r>
            <w:r>
              <w:rPr>
                <w:b w:val="0"/>
                <w:i w:val="0"/>
                <w:spacing w:val="-1"/>
                <w:sz w:val="18"/>
              </w:rPr>
              <w:t>ESTRICTION</w:t>
            </w:r>
            <w:r>
              <w:rPr>
                <w:b w:val="0"/>
                <w:i w:val="0"/>
                <w:sz w:val="18"/>
              </w:rPr>
              <w:t> </w:t>
            </w:r>
            <w:r>
              <w:rPr>
                <w:b w:val="0"/>
                <w:i w:val="0"/>
                <w:spacing w:val="-1"/>
                <w:sz w:val="22"/>
              </w:rPr>
              <w:t>P</w:t>
            </w:r>
            <w:r>
              <w:rPr>
                <w:b w:val="0"/>
                <w:i w:val="0"/>
                <w:spacing w:val="-1"/>
                <w:sz w:val="18"/>
              </w:rPr>
              <w:t>LAN</w:t>
            </w:r>
            <w:r>
              <w:rPr>
                <w:b w:val="0"/>
                <w:i w:val="0"/>
                <w:spacing w:val="-1"/>
                <w:sz w:val="22"/>
              </w:rPr>
              <w:tab/>
            </w:r>
            <w:r>
              <w:rPr>
                <w:b w:val="0"/>
                <w:i w:val="0"/>
                <w:sz w:val="22"/>
              </w:rPr>
              <w:t>18</w:t>
            </w:r>
          </w:hyperlink>
        </w:p>
        <w:p>
          <w:pPr>
            <w:pStyle w:val="TOC1"/>
            <w:numPr>
              <w:ilvl w:val="0"/>
              <w:numId w:val="1"/>
            </w:numPr>
            <w:tabs>
              <w:tab w:pos="361" w:val="left" w:leader="none"/>
              <w:tab w:pos="9504" w:val="right" w:leader="dot"/>
            </w:tabs>
            <w:spacing w:line="240" w:lineRule="auto" w:before="279" w:after="0"/>
            <w:ind w:left="360" w:right="0" w:hanging="220"/>
            <w:jc w:val="left"/>
            <w:rPr>
              <w:b w:val="0"/>
              <w:bCs w:val="0"/>
            </w:rPr>
          </w:pPr>
          <w:hyperlink w:history="true" w:anchor="_bookmark13">
            <w:r>
              <w:rPr>
                <w:spacing w:val="-1"/>
              </w:rPr>
              <w:t>EMERGENCY</w:t>
            </w:r>
            <w:r>
              <w:rPr>
                <w:spacing w:val="-2"/>
              </w:rPr>
              <w:t> </w:t>
            </w:r>
            <w:r>
              <w:rPr>
                <w:spacing w:val="-1"/>
              </w:rPr>
              <w:t>WATER</w:t>
            </w:r>
            <w:r>
              <w:rPr>
                <w:spacing w:val="-2"/>
              </w:rPr>
              <w:t> </w:t>
            </w:r>
            <w:r>
              <w:rPr>
                <w:spacing w:val="-1"/>
              </w:rPr>
              <w:t>ALTERNATIVES</w:t>
              <w:tab/>
            </w:r>
            <w:r>
              <w:rPr/>
              <w:t>20</w:t>
            </w:r>
            <w:r>
              <w:rPr>
                <w:b w:val="0"/>
              </w:rPr>
            </w:r>
          </w:hyperlink>
        </w:p>
        <w:p>
          <w:pPr>
            <w:pStyle w:val="TOC2"/>
            <w:numPr>
              <w:ilvl w:val="1"/>
              <w:numId w:val="1"/>
            </w:numPr>
            <w:tabs>
              <w:tab w:pos="1065" w:val="left" w:leader="none"/>
              <w:tab w:pos="9504" w:val="right" w:leader="dot"/>
            </w:tabs>
            <w:spacing w:line="240" w:lineRule="auto" w:before="242" w:after="0"/>
            <w:ind w:left="1064" w:right="0" w:hanging="377"/>
            <w:jc w:val="left"/>
            <w:rPr>
              <w:sz w:val="22"/>
              <w:szCs w:val="22"/>
            </w:rPr>
          </w:pPr>
          <w:hyperlink w:history="true" w:anchor="_bookmark14">
            <w:r>
              <w:rPr>
                <w:spacing w:val="-1"/>
                <w:sz w:val="22"/>
              </w:rPr>
              <w:t>O</w:t>
            </w:r>
            <w:r>
              <w:rPr>
                <w:spacing w:val="-1"/>
              </w:rPr>
              <w:t>VERVIEW AND</w:t>
            </w:r>
            <w:r>
              <w:rPr/>
              <w:t> </w:t>
            </w:r>
            <w:r>
              <w:rPr>
                <w:spacing w:val="-1"/>
                <w:sz w:val="22"/>
              </w:rPr>
              <w:t>I</w:t>
            </w:r>
            <w:r>
              <w:rPr>
                <w:spacing w:val="-1"/>
              </w:rPr>
              <w:t>NITIAL</w:t>
            </w:r>
            <w:r>
              <w:rPr>
                <w:spacing w:val="1"/>
              </w:rPr>
              <w:t> </w:t>
            </w:r>
            <w:r>
              <w:rPr>
                <w:spacing w:val="-1"/>
                <w:sz w:val="22"/>
              </w:rPr>
              <w:t>D</w:t>
            </w:r>
            <w:r>
              <w:rPr>
                <w:spacing w:val="-1"/>
              </w:rPr>
              <w:t>ECISION </w:t>
            </w:r>
            <w:r>
              <w:rPr>
                <w:spacing w:val="-1"/>
                <w:sz w:val="22"/>
              </w:rPr>
              <w:t>M</w:t>
            </w:r>
            <w:r>
              <w:rPr>
                <w:spacing w:val="-1"/>
              </w:rPr>
              <w:t>AKING</w:t>
            </w:r>
            <w:r>
              <w:rPr>
                <w:spacing w:val="-1"/>
                <w:sz w:val="22"/>
              </w:rPr>
              <w:tab/>
            </w:r>
            <w:r>
              <w:rPr>
                <w:sz w:val="22"/>
              </w:rPr>
              <w:t>20</w:t>
            </w:r>
          </w:hyperlink>
        </w:p>
        <w:p>
          <w:pPr>
            <w:pStyle w:val="TOC3"/>
            <w:numPr>
              <w:ilvl w:val="1"/>
              <w:numId w:val="1"/>
            </w:numPr>
            <w:tabs>
              <w:tab w:pos="1065" w:val="left" w:leader="none"/>
              <w:tab w:pos="9504" w:val="right" w:leader="dot"/>
            </w:tabs>
            <w:spacing w:line="240" w:lineRule="auto" w:before="240" w:after="0"/>
            <w:ind w:left="1064" w:right="0" w:hanging="377"/>
            <w:jc w:val="left"/>
            <w:rPr>
              <w:b w:val="0"/>
              <w:bCs w:val="0"/>
              <w:i w:val="0"/>
              <w:sz w:val="22"/>
              <w:szCs w:val="22"/>
            </w:rPr>
          </w:pPr>
          <w:hyperlink w:history="true" w:anchor="_bookmark15">
            <w:r>
              <w:rPr>
                <w:b w:val="0"/>
                <w:i w:val="0"/>
                <w:spacing w:val="-1"/>
                <w:sz w:val="22"/>
              </w:rPr>
              <w:t>S</w:t>
            </w:r>
            <w:r>
              <w:rPr>
                <w:b w:val="0"/>
                <w:i w:val="0"/>
                <w:spacing w:val="-1"/>
                <w:sz w:val="18"/>
              </w:rPr>
              <w:t>TORAGE</w:t>
            </w:r>
            <w:r>
              <w:rPr>
                <w:b w:val="0"/>
                <w:i w:val="0"/>
                <w:sz w:val="18"/>
              </w:rPr>
              <w:t> </w:t>
            </w:r>
            <w:r>
              <w:rPr>
                <w:b w:val="0"/>
                <w:i w:val="0"/>
                <w:spacing w:val="-1"/>
                <w:sz w:val="22"/>
              </w:rPr>
              <w:t>T</w:t>
            </w:r>
            <w:r>
              <w:rPr>
                <w:b w:val="0"/>
                <w:i w:val="0"/>
                <w:spacing w:val="-1"/>
                <w:sz w:val="18"/>
              </w:rPr>
              <w:t>ANKS</w:t>
            </w:r>
            <w:r>
              <w:rPr>
                <w:b w:val="0"/>
                <w:i w:val="0"/>
                <w:spacing w:val="-1"/>
                <w:sz w:val="22"/>
              </w:rPr>
              <w:tab/>
            </w:r>
            <w:r>
              <w:rPr>
                <w:b w:val="0"/>
                <w:i w:val="0"/>
                <w:sz w:val="22"/>
              </w:rPr>
              <w:t>24</w:t>
            </w:r>
          </w:hyperlink>
        </w:p>
        <w:p>
          <w:pPr>
            <w:pStyle w:val="TOC3"/>
            <w:numPr>
              <w:ilvl w:val="1"/>
              <w:numId w:val="1"/>
            </w:numPr>
            <w:tabs>
              <w:tab w:pos="1065" w:val="left" w:leader="none"/>
              <w:tab w:pos="9504" w:val="right" w:leader="dot"/>
            </w:tabs>
            <w:spacing w:line="240" w:lineRule="auto" w:before="240" w:after="0"/>
            <w:ind w:left="1064" w:right="0" w:hanging="377"/>
            <w:jc w:val="left"/>
            <w:rPr>
              <w:b w:val="0"/>
              <w:bCs w:val="0"/>
              <w:i w:val="0"/>
              <w:sz w:val="22"/>
              <w:szCs w:val="22"/>
            </w:rPr>
          </w:pPr>
          <w:hyperlink w:history="true" w:anchor="_bookmark16">
            <w:r>
              <w:rPr>
                <w:b w:val="0"/>
                <w:i w:val="0"/>
                <w:spacing w:val="-1"/>
                <w:sz w:val="22"/>
              </w:rPr>
              <w:t>O</w:t>
            </w:r>
            <w:r>
              <w:rPr>
                <w:b w:val="0"/>
                <w:i w:val="0"/>
                <w:spacing w:val="-1"/>
                <w:sz w:val="18"/>
              </w:rPr>
              <w:t>THER</w:t>
            </w:r>
            <w:r>
              <w:rPr>
                <w:b w:val="0"/>
                <w:i w:val="0"/>
                <w:sz w:val="18"/>
              </w:rPr>
              <w:t> </w:t>
            </w:r>
            <w:r>
              <w:rPr>
                <w:b w:val="0"/>
                <w:i w:val="0"/>
                <w:spacing w:val="-1"/>
                <w:sz w:val="22"/>
              </w:rPr>
              <w:t>N</w:t>
            </w:r>
            <w:r>
              <w:rPr>
                <w:b w:val="0"/>
                <w:i w:val="0"/>
                <w:spacing w:val="-1"/>
                <w:sz w:val="18"/>
              </w:rPr>
              <w:t>EARBY </w:t>
            </w:r>
            <w:r>
              <w:rPr>
                <w:b w:val="0"/>
                <w:i w:val="0"/>
                <w:spacing w:val="-1"/>
                <w:sz w:val="22"/>
              </w:rPr>
              <w:t>W</w:t>
            </w:r>
            <w:r>
              <w:rPr>
                <w:b w:val="0"/>
                <w:i w:val="0"/>
                <w:spacing w:val="-1"/>
                <w:sz w:val="18"/>
              </w:rPr>
              <w:t>ATER</w:t>
            </w:r>
            <w:r>
              <w:rPr>
                <w:b w:val="0"/>
                <w:i w:val="0"/>
                <w:spacing w:val="1"/>
                <w:sz w:val="18"/>
              </w:rPr>
              <w:t> </w:t>
            </w:r>
            <w:r>
              <w:rPr>
                <w:b w:val="0"/>
                <w:i w:val="0"/>
                <w:spacing w:val="-1"/>
                <w:sz w:val="22"/>
              </w:rPr>
              <w:t>S</w:t>
            </w:r>
            <w:r>
              <w:rPr>
                <w:b w:val="0"/>
                <w:i w:val="0"/>
                <w:spacing w:val="-1"/>
                <w:sz w:val="18"/>
              </w:rPr>
              <w:t>OURCES</w:t>
            </w:r>
            <w:r>
              <w:rPr>
                <w:b w:val="0"/>
                <w:i w:val="0"/>
                <w:spacing w:val="-1"/>
                <w:sz w:val="22"/>
              </w:rPr>
              <w:tab/>
            </w:r>
            <w:r>
              <w:rPr>
                <w:b w:val="0"/>
                <w:i w:val="0"/>
                <w:sz w:val="22"/>
              </w:rPr>
              <w:t>28</w:t>
            </w:r>
          </w:hyperlink>
        </w:p>
        <w:p>
          <w:pPr>
            <w:pStyle w:val="TOC3"/>
            <w:numPr>
              <w:ilvl w:val="1"/>
              <w:numId w:val="1"/>
            </w:numPr>
            <w:tabs>
              <w:tab w:pos="1065" w:val="left" w:leader="none"/>
              <w:tab w:pos="9504" w:val="right" w:leader="dot"/>
            </w:tabs>
            <w:spacing w:line="240" w:lineRule="auto" w:before="240" w:after="0"/>
            <w:ind w:left="1064" w:right="0" w:hanging="377"/>
            <w:jc w:val="left"/>
            <w:rPr>
              <w:b w:val="0"/>
              <w:bCs w:val="0"/>
              <w:i w:val="0"/>
              <w:sz w:val="22"/>
              <w:szCs w:val="22"/>
            </w:rPr>
          </w:pPr>
          <w:hyperlink w:history="true" w:anchor="_bookmark17">
            <w:r>
              <w:rPr>
                <w:b w:val="0"/>
                <w:i w:val="0"/>
                <w:spacing w:val="-1"/>
                <w:sz w:val="22"/>
              </w:rPr>
              <w:t>T</w:t>
            </w:r>
            <w:r>
              <w:rPr>
                <w:b w:val="0"/>
                <w:i w:val="0"/>
                <w:spacing w:val="-1"/>
                <w:sz w:val="18"/>
              </w:rPr>
              <w:t>ANKER</w:t>
            </w:r>
            <w:r>
              <w:rPr>
                <w:b w:val="0"/>
                <w:i w:val="0"/>
                <w:spacing w:val="-1"/>
                <w:sz w:val="22"/>
              </w:rPr>
              <w:t>-</w:t>
            </w:r>
            <w:r>
              <w:rPr>
                <w:b w:val="0"/>
                <w:i w:val="0"/>
                <w:spacing w:val="-1"/>
                <w:sz w:val="18"/>
              </w:rPr>
              <w:t>TRANSPORTED</w:t>
            </w:r>
            <w:r>
              <w:rPr>
                <w:b w:val="0"/>
                <w:i w:val="0"/>
                <w:sz w:val="18"/>
              </w:rPr>
              <w:t> </w:t>
            </w:r>
            <w:r>
              <w:rPr>
                <w:b w:val="0"/>
                <w:i w:val="0"/>
                <w:spacing w:val="-1"/>
                <w:sz w:val="22"/>
              </w:rPr>
              <w:t>W</w:t>
            </w:r>
            <w:r>
              <w:rPr>
                <w:b w:val="0"/>
                <w:i w:val="0"/>
                <w:spacing w:val="-1"/>
                <w:sz w:val="18"/>
              </w:rPr>
              <w:t>ATER</w:t>
            </w:r>
            <w:r>
              <w:rPr>
                <w:b w:val="0"/>
                <w:i w:val="0"/>
                <w:spacing w:val="-1"/>
                <w:sz w:val="22"/>
              </w:rPr>
              <w:tab/>
            </w:r>
            <w:r>
              <w:rPr>
                <w:b w:val="0"/>
                <w:i w:val="0"/>
                <w:sz w:val="22"/>
              </w:rPr>
              <w:t>35</w:t>
            </w:r>
          </w:hyperlink>
        </w:p>
        <w:p>
          <w:pPr>
            <w:pStyle w:val="TOC3"/>
            <w:numPr>
              <w:ilvl w:val="1"/>
              <w:numId w:val="1"/>
            </w:numPr>
            <w:tabs>
              <w:tab w:pos="1065" w:val="left" w:leader="none"/>
              <w:tab w:pos="9504" w:val="right" w:leader="dot"/>
            </w:tabs>
            <w:spacing w:line="240" w:lineRule="auto" w:before="240" w:after="0"/>
            <w:ind w:left="1064" w:right="0" w:hanging="377"/>
            <w:jc w:val="left"/>
            <w:rPr>
              <w:b w:val="0"/>
              <w:bCs w:val="0"/>
              <w:i w:val="0"/>
              <w:sz w:val="22"/>
              <w:szCs w:val="22"/>
            </w:rPr>
          </w:pPr>
          <w:hyperlink w:history="true" w:anchor="_bookmark18">
            <w:r>
              <w:rPr>
                <w:b w:val="0"/>
                <w:i w:val="0"/>
                <w:spacing w:val="-1"/>
                <w:sz w:val="22"/>
              </w:rPr>
              <w:t>L</w:t>
            </w:r>
            <w:r>
              <w:rPr>
                <w:b w:val="0"/>
                <w:i w:val="0"/>
                <w:spacing w:val="-1"/>
                <w:sz w:val="18"/>
              </w:rPr>
              <w:t>ARGE</w:t>
            </w:r>
            <w:r>
              <w:rPr>
                <w:b w:val="0"/>
                <w:i w:val="0"/>
                <w:spacing w:val="-3"/>
                <w:sz w:val="18"/>
              </w:rPr>
              <w:t> </w:t>
            </w:r>
            <w:r>
              <w:rPr>
                <w:b w:val="0"/>
                <w:i w:val="0"/>
                <w:spacing w:val="-1"/>
                <w:sz w:val="22"/>
              </w:rPr>
              <w:t>T</w:t>
            </w:r>
            <w:r>
              <w:rPr>
                <w:b w:val="0"/>
                <w:i w:val="0"/>
                <w:spacing w:val="-1"/>
                <w:sz w:val="18"/>
              </w:rPr>
              <w:t>EMPORARY</w:t>
            </w:r>
            <w:r>
              <w:rPr>
                <w:b w:val="0"/>
                <w:i w:val="0"/>
                <w:spacing w:val="1"/>
                <w:sz w:val="18"/>
              </w:rPr>
              <w:t> </w:t>
            </w:r>
            <w:r>
              <w:rPr>
                <w:b w:val="0"/>
                <w:i w:val="0"/>
                <w:spacing w:val="-2"/>
                <w:sz w:val="22"/>
              </w:rPr>
              <w:t>S</w:t>
            </w:r>
            <w:r>
              <w:rPr>
                <w:b w:val="0"/>
                <w:i w:val="0"/>
                <w:spacing w:val="-2"/>
                <w:sz w:val="18"/>
              </w:rPr>
              <w:t>TORAGE</w:t>
            </w:r>
            <w:r>
              <w:rPr>
                <w:b w:val="0"/>
                <w:i w:val="0"/>
                <w:spacing w:val="1"/>
                <w:sz w:val="18"/>
              </w:rPr>
              <w:t> </w:t>
            </w:r>
            <w:r>
              <w:rPr>
                <w:b w:val="0"/>
                <w:i w:val="0"/>
                <w:spacing w:val="-1"/>
                <w:sz w:val="22"/>
              </w:rPr>
              <w:t>T</w:t>
            </w:r>
            <w:r>
              <w:rPr>
                <w:b w:val="0"/>
                <w:i w:val="0"/>
                <w:spacing w:val="-1"/>
                <w:sz w:val="18"/>
              </w:rPr>
              <w:t>ANKS</w:t>
            </w:r>
            <w:r>
              <w:rPr>
                <w:b w:val="0"/>
                <w:i w:val="0"/>
                <w:spacing w:val="-2"/>
                <w:sz w:val="18"/>
              </w:rPr>
              <w:t> </w:t>
            </w:r>
            <w:r>
              <w:rPr>
                <w:b w:val="0"/>
                <w:i w:val="0"/>
                <w:spacing w:val="-1"/>
                <w:sz w:val="22"/>
              </w:rPr>
              <w:t>(G</w:t>
            </w:r>
            <w:r>
              <w:rPr>
                <w:b w:val="0"/>
                <w:i w:val="0"/>
                <w:spacing w:val="-1"/>
                <w:sz w:val="18"/>
              </w:rPr>
              <w:t>REATER</w:t>
            </w:r>
            <w:r>
              <w:rPr>
                <w:b w:val="0"/>
                <w:i w:val="0"/>
                <w:sz w:val="18"/>
              </w:rPr>
              <w:t> </w:t>
            </w:r>
            <w:r>
              <w:rPr>
                <w:b w:val="0"/>
                <w:i w:val="0"/>
                <w:spacing w:val="-1"/>
                <w:sz w:val="18"/>
              </w:rPr>
              <w:t>THAN</w:t>
            </w:r>
            <w:r>
              <w:rPr>
                <w:b w:val="0"/>
                <w:i w:val="0"/>
                <w:sz w:val="18"/>
              </w:rPr>
              <w:t> </w:t>
            </w:r>
            <w:r>
              <w:rPr>
                <w:b w:val="0"/>
                <w:i w:val="0"/>
                <w:sz w:val="22"/>
              </w:rPr>
              <w:t>55</w:t>
            </w:r>
            <w:r>
              <w:rPr>
                <w:b w:val="0"/>
                <w:i w:val="0"/>
                <w:spacing w:val="-11"/>
                <w:sz w:val="22"/>
              </w:rPr>
              <w:t> </w:t>
            </w:r>
            <w:r>
              <w:rPr>
                <w:b w:val="0"/>
                <w:i w:val="0"/>
                <w:spacing w:val="-1"/>
                <w:sz w:val="22"/>
              </w:rPr>
              <w:t>G</w:t>
            </w:r>
            <w:r>
              <w:rPr>
                <w:b w:val="0"/>
                <w:i w:val="0"/>
                <w:spacing w:val="-1"/>
                <w:sz w:val="18"/>
              </w:rPr>
              <w:t>ALLONS</w:t>
            </w:r>
            <w:r>
              <w:rPr>
                <w:b w:val="0"/>
                <w:i w:val="0"/>
                <w:spacing w:val="-1"/>
                <w:sz w:val="22"/>
              </w:rPr>
              <w:t>)</w:t>
              <w:tab/>
            </w:r>
            <w:r>
              <w:rPr>
                <w:b w:val="0"/>
                <w:i w:val="0"/>
                <w:sz w:val="22"/>
              </w:rPr>
              <w:t>39</w:t>
            </w:r>
          </w:hyperlink>
        </w:p>
        <w:p>
          <w:pPr>
            <w:pStyle w:val="TOC3"/>
            <w:numPr>
              <w:ilvl w:val="1"/>
              <w:numId w:val="1"/>
            </w:numPr>
            <w:tabs>
              <w:tab w:pos="1065" w:val="left" w:leader="none"/>
              <w:tab w:pos="9504" w:val="right" w:leader="dot"/>
            </w:tabs>
            <w:spacing w:line="240" w:lineRule="auto" w:before="241" w:after="0"/>
            <w:ind w:left="1064" w:right="0" w:hanging="377"/>
            <w:jc w:val="left"/>
            <w:rPr>
              <w:b w:val="0"/>
              <w:bCs w:val="0"/>
              <w:i w:val="0"/>
              <w:sz w:val="22"/>
              <w:szCs w:val="22"/>
            </w:rPr>
          </w:pPr>
          <w:hyperlink w:history="true" w:anchor="_bookmark19">
            <w:r>
              <w:rPr>
                <w:b w:val="0"/>
                <w:i w:val="0"/>
                <w:spacing w:val="-1"/>
                <w:sz w:val="22"/>
              </w:rPr>
              <w:t>W</w:t>
            </w:r>
            <w:r>
              <w:rPr>
                <w:b w:val="0"/>
                <w:i w:val="0"/>
                <w:spacing w:val="-1"/>
                <w:sz w:val="18"/>
              </w:rPr>
              <w:t>ATER</w:t>
            </w:r>
            <w:r>
              <w:rPr>
                <w:b w:val="0"/>
                <w:i w:val="0"/>
                <w:sz w:val="18"/>
              </w:rPr>
              <w:t> </w:t>
            </w:r>
            <w:r>
              <w:rPr>
                <w:b w:val="0"/>
                <w:i w:val="0"/>
                <w:spacing w:val="-1"/>
                <w:sz w:val="22"/>
              </w:rPr>
              <w:t>S</w:t>
            </w:r>
            <w:r>
              <w:rPr>
                <w:b w:val="0"/>
                <w:i w:val="0"/>
                <w:spacing w:val="-1"/>
                <w:sz w:val="18"/>
              </w:rPr>
              <w:t>TORAGE</w:t>
            </w:r>
            <w:r>
              <w:rPr>
                <w:b w:val="0"/>
                <w:i w:val="0"/>
                <w:spacing w:val="1"/>
                <w:sz w:val="18"/>
              </w:rPr>
              <w:t> </w:t>
            </w:r>
            <w:r>
              <w:rPr>
                <w:b w:val="0"/>
                <w:i w:val="0"/>
                <w:spacing w:val="-1"/>
                <w:sz w:val="22"/>
              </w:rPr>
              <w:t>C</w:t>
            </w:r>
            <w:r>
              <w:rPr>
                <w:b w:val="0"/>
                <w:i w:val="0"/>
                <w:spacing w:val="-1"/>
                <w:sz w:val="18"/>
              </w:rPr>
              <w:t>ONTAINERS</w:t>
            </w:r>
            <w:r>
              <w:rPr>
                <w:b w:val="0"/>
                <w:i w:val="0"/>
                <w:sz w:val="18"/>
              </w:rPr>
              <w:t> </w:t>
            </w:r>
            <w:r>
              <w:rPr>
                <w:b w:val="0"/>
                <w:i w:val="0"/>
                <w:spacing w:val="-1"/>
                <w:sz w:val="22"/>
              </w:rPr>
              <w:t>(55</w:t>
            </w:r>
            <w:r>
              <w:rPr>
                <w:b w:val="0"/>
                <w:i w:val="0"/>
                <w:spacing w:val="-8"/>
                <w:sz w:val="22"/>
              </w:rPr>
              <w:t> </w:t>
            </w:r>
            <w:r>
              <w:rPr>
                <w:b w:val="0"/>
                <w:i w:val="0"/>
                <w:spacing w:val="-1"/>
                <w:sz w:val="22"/>
              </w:rPr>
              <w:t>G</w:t>
            </w:r>
            <w:r>
              <w:rPr>
                <w:b w:val="0"/>
                <w:i w:val="0"/>
                <w:spacing w:val="-1"/>
                <w:sz w:val="18"/>
              </w:rPr>
              <w:t>ALLONS</w:t>
            </w:r>
            <w:r>
              <w:rPr>
                <w:b w:val="0"/>
                <w:i w:val="0"/>
                <w:spacing w:val="-2"/>
                <w:sz w:val="18"/>
              </w:rPr>
              <w:t> </w:t>
            </w:r>
            <w:r>
              <w:rPr>
                <w:b w:val="0"/>
                <w:i w:val="0"/>
                <w:spacing w:val="-1"/>
                <w:sz w:val="18"/>
              </w:rPr>
              <w:t>AND </w:t>
            </w:r>
            <w:r>
              <w:rPr>
                <w:b w:val="0"/>
                <w:i w:val="0"/>
                <w:sz w:val="22"/>
              </w:rPr>
              <w:t>S</w:t>
            </w:r>
            <w:r>
              <w:rPr>
                <w:b w:val="0"/>
                <w:i w:val="0"/>
                <w:sz w:val="18"/>
              </w:rPr>
              <w:t>MALLER</w:t>
            </w:r>
            <w:r>
              <w:rPr>
                <w:b w:val="0"/>
                <w:i w:val="0"/>
                <w:sz w:val="22"/>
              </w:rPr>
              <w:t>)</w:t>
              <w:tab/>
              <w:t>44</w:t>
            </w:r>
          </w:hyperlink>
        </w:p>
        <w:p>
          <w:pPr>
            <w:pStyle w:val="TOC2"/>
            <w:numPr>
              <w:ilvl w:val="1"/>
              <w:numId w:val="1"/>
            </w:numPr>
            <w:tabs>
              <w:tab w:pos="1065" w:val="left" w:leader="none"/>
              <w:tab w:pos="9504" w:val="right" w:leader="dot"/>
            </w:tabs>
            <w:spacing w:line="240" w:lineRule="auto" w:before="240" w:after="0"/>
            <w:ind w:left="1064" w:right="0" w:hanging="377"/>
            <w:jc w:val="left"/>
            <w:rPr>
              <w:sz w:val="22"/>
              <w:szCs w:val="22"/>
            </w:rPr>
          </w:pPr>
          <w:hyperlink w:history="true" w:anchor="_bookmark20">
            <w:r>
              <w:rPr>
                <w:spacing w:val="-1"/>
                <w:sz w:val="22"/>
              </w:rPr>
              <w:t>W</w:t>
            </w:r>
            <w:r>
              <w:rPr>
                <w:spacing w:val="-1"/>
              </w:rPr>
              <w:t>ATER</w:t>
            </w:r>
            <w:r>
              <w:rPr/>
              <w:t> </w:t>
            </w:r>
            <w:r>
              <w:rPr>
                <w:spacing w:val="-1"/>
                <w:sz w:val="22"/>
              </w:rPr>
              <w:t>S</w:t>
            </w:r>
            <w:r>
              <w:rPr>
                <w:spacing w:val="-1"/>
              </w:rPr>
              <w:t>TORAGE</w:t>
            </w:r>
            <w:r>
              <w:rPr>
                <w:spacing w:val="1"/>
              </w:rPr>
              <w:t> </w:t>
            </w:r>
            <w:r>
              <w:rPr>
                <w:spacing w:val="-1"/>
                <w:sz w:val="22"/>
              </w:rPr>
              <w:t>L</w:t>
            </w:r>
            <w:r>
              <w:rPr>
                <w:spacing w:val="-1"/>
              </w:rPr>
              <w:t>OCATION AND</w:t>
            </w:r>
            <w:r>
              <w:rPr/>
              <w:t> </w:t>
            </w:r>
            <w:r>
              <w:rPr>
                <w:spacing w:val="-1"/>
                <w:sz w:val="22"/>
              </w:rPr>
              <w:t>R</w:t>
            </w:r>
            <w:r>
              <w:rPr>
                <w:spacing w:val="-1"/>
              </w:rPr>
              <w:t>OTATION</w:t>
            </w:r>
            <w:r>
              <w:rPr>
                <w:spacing w:val="-1"/>
                <w:sz w:val="22"/>
              </w:rPr>
              <w:tab/>
            </w:r>
            <w:r>
              <w:rPr>
                <w:sz w:val="22"/>
              </w:rPr>
              <w:t>47</w:t>
            </w:r>
          </w:hyperlink>
        </w:p>
        <w:p>
          <w:pPr>
            <w:pStyle w:val="TOC3"/>
            <w:numPr>
              <w:ilvl w:val="1"/>
              <w:numId w:val="1"/>
            </w:numPr>
            <w:tabs>
              <w:tab w:pos="1065" w:val="left" w:leader="none"/>
              <w:tab w:pos="9504" w:val="right" w:leader="dot"/>
            </w:tabs>
            <w:spacing w:line="240" w:lineRule="auto" w:before="240" w:after="0"/>
            <w:ind w:left="1064" w:right="0" w:hanging="377"/>
            <w:jc w:val="left"/>
            <w:rPr>
              <w:b w:val="0"/>
              <w:bCs w:val="0"/>
              <w:i w:val="0"/>
              <w:sz w:val="22"/>
              <w:szCs w:val="22"/>
            </w:rPr>
          </w:pPr>
          <w:hyperlink w:history="true" w:anchor="_bookmark21">
            <w:r>
              <w:rPr>
                <w:b w:val="0"/>
                <w:i w:val="0"/>
                <w:spacing w:val="-1"/>
                <w:sz w:val="22"/>
              </w:rPr>
              <w:t>P</w:t>
            </w:r>
            <w:r>
              <w:rPr>
                <w:b w:val="0"/>
                <w:i w:val="0"/>
                <w:spacing w:val="-1"/>
                <w:sz w:val="18"/>
              </w:rPr>
              <w:t>ORTABLE</w:t>
            </w:r>
            <w:r>
              <w:rPr>
                <w:b w:val="0"/>
                <w:i w:val="0"/>
                <w:spacing w:val="-2"/>
                <w:sz w:val="18"/>
              </w:rPr>
              <w:t> </w:t>
            </w:r>
            <w:r>
              <w:rPr>
                <w:b w:val="0"/>
                <w:i w:val="0"/>
                <w:spacing w:val="-1"/>
                <w:sz w:val="22"/>
              </w:rPr>
              <w:t>T</w:t>
            </w:r>
            <w:r>
              <w:rPr>
                <w:b w:val="0"/>
                <w:i w:val="0"/>
                <w:spacing w:val="-1"/>
                <w:sz w:val="18"/>
              </w:rPr>
              <w:t>REATMENT</w:t>
            </w:r>
            <w:r>
              <w:rPr>
                <w:b w:val="0"/>
                <w:i w:val="0"/>
                <w:spacing w:val="2"/>
                <w:sz w:val="18"/>
              </w:rPr>
              <w:t> </w:t>
            </w:r>
            <w:r>
              <w:rPr>
                <w:b w:val="0"/>
                <w:i w:val="0"/>
                <w:spacing w:val="-1"/>
                <w:sz w:val="22"/>
              </w:rPr>
              <w:t>U</w:t>
            </w:r>
            <w:r>
              <w:rPr>
                <w:b w:val="0"/>
                <w:i w:val="0"/>
                <w:spacing w:val="-1"/>
                <w:sz w:val="18"/>
              </w:rPr>
              <w:t>NITS</w:t>
            </w:r>
            <w:r>
              <w:rPr>
                <w:b w:val="0"/>
                <w:i w:val="0"/>
                <w:spacing w:val="-1"/>
                <w:sz w:val="22"/>
              </w:rPr>
              <w:tab/>
            </w:r>
            <w:r>
              <w:rPr>
                <w:b w:val="0"/>
                <w:i w:val="0"/>
                <w:sz w:val="22"/>
              </w:rPr>
              <w:t>47</w:t>
            </w:r>
          </w:hyperlink>
        </w:p>
        <w:p>
          <w:pPr>
            <w:pStyle w:val="TOC2"/>
            <w:numPr>
              <w:ilvl w:val="1"/>
              <w:numId w:val="1"/>
            </w:numPr>
            <w:tabs>
              <w:tab w:pos="1065" w:val="left" w:leader="none"/>
              <w:tab w:pos="9504" w:val="right" w:leader="dot"/>
            </w:tabs>
            <w:spacing w:line="240" w:lineRule="auto" w:before="240" w:after="0"/>
            <w:ind w:left="1064" w:right="0" w:hanging="377"/>
            <w:jc w:val="left"/>
            <w:rPr>
              <w:sz w:val="22"/>
              <w:szCs w:val="22"/>
            </w:rPr>
          </w:pPr>
          <w:hyperlink w:history="true" w:anchor="_bookmark22">
            <w:r>
              <w:rPr>
                <w:spacing w:val="-1"/>
                <w:sz w:val="22"/>
              </w:rPr>
              <w:t>C</w:t>
            </w:r>
            <w:r>
              <w:rPr>
                <w:spacing w:val="-1"/>
              </w:rPr>
              <w:t>ONTAMINANTS</w:t>
            </w:r>
            <w:r>
              <w:rPr>
                <w:spacing w:val="-1"/>
                <w:sz w:val="22"/>
              </w:rPr>
              <w:t>:</w:t>
            </w:r>
            <w:r>
              <w:rPr>
                <w:spacing w:val="-10"/>
                <w:sz w:val="22"/>
              </w:rPr>
              <w:t> </w:t>
            </w:r>
            <w:r>
              <w:rPr>
                <w:spacing w:val="-1"/>
                <w:sz w:val="22"/>
              </w:rPr>
              <w:t>B</w:t>
            </w:r>
            <w:r>
              <w:rPr>
                <w:spacing w:val="-1"/>
              </w:rPr>
              <w:t>IOLOGICAL</w:t>
            </w:r>
            <w:r>
              <w:rPr>
                <w:spacing w:val="1"/>
              </w:rPr>
              <w:t> </w:t>
            </w:r>
            <w:r>
              <w:rPr>
                <w:spacing w:val="-1"/>
              </w:rPr>
              <w:t>AND</w:t>
            </w:r>
            <w:r>
              <w:rPr/>
              <w:t> </w:t>
            </w:r>
            <w:r>
              <w:rPr>
                <w:spacing w:val="-1"/>
                <w:sz w:val="22"/>
              </w:rPr>
              <w:t>C</w:t>
            </w:r>
            <w:r>
              <w:rPr>
                <w:spacing w:val="-1"/>
              </w:rPr>
              <w:t>HEMICAL</w:t>
            </w:r>
            <w:r>
              <w:rPr>
                <w:spacing w:val="-1"/>
                <w:sz w:val="22"/>
              </w:rPr>
              <w:tab/>
            </w:r>
            <w:r>
              <w:rPr>
                <w:sz w:val="22"/>
              </w:rPr>
              <w:t>48</w:t>
            </w:r>
          </w:hyperlink>
        </w:p>
        <w:p>
          <w:pPr>
            <w:pStyle w:val="TOC2"/>
            <w:numPr>
              <w:ilvl w:val="1"/>
              <w:numId w:val="1"/>
            </w:numPr>
            <w:tabs>
              <w:tab w:pos="1175" w:val="left" w:leader="none"/>
              <w:tab w:pos="9504" w:val="right" w:leader="dot"/>
            </w:tabs>
            <w:spacing w:line="240" w:lineRule="auto" w:before="240" w:after="0"/>
            <w:ind w:left="1174" w:right="0" w:hanging="487"/>
            <w:jc w:val="left"/>
            <w:rPr>
              <w:sz w:val="22"/>
              <w:szCs w:val="22"/>
            </w:rPr>
          </w:pPr>
          <w:hyperlink w:history="true" w:anchor="_bookmark23">
            <w:r>
              <w:rPr>
                <w:spacing w:val="-1"/>
                <w:sz w:val="22"/>
              </w:rPr>
              <w:t>T</w:t>
            </w:r>
            <w:r>
              <w:rPr>
                <w:spacing w:val="-1"/>
              </w:rPr>
              <w:t>REATMENT</w:t>
            </w:r>
            <w:r>
              <w:rPr>
                <w:spacing w:val="1"/>
              </w:rPr>
              <w:t> </w:t>
            </w:r>
            <w:r>
              <w:rPr>
                <w:spacing w:val="-1"/>
                <w:sz w:val="22"/>
              </w:rPr>
              <w:t>T</w:t>
            </w:r>
            <w:r>
              <w:rPr>
                <w:spacing w:val="-1"/>
              </w:rPr>
              <w:t>ECHNOLOGIES</w:t>
            </w:r>
            <w:r>
              <w:rPr>
                <w:spacing w:val="-1"/>
                <w:sz w:val="22"/>
              </w:rPr>
              <w:tab/>
            </w:r>
            <w:r>
              <w:rPr>
                <w:sz w:val="22"/>
              </w:rPr>
              <w:t>48</w:t>
            </w:r>
          </w:hyperlink>
        </w:p>
        <w:p>
          <w:pPr>
            <w:pStyle w:val="TOC1"/>
            <w:numPr>
              <w:ilvl w:val="0"/>
              <w:numId w:val="1"/>
            </w:numPr>
            <w:tabs>
              <w:tab w:pos="361" w:val="left" w:leader="none"/>
              <w:tab w:pos="9504" w:val="right" w:leader="dot"/>
            </w:tabs>
            <w:spacing w:line="240" w:lineRule="auto" w:before="37" w:after="0"/>
            <w:ind w:left="360" w:right="0" w:hanging="220"/>
            <w:jc w:val="left"/>
            <w:rPr>
              <w:b w:val="0"/>
              <w:bCs w:val="0"/>
            </w:rPr>
          </w:pPr>
          <w:hyperlink w:history="true" w:anchor="_bookmark24">
            <w:r>
              <w:rPr>
                <w:spacing w:val="-1"/>
              </w:rPr>
              <w:t>CONCLUSION</w:t>
              <w:tab/>
            </w:r>
            <w:r>
              <w:rPr/>
              <w:t>58</w:t>
            </w:r>
            <w:r>
              <w:rPr>
                <w:b w:val="0"/>
              </w:rPr>
            </w:r>
          </w:hyperlink>
        </w:p>
        <w:p>
          <w:pPr>
            <w:pStyle w:val="TOC1"/>
            <w:numPr>
              <w:ilvl w:val="0"/>
              <w:numId w:val="1"/>
            </w:numPr>
            <w:tabs>
              <w:tab w:pos="361" w:val="left" w:leader="none"/>
              <w:tab w:pos="9504" w:val="right" w:leader="dot"/>
            </w:tabs>
            <w:spacing w:line="240" w:lineRule="auto" w:before="281" w:after="0"/>
            <w:ind w:left="360" w:right="0" w:hanging="220"/>
            <w:jc w:val="left"/>
            <w:rPr>
              <w:b w:val="0"/>
              <w:bCs w:val="0"/>
            </w:rPr>
          </w:pPr>
          <w:hyperlink w:history="true" w:anchor="_bookmark25">
            <w:r>
              <w:rPr>
                <w:spacing w:val="-1"/>
              </w:rPr>
              <w:t>REFERENCES</w:t>
              <w:tab/>
            </w:r>
            <w:r>
              <w:rPr/>
              <w:t>59</w:t>
            </w:r>
            <w:r>
              <w:rPr>
                <w:b w:val="0"/>
              </w:rPr>
            </w:r>
          </w:hyperlink>
        </w:p>
        <w:p>
          <w:pPr>
            <w:pStyle w:val="TOC1"/>
            <w:numPr>
              <w:ilvl w:val="0"/>
              <w:numId w:val="1"/>
            </w:numPr>
            <w:tabs>
              <w:tab w:pos="474" w:val="left" w:leader="none"/>
              <w:tab w:pos="9504" w:val="right" w:leader="dot"/>
            </w:tabs>
            <w:spacing w:line="240" w:lineRule="auto" w:before="281" w:after="0"/>
            <w:ind w:left="473" w:right="0" w:hanging="333"/>
            <w:jc w:val="left"/>
            <w:rPr>
              <w:b w:val="0"/>
              <w:bCs w:val="0"/>
            </w:rPr>
          </w:pPr>
          <w:hyperlink w:history="true" w:anchor="_bookmark26">
            <w:r>
              <w:rPr>
                <w:spacing w:val="-1"/>
              </w:rPr>
              <w:t>BIBLIOGRAPHY</w:t>
              <w:tab/>
            </w:r>
            <w:r>
              <w:rPr/>
              <w:t>62</w:t>
            </w:r>
            <w:r>
              <w:rPr>
                <w:b w:val="0"/>
              </w:rPr>
            </w:r>
          </w:hyperlink>
        </w:p>
        <w:p>
          <w:pPr>
            <w:pStyle w:val="TOC1"/>
            <w:tabs>
              <w:tab w:pos="9504" w:val="right" w:leader="dot"/>
            </w:tabs>
            <w:spacing w:line="240" w:lineRule="auto"/>
            <w:ind w:left="140" w:right="0" w:firstLine="0"/>
            <w:jc w:val="left"/>
            <w:rPr>
              <w:b w:val="0"/>
              <w:bCs w:val="0"/>
            </w:rPr>
          </w:pPr>
          <w:hyperlink w:history="true" w:anchor="_bookmark27">
            <w:r>
              <w:rPr>
                <w:spacing w:val="-1"/>
              </w:rPr>
              <w:t>APPENDIX</w:t>
            </w:r>
            <w:r>
              <w:rPr>
                <w:spacing w:val="-2"/>
              </w:rPr>
              <w:t> </w:t>
            </w:r>
            <w:r>
              <w:rPr/>
              <w:t>A: </w:t>
            </w:r>
            <w:r>
              <w:rPr>
                <w:spacing w:val="-1"/>
              </w:rPr>
              <w:t>CASE</w:t>
            </w:r>
            <w:r>
              <w:rPr/>
              <w:t> </w:t>
            </w:r>
            <w:r>
              <w:rPr>
                <w:spacing w:val="-1"/>
              </w:rPr>
              <w:t>STUDIES</w:t>
              <w:tab/>
            </w:r>
            <w:r>
              <w:rPr/>
              <w:t>65</w:t>
            </w:r>
            <w:r>
              <w:rPr>
                <w:b w:val="0"/>
              </w:rPr>
            </w:r>
          </w:hyperlink>
        </w:p>
        <w:p>
          <w:pPr>
            <w:pStyle w:val="TOC3"/>
            <w:tabs>
              <w:tab w:pos="9504" w:val="right" w:leader="dot"/>
            </w:tabs>
            <w:spacing w:line="240" w:lineRule="auto" w:before="242"/>
            <w:ind w:left="688" w:right="0" w:firstLine="0"/>
            <w:jc w:val="left"/>
            <w:rPr>
              <w:b w:val="0"/>
              <w:bCs w:val="0"/>
              <w:i w:val="0"/>
              <w:sz w:val="22"/>
              <w:szCs w:val="22"/>
            </w:rPr>
          </w:pPr>
          <w:hyperlink w:history="true" w:anchor="_bookmark28">
            <w:r>
              <w:rPr>
                <w:b w:val="0"/>
                <w:i w:val="0"/>
                <w:spacing w:val="-1"/>
                <w:sz w:val="22"/>
              </w:rPr>
              <w:t>C</w:t>
            </w:r>
            <w:r>
              <w:rPr>
                <w:b w:val="0"/>
                <w:i w:val="0"/>
                <w:spacing w:val="-1"/>
                <w:sz w:val="18"/>
              </w:rPr>
              <w:t>ASE</w:t>
            </w:r>
            <w:r>
              <w:rPr>
                <w:b w:val="0"/>
                <w:i w:val="0"/>
                <w:sz w:val="18"/>
              </w:rPr>
              <w:t> </w:t>
            </w:r>
            <w:r>
              <w:rPr>
                <w:b w:val="0"/>
                <w:i w:val="0"/>
                <w:spacing w:val="-1"/>
                <w:sz w:val="22"/>
              </w:rPr>
              <w:t>S</w:t>
            </w:r>
            <w:r>
              <w:rPr>
                <w:b w:val="0"/>
                <w:i w:val="0"/>
                <w:spacing w:val="-1"/>
                <w:sz w:val="18"/>
              </w:rPr>
              <w:t>TUDY</w:t>
            </w:r>
            <w:r>
              <w:rPr>
                <w:b w:val="0"/>
                <w:i w:val="0"/>
                <w:spacing w:val="1"/>
                <w:sz w:val="18"/>
              </w:rPr>
              <w:t> </w:t>
            </w:r>
            <w:r>
              <w:rPr>
                <w:b w:val="0"/>
                <w:i w:val="0"/>
                <w:spacing w:val="-1"/>
                <w:sz w:val="22"/>
              </w:rPr>
              <w:t>N</w:t>
            </w:r>
            <w:r>
              <w:rPr>
                <w:b w:val="0"/>
                <w:i w:val="0"/>
                <w:spacing w:val="-1"/>
                <w:sz w:val="18"/>
              </w:rPr>
              <w:t>O</w:t>
            </w:r>
            <w:r>
              <w:rPr>
                <w:b w:val="0"/>
                <w:i w:val="0"/>
                <w:spacing w:val="-1"/>
                <w:sz w:val="22"/>
              </w:rPr>
              <w:t>.</w:t>
            </w:r>
            <w:r>
              <w:rPr>
                <w:b w:val="0"/>
                <w:i w:val="0"/>
                <w:spacing w:val="-10"/>
                <w:sz w:val="22"/>
              </w:rPr>
              <w:t> </w:t>
            </w:r>
            <w:r>
              <w:rPr>
                <w:b w:val="0"/>
                <w:i w:val="0"/>
                <w:sz w:val="22"/>
              </w:rPr>
              <w:t>1:</w:t>
            </w:r>
            <w:r>
              <w:rPr>
                <w:b w:val="0"/>
                <w:i w:val="0"/>
                <w:spacing w:val="-11"/>
                <w:sz w:val="22"/>
              </w:rPr>
              <w:t> </w:t>
            </w:r>
            <w:r>
              <w:rPr>
                <w:b w:val="0"/>
                <w:i w:val="0"/>
                <w:spacing w:val="-1"/>
                <w:sz w:val="22"/>
              </w:rPr>
              <w:t>L</w:t>
            </w:r>
            <w:r>
              <w:rPr>
                <w:b w:val="0"/>
                <w:i w:val="0"/>
                <w:spacing w:val="-1"/>
                <w:sz w:val="18"/>
              </w:rPr>
              <w:t>ARGE</w:t>
            </w:r>
            <w:r>
              <w:rPr>
                <w:b w:val="0"/>
                <w:i w:val="0"/>
                <w:spacing w:val="1"/>
                <w:sz w:val="18"/>
              </w:rPr>
              <w:t> </w:t>
            </w:r>
            <w:r>
              <w:rPr>
                <w:b w:val="0"/>
                <w:i w:val="0"/>
                <w:spacing w:val="-1"/>
                <w:sz w:val="22"/>
              </w:rPr>
              <w:t>A</w:t>
            </w:r>
            <w:r>
              <w:rPr>
                <w:b w:val="0"/>
                <w:i w:val="0"/>
                <w:spacing w:val="-1"/>
                <w:sz w:val="18"/>
              </w:rPr>
              <w:t>CADEMIC</w:t>
            </w:r>
            <w:r>
              <w:rPr>
                <w:b w:val="0"/>
                <w:i w:val="0"/>
                <w:sz w:val="18"/>
              </w:rPr>
              <w:t> </w:t>
            </w:r>
            <w:r>
              <w:rPr>
                <w:b w:val="0"/>
                <w:i w:val="0"/>
                <w:spacing w:val="-1"/>
                <w:sz w:val="22"/>
              </w:rPr>
              <w:t>M</w:t>
            </w:r>
            <w:r>
              <w:rPr>
                <w:b w:val="0"/>
                <w:i w:val="0"/>
                <w:spacing w:val="-1"/>
                <w:sz w:val="18"/>
              </w:rPr>
              <w:t>EDICAL</w:t>
            </w:r>
            <w:r>
              <w:rPr>
                <w:b w:val="0"/>
                <w:i w:val="0"/>
                <w:spacing w:val="1"/>
                <w:sz w:val="18"/>
              </w:rPr>
              <w:t> </w:t>
            </w:r>
            <w:r>
              <w:rPr>
                <w:b w:val="0"/>
                <w:i w:val="0"/>
                <w:spacing w:val="-1"/>
                <w:sz w:val="22"/>
              </w:rPr>
              <w:t>F</w:t>
            </w:r>
            <w:r>
              <w:rPr>
                <w:b w:val="0"/>
                <w:i w:val="0"/>
                <w:spacing w:val="-1"/>
                <w:sz w:val="18"/>
              </w:rPr>
              <w:t>ACILITY</w:t>
            </w:r>
            <w:r>
              <w:rPr>
                <w:b w:val="0"/>
                <w:i w:val="0"/>
                <w:spacing w:val="-1"/>
                <w:sz w:val="22"/>
              </w:rPr>
              <w:tab/>
            </w:r>
            <w:r>
              <w:rPr>
                <w:b w:val="0"/>
                <w:i w:val="0"/>
                <w:sz w:val="22"/>
              </w:rPr>
              <w:t>65</w:t>
            </w:r>
          </w:hyperlink>
        </w:p>
        <w:p>
          <w:pPr>
            <w:pStyle w:val="TOC3"/>
            <w:tabs>
              <w:tab w:pos="9504" w:val="right" w:leader="dot"/>
            </w:tabs>
            <w:spacing w:line="240" w:lineRule="auto"/>
            <w:ind w:left="687" w:right="0" w:firstLine="0"/>
            <w:jc w:val="left"/>
            <w:rPr>
              <w:b w:val="0"/>
              <w:bCs w:val="0"/>
              <w:i w:val="0"/>
              <w:sz w:val="22"/>
              <w:szCs w:val="22"/>
            </w:rPr>
          </w:pPr>
          <w:hyperlink w:history="true" w:anchor="_bookmark29">
            <w:r>
              <w:rPr>
                <w:b w:val="0"/>
                <w:i w:val="0"/>
                <w:spacing w:val="-1"/>
                <w:sz w:val="22"/>
              </w:rPr>
              <w:t>C</w:t>
            </w:r>
            <w:r>
              <w:rPr>
                <w:b w:val="0"/>
                <w:i w:val="0"/>
                <w:spacing w:val="-1"/>
                <w:sz w:val="18"/>
              </w:rPr>
              <w:t>ASE</w:t>
            </w:r>
            <w:r>
              <w:rPr>
                <w:b w:val="0"/>
                <w:i w:val="0"/>
                <w:sz w:val="18"/>
              </w:rPr>
              <w:t> </w:t>
            </w:r>
            <w:r>
              <w:rPr>
                <w:b w:val="0"/>
                <w:i w:val="0"/>
                <w:spacing w:val="-1"/>
                <w:sz w:val="22"/>
              </w:rPr>
              <w:t>S</w:t>
            </w:r>
            <w:r>
              <w:rPr>
                <w:b w:val="0"/>
                <w:i w:val="0"/>
                <w:spacing w:val="-1"/>
                <w:sz w:val="18"/>
              </w:rPr>
              <w:t>TUDY</w:t>
            </w:r>
            <w:r>
              <w:rPr>
                <w:b w:val="0"/>
                <w:i w:val="0"/>
                <w:spacing w:val="1"/>
                <w:sz w:val="18"/>
              </w:rPr>
              <w:t> </w:t>
            </w:r>
            <w:r>
              <w:rPr>
                <w:b w:val="0"/>
                <w:i w:val="0"/>
                <w:spacing w:val="-1"/>
                <w:sz w:val="22"/>
              </w:rPr>
              <w:t>N</w:t>
            </w:r>
            <w:r>
              <w:rPr>
                <w:b w:val="0"/>
                <w:i w:val="0"/>
                <w:spacing w:val="-1"/>
                <w:sz w:val="18"/>
              </w:rPr>
              <w:t>O</w:t>
            </w:r>
            <w:r>
              <w:rPr>
                <w:b w:val="0"/>
                <w:i w:val="0"/>
                <w:spacing w:val="-1"/>
                <w:sz w:val="22"/>
              </w:rPr>
              <w:t>.</w:t>
            </w:r>
            <w:r>
              <w:rPr>
                <w:b w:val="0"/>
                <w:i w:val="0"/>
                <w:spacing w:val="-10"/>
                <w:sz w:val="22"/>
              </w:rPr>
              <w:t> </w:t>
            </w:r>
            <w:r>
              <w:rPr>
                <w:b w:val="0"/>
                <w:i w:val="0"/>
                <w:sz w:val="22"/>
              </w:rPr>
              <w:t>2:</w:t>
            </w:r>
            <w:r>
              <w:rPr>
                <w:b w:val="0"/>
                <w:i w:val="0"/>
                <w:spacing w:val="-9"/>
                <w:sz w:val="22"/>
              </w:rPr>
              <w:t> </w:t>
            </w:r>
            <w:r>
              <w:rPr>
                <w:b w:val="0"/>
                <w:i w:val="0"/>
                <w:spacing w:val="-1"/>
                <w:sz w:val="22"/>
              </w:rPr>
              <w:t>N</w:t>
            </w:r>
            <w:r>
              <w:rPr>
                <w:b w:val="0"/>
                <w:i w:val="0"/>
                <w:spacing w:val="-1"/>
                <w:sz w:val="18"/>
              </w:rPr>
              <w:t>URSING</w:t>
            </w:r>
            <w:r>
              <w:rPr>
                <w:b w:val="0"/>
                <w:i w:val="0"/>
                <w:sz w:val="18"/>
              </w:rPr>
              <w:t> </w:t>
            </w:r>
            <w:r>
              <w:rPr>
                <w:b w:val="0"/>
                <w:i w:val="0"/>
                <w:spacing w:val="-1"/>
                <w:sz w:val="22"/>
              </w:rPr>
              <w:t>H</w:t>
            </w:r>
            <w:r>
              <w:rPr>
                <w:b w:val="0"/>
                <w:i w:val="0"/>
                <w:spacing w:val="-1"/>
                <w:sz w:val="18"/>
              </w:rPr>
              <w:t>OME</w:t>
            </w:r>
            <w:r>
              <w:rPr>
                <w:b w:val="0"/>
                <w:i w:val="0"/>
                <w:spacing w:val="-1"/>
                <w:sz w:val="22"/>
              </w:rPr>
              <w:tab/>
            </w:r>
            <w:r>
              <w:rPr>
                <w:b w:val="0"/>
                <w:i w:val="0"/>
                <w:sz w:val="22"/>
              </w:rPr>
              <w:t>68</w:t>
            </w:r>
          </w:hyperlink>
        </w:p>
        <w:p>
          <w:pPr>
            <w:pStyle w:val="TOC1"/>
            <w:tabs>
              <w:tab w:pos="9504" w:val="right" w:leader="dot"/>
            </w:tabs>
            <w:spacing w:line="240" w:lineRule="auto"/>
            <w:ind w:left="140" w:right="0" w:firstLine="0"/>
            <w:jc w:val="left"/>
            <w:rPr>
              <w:b w:val="0"/>
              <w:bCs w:val="0"/>
            </w:rPr>
          </w:pPr>
          <w:hyperlink w:history="true" w:anchor="_bookmark30">
            <w:r>
              <w:rPr>
                <w:spacing w:val="-1"/>
              </w:rPr>
              <w:t>APPENDIX</w:t>
            </w:r>
            <w:r>
              <w:rPr>
                <w:spacing w:val="-2"/>
              </w:rPr>
              <w:t> </w:t>
            </w:r>
            <w:r>
              <w:rPr/>
              <w:t>B:</w:t>
            </w:r>
            <w:r>
              <w:rPr>
                <w:spacing w:val="-1"/>
              </w:rPr>
              <w:t> EXAMPLE</w:t>
            </w:r>
            <w:r>
              <w:rPr>
                <w:spacing w:val="2"/>
              </w:rPr>
              <w:t> </w:t>
            </w:r>
            <w:r>
              <w:rPr>
                <w:spacing w:val="-1"/>
              </w:rPr>
              <w:t>PLAN</w:t>
              <w:tab/>
            </w:r>
            <w:r>
              <w:rPr/>
              <w:t>69</w:t>
            </w:r>
            <w:r>
              <w:rPr>
                <w:b w:val="0"/>
              </w:rPr>
            </w:r>
          </w:hyperlink>
        </w:p>
        <w:p>
          <w:pPr>
            <w:pStyle w:val="TOC3"/>
            <w:tabs>
              <w:tab w:pos="9504" w:val="right" w:leader="dot"/>
            </w:tabs>
            <w:spacing w:line="240" w:lineRule="auto" w:before="243"/>
            <w:ind w:left="687" w:right="0" w:firstLine="0"/>
            <w:jc w:val="left"/>
            <w:rPr>
              <w:b w:val="0"/>
              <w:bCs w:val="0"/>
              <w:i w:val="0"/>
              <w:sz w:val="22"/>
              <w:szCs w:val="22"/>
            </w:rPr>
          </w:pPr>
          <w:hyperlink w:history="true" w:anchor="_bookmark31">
            <w:r>
              <w:rPr>
                <w:b w:val="0"/>
                <w:i w:val="0"/>
                <w:spacing w:val="-1"/>
                <w:sz w:val="22"/>
              </w:rPr>
              <w:t>I</w:t>
            </w:r>
            <w:r>
              <w:rPr>
                <w:b w:val="0"/>
                <w:i w:val="0"/>
                <w:spacing w:val="-1"/>
                <w:sz w:val="18"/>
              </w:rPr>
              <w:t>NTRODUCTION</w:t>
            </w:r>
            <w:r>
              <w:rPr>
                <w:b w:val="0"/>
                <w:i w:val="0"/>
                <w:spacing w:val="-1"/>
                <w:sz w:val="22"/>
              </w:rPr>
              <w:tab/>
            </w:r>
            <w:r>
              <w:rPr>
                <w:b w:val="0"/>
                <w:i w:val="0"/>
                <w:sz w:val="22"/>
              </w:rPr>
              <w:t>69</w:t>
            </w:r>
          </w:hyperlink>
        </w:p>
        <w:p>
          <w:pPr>
            <w:pStyle w:val="TOC3"/>
            <w:tabs>
              <w:tab w:pos="9504" w:val="right" w:leader="dot"/>
            </w:tabs>
            <w:spacing w:line="240" w:lineRule="auto"/>
            <w:ind w:left="687" w:right="0" w:firstLine="0"/>
            <w:jc w:val="left"/>
            <w:rPr>
              <w:b w:val="0"/>
              <w:bCs w:val="0"/>
              <w:i w:val="0"/>
              <w:sz w:val="22"/>
              <w:szCs w:val="22"/>
            </w:rPr>
          </w:pPr>
          <w:hyperlink w:history="true" w:anchor="_bookmark32">
            <w:r>
              <w:rPr>
                <w:b w:val="0"/>
                <w:i w:val="0"/>
                <w:spacing w:val="-1"/>
                <w:sz w:val="22"/>
              </w:rPr>
              <w:t>P</w:t>
            </w:r>
            <w:r>
              <w:rPr>
                <w:b w:val="0"/>
                <w:i w:val="0"/>
                <w:spacing w:val="-1"/>
                <w:sz w:val="18"/>
              </w:rPr>
              <w:t>ROJECT</w:t>
            </w:r>
            <w:r>
              <w:rPr>
                <w:b w:val="0"/>
                <w:i w:val="0"/>
                <w:sz w:val="18"/>
              </w:rPr>
              <w:t> </w:t>
            </w:r>
            <w:r>
              <w:rPr>
                <w:b w:val="0"/>
                <w:i w:val="0"/>
                <w:spacing w:val="-1"/>
                <w:sz w:val="22"/>
              </w:rPr>
              <w:t>A</w:t>
            </w:r>
            <w:r>
              <w:rPr>
                <w:b w:val="0"/>
                <w:i w:val="0"/>
                <w:spacing w:val="-1"/>
                <w:sz w:val="18"/>
              </w:rPr>
              <w:t>PPROACH</w:t>
            </w:r>
            <w:r>
              <w:rPr>
                <w:b w:val="0"/>
                <w:i w:val="0"/>
                <w:spacing w:val="-1"/>
                <w:sz w:val="22"/>
              </w:rPr>
              <w:tab/>
            </w:r>
            <w:r>
              <w:rPr>
                <w:b w:val="0"/>
                <w:i w:val="0"/>
                <w:sz w:val="22"/>
              </w:rPr>
              <w:t>69</w:t>
            </w:r>
          </w:hyperlink>
        </w:p>
        <w:p>
          <w:pPr>
            <w:pStyle w:val="TOC3"/>
            <w:tabs>
              <w:tab w:pos="9504" w:val="right" w:leader="dot"/>
            </w:tabs>
            <w:spacing w:line="240" w:lineRule="auto"/>
            <w:ind w:left="687" w:right="0" w:firstLine="0"/>
            <w:jc w:val="left"/>
            <w:rPr>
              <w:b w:val="0"/>
              <w:bCs w:val="0"/>
              <w:i w:val="0"/>
              <w:sz w:val="22"/>
              <w:szCs w:val="22"/>
            </w:rPr>
          </w:pPr>
          <w:hyperlink w:history="true" w:anchor="_bookmark33">
            <w:r>
              <w:rPr>
                <w:b w:val="0"/>
                <w:i w:val="0"/>
                <w:spacing w:val="-1"/>
                <w:sz w:val="22"/>
              </w:rPr>
              <w:t>W</w:t>
            </w:r>
            <w:r>
              <w:rPr>
                <w:b w:val="0"/>
                <w:i w:val="0"/>
                <w:spacing w:val="-1"/>
                <w:sz w:val="18"/>
              </w:rPr>
              <w:t>ATER</w:t>
            </w:r>
            <w:r>
              <w:rPr>
                <w:b w:val="0"/>
                <w:i w:val="0"/>
                <w:sz w:val="18"/>
              </w:rPr>
              <w:t> </w:t>
            </w:r>
            <w:r>
              <w:rPr>
                <w:b w:val="0"/>
                <w:i w:val="0"/>
                <w:spacing w:val="-1"/>
                <w:sz w:val="22"/>
              </w:rPr>
              <w:t>U</w:t>
            </w:r>
            <w:r>
              <w:rPr>
                <w:b w:val="0"/>
                <w:i w:val="0"/>
                <w:spacing w:val="-1"/>
                <w:sz w:val="18"/>
              </w:rPr>
              <w:t>SE</w:t>
            </w:r>
            <w:r>
              <w:rPr>
                <w:b w:val="0"/>
                <w:i w:val="0"/>
                <w:spacing w:val="1"/>
                <w:sz w:val="18"/>
              </w:rPr>
              <w:t> </w:t>
            </w:r>
            <w:r>
              <w:rPr>
                <w:b w:val="0"/>
                <w:i w:val="0"/>
                <w:spacing w:val="-1"/>
                <w:sz w:val="22"/>
              </w:rPr>
              <w:t>A</w:t>
            </w:r>
            <w:r>
              <w:rPr>
                <w:b w:val="0"/>
                <w:i w:val="0"/>
                <w:spacing w:val="-1"/>
                <w:sz w:val="18"/>
              </w:rPr>
              <w:t>UDIT</w:t>
            </w:r>
            <w:r>
              <w:rPr>
                <w:b w:val="0"/>
                <w:i w:val="0"/>
                <w:spacing w:val="1"/>
                <w:sz w:val="18"/>
              </w:rPr>
              <w:t> </w:t>
            </w:r>
            <w:r>
              <w:rPr>
                <w:b w:val="0"/>
                <w:i w:val="0"/>
                <w:spacing w:val="-1"/>
                <w:sz w:val="22"/>
              </w:rPr>
              <w:t>R</w:t>
            </w:r>
            <w:r>
              <w:rPr>
                <w:b w:val="0"/>
                <w:i w:val="0"/>
                <w:spacing w:val="-1"/>
                <w:sz w:val="18"/>
              </w:rPr>
              <w:t>ESULTS</w:t>
            </w:r>
            <w:r>
              <w:rPr>
                <w:b w:val="0"/>
                <w:i w:val="0"/>
                <w:spacing w:val="-1"/>
                <w:sz w:val="22"/>
              </w:rPr>
              <w:tab/>
            </w:r>
            <w:r>
              <w:rPr>
                <w:b w:val="0"/>
                <w:i w:val="0"/>
                <w:sz w:val="22"/>
              </w:rPr>
              <w:t>70</w:t>
            </w:r>
          </w:hyperlink>
        </w:p>
        <w:p>
          <w:pPr>
            <w:pStyle w:val="TOC2"/>
            <w:tabs>
              <w:tab w:pos="9504" w:val="right" w:leader="dot"/>
            </w:tabs>
            <w:spacing w:line="240" w:lineRule="auto"/>
            <w:ind w:right="0"/>
            <w:jc w:val="left"/>
            <w:rPr>
              <w:sz w:val="22"/>
              <w:szCs w:val="22"/>
            </w:rPr>
          </w:pPr>
          <w:hyperlink w:history="true" w:anchor="_bookmark34">
            <w:r>
              <w:rPr>
                <w:spacing w:val="-1"/>
                <w:sz w:val="22"/>
              </w:rPr>
              <w:t>O</w:t>
            </w:r>
            <w:r>
              <w:rPr>
                <w:spacing w:val="-1"/>
              </w:rPr>
              <w:t>PERATING </w:t>
            </w:r>
            <w:r>
              <w:rPr>
                <w:spacing w:val="-1"/>
                <w:sz w:val="22"/>
              </w:rPr>
              <w:t>D</w:t>
            </w:r>
            <w:r>
              <w:rPr>
                <w:spacing w:val="-1"/>
              </w:rPr>
              <w:t>URATION </w:t>
            </w:r>
            <w:r>
              <w:rPr/>
              <w:t>OF </w:t>
            </w:r>
            <w:r>
              <w:rPr>
                <w:spacing w:val="-1"/>
                <w:sz w:val="22"/>
              </w:rPr>
              <w:t>R</w:t>
            </w:r>
            <w:r>
              <w:rPr>
                <w:spacing w:val="-1"/>
              </w:rPr>
              <w:t>ESERVOIR </w:t>
            </w:r>
            <w:r>
              <w:rPr>
                <w:spacing w:val="-1"/>
                <w:sz w:val="22"/>
              </w:rPr>
              <w:t>D</w:t>
            </w:r>
            <w:r>
              <w:rPr>
                <w:spacing w:val="-1"/>
              </w:rPr>
              <w:t>URING</w:t>
            </w:r>
            <w:r>
              <w:rPr>
                <w:spacing w:val="-2"/>
              </w:rPr>
              <w:t> </w:t>
            </w:r>
            <w:r>
              <w:rPr>
                <w:spacing w:val="-1"/>
                <w:sz w:val="22"/>
              </w:rPr>
              <w:t>W</w:t>
            </w:r>
            <w:r>
              <w:rPr>
                <w:spacing w:val="-1"/>
              </w:rPr>
              <w:t>ATER</w:t>
            </w:r>
            <w:r>
              <w:rPr>
                <w:spacing w:val="1"/>
              </w:rPr>
              <w:t> </w:t>
            </w:r>
            <w:r>
              <w:rPr>
                <w:spacing w:val="-1"/>
                <w:sz w:val="22"/>
              </w:rPr>
              <w:t>O</w:t>
            </w:r>
            <w:r>
              <w:rPr>
                <w:spacing w:val="-1"/>
              </w:rPr>
              <w:t>UTAGE</w:t>
            </w:r>
            <w:r>
              <w:rPr>
                <w:spacing w:val="-1"/>
                <w:sz w:val="22"/>
              </w:rPr>
              <w:tab/>
            </w:r>
            <w:r>
              <w:rPr>
                <w:sz w:val="22"/>
              </w:rPr>
              <w:t>71</w:t>
            </w:r>
          </w:hyperlink>
        </w:p>
        <w:p>
          <w:pPr>
            <w:pStyle w:val="TOC2"/>
            <w:tabs>
              <w:tab w:pos="9504" w:val="right" w:leader="dot"/>
            </w:tabs>
            <w:spacing w:line="240" w:lineRule="auto"/>
            <w:ind w:right="0"/>
            <w:jc w:val="left"/>
            <w:rPr>
              <w:sz w:val="22"/>
              <w:szCs w:val="22"/>
            </w:rPr>
          </w:pPr>
          <w:hyperlink w:history="true" w:anchor="_bookmark35">
            <w:r>
              <w:rPr>
                <w:spacing w:val="-1"/>
                <w:sz w:val="22"/>
              </w:rPr>
              <w:t>R</w:t>
            </w:r>
            <w:r>
              <w:rPr>
                <w:spacing w:val="-1"/>
              </w:rPr>
              <w:t>ECOMMENDED </w:t>
            </w:r>
            <w:r>
              <w:rPr>
                <w:spacing w:val="-1"/>
                <w:sz w:val="22"/>
              </w:rPr>
              <w:t>R</w:t>
            </w:r>
            <w:r>
              <w:rPr>
                <w:spacing w:val="-1"/>
              </w:rPr>
              <w:t>ESPONSE</w:t>
            </w:r>
            <w:r>
              <w:rPr>
                <w:spacing w:val="2"/>
              </w:rPr>
              <w:t> </w:t>
            </w:r>
            <w:r>
              <w:rPr>
                <w:spacing w:val="-1"/>
                <w:sz w:val="22"/>
              </w:rPr>
              <w:t>P</w:t>
            </w:r>
            <w:r>
              <w:rPr>
                <w:spacing w:val="-1"/>
              </w:rPr>
              <w:t>LAN FOR</w:t>
            </w:r>
            <w:r>
              <w:rPr>
                <w:spacing w:val="1"/>
              </w:rPr>
              <w:t> </w:t>
            </w:r>
            <w:r>
              <w:rPr>
                <w:spacing w:val="-1"/>
                <w:sz w:val="22"/>
              </w:rPr>
              <w:t>W</w:t>
            </w:r>
            <w:r>
              <w:rPr>
                <w:spacing w:val="-1"/>
              </w:rPr>
              <w:t>ATER</w:t>
            </w:r>
            <w:r>
              <w:rPr>
                <w:spacing w:val="1"/>
              </w:rPr>
              <w:t> </w:t>
            </w:r>
            <w:r>
              <w:rPr>
                <w:spacing w:val="-1"/>
                <w:sz w:val="22"/>
              </w:rPr>
              <w:t>O</w:t>
            </w:r>
            <w:r>
              <w:rPr>
                <w:spacing w:val="-1"/>
              </w:rPr>
              <w:t>UTAGE</w:t>
            </w:r>
            <w:r>
              <w:rPr>
                <w:spacing w:val="-1"/>
                <w:sz w:val="22"/>
              </w:rPr>
              <w:tab/>
            </w:r>
            <w:r>
              <w:rPr>
                <w:sz w:val="22"/>
              </w:rPr>
              <w:t>71</w:t>
            </w:r>
          </w:hyperlink>
        </w:p>
        <w:p>
          <w:pPr>
            <w:pStyle w:val="TOC2"/>
            <w:tabs>
              <w:tab w:pos="9504" w:val="right" w:leader="dot"/>
            </w:tabs>
            <w:spacing w:line="240" w:lineRule="auto"/>
            <w:ind w:right="0"/>
            <w:jc w:val="left"/>
            <w:rPr>
              <w:sz w:val="22"/>
              <w:szCs w:val="22"/>
            </w:rPr>
          </w:pPr>
          <w:hyperlink w:history="true" w:anchor="_bookmark36">
            <w:r>
              <w:rPr>
                <w:spacing w:val="-1"/>
                <w:sz w:val="22"/>
              </w:rPr>
              <w:t>A</w:t>
            </w:r>
            <w:r>
              <w:rPr>
                <w:spacing w:val="-1"/>
              </w:rPr>
              <w:t>DVANCED </w:t>
            </w:r>
            <w:r>
              <w:rPr>
                <w:spacing w:val="-1"/>
                <w:sz w:val="22"/>
              </w:rPr>
              <w:t>E</w:t>
            </w:r>
            <w:r>
              <w:rPr>
                <w:spacing w:val="-1"/>
              </w:rPr>
              <w:t>MERGENCY</w:t>
            </w:r>
            <w:r>
              <w:rPr>
                <w:spacing w:val="1"/>
              </w:rPr>
              <w:t> </w:t>
            </w:r>
            <w:r>
              <w:rPr>
                <w:spacing w:val="-1"/>
                <w:sz w:val="22"/>
              </w:rPr>
              <w:t>P</w:t>
            </w:r>
            <w:r>
              <w:rPr>
                <w:spacing w:val="-1"/>
              </w:rPr>
              <w:t>REPARATIONS</w:t>
            </w:r>
            <w:r>
              <w:rPr>
                <w:spacing w:val="-1"/>
                <w:sz w:val="22"/>
              </w:rPr>
              <w:tab/>
            </w:r>
            <w:r>
              <w:rPr>
                <w:sz w:val="22"/>
              </w:rPr>
              <w:t>71</w:t>
            </w:r>
          </w:hyperlink>
        </w:p>
        <w:p>
          <w:pPr>
            <w:pStyle w:val="TOC3"/>
            <w:tabs>
              <w:tab w:pos="9504" w:val="right" w:leader="dot"/>
            </w:tabs>
            <w:spacing w:line="240" w:lineRule="auto"/>
            <w:ind w:left="687" w:right="0" w:firstLine="0"/>
            <w:jc w:val="left"/>
            <w:rPr>
              <w:b w:val="0"/>
              <w:bCs w:val="0"/>
              <w:i w:val="0"/>
              <w:sz w:val="22"/>
              <w:szCs w:val="22"/>
            </w:rPr>
          </w:pPr>
          <w:hyperlink w:history="true" w:anchor="_bookmark37">
            <w:r>
              <w:rPr>
                <w:b w:val="0"/>
                <w:i w:val="0"/>
                <w:spacing w:val="-1"/>
                <w:sz w:val="22"/>
              </w:rPr>
              <w:t>N</w:t>
            </w:r>
            <w:r>
              <w:rPr>
                <w:b w:val="0"/>
                <w:i w:val="0"/>
                <w:spacing w:val="-1"/>
                <w:sz w:val="18"/>
              </w:rPr>
              <w:t>ONESSENTIAL</w:t>
            </w:r>
            <w:r>
              <w:rPr>
                <w:b w:val="0"/>
                <w:i w:val="0"/>
                <w:spacing w:val="1"/>
                <w:sz w:val="18"/>
              </w:rPr>
              <w:t> </w:t>
            </w:r>
            <w:r>
              <w:rPr>
                <w:b w:val="0"/>
                <w:i w:val="0"/>
                <w:sz w:val="22"/>
              </w:rPr>
              <w:t>S</w:t>
            </w:r>
            <w:r>
              <w:rPr>
                <w:b w:val="0"/>
                <w:i w:val="0"/>
                <w:sz w:val="18"/>
              </w:rPr>
              <w:t>ERVICES</w:t>
            </w:r>
            <w:r>
              <w:rPr>
                <w:b w:val="0"/>
                <w:i w:val="0"/>
                <w:sz w:val="22"/>
              </w:rPr>
              <w:tab/>
            </w:r>
            <w:r>
              <w:rPr>
                <w:b w:val="0"/>
                <w:i w:val="0"/>
                <w:sz w:val="22"/>
              </w:rPr>
              <w:t>72</w:t>
            </w:r>
          </w:hyperlink>
        </w:p>
        <w:p>
          <w:pPr>
            <w:pStyle w:val="TOC2"/>
            <w:tabs>
              <w:tab w:pos="9504" w:val="right" w:leader="dot"/>
            </w:tabs>
            <w:spacing w:line="240" w:lineRule="auto"/>
            <w:ind w:right="0"/>
            <w:jc w:val="left"/>
            <w:rPr>
              <w:sz w:val="22"/>
              <w:szCs w:val="22"/>
            </w:rPr>
          </w:pPr>
          <w:hyperlink w:history="true" w:anchor="_bookmark38">
            <w:r>
              <w:rPr>
                <w:spacing w:val="-1"/>
                <w:sz w:val="22"/>
              </w:rPr>
              <w:t>O</w:t>
            </w:r>
            <w:r>
              <w:rPr>
                <w:spacing w:val="-1"/>
              </w:rPr>
              <w:t>THER</w:t>
            </w:r>
            <w:r>
              <w:rPr/>
              <w:t> </w:t>
            </w:r>
            <w:r>
              <w:rPr>
                <w:spacing w:val="-1"/>
                <w:sz w:val="22"/>
              </w:rPr>
              <w:t>W</w:t>
            </w:r>
            <w:r>
              <w:rPr>
                <w:spacing w:val="-1"/>
              </w:rPr>
              <w:t>ATER</w:t>
            </w:r>
            <w:r>
              <w:rPr>
                <w:spacing w:val="1"/>
              </w:rPr>
              <w:t> </w:t>
            </w:r>
            <w:r>
              <w:rPr>
                <w:spacing w:val="-1"/>
                <w:sz w:val="22"/>
              </w:rPr>
              <w:t>C</w:t>
            </w:r>
            <w:r>
              <w:rPr>
                <w:spacing w:val="-1"/>
              </w:rPr>
              <w:t>ONSERVATION</w:t>
            </w:r>
            <w:r>
              <w:rPr>
                <w:spacing w:val="-2"/>
              </w:rPr>
              <w:t> </w:t>
            </w:r>
            <w:r>
              <w:rPr>
                <w:spacing w:val="-1"/>
                <w:sz w:val="22"/>
              </w:rPr>
              <w:t>M</w:t>
            </w:r>
            <w:r>
              <w:rPr>
                <w:spacing w:val="-1"/>
              </w:rPr>
              <w:t>EASURES</w:t>
            </w:r>
            <w:r>
              <w:rPr>
                <w:spacing w:val="-1"/>
                <w:sz w:val="22"/>
              </w:rPr>
              <w:tab/>
            </w:r>
            <w:r>
              <w:rPr>
                <w:sz w:val="22"/>
              </w:rPr>
              <w:t>72</w:t>
            </w:r>
          </w:hyperlink>
        </w:p>
        <w:p>
          <w:pPr>
            <w:pStyle w:val="TOC3"/>
            <w:tabs>
              <w:tab w:pos="9504" w:val="right" w:leader="dot"/>
            </w:tabs>
            <w:spacing w:line="240" w:lineRule="auto"/>
            <w:ind w:left="687" w:right="0" w:firstLine="0"/>
            <w:jc w:val="left"/>
            <w:rPr>
              <w:b w:val="0"/>
              <w:bCs w:val="0"/>
              <w:i w:val="0"/>
              <w:sz w:val="22"/>
              <w:szCs w:val="22"/>
            </w:rPr>
          </w:pPr>
          <w:hyperlink w:history="true" w:anchor="_bookmark39">
            <w:r>
              <w:rPr>
                <w:b w:val="0"/>
                <w:i w:val="0"/>
                <w:spacing w:val="-1"/>
                <w:sz w:val="22"/>
              </w:rPr>
              <w:t>I</w:t>
            </w:r>
            <w:r>
              <w:rPr>
                <w:b w:val="0"/>
                <w:i w:val="0"/>
                <w:spacing w:val="-1"/>
                <w:sz w:val="18"/>
              </w:rPr>
              <w:t>SOLATION</w:t>
            </w:r>
            <w:r>
              <w:rPr>
                <w:b w:val="0"/>
                <w:i w:val="0"/>
                <w:spacing w:val="-2"/>
                <w:sz w:val="18"/>
              </w:rPr>
              <w:t> </w:t>
            </w:r>
            <w:r>
              <w:rPr>
                <w:b w:val="0"/>
                <w:i w:val="0"/>
                <w:sz w:val="18"/>
              </w:rPr>
              <w:t>OF </w:t>
            </w:r>
            <w:r>
              <w:rPr>
                <w:b w:val="0"/>
                <w:i w:val="0"/>
                <w:spacing w:val="-1"/>
                <w:sz w:val="22"/>
              </w:rPr>
              <w:t>W</w:t>
            </w:r>
            <w:r>
              <w:rPr>
                <w:b w:val="0"/>
                <w:i w:val="0"/>
                <w:spacing w:val="-1"/>
                <w:sz w:val="18"/>
              </w:rPr>
              <w:t>ATER</w:t>
            </w:r>
            <w:r>
              <w:rPr>
                <w:b w:val="0"/>
                <w:i w:val="0"/>
                <w:spacing w:val="1"/>
                <w:sz w:val="18"/>
              </w:rPr>
              <w:t> </w:t>
            </w:r>
            <w:r>
              <w:rPr>
                <w:b w:val="0"/>
                <w:i w:val="0"/>
                <w:spacing w:val="-1"/>
                <w:sz w:val="22"/>
              </w:rPr>
              <w:t>S</w:t>
            </w:r>
            <w:r>
              <w:rPr>
                <w:b w:val="0"/>
                <w:i w:val="0"/>
                <w:spacing w:val="-1"/>
                <w:sz w:val="18"/>
              </w:rPr>
              <w:t>UPPLY</w:t>
            </w:r>
            <w:r>
              <w:rPr>
                <w:b w:val="0"/>
                <w:i w:val="0"/>
                <w:spacing w:val="-1"/>
                <w:sz w:val="22"/>
              </w:rPr>
              <w:tab/>
            </w:r>
            <w:r>
              <w:rPr>
                <w:b w:val="0"/>
                <w:i w:val="0"/>
                <w:sz w:val="22"/>
              </w:rPr>
              <w:t>72</w:t>
            </w:r>
          </w:hyperlink>
        </w:p>
        <w:p>
          <w:pPr>
            <w:pStyle w:val="TOC3"/>
            <w:tabs>
              <w:tab w:pos="9504" w:val="right" w:leader="dot"/>
            </w:tabs>
            <w:spacing w:line="240" w:lineRule="auto"/>
            <w:ind w:left="687" w:right="0" w:firstLine="0"/>
            <w:jc w:val="left"/>
            <w:rPr>
              <w:b w:val="0"/>
              <w:bCs w:val="0"/>
              <w:i w:val="0"/>
              <w:sz w:val="22"/>
              <w:szCs w:val="22"/>
            </w:rPr>
          </w:pPr>
          <w:hyperlink w:history="true" w:anchor="_bookmark40">
            <w:r>
              <w:rPr>
                <w:b w:val="0"/>
                <w:i w:val="0"/>
                <w:spacing w:val="-1"/>
                <w:sz w:val="22"/>
              </w:rPr>
              <w:t>E</w:t>
            </w:r>
            <w:r>
              <w:rPr>
                <w:b w:val="0"/>
                <w:i w:val="0"/>
                <w:spacing w:val="-1"/>
                <w:sz w:val="18"/>
              </w:rPr>
              <w:t>MERGENCY</w:t>
            </w:r>
            <w:r>
              <w:rPr>
                <w:b w:val="0"/>
                <w:i w:val="0"/>
                <w:sz w:val="18"/>
              </w:rPr>
              <w:t> </w:t>
            </w:r>
            <w:r>
              <w:rPr>
                <w:b w:val="0"/>
                <w:i w:val="0"/>
                <w:spacing w:val="-1"/>
                <w:sz w:val="22"/>
              </w:rPr>
              <w:t>S</w:t>
            </w:r>
            <w:r>
              <w:rPr>
                <w:b w:val="0"/>
                <w:i w:val="0"/>
                <w:spacing w:val="-1"/>
                <w:sz w:val="18"/>
              </w:rPr>
              <w:t>UPPORT</w:t>
            </w:r>
            <w:r>
              <w:rPr>
                <w:b w:val="0"/>
                <w:i w:val="0"/>
                <w:spacing w:val="1"/>
                <w:sz w:val="18"/>
              </w:rPr>
              <w:t> </w:t>
            </w:r>
            <w:r>
              <w:rPr>
                <w:b w:val="0"/>
                <w:i w:val="0"/>
                <w:spacing w:val="-1"/>
                <w:sz w:val="22"/>
              </w:rPr>
              <w:t>S</w:t>
            </w:r>
            <w:r>
              <w:rPr>
                <w:b w:val="0"/>
                <w:i w:val="0"/>
                <w:spacing w:val="-1"/>
                <w:sz w:val="18"/>
              </w:rPr>
              <w:t>ERVICES</w:t>
            </w:r>
            <w:r>
              <w:rPr>
                <w:b w:val="0"/>
                <w:i w:val="0"/>
                <w:spacing w:val="-1"/>
                <w:sz w:val="22"/>
              </w:rPr>
              <w:tab/>
            </w:r>
            <w:r>
              <w:rPr>
                <w:b w:val="0"/>
                <w:i w:val="0"/>
                <w:sz w:val="22"/>
              </w:rPr>
              <w:t>74</w:t>
            </w:r>
          </w:hyperlink>
        </w:p>
        <w:p>
          <w:pPr>
            <w:pStyle w:val="TOC1"/>
            <w:tabs>
              <w:tab w:pos="9504" w:val="right" w:leader="dot"/>
            </w:tabs>
            <w:spacing w:line="240" w:lineRule="auto"/>
            <w:ind w:left="140" w:right="0" w:firstLine="0"/>
            <w:jc w:val="left"/>
            <w:rPr>
              <w:b w:val="0"/>
              <w:bCs w:val="0"/>
            </w:rPr>
          </w:pPr>
          <w:hyperlink w:history="true" w:anchor="_bookmark41">
            <w:r>
              <w:rPr>
                <w:spacing w:val="-1"/>
              </w:rPr>
              <w:t>APPENDIX</w:t>
            </w:r>
            <w:r>
              <w:rPr>
                <w:spacing w:val="-2"/>
              </w:rPr>
              <w:t> </w:t>
            </w:r>
            <w:r>
              <w:rPr/>
              <w:t>C:</w:t>
            </w:r>
            <w:r>
              <w:rPr>
                <w:spacing w:val="-1"/>
              </w:rPr>
              <w:t> LOSS-OF-WATER-SCENARIO</w:t>
              <w:tab/>
            </w:r>
            <w:r>
              <w:rPr/>
              <w:t>75</w:t>
            </w:r>
            <w:r>
              <w:rPr>
                <w:b w:val="0"/>
              </w:rPr>
            </w:r>
          </w:hyperlink>
        </w:p>
        <w:p>
          <w:pPr>
            <w:pStyle w:val="TOC2"/>
            <w:tabs>
              <w:tab w:pos="9504" w:val="right" w:leader="dot"/>
            </w:tabs>
            <w:spacing w:line="240" w:lineRule="auto" w:before="242"/>
            <w:ind w:right="0"/>
            <w:jc w:val="left"/>
            <w:rPr>
              <w:sz w:val="22"/>
              <w:szCs w:val="22"/>
            </w:rPr>
          </w:pPr>
          <w:hyperlink w:history="true" w:anchor="_bookmark42">
            <w:r>
              <w:rPr>
                <w:sz w:val="22"/>
              </w:rPr>
              <w:t>D</w:t>
            </w:r>
            <w:r>
              <w:rPr/>
              <w:t>OES</w:t>
            </w:r>
            <w:r>
              <w:rPr>
                <w:spacing w:val="-2"/>
              </w:rPr>
              <w:t> </w:t>
            </w:r>
            <w:r>
              <w:rPr>
                <w:spacing w:val="-1"/>
                <w:sz w:val="22"/>
              </w:rPr>
              <w:t>Y</w:t>
            </w:r>
            <w:r>
              <w:rPr>
                <w:spacing w:val="-1"/>
              </w:rPr>
              <w:t>OUR</w:t>
            </w:r>
            <w:r>
              <w:rPr/>
              <w:t> </w:t>
            </w:r>
            <w:r>
              <w:rPr>
                <w:spacing w:val="-1"/>
                <w:sz w:val="22"/>
              </w:rPr>
              <w:t>E</w:t>
            </w:r>
            <w:r>
              <w:rPr>
                <w:spacing w:val="-1"/>
              </w:rPr>
              <w:t>MERGENCY</w:t>
            </w:r>
            <w:r>
              <w:rPr>
                <w:spacing w:val="1"/>
              </w:rPr>
              <w:t> </w:t>
            </w:r>
            <w:r>
              <w:rPr>
                <w:spacing w:val="-1"/>
                <w:sz w:val="22"/>
              </w:rPr>
              <w:t>M</w:t>
            </w:r>
            <w:r>
              <w:rPr>
                <w:spacing w:val="-1"/>
              </w:rPr>
              <w:t>ANAGEMENT</w:t>
            </w:r>
            <w:r>
              <w:rPr/>
              <w:t> </w:t>
            </w:r>
            <w:r>
              <w:rPr>
                <w:sz w:val="22"/>
              </w:rPr>
              <w:t>P</w:t>
            </w:r>
            <w:r>
              <w:rPr/>
              <w:t>LAN</w:t>
            </w:r>
            <w:r>
              <w:rPr>
                <w:spacing w:val="-1"/>
              </w:rPr>
              <w:t> </w:t>
            </w:r>
            <w:r>
              <w:rPr>
                <w:spacing w:val="-1"/>
                <w:sz w:val="22"/>
              </w:rPr>
              <w:t>A</w:t>
            </w:r>
            <w:r>
              <w:rPr>
                <w:spacing w:val="-1"/>
              </w:rPr>
              <w:t>DDRESS</w:t>
            </w:r>
            <w:r>
              <w:rPr>
                <w:spacing w:val="-2"/>
              </w:rPr>
              <w:t> </w:t>
            </w:r>
            <w:r>
              <w:rPr/>
              <w:t>THE</w:t>
            </w:r>
            <w:r>
              <w:rPr>
                <w:spacing w:val="1"/>
              </w:rPr>
              <w:t> </w:t>
            </w:r>
            <w:r>
              <w:rPr>
                <w:spacing w:val="-1"/>
                <w:sz w:val="22"/>
              </w:rPr>
              <w:t>F</w:t>
            </w:r>
            <w:r>
              <w:rPr>
                <w:spacing w:val="-1"/>
              </w:rPr>
              <w:t>OLLOWING</w:t>
            </w:r>
            <w:r>
              <w:rPr/>
              <w:t> </w:t>
            </w:r>
            <w:r>
              <w:rPr>
                <w:spacing w:val="-1"/>
                <w:sz w:val="22"/>
              </w:rPr>
              <w:t>I</w:t>
            </w:r>
            <w:r>
              <w:rPr>
                <w:spacing w:val="-1"/>
              </w:rPr>
              <w:t>SSUES</w:t>
            </w:r>
            <w:r>
              <w:rPr>
                <w:spacing w:val="-1"/>
                <w:sz w:val="22"/>
              </w:rPr>
              <w:t>?</w:t>
              <w:tab/>
            </w:r>
            <w:r>
              <w:rPr>
                <w:sz w:val="22"/>
              </w:rPr>
              <w:t>75</w:t>
            </w:r>
          </w:hyperlink>
        </w:p>
        <w:p>
          <w:pPr>
            <w:pStyle w:val="TOC1"/>
            <w:tabs>
              <w:tab w:pos="9504" w:val="right" w:leader="dot"/>
            </w:tabs>
            <w:spacing w:line="240" w:lineRule="auto"/>
            <w:ind w:left="140" w:right="0" w:firstLine="0"/>
            <w:jc w:val="left"/>
            <w:rPr>
              <w:b w:val="0"/>
              <w:bCs w:val="0"/>
            </w:rPr>
          </w:pPr>
          <w:hyperlink w:history="true" w:anchor="_bookmark43">
            <w:r>
              <w:rPr>
                <w:spacing w:val="-1"/>
              </w:rPr>
              <w:t>APPENDIX</w:t>
            </w:r>
            <w:r>
              <w:rPr>
                <w:spacing w:val="-2"/>
              </w:rPr>
              <w:t> </w:t>
            </w:r>
            <w:r>
              <w:rPr>
                <w:spacing w:val="-1"/>
              </w:rPr>
              <w:t>D: EXAMPLE </w:t>
            </w:r>
            <w:r>
              <w:rPr>
                <w:spacing w:val="-2"/>
              </w:rPr>
              <w:t>WATER</w:t>
            </w:r>
            <w:r>
              <w:rPr/>
              <w:t> </w:t>
            </w:r>
            <w:r>
              <w:rPr>
                <w:spacing w:val="-1"/>
              </w:rPr>
              <w:t>USE</w:t>
            </w:r>
            <w:r>
              <w:rPr>
                <w:spacing w:val="-2"/>
              </w:rPr>
              <w:t> </w:t>
            </w:r>
            <w:r>
              <w:rPr>
                <w:spacing w:val="-1"/>
              </w:rPr>
              <w:t>AUDIT</w:t>
            </w:r>
            <w:r>
              <w:rPr>
                <w:spacing w:val="-2"/>
              </w:rPr>
              <w:t> </w:t>
            </w:r>
            <w:r>
              <w:rPr/>
              <w:t>FORMS</w:t>
            </w:r>
            <w:r>
              <w:rPr>
                <w:spacing w:val="-2"/>
              </w:rPr>
              <w:t> </w:t>
            </w:r>
            <w:r>
              <w:rPr/>
              <w:t>1</w:t>
            </w:r>
            <w:r>
              <w:rPr>
                <w:spacing w:val="-3"/>
              </w:rPr>
              <w:t> </w:t>
            </w:r>
            <w:r>
              <w:rPr/>
              <w:t>AND</w:t>
            </w:r>
            <w:r>
              <w:rPr>
                <w:spacing w:val="-3"/>
              </w:rPr>
              <w:t> </w:t>
            </w:r>
            <w:r>
              <w:rPr/>
              <w:t>2</w:t>
              <w:tab/>
              <w:t>84</w:t>
            </w:r>
            <w:r>
              <w:rPr>
                <w:b w:val="0"/>
              </w:rPr>
            </w:r>
          </w:hyperlink>
        </w:p>
        <w:p>
          <w:pPr>
            <w:pStyle w:val="TOC3"/>
            <w:tabs>
              <w:tab w:pos="9504" w:val="right" w:leader="dot"/>
            </w:tabs>
            <w:spacing w:line="240" w:lineRule="auto"/>
            <w:ind w:left="687" w:right="0" w:firstLine="0"/>
            <w:jc w:val="left"/>
            <w:rPr>
              <w:b w:val="0"/>
              <w:bCs w:val="0"/>
              <w:i w:val="0"/>
              <w:sz w:val="22"/>
              <w:szCs w:val="22"/>
            </w:rPr>
          </w:pPr>
          <w:hyperlink w:history="true" w:anchor="_bookmark44">
            <w:r>
              <w:rPr>
                <w:b w:val="0"/>
                <w:bCs w:val="0"/>
                <w:i w:val="0"/>
                <w:spacing w:val="-1"/>
                <w:sz w:val="22"/>
                <w:szCs w:val="22"/>
              </w:rPr>
              <w:t>D</w:t>
            </w:r>
            <w:r>
              <w:rPr>
                <w:b w:val="0"/>
                <w:bCs w:val="0"/>
                <w:i w:val="0"/>
                <w:spacing w:val="-1"/>
                <w:sz w:val="18"/>
                <w:szCs w:val="18"/>
              </w:rPr>
              <w:t>EPARTMENT</w:t>
            </w:r>
            <w:r>
              <w:rPr>
                <w:b w:val="0"/>
                <w:bCs w:val="0"/>
                <w:i w:val="0"/>
                <w:sz w:val="18"/>
                <w:szCs w:val="18"/>
              </w:rPr>
              <w:t> </w:t>
            </w:r>
            <w:r>
              <w:rPr>
                <w:b w:val="0"/>
                <w:bCs w:val="0"/>
                <w:i w:val="0"/>
                <w:spacing w:val="-1"/>
                <w:sz w:val="22"/>
                <w:szCs w:val="22"/>
              </w:rPr>
              <w:t>W</w:t>
            </w:r>
            <w:r>
              <w:rPr>
                <w:b w:val="0"/>
                <w:bCs w:val="0"/>
                <w:i w:val="0"/>
                <w:spacing w:val="-1"/>
                <w:sz w:val="18"/>
                <w:szCs w:val="18"/>
              </w:rPr>
              <w:t>ATER</w:t>
            </w:r>
            <w:r>
              <w:rPr>
                <w:b w:val="0"/>
                <w:bCs w:val="0"/>
                <w:i w:val="0"/>
                <w:spacing w:val="1"/>
                <w:sz w:val="18"/>
                <w:szCs w:val="18"/>
              </w:rPr>
              <w:t> </w:t>
            </w:r>
            <w:r>
              <w:rPr>
                <w:b w:val="0"/>
                <w:bCs w:val="0"/>
                <w:i w:val="0"/>
                <w:spacing w:val="-1"/>
                <w:sz w:val="22"/>
                <w:szCs w:val="22"/>
              </w:rPr>
              <w:t>U</w:t>
            </w:r>
            <w:r>
              <w:rPr>
                <w:b w:val="0"/>
                <w:bCs w:val="0"/>
                <w:i w:val="0"/>
                <w:spacing w:val="-1"/>
                <w:sz w:val="18"/>
                <w:szCs w:val="18"/>
              </w:rPr>
              <w:t>SE</w:t>
            </w:r>
            <w:r>
              <w:rPr>
                <w:b w:val="0"/>
                <w:bCs w:val="0"/>
                <w:i w:val="0"/>
                <w:spacing w:val="1"/>
                <w:sz w:val="18"/>
                <w:szCs w:val="18"/>
              </w:rPr>
              <w:t> </w:t>
            </w:r>
            <w:r>
              <w:rPr>
                <w:b w:val="0"/>
                <w:bCs w:val="0"/>
                <w:i w:val="0"/>
                <w:spacing w:val="-1"/>
                <w:sz w:val="22"/>
                <w:szCs w:val="22"/>
              </w:rPr>
              <w:t>A</w:t>
            </w:r>
            <w:r>
              <w:rPr>
                <w:b w:val="0"/>
                <w:bCs w:val="0"/>
                <w:i w:val="0"/>
                <w:spacing w:val="-1"/>
                <w:sz w:val="18"/>
                <w:szCs w:val="18"/>
              </w:rPr>
              <w:t>UDIT</w:t>
            </w:r>
            <w:r>
              <w:rPr>
                <w:b w:val="0"/>
                <w:bCs w:val="0"/>
                <w:i w:val="0"/>
                <w:spacing w:val="1"/>
                <w:sz w:val="18"/>
                <w:szCs w:val="18"/>
              </w:rPr>
              <w:t> </w:t>
            </w:r>
            <w:r>
              <w:rPr>
                <w:b w:val="0"/>
                <w:bCs w:val="0"/>
                <w:i w:val="0"/>
                <w:spacing w:val="-1"/>
                <w:sz w:val="22"/>
                <w:szCs w:val="22"/>
              </w:rPr>
              <w:t>F</w:t>
            </w:r>
            <w:r>
              <w:rPr>
                <w:b w:val="0"/>
                <w:bCs w:val="0"/>
                <w:i w:val="0"/>
                <w:spacing w:val="-1"/>
                <w:sz w:val="18"/>
                <w:szCs w:val="18"/>
              </w:rPr>
              <w:t>ORM</w:t>
            </w:r>
            <w:r>
              <w:rPr>
                <w:b w:val="0"/>
                <w:bCs w:val="0"/>
                <w:i w:val="0"/>
                <w:spacing w:val="-3"/>
                <w:sz w:val="18"/>
                <w:szCs w:val="18"/>
              </w:rPr>
              <w:t> </w:t>
            </w:r>
            <w:r>
              <w:rPr>
                <w:b w:val="0"/>
                <w:bCs w:val="0"/>
                <w:i w:val="0"/>
                <w:sz w:val="22"/>
                <w:szCs w:val="22"/>
              </w:rPr>
              <w:t>1</w:t>
            </w:r>
            <w:r>
              <w:rPr>
                <w:b w:val="0"/>
                <w:bCs w:val="0"/>
                <w:i w:val="0"/>
                <w:spacing w:val="-8"/>
                <w:sz w:val="22"/>
                <w:szCs w:val="22"/>
              </w:rPr>
              <w:t> </w:t>
            </w:r>
            <w:r>
              <w:rPr>
                <w:rFonts w:ascii="Calibri" w:hAnsi="Calibri" w:cs="Calibri" w:eastAsia="Calibri"/>
                <w:b w:val="0"/>
                <w:bCs w:val="0"/>
                <w:i w:val="0"/>
                <w:sz w:val="22"/>
                <w:szCs w:val="22"/>
              </w:rPr>
              <w:t>–</w:t>
            </w:r>
            <w:r>
              <w:rPr>
                <w:rFonts w:ascii="Calibri" w:hAnsi="Calibri" w:cs="Calibri" w:eastAsia="Calibri"/>
                <w:b w:val="0"/>
                <w:bCs w:val="0"/>
                <w:i w:val="0"/>
                <w:spacing w:val="-11"/>
                <w:sz w:val="22"/>
                <w:szCs w:val="22"/>
              </w:rPr>
              <w:t> </w:t>
            </w:r>
            <w:r>
              <w:rPr>
                <w:b w:val="0"/>
                <w:bCs w:val="0"/>
                <w:i w:val="0"/>
                <w:spacing w:val="-1"/>
                <w:sz w:val="22"/>
                <w:szCs w:val="22"/>
              </w:rPr>
              <w:t>P</w:t>
            </w:r>
            <w:r>
              <w:rPr>
                <w:b w:val="0"/>
                <w:bCs w:val="0"/>
                <w:i w:val="0"/>
                <w:spacing w:val="-1"/>
                <w:sz w:val="18"/>
                <w:szCs w:val="18"/>
              </w:rPr>
              <w:t>OPULATION</w:t>
            </w:r>
            <w:r>
              <w:rPr>
                <w:b w:val="0"/>
                <w:bCs w:val="0"/>
                <w:i w:val="0"/>
                <w:spacing w:val="-1"/>
                <w:sz w:val="22"/>
                <w:szCs w:val="22"/>
              </w:rPr>
              <w:tab/>
            </w:r>
            <w:r>
              <w:rPr>
                <w:b w:val="0"/>
                <w:bCs w:val="0"/>
                <w:i w:val="0"/>
                <w:sz w:val="22"/>
                <w:szCs w:val="22"/>
              </w:rPr>
              <w:t>84</w:t>
            </w:r>
          </w:hyperlink>
        </w:p>
        <w:p>
          <w:pPr>
            <w:pStyle w:val="TOC3"/>
            <w:tabs>
              <w:tab w:pos="9504" w:val="right" w:leader="dot"/>
            </w:tabs>
            <w:spacing w:line="240" w:lineRule="auto" w:before="241"/>
            <w:ind w:left="687" w:right="0" w:firstLine="0"/>
            <w:jc w:val="left"/>
            <w:rPr>
              <w:b w:val="0"/>
              <w:bCs w:val="0"/>
              <w:i w:val="0"/>
              <w:sz w:val="22"/>
              <w:szCs w:val="22"/>
            </w:rPr>
          </w:pPr>
          <w:hyperlink w:history="true" w:anchor="_bookmark45">
            <w:r>
              <w:rPr>
                <w:b w:val="0"/>
                <w:i w:val="0"/>
                <w:spacing w:val="-1"/>
                <w:sz w:val="22"/>
              </w:rPr>
              <w:t>D</w:t>
            </w:r>
            <w:r>
              <w:rPr>
                <w:b w:val="0"/>
                <w:i w:val="0"/>
                <w:spacing w:val="-1"/>
                <w:sz w:val="18"/>
              </w:rPr>
              <w:t>EPARTMENT</w:t>
            </w:r>
            <w:r>
              <w:rPr>
                <w:b w:val="0"/>
                <w:i w:val="0"/>
                <w:sz w:val="18"/>
              </w:rPr>
              <w:t> </w:t>
            </w:r>
            <w:r>
              <w:rPr>
                <w:b w:val="0"/>
                <w:i w:val="0"/>
                <w:spacing w:val="-1"/>
                <w:sz w:val="22"/>
              </w:rPr>
              <w:t>W</w:t>
            </w:r>
            <w:r>
              <w:rPr>
                <w:b w:val="0"/>
                <w:i w:val="0"/>
                <w:spacing w:val="-1"/>
                <w:sz w:val="18"/>
              </w:rPr>
              <w:t>ATER</w:t>
            </w:r>
            <w:r>
              <w:rPr>
                <w:b w:val="0"/>
                <w:i w:val="0"/>
                <w:spacing w:val="1"/>
                <w:sz w:val="18"/>
              </w:rPr>
              <w:t> </w:t>
            </w:r>
            <w:r>
              <w:rPr>
                <w:b w:val="0"/>
                <w:i w:val="0"/>
                <w:spacing w:val="-1"/>
                <w:sz w:val="22"/>
              </w:rPr>
              <w:t>U</w:t>
            </w:r>
            <w:r>
              <w:rPr>
                <w:b w:val="0"/>
                <w:i w:val="0"/>
                <w:spacing w:val="-1"/>
                <w:sz w:val="18"/>
              </w:rPr>
              <w:t>SE</w:t>
            </w:r>
            <w:r>
              <w:rPr>
                <w:b w:val="0"/>
                <w:i w:val="0"/>
                <w:spacing w:val="1"/>
                <w:sz w:val="18"/>
              </w:rPr>
              <w:t> </w:t>
            </w:r>
            <w:r>
              <w:rPr>
                <w:b w:val="0"/>
                <w:i w:val="0"/>
                <w:spacing w:val="-1"/>
                <w:sz w:val="22"/>
              </w:rPr>
              <w:t>A</w:t>
            </w:r>
            <w:r>
              <w:rPr>
                <w:b w:val="0"/>
                <w:i w:val="0"/>
                <w:spacing w:val="-1"/>
                <w:sz w:val="18"/>
              </w:rPr>
              <w:t>UDIT</w:t>
            </w:r>
            <w:r>
              <w:rPr>
                <w:b w:val="0"/>
                <w:i w:val="0"/>
                <w:spacing w:val="1"/>
                <w:sz w:val="18"/>
              </w:rPr>
              <w:t> </w:t>
            </w:r>
            <w:r>
              <w:rPr>
                <w:b w:val="0"/>
                <w:i w:val="0"/>
                <w:spacing w:val="-1"/>
                <w:sz w:val="22"/>
              </w:rPr>
              <w:t>F</w:t>
            </w:r>
            <w:r>
              <w:rPr>
                <w:b w:val="0"/>
                <w:i w:val="0"/>
                <w:spacing w:val="-1"/>
                <w:sz w:val="18"/>
              </w:rPr>
              <w:t>ORM</w:t>
            </w:r>
            <w:r>
              <w:rPr>
                <w:b w:val="0"/>
                <w:i w:val="0"/>
                <w:spacing w:val="-3"/>
                <w:sz w:val="18"/>
              </w:rPr>
              <w:t> </w:t>
            </w:r>
            <w:r>
              <w:rPr>
                <w:b w:val="0"/>
                <w:i w:val="0"/>
                <w:sz w:val="22"/>
              </w:rPr>
              <w:t>2</w:t>
            </w:r>
            <w:r>
              <w:rPr>
                <w:b w:val="0"/>
                <w:i w:val="0"/>
                <w:spacing w:val="-8"/>
                <w:sz w:val="22"/>
              </w:rPr>
              <w:t> </w:t>
            </w:r>
            <w:r>
              <w:rPr>
                <w:b w:val="0"/>
                <w:i w:val="0"/>
                <w:sz w:val="22"/>
              </w:rPr>
              <w:t>-</w:t>
            </w:r>
            <w:r>
              <w:rPr>
                <w:b w:val="0"/>
                <w:i w:val="0"/>
                <w:spacing w:val="-10"/>
                <w:sz w:val="22"/>
              </w:rPr>
              <w:t> </w:t>
            </w:r>
            <w:r>
              <w:rPr>
                <w:b w:val="0"/>
                <w:i w:val="0"/>
                <w:spacing w:val="-1"/>
                <w:sz w:val="22"/>
              </w:rPr>
              <w:t>A</w:t>
            </w:r>
            <w:r>
              <w:rPr>
                <w:b w:val="0"/>
                <w:i w:val="0"/>
                <w:spacing w:val="-1"/>
                <w:sz w:val="18"/>
              </w:rPr>
              <w:t>CTIVITY</w:t>
            </w:r>
            <w:r>
              <w:rPr>
                <w:b w:val="0"/>
                <w:i w:val="0"/>
                <w:sz w:val="18"/>
              </w:rPr>
              <w:t> </w:t>
            </w:r>
            <w:r>
              <w:rPr>
                <w:b w:val="0"/>
                <w:i w:val="0"/>
                <w:spacing w:val="-1"/>
                <w:sz w:val="22"/>
              </w:rPr>
              <w:t>W</w:t>
            </w:r>
            <w:r>
              <w:rPr>
                <w:b w:val="0"/>
                <w:i w:val="0"/>
                <w:spacing w:val="-1"/>
                <w:sz w:val="18"/>
              </w:rPr>
              <w:t>ATER</w:t>
            </w:r>
            <w:r>
              <w:rPr>
                <w:b w:val="0"/>
                <w:i w:val="0"/>
                <w:spacing w:val="1"/>
                <w:sz w:val="18"/>
              </w:rPr>
              <w:t> </w:t>
            </w:r>
            <w:r>
              <w:rPr>
                <w:b w:val="0"/>
                <w:i w:val="0"/>
                <w:spacing w:val="-3"/>
                <w:sz w:val="22"/>
              </w:rPr>
              <w:t>U</w:t>
            </w:r>
            <w:r>
              <w:rPr>
                <w:b w:val="0"/>
                <w:i w:val="0"/>
                <w:spacing w:val="-3"/>
                <w:sz w:val="18"/>
              </w:rPr>
              <w:t>SE</w:t>
            </w:r>
            <w:r>
              <w:rPr>
                <w:b w:val="0"/>
                <w:i w:val="0"/>
                <w:spacing w:val="-3"/>
                <w:sz w:val="22"/>
              </w:rPr>
              <w:tab/>
            </w:r>
            <w:r>
              <w:rPr>
                <w:b w:val="0"/>
                <w:i w:val="0"/>
                <w:sz w:val="22"/>
              </w:rPr>
              <w:t>85</w:t>
            </w:r>
          </w:hyperlink>
        </w:p>
        <w:p>
          <w:pPr>
            <w:pStyle w:val="TOC1"/>
            <w:tabs>
              <w:tab w:pos="9504" w:val="right" w:leader="dot"/>
            </w:tabs>
            <w:spacing w:line="240" w:lineRule="auto"/>
            <w:ind w:left="140" w:right="0" w:firstLine="0"/>
            <w:jc w:val="left"/>
            <w:rPr>
              <w:b w:val="0"/>
              <w:bCs w:val="0"/>
            </w:rPr>
          </w:pPr>
          <w:hyperlink w:history="true" w:anchor="_bookmark46">
            <w:r>
              <w:rPr>
                <w:spacing w:val="-1"/>
              </w:rPr>
              <w:t>APPENDIX</w:t>
            </w:r>
            <w:r>
              <w:rPr>
                <w:spacing w:val="-2"/>
              </w:rPr>
              <w:t> </w:t>
            </w:r>
            <w:r>
              <w:rPr/>
              <w:t>E:</w:t>
            </w:r>
            <w:r>
              <w:rPr>
                <w:spacing w:val="-1"/>
              </w:rPr>
              <w:t> PORTABLE </w:t>
            </w:r>
            <w:r>
              <w:rPr>
                <w:spacing w:val="-2"/>
              </w:rPr>
              <w:t>WATER</w:t>
            </w:r>
            <w:r>
              <w:rPr/>
              <w:t> </w:t>
            </w:r>
            <w:r>
              <w:rPr>
                <w:spacing w:val="-1"/>
              </w:rPr>
              <w:t>FLOW METERS</w:t>
              <w:tab/>
            </w:r>
            <w:r>
              <w:rPr/>
              <w:t>86</w:t>
            </w:r>
            <w:r>
              <w:rPr>
                <w:b w:val="0"/>
              </w:rPr>
            </w:r>
          </w:hyperlink>
        </w:p>
      </w:sdtContent>
    </w:sdt>
    <w:p>
      <w:pPr>
        <w:spacing w:after="0" w:line="240" w:lineRule="auto"/>
        <w:jc w:val="left"/>
        <w:sectPr>
          <w:type w:val="continuous"/>
          <w:pgSz w:w="12240" w:h="15840"/>
          <w:pgMar w:top="1416" w:bottom="1548" w:left="1300" w:right="1300"/>
        </w:sectPr>
      </w:pPr>
    </w:p>
    <w:p>
      <w:pPr>
        <w:spacing w:after="0" w:line="240" w:lineRule="auto"/>
        <w:jc w:val="left"/>
        <w:sectPr>
          <w:type w:val="continuous"/>
          <w:pgSz w:w="12240" w:h="15840"/>
          <w:pgMar w:top="1400" w:bottom="1200" w:left="1300" w:right="1300"/>
        </w:sectPr>
      </w:pPr>
    </w:p>
    <w:p>
      <w:pPr>
        <w:pStyle w:val="Heading2"/>
        <w:spacing w:line="240" w:lineRule="auto" w:before="38"/>
        <w:ind w:right="0"/>
        <w:jc w:val="left"/>
        <w:rPr>
          <w:rFonts w:ascii="Cambria" w:hAnsi="Cambria" w:cs="Cambria" w:eastAsia="Cambria"/>
          <w:b w:val="0"/>
          <w:bCs w:val="0"/>
        </w:rPr>
      </w:pPr>
      <w:r>
        <w:rPr>
          <w:rFonts w:ascii="Cambria"/>
          <w:color w:val="365F91"/>
          <w:spacing w:val="-1"/>
        </w:rPr>
        <w:t>List </w:t>
      </w:r>
      <w:r>
        <w:rPr>
          <w:rFonts w:ascii="Cambria"/>
          <w:color w:val="365F91"/>
        </w:rPr>
        <w:t>of </w:t>
      </w:r>
      <w:r>
        <w:rPr>
          <w:rFonts w:ascii="Cambria"/>
          <w:color w:val="365F91"/>
          <w:spacing w:val="-2"/>
        </w:rPr>
        <w:t>Tables</w:t>
      </w:r>
      <w:r>
        <w:rPr>
          <w:rFonts w:ascii="Cambria"/>
          <w:b w:val="0"/>
        </w:rPr>
      </w:r>
    </w:p>
    <w:p>
      <w:pPr>
        <w:pStyle w:val="BodyText"/>
        <w:tabs>
          <w:tab w:pos="1580" w:val="left" w:leader="none"/>
          <w:tab w:pos="9278" w:val="left" w:leader="dot"/>
        </w:tabs>
        <w:spacing w:line="240" w:lineRule="auto" w:before="249"/>
        <w:ind w:right="0"/>
        <w:jc w:val="left"/>
      </w:pPr>
      <w:r>
        <w:rPr>
          <w:spacing w:val="-1"/>
        </w:rPr>
        <w:t>Table</w:t>
      </w:r>
      <w:r>
        <w:rPr/>
        <w:t> </w:t>
      </w:r>
      <w:r>
        <w:rPr>
          <w:spacing w:val="-1"/>
        </w:rPr>
        <w:t>6.3-1.</w:t>
        <w:tab/>
        <w:t>Some</w:t>
      </w:r>
      <w:r>
        <w:rPr/>
        <w:t> </w:t>
      </w:r>
      <w:r>
        <w:rPr>
          <w:spacing w:val="-1"/>
        </w:rPr>
        <w:t>Typical</w:t>
      </w:r>
      <w:r>
        <w:rPr>
          <w:spacing w:val="-3"/>
        </w:rPr>
        <w:t> </w:t>
      </w:r>
      <w:r>
        <w:rPr/>
        <w:t>Water</w:t>
      </w:r>
      <w:r>
        <w:rPr>
          <w:spacing w:val="-3"/>
        </w:rPr>
        <w:t> </w:t>
      </w:r>
      <w:r>
        <w:rPr/>
        <w:t>Usage</w:t>
      </w:r>
      <w:r>
        <w:rPr>
          <w:spacing w:val="-5"/>
        </w:rPr>
        <w:t> </w:t>
      </w:r>
      <w:r>
        <w:rPr>
          <w:spacing w:val="-1"/>
        </w:rPr>
        <w:t>Functions/Services</w:t>
        <w:tab/>
      </w:r>
      <w:r>
        <w:rPr/>
        <w:t>14</w:t>
      </w:r>
    </w:p>
    <w:p>
      <w:pPr>
        <w:pStyle w:val="BodyText"/>
        <w:tabs>
          <w:tab w:pos="1580" w:val="left" w:leader="none"/>
          <w:tab w:pos="9278" w:val="left" w:leader="dot"/>
        </w:tabs>
        <w:spacing w:line="240" w:lineRule="auto" w:before="38"/>
        <w:ind w:right="0"/>
        <w:jc w:val="left"/>
      </w:pPr>
      <w:r>
        <w:rPr>
          <w:spacing w:val="-1"/>
        </w:rPr>
        <w:t>Table</w:t>
      </w:r>
      <w:r>
        <w:rPr/>
        <w:t> </w:t>
      </w:r>
      <w:r>
        <w:rPr>
          <w:spacing w:val="-1"/>
        </w:rPr>
        <w:t>6.4-1.</w:t>
        <w:tab/>
      </w:r>
      <w:r>
        <w:rPr/>
        <w:t>List</w:t>
      </w:r>
      <w:r>
        <w:rPr>
          <w:spacing w:val="-2"/>
        </w:rPr>
        <w:t> </w:t>
      </w:r>
      <w:r>
        <w:rPr/>
        <w:t>of </w:t>
      </w:r>
      <w:r>
        <w:rPr>
          <w:spacing w:val="-1"/>
        </w:rPr>
        <w:t>Essential Functions</w:t>
        <w:tab/>
      </w:r>
      <w:r>
        <w:rPr/>
        <w:t>16</w:t>
      </w:r>
    </w:p>
    <w:p>
      <w:pPr>
        <w:pStyle w:val="BodyText"/>
        <w:tabs>
          <w:tab w:pos="1580" w:val="left" w:leader="none"/>
          <w:tab w:pos="9278" w:val="left" w:leader="dot"/>
        </w:tabs>
        <w:spacing w:line="240" w:lineRule="auto" w:before="41"/>
        <w:ind w:right="0"/>
        <w:jc w:val="left"/>
      </w:pPr>
      <w:r>
        <w:rPr>
          <w:spacing w:val="-1"/>
        </w:rPr>
        <w:t>Table</w:t>
      </w:r>
      <w:r>
        <w:rPr/>
        <w:t> </w:t>
      </w:r>
      <w:r>
        <w:rPr>
          <w:spacing w:val="-1"/>
        </w:rPr>
        <w:t>7.2-1.</w:t>
        <w:tab/>
        <w:t>Example</w:t>
      </w:r>
      <w:r>
        <w:rPr>
          <w:spacing w:val="-2"/>
        </w:rPr>
        <w:t> </w:t>
      </w:r>
      <w:r>
        <w:rPr/>
        <w:t>of </w:t>
      </w:r>
      <w:r>
        <w:rPr>
          <w:spacing w:val="-1"/>
        </w:rPr>
        <w:t>Emergency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Storage</w:t>
      </w:r>
      <w:r>
        <w:rPr>
          <w:spacing w:val="-2"/>
        </w:rPr>
        <w:t> </w:t>
      </w:r>
      <w:r>
        <w:rPr>
          <w:spacing w:val="-1"/>
        </w:rPr>
        <w:t>and </w:t>
      </w:r>
      <w:r>
        <w:rPr/>
        <w:t>Usage</w:t>
      </w:r>
      <w:r>
        <w:rPr>
          <w:spacing w:val="-3"/>
        </w:rPr>
        <w:t> </w:t>
      </w:r>
      <w:r>
        <w:rPr>
          <w:spacing w:val="-1"/>
        </w:rPr>
        <w:t>Estimates</w:t>
        <w:tab/>
      </w:r>
      <w:r>
        <w:rPr/>
        <w:t>26</w:t>
      </w:r>
    </w:p>
    <w:p>
      <w:pPr>
        <w:pStyle w:val="BodyText"/>
        <w:tabs>
          <w:tab w:pos="1580" w:val="left" w:leader="none"/>
          <w:tab w:pos="9279" w:val="left" w:leader="dot"/>
        </w:tabs>
        <w:spacing w:line="240" w:lineRule="auto" w:before="41"/>
        <w:ind w:right="0"/>
        <w:jc w:val="left"/>
      </w:pPr>
      <w:r>
        <w:rPr>
          <w:spacing w:val="-1"/>
        </w:rPr>
        <w:t>Table</w:t>
      </w:r>
      <w:r>
        <w:rPr/>
        <w:t> </w:t>
      </w:r>
      <w:r>
        <w:rPr>
          <w:spacing w:val="-1"/>
        </w:rPr>
        <w:t>7.5-1.</w:t>
        <w:tab/>
        <w:t>Bladder</w:t>
      </w:r>
      <w:r>
        <w:rPr/>
        <w:t> </w:t>
      </w:r>
      <w:r>
        <w:rPr>
          <w:spacing w:val="-1"/>
        </w:rPr>
        <w:t>and Pillow</w:t>
      </w:r>
      <w:r>
        <w:rPr>
          <w:spacing w:val="-2"/>
        </w:rPr>
        <w:t> </w:t>
      </w:r>
      <w:r>
        <w:rPr>
          <w:spacing w:val="-1"/>
        </w:rPr>
        <w:t>Tank</w:t>
      </w:r>
      <w:r>
        <w:rPr/>
        <w:t> </w:t>
      </w:r>
      <w:r>
        <w:rPr>
          <w:spacing w:val="-2"/>
        </w:rPr>
        <w:t>Sizes</w:t>
        <w:tab/>
      </w:r>
      <w:r>
        <w:rPr/>
        <w:t>39</w:t>
      </w:r>
    </w:p>
    <w:p>
      <w:pPr>
        <w:pStyle w:val="BodyText"/>
        <w:tabs>
          <w:tab w:pos="1580" w:val="left" w:leader="none"/>
          <w:tab w:pos="9279" w:val="left" w:leader="dot"/>
        </w:tabs>
        <w:spacing w:line="240" w:lineRule="auto" w:before="38"/>
        <w:ind w:right="0"/>
        <w:jc w:val="left"/>
      </w:pPr>
      <w:r>
        <w:rPr>
          <w:spacing w:val="-1"/>
        </w:rPr>
        <w:t>Table</w:t>
      </w:r>
      <w:r>
        <w:rPr/>
        <w:t> </w:t>
      </w:r>
      <w:r>
        <w:rPr>
          <w:spacing w:val="-1"/>
        </w:rPr>
        <w:t>7.5-2.</w:t>
        <w:tab/>
        <w:t>Onion Tank</w:t>
      </w:r>
      <w:r>
        <w:rPr>
          <w:spacing w:val="-2"/>
        </w:rPr>
        <w:t> </w:t>
      </w:r>
      <w:r>
        <w:rPr>
          <w:spacing w:val="-1"/>
        </w:rPr>
        <w:t>Sizes</w:t>
        <w:tab/>
      </w:r>
      <w:r>
        <w:rPr/>
        <w:t>40</w:t>
      </w:r>
    </w:p>
    <w:p>
      <w:pPr>
        <w:pStyle w:val="BodyText"/>
        <w:tabs>
          <w:tab w:pos="1580" w:val="left" w:leader="none"/>
          <w:tab w:pos="9279" w:val="left" w:leader="dot"/>
        </w:tabs>
        <w:spacing w:line="240" w:lineRule="auto" w:before="41"/>
        <w:ind w:left="141" w:right="0"/>
        <w:jc w:val="left"/>
      </w:pPr>
      <w:r>
        <w:rPr>
          <w:spacing w:val="-1"/>
        </w:rPr>
        <w:t>Table</w:t>
      </w:r>
      <w:r>
        <w:rPr/>
        <w:t> </w:t>
      </w:r>
      <w:r>
        <w:rPr>
          <w:spacing w:val="-1"/>
        </w:rPr>
        <w:t>7.5-3.</w:t>
        <w:tab/>
      </w:r>
      <w:r>
        <w:rPr/>
        <w:t>Pickup</w:t>
      </w:r>
      <w:r>
        <w:rPr>
          <w:spacing w:val="-2"/>
        </w:rPr>
        <w:t> </w:t>
      </w:r>
      <w:r>
        <w:rPr>
          <w:spacing w:val="-1"/>
        </w:rPr>
        <w:t>Truck</w:t>
      </w:r>
      <w:r>
        <w:rPr>
          <w:spacing w:val="1"/>
        </w:rPr>
        <w:t> </w:t>
      </w:r>
      <w:r>
        <w:rPr>
          <w:spacing w:val="-1"/>
        </w:rPr>
        <w:t>Tank</w:t>
      </w:r>
      <w:r>
        <w:rPr/>
        <w:t> </w:t>
      </w:r>
      <w:r>
        <w:rPr>
          <w:spacing w:val="-1"/>
        </w:rPr>
        <w:t>Sizes</w:t>
        <w:tab/>
      </w:r>
      <w:r>
        <w:rPr/>
        <w:t>40</w:t>
      </w:r>
    </w:p>
    <w:p>
      <w:pPr>
        <w:pStyle w:val="BodyText"/>
        <w:tabs>
          <w:tab w:pos="1581" w:val="left" w:leader="none"/>
          <w:tab w:pos="9279" w:val="left" w:leader="dot"/>
        </w:tabs>
        <w:spacing w:line="240" w:lineRule="auto" w:before="41"/>
        <w:ind w:left="141" w:right="0"/>
        <w:jc w:val="left"/>
      </w:pPr>
      <w:r>
        <w:rPr>
          <w:spacing w:val="-1"/>
        </w:rPr>
        <w:t>Table</w:t>
      </w:r>
      <w:r>
        <w:rPr/>
        <w:t> </w:t>
      </w:r>
      <w:r>
        <w:rPr>
          <w:spacing w:val="-1"/>
        </w:rPr>
        <w:t>7.6-1.</w:t>
        <w:tab/>
        <w:t>Approximate</w:t>
      </w:r>
      <w:r>
        <w:rPr>
          <w:spacing w:val="-2"/>
        </w:rPr>
        <w:t> </w:t>
      </w:r>
      <w:r>
        <w:rPr>
          <w:spacing w:val="-1"/>
        </w:rPr>
        <w:t>Weight</w:t>
      </w:r>
      <w:r>
        <w:rPr>
          <w:spacing w:val="-2"/>
        </w:rPr>
        <w:t> </w:t>
      </w:r>
      <w:r>
        <w:rPr/>
        <w:t>of</w:t>
      </w:r>
      <w:r>
        <w:rPr>
          <w:spacing w:val="-2"/>
        </w:rPr>
        <w:t> </w:t>
      </w:r>
      <w:r>
        <w:rPr>
          <w:spacing w:val="-1"/>
        </w:rPr>
        <w:t>Water-filled Containers</w:t>
        <w:tab/>
      </w:r>
      <w:r>
        <w:rPr/>
        <w:t>44</w:t>
      </w:r>
    </w:p>
    <w:p>
      <w:pPr>
        <w:pStyle w:val="BodyText"/>
        <w:tabs>
          <w:tab w:pos="1581" w:val="left" w:leader="none"/>
          <w:tab w:pos="9279" w:val="left" w:leader="dot"/>
        </w:tabs>
        <w:spacing w:line="240" w:lineRule="auto" w:before="38"/>
        <w:ind w:left="141" w:right="0"/>
        <w:jc w:val="left"/>
      </w:pPr>
      <w:r>
        <w:rPr>
          <w:spacing w:val="-1"/>
        </w:rPr>
        <w:t>Table</w:t>
      </w:r>
      <w:r>
        <w:rPr/>
        <w:t> </w:t>
      </w:r>
      <w:r>
        <w:rPr>
          <w:spacing w:val="-1"/>
        </w:rPr>
        <w:t>7.10-1.</w:t>
        <w:tab/>
        <w:t>Microbial Removal</w:t>
      </w:r>
      <w:r>
        <w:rPr>
          <w:spacing w:val="-3"/>
        </w:rPr>
        <w:t> </w:t>
      </w:r>
      <w:r>
        <w:rPr>
          <w:spacing w:val="-1"/>
        </w:rPr>
        <w:t>Achieved by</w:t>
      </w:r>
      <w:r>
        <w:rPr>
          <w:spacing w:val="1"/>
        </w:rPr>
        <w:t> </w:t>
      </w:r>
      <w:r>
        <w:rPr>
          <w:spacing w:val="-1"/>
        </w:rPr>
        <w:t>Available</w:t>
      </w:r>
      <w:r>
        <w:rPr/>
        <w:t> </w:t>
      </w:r>
      <w:r>
        <w:rPr>
          <w:spacing w:val="-1"/>
        </w:rPr>
        <w:t>Filtration Technologies</w:t>
        <w:tab/>
      </w:r>
      <w:r>
        <w:rPr/>
        <w:t>51</w:t>
      </w:r>
    </w:p>
    <w:p>
      <w:pPr>
        <w:spacing w:line="240" w:lineRule="auto" w:before="0"/>
        <w:rPr>
          <w:rFonts w:ascii="Calibri" w:hAnsi="Calibri" w:cs="Calibri" w:eastAsia="Calibri"/>
          <w:sz w:val="22"/>
          <w:szCs w:val="22"/>
        </w:rPr>
      </w:pPr>
    </w:p>
    <w:p>
      <w:pPr>
        <w:spacing w:line="240" w:lineRule="auto" w:before="10"/>
        <w:rPr>
          <w:rFonts w:ascii="Calibri" w:hAnsi="Calibri" w:cs="Calibri" w:eastAsia="Calibri"/>
          <w:sz w:val="20"/>
          <w:szCs w:val="20"/>
        </w:rPr>
      </w:pPr>
    </w:p>
    <w:p>
      <w:pPr>
        <w:pStyle w:val="Heading2"/>
        <w:spacing w:line="240" w:lineRule="auto"/>
        <w:ind w:right="0"/>
        <w:jc w:val="left"/>
        <w:rPr>
          <w:rFonts w:ascii="Cambria" w:hAnsi="Cambria" w:cs="Cambria" w:eastAsia="Cambria"/>
          <w:b w:val="0"/>
          <w:bCs w:val="0"/>
        </w:rPr>
      </w:pPr>
      <w:r>
        <w:rPr>
          <w:rFonts w:ascii="Cambria"/>
          <w:color w:val="365F91"/>
          <w:spacing w:val="-1"/>
        </w:rPr>
        <w:t>List </w:t>
      </w:r>
      <w:r>
        <w:rPr>
          <w:rFonts w:ascii="Cambria"/>
          <w:color w:val="365F91"/>
        </w:rPr>
        <w:t>of </w:t>
      </w:r>
      <w:r>
        <w:rPr>
          <w:rFonts w:ascii="Cambria"/>
          <w:color w:val="365F91"/>
          <w:spacing w:val="-2"/>
        </w:rPr>
        <w:t>Figures</w:t>
      </w:r>
      <w:r>
        <w:rPr>
          <w:rFonts w:ascii="Cambria"/>
          <w:b w:val="0"/>
        </w:rPr>
      </w:r>
    </w:p>
    <w:p>
      <w:pPr>
        <w:pStyle w:val="BodyText"/>
        <w:tabs>
          <w:tab w:pos="1580" w:val="left" w:leader="none"/>
          <w:tab w:pos="9391" w:val="left" w:leader="dot"/>
        </w:tabs>
        <w:spacing w:line="240" w:lineRule="auto" w:before="249"/>
        <w:ind w:right="0"/>
        <w:jc w:val="left"/>
      </w:pPr>
      <w:r>
        <w:rPr>
          <w:spacing w:val="-1"/>
        </w:rPr>
        <w:t>Figure</w:t>
      </w:r>
      <w:r>
        <w:rPr/>
        <w:t> 3-1.</w:t>
        <w:tab/>
      </w:r>
      <w:r>
        <w:rPr>
          <w:spacing w:val="-1"/>
        </w:rPr>
        <w:t>Four</w:t>
      </w:r>
      <w:r>
        <w:rPr/>
        <w:t> </w:t>
      </w:r>
      <w:r>
        <w:rPr>
          <w:spacing w:val="-1"/>
        </w:rPr>
        <w:t>Steps</w:t>
      </w:r>
      <w:r>
        <w:rPr>
          <w:spacing w:val="-2"/>
        </w:rPr>
        <w:t> </w:t>
      </w:r>
      <w:r>
        <w:rPr/>
        <w:t>of</w:t>
      </w:r>
      <w:r>
        <w:rPr>
          <w:spacing w:val="-2"/>
        </w:rPr>
        <w:t> </w:t>
      </w:r>
      <w:r>
        <w:rPr>
          <w:spacing w:val="-1"/>
        </w:rPr>
        <w:t>Developing an </w:t>
      </w:r>
      <w:r>
        <w:rPr/>
        <w:t>EWSP</w:t>
        <w:tab/>
        <w:t>6</w:t>
      </w:r>
    </w:p>
    <w:p>
      <w:pPr>
        <w:pStyle w:val="BodyText"/>
        <w:tabs>
          <w:tab w:pos="1580" w:val="left" w:leader="none"/>
          <w:tab w:pos="9278" w:val="left" w:leader="dot"/>
        </w:tabs>
        <w:spacing w:line="240" w:lineRule="auto" w:before="38"/>
        <w:ind w:right="0"/>
        <w:jc w:val="left"/>
      </w:pPr>
      <w:r>
        <w:rPr>
          <w:spacing w:val="-1"/>
        </w:rPr>
        <w:t>Figure</w:t>
      </w:r>
      <w:r>
        <w:rPr/>
        <w:t> </w:t>
      </w:r>
      <w:r>
        <w:rPr>
          <w:spacing w:val="-1"/>
        </w:rPr>
        <w:t>7.1-1.</w:t>
        <w:tab/>
        <w:t>Alternative</w:t>
      </w:r>
      <w:r>
        <w:rPr>
          <w:spacing w:val="-2"/>
        </w:rPr>
        <w:t> </w:t>
      </w:r>
      <w:r>
        <w:rPr/>
        <w:t>Water</w:t>
      </w:r>
      <w:r>
        <w:rPr>
          <w:spacing w:val="-3"/>
        </w:rPr>
        <w:t> </w:t>
      </w:r>
      <w:r>
        <w:rPr>
          <w:spacing w:val="-1"/>
        </w:rPr>
        <w:t>Supplies</w:t>
      </w:r>
      <w:r>
        <w:rPr>
          <w:rFonts w:ascii="Calibri" w:hAnsi="Calibri" w:cs="Calibri" w:eastAsia="Calibri"/>
          <w:spacing w:val="-1"/>
        </w:rPr>
        <w:t>—</w:t>
      </w:r>
      <w:r>
        <w:rPr>
          <w:spacing w:val="-1"/>
        </w:rPr>
        <w:t>Overview</w:t>
        <w:tab/>
      </w:r>
      <w:r>
        <w:rPr/>
        <w:t>22</w:t>
      </w:r>
    </w:p>
    <w:p>
      <w:pPr>
        <w:pStyle w:val="BodyText"/>
        <w:tabs>
          <w:tab w:pos="1580" w:val="left" w:leader="none"/>
          <w:tab w:pos="9278" w:val="left" w:leader="dot"/>
        </w:tabs>
        <w:spacing w:line="240" w:lineRule="auto" w:before="41"/>
        <w:ind w:right="0"/>
        <w:jc w:val="left"/>
      </w:pPr>
      <w:r>
        <w:rPr>
          <w:spacing w:val="-1"/>
        </w:rPr>
        <w:t>Figure</w:t>
      </w:r>
      <w:r>
        <w:rPr/>
        <w:t> </w:t>
      </w:r>
      <w:r>
        <w:rPr>
          <w:spacing w:val="-1"/>
        </w:rPr>
        <w:t>7.2-1.</w:t>
        <w:tab/>
        <w:t>Alternative</w:t>
      </w:r>
      <w:r>
        <w:rPr>
          <w:spacing w:val="-2"/>
        </w:rPr>
        <w:t> </w:t>
      </w:r>
      <w:r>
        <w:rPr/>
        <w:t>Water</w:t>
      </w:r>
      <w:r>
        <w:rPr>
          <w:spacing w:val="-3"/>
        </w:rPr>
        <w:t> </w:t>
      </w:r>
      <w:r>
        <w:rPr>
          <w:spacing w:val="-1"/>
        </w:rPr>
        <w:t>Supplies</w:t>
      </w:r>
      <w:r>
        <w:rPr>
          <w:rFonts w:ascii="Calibri" w:hAnsi="Calibri" w:cs="Calibri" w:eastAsia="Calibri"/>
          <w:spacing w:val="-1"/>
        </w:rPr>
        <w:t>—</w:t>
      </w:r>
      <w:r>
        <w:rPr>
          <w:spacing w:val="-1"/>
        </w:rPr>
        <w:t>Storage</w:t>
      </w:r>
      <w:r>
        <w:rPr>
          <w:spacing w:val="-2"/>
        </w:rPr>
        <w:t> </w:t>
      </w:r>
      <w:r>
        <w:rPr>
          <w:spacing w:val="-1"/>
        </w:rPr>
        <w:t>Tanks</w:t>
        <w:tab/>
      </w:r>
      <w:r>
        <w:rPr/>
        <w:t>27</w:t>
      </w:r>
    </w:p>
    <w:p>
      <w:pPr>
        <w:pStyle w:val="BodyText"/>
        <w:tabs>
          <w:tab w:pos="1580" w:val="left" w:leader="none"/>
          <w:tab w:pos="9278" w:val="left" w:leader="dot"/>
        </w:tabs>
        <w:spacing w:line="240" w:lineRule="auto" w:before="41"/>
        <w:ind w:right="0"/>
        <w:jc w:val="left"/>
      </w:pPr>
      <w:r>
        <w:rPr>
          <w:spacing w:val="-1"/>
        </w:rPr>
        <w:t>Figure</w:t>
      </w:r>
      <w:r>
        <w:rPr/>
        <w:t> </w:t>
      </w:r>
      <w:r>
        <w:rPr>
          <w:spacing w:val="-1"/>
        </w:rPr>
        <w:t>7.3-1.</w:t>
        <w:tab/>
        <w:t>Alternative</w:t>
      </w:r>
      <w:r>
        <w:rPr>
          <w:spacing w:val="-2"/>
        </w:rPr>
        <w:t> </w:t>
      </w:r>
      <w:r>
        <w:rPr/>
        <w:t>Water</w:t>
      </w:r>
      <w:r>
        <w:rPr>
          <w:spacing w:val="-3"/>
        </w:rPr>
        <w:t> </w:t>
      </w:r>
      <w:r>
        <w:rPr>
          <w:spacing w:val="-1"/>
        </w:rPr>
        <w:t>Supplies</w:t>
      </w:r>
      <w:r>
        <w:rPr>
          <w:rFonts w:ascii="Calibri" w:hAnsi="Calibri" w:cs="Calibri" w:eastAsia="Calibri"/>
          <w:spacing w:val="-1"/>
        </w:rPr>
        <w:t>—</w:t>
      </w:r>
      <w:r>
        <w:rPr>
          <w:spacing w:val="-1"/>
        </w:rPr>
        <w:t>Nearby</w:t>
      </w:r>
      <w:r>
        <w:rPr/>
        <w:t> </w:t>
      </w:r>
      <w:r>
        <w:rPr>
          <w:spacing w:val="-1"/>
        </w:rPr>
        <w:t>Sources</w:t>
        <w:tab/>
      </w:r>
      <w:r>
        <w:rPr/>
        <w:t>32</w:t>
      </w:r>
    </w:p>
    <w:p>
      <w:pPr>
        <w:pStyle w:val="BodyText"/>
        <w:tabs>
          <w:tab w:pos="1580" w:val="left" w:leader="none"/>
          <w:tab w:pos="9278" w:val="left" w:leader="dot"/>
        </w:tabs>
        <w:spacing w:line="240" w:lineRule="auto" w:before="38"/>
        <w:ind w:right="0"/>
        <w:jc w:val="left"/>
      </w:pPr>
      <w:r>
        <w:rPr>
          <w:spacing w:val="-1"/>
        </w:rPr>
        <w:t>Figure</w:t>
      </w:r>
      <w:r>
        <w:rPr/>
        <w:t> </w:t>
      </w:r>
      <w:r>
        <w:rPr>
          <w:spacing w:val="-1"/>
        </w:rPr>
        <w:t>7.3-1a.</w:t>
        <w:tab/>
        <w:t>Alternative</w:t>
      </w:r>
      <w:r>
        <w:rPr>
          <w:spacing w:val="-2"/>
        </w:rPr>
        <w:t> </w:t>
      </w:r>
      <w:r>
        <w:rPr/>
        <w:t>Water</w:t>
      </w:r>
      <w:r>
        <w:rPr>
          <w:spacing w:val="-3"/>
        </w:rPr>
        <w:t> </w:t>
      </w:r>
      <w:r>
        <w:rPr>
          <w:spacing w:val="-1"/>
        </w:rPr>
        <w:t>Supplies</w:t>
      </w:r>
      <w:r>
        <w:rPr>
          <w:rFonts w:ascii="Calibri" w:hAnsi="Calibri" w:cs="Calibri" w:eastAsia="Calibri"/>
          <w:spacing w:val="-1"/>
        </w:rPr>
        <w:t>—</w:t>
      </w:r>
      <w:r>
        <w:rPr>
          <w:spacing w:val="-1"/>
        </w:rPr>
        <w:t>Nearby</w:t>
      </w:r>
      <w:r>
        <w:rPr/>
        <w:t> </w:t>
      </w:r>
      <w:r>
        <w:rPr>
          <w:spacing w:val="-1"/>
        </w:rPr>
        <w:t>Sources</w:t>
      </w:r>
      <w:r>
        <w:rPr>
          <w:rFonts w:ascii="Calibri" w:hAnsi="Calibri" w:cs="Calibri" w:eastAsia="Calibri"/>
          <w:spacing w:val="-1"/>
        </w:rPr>
        <w:t>–</w:t>
      </w:r>
      <w:r>
        <w:rPr>
          <w:spacing w:val="-1"/>
        </w:rPr>
        <w:t>Other</w:t>
      </w:r>
      <w:r>
        <w:rPr>
          <w:spacing w:val="-2"/>
        </w:rPr>
        <w:t> </w:t>
      </w:r>
      <w:r>
        <w:rPr>
          <w:spacing w:val="-1"/>
        </w:rPr>
        <w:t>Public</w:t>
      </w:r>
      <w:r>
        <w:rPr/>
        <w:t> Water</w:t>
      </w:r>
      <w:r>
        <w:rPr>
          <w:spacing w:val="-3"/>
        </w:rPr>
        <w:t> </w:t>
      </w:r>
      <w:r>
        <w:rPr>
          <w:spacing w:val="-1"/>
        </w:rPr>
        <w:t>Supply</w:t>
        <w:tab/>
      </w:r>
      <w:r>
        <w:rPr/>
        <w:t>33</w:t>
      </w:r>
    </w:p>
    <w:p>
      <w:pPr>
        <w:pStyle w:val="BodyText"/>
        <w:tabs>
          <w:tab w:pos="1580" w:val="left" w:leader="none"/>
          <w:tab w:pos="9279" w:val="left" w:leader="dot"/>
        </w:tabs>
        <w:spacing w:line="240" w:lineRule="auto" w:before="41"/>
        <w:ind w:right="0"/>
        <w:jc w:val="left"/>
      </w:pPr>
      <w:r>
        <w:rPr>
          <w:spacing w:val="-1"/>
        </w:rPr>
        <w:t>Figure</w:t>
      </w:r>
      <w:r>
        <w:rPr/>
        <w:t> </w:t>
      </w:r>
      <w:r>
        <w:rPr>
          <w:spacing w:val="-1"/>
        </w:rPr>
        <w:t>7.3-1b.</w:t>
        <w:tab/>
        <w:t>Alternative</w:t>
      </w:r>
      <w:r>
        <w:rPr>
          <w:spacing w:val="-2"/>
        </w:rPr>
        <w:t> </w:t>
      </w:r>
      <w:r>
        <w:rPr/>
        <w:t>Water</w:t>
      </w:r>
      <w:r>
        <w:rPr>
          <w:spacing w:val="-3"/>
        </w:rPr>
        <w:t> </w:t>
      </w:r>
      <w:r>
        <w:rPr>
          <w:spacing w:val="-1"/>
        </w:rPr>
        <w:t>Supplies</w:t>
      </w:r>
      <w:r>
        <w:rPr>
          <w:rFonts w:ascii="Calibri" w:hAnsi="Calibri" w:cs="Calibri" w:eastAsia="Calibri"/>
          <w:spacing w:val="-1"/>
        </w:rPr>
        <w:t>—</w:t>
      </w:r>
      <w:r>
        <w:rPr>
          <w:spacing w:val="-1"/>
        </w:rPr>
        <w:t>Nearby</w:t>
      </w:r>
      <w:r>
        <w:rPr/>
        <w:t> </w:t>
      </w:r>
      <w:r>
        <w:rPr>
          <w:spacing w:val="-1"/>
        </w:rPr>
        <w:t>Sources</w:t>
      </w:r>
      <w:r>
        <w:rPr>
          <w:rFonts w:ascii="Calibri" w:hAnsi="Calibri" w:cs="Calibri" w:eastAsia="Calibri"/>
          <w:spacing w:val="-1"/>
        </w:rPr>
        <w:t>–</w:t>
      </w:r>
      <w:r>
        <w:rPr>
          <w:spacing w:val="-1"/>
        </w:rPr>
        <w:t>Surface</w:t>
      </w:r>
      <w:r>
        <w:rPr>
          <w:spacing w:val="-2"/>
        </w:rPr>
        <w:t> </w:t>
      </w:r>
      <w:r>
        <w:rPr/>
        <w:t>Water</w:t>
        <w:tab/>
        <w:t>34</w:t>
      </w:r>
    </w:p>
    <w:p>
      <w:pPr>
        <w:pStyle w:val="BodyText"/>
        <w:tabs>
          <w:tab w:pos="1580" w:val="left" w:leader="none"/>
          <w:tab w:pos="9279" w:val="left" w:leader="dot"/>
        </w:tabs>
        <w:spacing w:line="240" w:lineRule="auto" w:before="41"/>
        <w:ind w:right="0"/>
        <w:jc w:val="left"/>
      </w:pPr>
      <w:r>
        <w:rPr>
          <w:spacing w:val="-1"/>
        </w:rPr>
        <w:t>Figure</w:t>
      </w:r>
      <w:r>
        <w:rPr/>
        <w:t> </w:t>
      </w:r>
      <w:r>
        <w:rPr>
          <w:spacing w:val="-1"/>
        </w:rPr>
        <w:t>7.4-1.</w:t>
        <w:tab/>
        <w:t>Alternative</w:t>
      </w:r>
      <w:r>
        <w:rPr>
          <w:spacing w:val="-2"/>
        </w:rPr>
        <w:t> </w:t>
      </w:r>
      <w:r>
        <w:rPr/>
        <w:t>Water</w:t>
      </w:r>
      <w:r>
        <w:rPr>
          <w:spacing w:val="-3"/>
        </w:rPr>
        <w:t> </w:t>
      </w:r>
      <w:r>
        <w:rPr>
          <w:spacing w:val="-1"/>
        </w:rPr>
        <w:t>Supplies</w:t>
      </w:r>
      <w:r>
        <w:rPr>
          <w:rFonts w:ascii="Calibri" w:hAnsi="Calibri" w:cs="Calibri" w:eastAsia="Calibri"/>
          <w:spacing w:val="-1"/>
        </w:rPr>
        <w:t>—</w:t>
      </w:r>
      <w:r>
        <w:rPr>
          <w:spacing w:val="-1"/>
        </w:rPr>
        <w:t>Tanker Transported</w:t>
      </w:r>
      <w:r>
        <w:rPr/>
        <w:t> </w:t>
      </w:r>
      <w:r>
        <w:rPr>
          <w:spacing w:val="-1"/>
        </w:rPr>
        <w:t>Water</w:t>
        <w:tab/>
      </w:r>
      <w:r>
        <w:rPr/>
        <w:t>38</w:t>
      </w:r>
    </w:p>
    <w:p>
      <w:pPr>
        <w:pStyle w:val="BodyText"/>
        <w:tabs>
          <w:tab w:pos="1580" w:val="left" w:leader="none"/>
          <w:tab w:pos="9279" w:val="left" w:leader="dot"/>
        </w:tabs>
        <w:spacing w:line="240" w:lineRule="auto" w:before="38"/>
        <w:ind w:right="0"/>
        <w:jc w:val="left"/>
      </w:pPr>
      <w:r>
        <w:rPr>
          <w:spacing w:val="-1"/>
        </w:rPr>
        <w:t>Figure</w:t>
      </w:r>
      <w:r>
        <w:rPr/>
        <w:t> </w:t>
      </w:r>
      <w:r>
        <w:rPr>
          <w:spacing w:val="-1"/>
        </w:rPr>
        <w:t>7.5-1.</w:t>
        <w:tab/>
        <w:t>Alternative</w:t>
      </w:r>
      <w:r>
        <w:rPr>
          <w:spacing w:val="-2"/>
        </w:rPr>
        <w:t> </w:t>
      </w:r>
      <w:r>
        <w:rPr/>
        <w:t>Water</w:t>
      </w:r>
      <w:r>
        <w:rPr>
          <w:spacing w:val="-3"/>
        </w:rPr>
        <w:t> </w:t>
      </w:r>
      <w:r>
        <w:rPr>
          <w:spacing w:val="-1"/>
        </w:rPr>
        <w:t>Supplies</w:t>
      </w:r>
      <w:r>
        <w:rPr>
          <w:rFonts w:ascii="Calibri" w:hAnsi="Calibri" w:cs="Calibri" w:eastAsia="Calibri"/>
          <w:spacing w:val="-1"/>
        </w:rPr>
        <w:t>—</w:t>
      </w:r>
      <w:r>
        <w:rPr>
          <w:spacing w:val="-1"/>
        </w:rPr>
        <w:t>Bladders</w:t>
      </w:r>
      <w:r>
        <w:rPr/>
        <w:t> or</w:t>
      </w:r>
      <w:r>
        <w:rPr>
          <w:spacing w:val="-3"/>
        </w:rPr>
        <w:t> </w:t>
      </w:r>
      <w:r>
        <w:rPr>
          <w:spacing w:val="-1"/>
        </w:rPr>
        <w:t>Other</w:t>
      </w:r>
      <w:r>
        <w:rPr/>
        <w:t> </w:t>
      </w:r>
      <w:r>
        <w:rPr>
          <w:spacing w:val="-1"/>
        </w:rPr>
        <w:t>Storage</w:t>
      </w:r>
      <w:r>
        <w:rPr/>
        <w:t> </w:t>
      </w:r>
      <w:r>
        <w:rPr>
          <w:spacing w:val="-1"/>
        </w:rPr>
        <w:t>Units</w:t>
        <w:tab/>
      </w:r>
      <w:r>
        <w:rPr/>
        <w:t>41</w:t>
      </w:r>
    </w:p>
    <w:p>
      <w:pPr>
        <w:pStyle w:val="BodyText"/>
        <w:tabs>
          <w:tab w:pos="1580" w:val="left" w:leader="none"/>
          <w:tab w:pos="9279" w:val="left" w:leader="dot"/>
        </w:tabs>
        <w:spacing w:line="240" w:lineRule="auto" w:before="41"/>
        <w:ind w:right="0"/>
        <w:jc w:val="left"/>
      </w:pPr>
      <w:r>
        <w:rPr>
          <w:spacing w:val="-1"/>
        </w:rPr>
        <w:t>Figure</w:t>
      </w:r>
      <w:r>
        <w:rPr/>
        <w:t> </w:t>
      </w:r>
      <w:r>
        <w:rPr>
          <w:spacing w:val="-1"/>
        </w:rPr>
        <w:t>7.5-1a.</w:t>
        <w:tab/>
        <w:t>Alternative</w:t>
      </w:r>
      <w:r>
        <w:rPr>
          <w:spacing w:val="-2"/>
        </w:rPr>
        <w:t> </w:t>
      </w:r>
      <w:r>
        <w:rPr/>
        <w:t>Water</w:t>
      </w:r>
      <w:r>
        <w:rPr>
          <w:spacing w:val="-3"/>
        </w:rPr>
        <w:t> </w:t>
      </w:r>
      <w:r>
        <w:rPr>
          <w:spacing w:val="-1"/>
        </w:rPr>
        <w:t>Supplies</w:t>
      </w:r>
      <w:r>
        <w:rPr>
          <w:rFonts w:ascii="Calibri" w:hAnsi="Calibri" w:cs="Calibri" w:eastAsia="Calibri"/>
          <w:spacing w:val="-1"/>
        </w:rPr>
        <w:t>—</w:t>
      </w:r>
      <w:r>
        <w:rPr>
          <w:spacing w:val="-1"/>
        </w:rPr>
        <w:t>Bladder</w:t>
      </w:r>
      <w:r>
        <w:rPr/>
        <w:t> or</w:t>
      </w:r>
      <w:r>
        <w:rPr>
          <w:spacing w:val="-3"/>
        </w:rPr>
        <w:t> </w:t>
      </w:r>
      <w:r>
        <w:rPr/>
        <w:t>Other</w:t>
      </w:r>
      <w:r>
        <w:rPr>
          <w:spacing w:val="-3"/>
        </w:rPr>
        <w:t> </w:t>
      </w:r>
      <w:r>
        <w:rPr>
          <w:spacing w:val="-1"/>
        </w:rPr>
        <w:t>Storage</w:t>
      </w:r>
      <w:r>
        <w:rPr>
          <w:spacing w:val="-2"/>
        </w:rPr>
        <w:t> </w:t>
      </w:r>
      <w:r>
        <w:rPr>
          <w:spacing w:val="-1"/>
        </w:rPr>
        <w:t>Units</w:t>
      </w:r>
      <w:r>
        <w:rPr>
          <w:spacing w:val="1"/>
        </w:rPr>
        <w:t> </w:t>
      </w:r>
      <w:r>
        <w:rPr>
          <w:spacing w:val="-1"/>
        </w:rPr>
        <w:t>for</w:t>
      </w:r>
      <w:r>
        <w:rPr>
          <w:spacing w:val="1"/>
        </w:rPr>
        <w:t> </w:t>
      </w:r>
      <w:r>
        <w:rPr>
          <w:spacing w:val="-1"/>
        </w:rPr>
        <w:t>Non-potable</w:t>
      </w:r>
      <w:r>
        <w:rPr>
          <w:spacing w:val="-2"/>
        </w:rPr>
        <w:t> </w:t>
      </w:r>
      <w:r>
        <w:rPr>
          <w:spacing w:val="-1"/>
        </w:rPr>
        <w:t>Uses</w:t>
        <w:tab/>
      </w:r>
      <w:r>
        <w:rPr/>
        <w:t>42</w:t>
      </w:r>
    </w:p>
    <w:p>
      <w:pPr>
        <w:pStyle w:val="BodyText"/>
        <w:tabs>
          <w:tab w:pos="1580" w:val="left" w:leader="none"/>
          <w:tab w:pos="9279" w:val="left" w:leader="dot"/>
        </w:tabs>
        <w:spacing w:line="240" w:lineRule="auto" w:before="41"/>
        <w:ind w:right="0"/>
        <w:jc w:val="left"/>
      </w:pPr>
      <w:r>
        <w:rPr>
          <w:spacing w:val="-1"/>
        </w:rPr>
        <w:t>Figure</w:t>
      </w:r>
      <w:r>
        <w:rPr/>
        <w:t> </w:t>
      </w:r>
      <w:r>
        <w:rPr>
          <w:spacing w:val="-1"/>
        </w:rPr>
        <w:t>7.5-2.</w:t>
        <w:tab/>
        <w:t>Pillow</w:t>
      </w:r>
      <w:r>
        <w:rPr>
          <w:spacing w:val="1"/>
        </w:rPr>
        <w:t> </w:t>
      </w:r>
      <w:r>
        <w:rPr>
          <w:spacing w:val="-2"/>
        </w:rPr>
        <w:t>Tank</w:t>
        <w:tab/>
      </w:r>
      <w:r>
        <w:rPr/>
        <w:t>43</w:t>
      </w:r>
    </w:p>
    <w:p>
      <w:pPr>
        <w:pStyle w:val="BodyText"/>
        <w:tabs>
          <w:tab w:pos="1580" w:val="left" w:leader="none"/>
          <w:tab w:pos="9279" w:val="left" w:leader="dot"/>
        </w:tabs>
        <w:spacing w:line="240" w:lineRule="auto" w:before="41"/>
        <w:ind w:right="0"/>
        <w:jc w:val="left"/>
      </w:pPr>
      <w:r>
        <w:rPr>
          <w:spacing w:val="-1"/>
        </w:rPr>
        <w:t>Figure</w:t>
      </w:r>
      <w:r>
        <w:rPr/>
        <w:t> </w:t>
      </w:r>
      <w:r>
        <w:rPr>
          <w:spacing w:val="-1"/>
        </w:rPr>
        <w:t>7.5-3.</w:t>
        <w:tab/>
        <w:t>Bladder</w:t>
      </w:r>
      <w:r>
        <w:rPr/>
        <w:t> </w:t>
      </w:r>
      <w:r>
        <w:rPr>
          <w:spacing w:val="-1"/>
        </w:rPr>
        <w:t>Tanks</w:t>
        <w:tab/>
      </w:r>
      <w:r>
        <w:rPr/>
        <w:t>43</w:t>
      </w:r>
    </w:p>
    <w:p>
      <w:pPr>
        <w:pStyle w:val="BodyText"/>
        <w:tabs>
          <w:tab w:pos="1580" w:val="left" w:leader="none"/>
          <w:tab w:pos="9279" w:val="left" w:leader="dot"/>
        </w:tabs>
        <w:spacing w:line="240" w:lineRule="auto" w:before="38"/>
        <w:ind w:left="141" w:right="0"/>
        <w:jc w:val="left"/>
      </w:pPr>
      <w:r>
        <w:rPr>
          <w:spacing w:val="-1"/>
        </w:rPr>
        <w:t>Figure</w:t>
      </w:r>
      <w:r>
        <w:rPr/>
        <w:t> </w:t>
      </w:r>
      <w:r>
        <w:rPr>
          <w:spacing w:val="-1"/>
        </w:rPr>
        <w:t>7.5-4.</w:t>
        <w:tab/>
        <w:t>Onion Water</w:t>
      </w:r>
      <w:r>
        <w:rPr>
          <w:spacing w:val="-2"/>
        </w:rPr>
        <w:t> </w:t>
      </w:r>
      <w:r>
        <w:rPr>
          <w:spacing w:val="-1"/>
        </w:rPr>
        <w:t>Tank</w:t>
      </w:r>
      <w:r>
        <w:rPr>
          <w:spacing w:val="-2"/>
        </w:rPr>
        <w:t> </w:t>
      </w:r>
      <w:r>
        <w:rPr/>
        <w:t>with</w:t>
      </w:r>
      <w:r>
        <w:rPr>
          <w:spacing w:val="1"/>
        </w:rPr>
        <w:t> </w:t>
      </w:r>
      <w:r>
        <w:rPr>
          <w:spacing w:val="-1"/>
        </w:rPr>
        <w:t>Removable</w:t>
      </w:r>
      <w:r>
        <w:rPr>
          <w:spacing w:val="-2"/>
        </w:rPr>
        <w:t> </w:t>
      </w:r>
      <w:r>
        <w:rPr>
          <w:spacing w:val="-1"/>
        </w:rPr>
        <w:t>Cover</w:t>
        <w:tab/>
      </w:r>
      <w:r>
        <w:rPr/>
        <w:t>43</w:t>
      </w:r>
    </w:p>
    <w:p>
      <w:pPr>
        <w:pStyle w:val="BodyText"/>
        <w:tabs>
          <w:tab w:pos="1581" w:val="left" w:leader="none"/>
          <w:tab w:pos="9279" w:val="left" w:leader="dot"/>
        </w:tabs>
        <w:spacing w:line="240" w:lineRule="auto" w:before="41"/>
        <w:ind w:left="141" w:right="0"/>
        <w:jc w:val="left"/>
      </w:pPr>
      <w:r>
        <w:rPr>
          <w:spacing w:val="-1"/>
        </w:rPr>
        <w:t>Figure</w:t>
      </w:r>
      <w:r>
        <w:rPr/>
        <w:t> </w:t>
      </w:r>
      <w:r>
        <w:rPr>
          <w:spacing w:val="-1"/>
        </w:rPr>
        <w:t>7.5-5.</w:t>
        <w:tab/>
      </w:r>
      <w:r>
        <w:rPr/>
        <w:t>Pickup</w:t>
      </w:r>
      <w:r>
        <w:rPr>
          <w:spacing w:val="-2"/>
        </w:rPr>
        <w:t> </w:t>
      </w:r>
      <w:r>
        <w:rPr>
          <w:spacing w:val="-1"/>
        </w:rPr>
        <w:t>Truck</w:t>
      </w:r>
      <w:r>
        <w:rPr>
          <w:spacing w:val="1"/>
        </w:rPr>
        <w:t> </w:t>
      </w:r>
      <w:r>
        <w:rPr>
          <w:spacing w:val="-1"/>
        </w:rPr>
        <w:t>Tank</w:t>
        <w:tab/>
      </w:r>
      <w:r>
        <w:rPr/>
        <w:t>43</w:t>
      </w:r>
    </w:p>
    <w:p>
      <w:pPr>
        <w:pStyle w:val="BodyText"/>
        <w:tabs>
          <w:tab w:pos="1581" w:val="left" w:leader="none"/>
          <w:tab w:pos="9279" w:val="left" w:leader="dot"/>
        </w:tabs>
        <w:spacing w:line="240" w:lineRule="auto" w:before="41"/>
        <w:ind w:left="141" w:right="0"/>
        <w:jc w:val="left"/>
      </w:pPr>
      <w:r>
        <w:rPr>
          <w:spacing w:val="-1"/>
        </w:rPr>
        <w:t>Figure</w:t>
      </w:r>
      <w:r>
        <w:rPr/>
        <w:t> </w:t>
      </w:r>
      <w:r>
        <w:rPr>
          <w:spacing w:val="-1"/>
        </w:rPr>
        <w:t>7.6-1.</w:t>
        <w:tab/>
        <w:t>Fifty-five-gallon</w:t>
      </w:r>
      <w:r>
        <w:rPr>
          <w:spacing w:val="-2"/>
        </w:rPr>
        <w:t> </w:t>
      </w:r>
      <w:r>
        <w:rPr/>
        <w:t>Water</w:t>
      </w:r>
      <w:r>
        <w:rPr>
          <w:spacing w:val="-2"/>
        </w:rPr>
        <w:t> </w:t>
      </w:r>
      <w:r>
        <w:rPr>
          <w:spacing w:val="-1"/>
        </w:rPr>
        <w:t>Drum</w:t>
        <w:tab/>
      </w:r>
      <w:r>
        <w:rPr/>
        <w:t>46</w:t>
      </w:r>
    </w:p>
    <w:p>
      <w:pPr>
        <w:pStyle w:val="BodyText"/>
        <w:tabs>
          <w:tab w:pos="1581" w:val="left" w:leader="none"/>
          <w:tab w:pos="9279" w:val="left" w:leader="dot"/>
        </w:tabs>
        <w:spacing w:line="240" w:lineRule="auto" w:before="38"/>
        <w:ind w:left="141" w:right="0"/>
        <w:jc w:val="left"/>
      </w:pPr>
      <w:r>
        <w:rPr>
          <w:spacing w:val="-1"/>
        </w:rPr>
        <w:t>Figure</w:t>
      </w:r>
      <w:r>
        <w:rPr/>
        <w:t> </w:t>
      </w:r>
      <w:r>
        <w:rPr>
          <w:spacing w:val="-1"/>
        </w:rPr>
        <w:t>7.6-2.</w:t>
        <w:tab/>
        <w:t>Hand </w:t>
      </w:r>
      <w:r>
        <w:rPr/>
        <w:t>Pump</w:t>
        <w:tab/>
        <w:t>46</w:t>
      </w:r>
    </w:p>
    <w:p>
      <w:pPr>
        <w:pStyle w:val="BodyText"/>
        <w:tabs>
          <w:tab w:pos="1581" w:val="left" w:leader="none"/>
          <w:tab w:pos="9280" w:val="left" w:leader="dot"/>
        </w:tabs>
        <w:spacing w:line="240" w:lineRule="auto" w:before="41"/>
        <w:ind w:left="141" w:right="0"/>
        <w:jc w:val="left"/>
      </w:pPr>
      <w:r>
        <w:rPr>
          <w:spacing w:val="-1"/>
        </w:rPr>
        <w:t>Figure</w:t>
      </w:r>
      <w:r>
        <w:rPr/>
        <w:t> </w:t>
      </w:r>
      <w:r>
        <w:rPr>
          <w:spacing w:val="-1"/>
        </w:rPr>
        <w:t>7.6-3.</w:t>
        <w:tab/>
        <w:t>Three-</w:t>
      </w:r>
      <w:r>
        <w:rPr/>
        <w:t> </w:t>
      </w:r>
      <w:r>
        <w:rPr>
          <w:spacing w:val="-1"/>
        </w:rPr>
        <w:t>and Five-gallon</w:t>
      </w:r>
      <w:r>
        <w:rPr>
          <w:spacing w:val="-3"/>
        </w:rPr>
        <w:t> </w:t>
      </w:r>
      <w:r>
        <w:rPr>
          <w:spacing w:val="-1"/>
        </w:rPr>
        <w:t>Containers</w:t>
        <w:tab/>
      </w:r>
      <w:r>
        <w:rPr/>
        <w:t>46</w:t>
      </w:r>
    </w:p>
    <w:p>
      <w:pPr>
        <w:pStyle w:val="BodyText"/>
        <w:tabs>
          <w:tab w:pos="1581" w:val="left" w:leader="none"/>
          <w:tab w:pos="9280" w:val="left" w:leader="dot"/>
        </w:tabs>
        <w:spacing w:line="240" w:lineRule="auto" w:before="41"/>
        <w:ind w:left="142" w:right="0"/>
        <w:jc w:val="left"/>
      </w:pPr>
      <w:r>
        <w:rPr>
          <w:spacing w:val="-1"/>
        </w:rPr>
        <w:t>Figure</w:t>
      </w:r>
      <w:r>
        <w:rPr/>
        <w:t> </w:t>
      </w:r>
      <w:r>
        <w:rPr>
          <w:spacing w:val="-1"/>
        </w:rPr>
        <w:t>7.10-1.</w:t>
        <w:tab/>
        <w:t>Alternative</w:t>
      </w:r>
      <w:r>
        <w:rPr>
          <w:spacing w:val="-2"/>
        </w:rPr>
        <w:t> </w:t>
      </w:r>
      <w:r>
        <w:rPr/>
        <w:t>Water</w:t>
      </w:r>
      <w:r>
        <w:rPr>
          <w:spacing w:val="-3"/>
        </w:rPr>
        <w:t> </w:t>
      </w:r>
      <w:r>
        <w:rPr>
          <w:spacing w:val="-1"/>
        </w:rPr>
        <w:t>Supplies</w:t>
      </w:r>
      <w:r>
        <w:rPr>
          <w:rFonts w:ascii="Calibri" w:hAnsi="Calibri" w:cs="Calibri" w:eastAsia="Calibri"/>
          <w:spacing w:val="-1"/>
        </w:rPr>
        <w:t>—</w:t>
      </w:r>
      <w:r>
        <w:rPr>
          <w:spacing w:val="-1"/>
        </w:rPr>
        <w:t>Portable</w:t>
      </w:r>
      <w:r>
        <w:rPr>
          <w:spacing w:val="-2"/>
        </w:rPr>
        <w:t> </w:t>
      </w:r>
      <w:r>
        <w:rPr>
          <w:spacing w:val="-1"/>
        </w:rPr>
        <w:t>Treatment</w:t>
      </w:r>
      <w:r>
        <w:rPr/>
        <w:t> </w:t>
      </w:r>
      <w:r>
        <w:rPr>
          <w:spacing w:val="-1"/>
        </w:rPr>
        <w:t>Units</w:t>
      </w:r>
      <w:r>
        <w:rPr>
          <w:rFonts w:ascii="Calibri" w:hAnsi="Calibri" w:cs="Calibri" w:eastAsia="Calibri"/>
          <w:spacing w:val="-1"/>
        </w:rPr>
        <w:t>–</w:t>
      </w:r>
      <w:r>
        <w:rPr>
          <w:spacing w:val="-1"/>
        </w:rPr>
        <w:t>Overview</w:t>
        <w:tab/>
      </w:r>
      <w:r>
        <w:rPr/>
        <w:t>53</w:t>
      </w:r>
    </w:p>
    <w:p>
      <w:pPr>
        <w:pStyle w:val="BodyText"/>
        <w:tabs>
          <w:tab w:pos="9280" w:val="left" w:leader="dot"/>
        </w:tabs>
        <w:spacing w:line="240" w:lineRule="auto" w:before="38"/>
        <w:ind w:left="142" w:right="0"/>
        <w:jc w:val="left"/>
      </w:pPr>
      <w:r>
        <w:rPr>
          <w:spacing w:val="-1"/>
        </w:rPr>
        <w:t>Figure</w:t>
      </w:r>
      <w:r>
        <w:rPr/>
        <w:t> </w:t>
      </w:r>
      <w:r>
        <w:rPr>
          <w:spacing w:val="-1"/>
        </w:rPr>
        <w:t>7.10-1a.</w:t>
      </w:r>
      <w:r>
        <w:rPr/>
        <w:t>  </w:t>
      </w:r>
      <w:r>
        <w:rPr>
          <w:spacing w:val="-1"/>
        </w:rPr>
        <w:t>Alternative</w:t>
      </w:r>
      <w:r>
        <w:rPr>
          <w:spacing w:val="-2"/>
        </w:rPr>
        <w:t> </w:t>
      </w:r>
      <w:r>
        <w:rPr/>
        <w:t>Water</w:t>
      </w:r>
      <w:r>
        <w:rPr>
          <w:spacing w:val="-3"/>
        </w:rPr>
        <w:t> </w:t>
      </w:r>
      <w:r>
        <w:rPr>
          <w:spacing w:val="-1"/>
        </w:rPr>
        <w:t>Supplies</w:t>
      </w:r>
      <w:r>
        <w:rPr>
          <w:rFonts w:ascii="Calibri" w:hAnsi="Calibri" w:cs="Calibri" w:eastAsia="Calibri"/>
          <w:spacing w:val="-1"/>
        </w:rPr>
        <w:t>—</w:t>
      </w:r>
      <w:r>
        <w:rPr>
          <w:spacing w:val="-1"/>
        </w:rPr>
        <w:t>Portable</w:t>
      </w:r>
      <w:r>
        <w:rPr>
          <w:spacing w:val="-2"/>
        </w:rPr>
        <w:t> </w:t>
      </w:r>
      <w:r>
        <w:rPr>
          <w:spacing w:val="-1"/>
        </w:rPr>
        <w:t>Treatment</w:t>
      </w:r>
      <w:r>
        <w:rPr/>
        <w:t> </w:t>
      </w:r>
      <w:r>
        <w:rPr>
          <w:spacing w:val="-1"/>
        </w:rPr>
        <w:t>Units</w:t>
      </w:r>
      <w:r>
        <w:rPr/>
        <w:t> for</w:t>
      </w:r>
      <w:r>
        <w:rPr>
          <w:spacing w:val="2"/>
        </w:rPr>
        <w:t> </w:t>
      </w:r>
      <w:r>
        <w:rPr>
          <w:spacing w:val="-1"/>
        </w:rPr>
        <w:t>Surface</w:t>
      </w:r>
      <w:r>
        <w:rPr>
          <w:spacing w:val="-2"/>
        </w:rPr>
        <w:t> </w:t>
      </w:r>
      <w:r>
        <w:rPr/>
        <w:t>Water</w:t>
      </w:r>
      <w:r>
        <w:rPr>
          <w:spacing w:val="-3"/>
        </w:rPr>
        <w:t> </w:t>
      </w:r>
      <w:r>
        <w:rPr>
          <w:spacing w:val="-1"/>
        </w:rPr>
        <w:t>Source</w:t>
        <w:tab/>
      </w:r>
      <w:r>
        <w:rPr/>
        <w:t>54</w:t>
      </w:r>
    </w:p>
    <w:p>
      <w:pPr>
        <w:pStyle w:val="BodyText"/>
        <w:tabs>
          <w:tab w:pos="9280" w:val="left" w:leader="dot"/>
        </w:tabs>
        <w:spacing w:line="240" w:lineRule="auto" w:before="41"/>
        <w:ind w:left="142" w:right="0"/>
        <w:jc w:val="left"/>
      </w:pPr>
      <w:r>
        <w:rPr>
          <w:spacing w:val="-1"/>
        </w:rPr>
        <w:t>Figure</w:t>
      </w:r>
      <w:r>
        <w:rPr/>
        <w:t> </w:t>
      </w:r>
      <w:r>
        <w:rPr>
          <w:spacing w:val="-1"/>
        </w:rPr>
        <w:t>7.10-1b.</w:t>
      </w:r>
      <w:r>
        <w:rPr>
          <w:spacing w:val="40"/>
        </w:rPr>
        <w:t> </w:t>
      </w:r>
      <w:r>
        <w:rPr>
          <w:spacing w:val="-1"/>
        </w:rPr>
        <w:t>Alternative</w:t>
      </w:r>
      <w:r>
        <w:rPr>
          <w:spacing w:val="-2"/>
        </w:rPr>
        <w:t> </w:t>
      </w:r>
      <w:r>
        <w:rPr/>
        <w:t>Water</w:t>
      </w:r>
      <w:r>
        <w:rPr>
          <w:spacing w:val="-3"/>
        </w:rPr>
        <w:t> </w:t>
      </w:r>
      <w:r>
        <w:rPr>
          <w:spacing w:val="-1"/>
        </w:rPr>
        <w:t>Supplies</w:t>
      </w:r>
      <w:r>
        <w:rPr>
          <w:rFonts w:ascii="Calibri" w:hAnsi="Calibri" w:cs="Calibri" w:eastAsia="Calibri"/>
          <w:spacing w:val="-1"/>
        </w:rPr>
        <w:t>—</w:t>
      </w:r>
      <w:r>
        <w:rPr>
          <w:spacing w:val="-1"/>
        </w:rPr>
        <w:t>Disinfection</w:t>
      </w:r>
      <w:r>
        <w:rPr>
          <w:spacing w:val="-3"/>
        </w:rPr>
        <w:t> </w:t>
      </w:r>
      <w:r>
        <w:rPr/>
        <w:t>of </w:t>
      </w:r>
      <w:r>
        <w:rPr>
          <w:spacing w:val="-1"/>
        </w:rPr>
        <w:t>Surface</w:t>
      </w:r>
      <w:r>
        <w:rPr>
          <w:spacing w:val="-2"/>
        </w:rPr>
        <w:t> </w:t>
      </w:r>
      <w:r>
        <w:rPr/>
        <w:t>Water</w:t>
        <w:tab/>
        <w:t>55</w:t>
      </w:r>
    </w:p>
    <w:p>
      <w:pPr>
        <w:pStyle w:val="BodyText"/>
        <w:tabs>
          <w:tab w:pos="9280" w:val="left" w:leader="dot"/>
        </w:tabs>
        <w:spacing w:line="240" w:lineRule="auto" w:before="41"/>
        <w:ind w:left="142" w:right="0"/>
        <w:jc w:val="left"/>
      </w:pPr>
      <w:r>
        <w:rPr>
          <w:spacing w:val="-1"/>
        </w:rPr>
        <w:t>Figure</w:t>
      </w:r>
      <w:r>
        <w:rPr/>
        <w:t> </w:t>
      </w:r>
      <w:r>
        <w:rPr>
          <w:spacing w:val="-1"/>
        </w:rPr>
        <w:t>7.10-1c.</w:t>
      </w:r>
      <w:r>
        <w:rPr/>
        <w:t> </w:t>
      </w:r>
      <w:r>
        <w:rPr>
          <w:spacing w:val="12"/>
        </w:rPr>
        <w:t> </w:t>
      </w:r>
      <w:r>
        <w:rPr>
          <w:spacing w:val="-1"/>
        </w:rPr>
        <w:t>Alternative</w:t>
      </w:r>
      <w:r>
        <w:rPr>
          <w:spacing w:val="-2"/>
        </w:rPr>
        <w:t> </w:t>
      </w:r>
      <w:r>
        <w:rPr/>
        <w:t>Water</w:t>
      </w:r>
      <w:r>
        <w:rPr>
          <w:spacing w:val="-3"/>
        </w:rPr>
        <w:t> </w:t>
      </w:r>
      <w:r>
        <w:rPr>
          <w:spacing w:val="-1"/>
        </w:rPr>
        <w:t>Supplies</w:t>
      </w:r>
      <w:r>
        <w:rPr>
          <w:rFonts w:ascii="Calibri" w:hAnsi="Calibri" w:cs="Calibri" w:eastAsia="Calibri"/>
          <w:spacing w:val="-1"/>
        </w:rPr>
        <w:t>—</w:t>
      </w:r>
      <w:r>
        <w:rPr>
          <w:spacing w:val="-1"/>
        </w:rPr>
        <w:t>Portable</w:t>
      </w:r>
      <w:r>
        <w:rPr>
          <w:spacing w:val="-2"/>
        </w:rPr>
        <w:t> </w:t>
      </w:r>
      <w:r>
        <w:rPr>
          <w:spacing w:val="-1"/>
        </w:rPr>
        <w:t>Treatment</w:t>
      </w:r>
      <w:r>
        <w:rPr/>
        <w:t> </w:t>
      </w:r>
      <w:r>
        <w:rPr>
          <w:spacing w:val="-1"/>
        </w:rPr>
        <w:t>Units</w:t>
      </w:r>
      <w:r>
        <w:rPr/>
        <w:t> for</w:t>
      </w:r>
      <w:r>
        <w:rPr>
          <w:spacing w:val="-2"/>
        </w:rPr>
        <w:t> </w:t>
      </w:r>
      <w:r>
        <w:rPr>
          <w:spacing w:val="-1"/>
        </w:rPr>
        <w:t>Groundwater</w:t>
      </w:r>
      <w:r>
        <w:rPr/>
        <w:t> </w:t>
      </w:r>
      <w:r>
        <w:rPr>
          <w:spacing w:val="-1"/>
        </w:rPr>
        <w:t>Source</w:t>
        <w:tab/>
      </w:r>
      <w:r>
        <w:rPr/>
        <w:t>56</w:t>
      </w:r>
    </w:p>
    <w:p>
      <w:pPr>
        <w:pStyle w:val="BodyText"/>
        <w:tabs>
          <w:tab w:pos="9277" w:val="left" w:leader="dot"/>
        </w:tabs>
        <w:spacing w:line="240" w:lineRule="auto" w:before="38"/>
        <w:ind w:left="142" w:right="0"/>
        <w:jc w:val="left"/>
      </w:pPr>
      <w:r>
        <w:rPr>
          <w:spacing w:val="-1"/>
        </w:rPr>
        <w:t>Figure</w:t>
      </w:r>
      <w:r>
        <w:rPr/>
        <w:t> </w:t>
      </w:r>
      <w:r>
        <w:rPr>
          <w:spacing w:val="-1"/>
        </w:rPr>
        <w:t>7.10-1d.</w:t>
      </w:r>
      <w:r>
        <w:rPr>
          <w:spacing w:val="40"/>
        </w:rPr>
        <w:t> </w:t>
      </w:r>
      <w:r>
        <w:rPr>
          <w:spacing w:val="-1"/>
        </w:rPr>
        <w:t>Alternative</w:t>
      </w:r>
      <w:r>
        <w:rPr>
          <w:spacing w:val="-2"/>
        </w:rPr>
        <w:t> </w:t>
      </w:r>
      <w:r>
        <w:rPr/>
        <w:t>Water</w:t>
      </w:r>
      <w:r>
        <w:rPr>
          <w:spacing w:val="-3"/>
        </w:rPr>
        <w:t> </w:t>
      </w:r>
      <w:r>
        <w:rPr>
          <w:spacing w:val="-1"/>
        </w:rPr>
        <w:t>Supplies</w:t>
      </w:r>
      <w:r>
        <w:rPr>
          <w:rFonts w:ascii="Calibri" w:hAnsi="Calibri" w:cs="Calibri" w:eastAsia="Calibri"/>
          <w:spacing w:val="-1"/>
        </w:rPr>
        <w:t>—</w:t>
      </w:r>
      <w:r>
        <w:rPr>
          <w:spacing w:val="-1"/>
        </w:rPr>
        <w:t>Portable</w:t>
      </w:r>
      <w:r>
        <w:rPr>
          <w:spacing w:val="-2"/>
        </w:rPr>
        <w:t> </w:t>
      </w:r>
      <w:r>
        <w:rPr>
          <w:spacing w:val="-1"/>
        </w:rPr>
        <w:t>Treatment</w:t>
      </w:r>
      <w:r>
        <w:rPr/>
        <w:t> </w:t>
      </w:r>
      <w:r>
        <w:rPr>
          <w:spacing w:val="-1"/>
        </w:rPr>
        <w:t>Units</w:t>
      </w:r>
      <w:r>
        <w:rPr/>
        <w:t> for</w:t>
      </w:r>
      <w:r>
        <w:rPr>
          <w:spacing w:val="2"/>
        </w:rPr>
        <w:t> </w:t>
      </w:r>
      <w:r>
        <w:rPr>
          <w:spacing w:val="-1"/>
        </w:rPr>
        <w:t>Non-potable</w:t>
      </w:r>
      <w:r>
        <w:rPr>
          <w:spacing w:val="1"/>
        </w:rPr>
        <w:t> </w:t>
      </w:r>
      <w:r>
        <w:rPr>
          <w:spacing w:val="-1"/>
        </w:rPr>
        <w:t>Supply</w:t>
        <w:tab/>
      </w:r>
      <w:r>
        <w:rPr/>
        <w:t>57</w:t>
      </w:r>
    </w:p>
    <w:p>
      <w:pPr>
        <w:spacing w:after="0" w:line="240" w:lineRule="auto"/>
        <w:jc w:val="left"/>
        <w:sectPr>
          <w:footerReference w:type="default" r:id="rId12"/>
          <w:pgSz w:w="12240" w:h="15840"/>
          <w:pgMar w:footer="1010" w:header="0" w:top="1400" w:bottom="1200" w:left="1300" w:right="1300"/>
        </w:sectPr>
      </w:pPr>
    </w:p>
    <w:p>
      <w:pPr>
        <w:spacing w:line="240" w:lineRule="auto" w:before="5"/>
        <w:rPr>
          <w:rFonts w:ascii="Times New Roman" w:hAnsi="Times New Roman" w:cs="Times New Roman" w:eastAsia="Times New Roman"/>
          <w:sz w:val="17"/>
          <w:szCs w:val="17"/>
        </w:rPr>
      </w:pPr>
    </w:p>
    <w:p>
      <w:pPr>
        <w:spacing w:after="0" w:line="240" w:lineRule="auto"/>
        <w:rPr>
          <w:rFonts w:ascii="Times New Roman" w:hAnsi="Times New Roman" w:cs="Times New Roman" w:eastAsia="Times New Roman"/>
          <w:sz w:val="17"/>
          <w:szCs w:val="17"/>
        </w:rPr>
        <w:sectPr>
          <w:footerReference w:type="default" r:id="rId13"/>
          <w:pgSz w:w="12240" w:h="15840"/>
          <w:pgMar w:footer="0" w:header="0" w:top="1500" w:bottom="280" w:left="1720" w:right="1720"/>
        </w:sectPr>
      </w:pPr>
    </w:p>
    <w:p>
      <w:pPr>
        <w:spacing w:before="42"/>
        <w:ind w:left="0" w:right="136" w:firstLine="0"/>
        <w:jc w:val="right"/>
        <w:rPr>
          <w:rFonts w:ascii="Cambria" w:hAnsi="Cambria" w:cs="Cambria" w:eastAsia="Cambria"/>
          <w:sz w:val="16"/>
          <w:szCs w:val="16"/>
        </w:rPr>
      </w:pPr>
      <w:r>
        <w:rPr>
          <w:rFonts w:ascii="Cambria"/>
          <w:sz w:val="20"/>
        </w:rPr>
        <w:t>1.</w:t>
      </w:r>
      <w:r>
        <w:rPr>
          <w:rFonts w:ascii="Cambria"/>
          <w:spacing w:val="-11"/>
          <w:sz w:val="20"/>
        </w:rPr>
        <w:t> </w:t>
      </w:r>
      <w:r>
        <w:rPr>
          <w:rFonts w:ascii="Cambria"/>
          <w:spacing w:val="-1"/>
          <w:sz w:val="20"/>
        </w:rPr>
        <w:t>A</w:t>
      </w:r>
      <w:r>
        <w:rPr>
          <w:rFonts w:ascii="Cambria"/>
          <w:spacing w:val="-1"/>
          <w:sz w:val="16"/>
        </w:rPr>
        <w:t>BBREVIATIONS</w:t>
      </w:r>
      <w:r>
        <w:rPr>
          <w:rFonts w:ascii="Cambria"/>
          <w:spacing w:val="-4"/>
          <w:sz w:val="16"/>
        </w:rPr>
        <w:t> </w:t>
      </w:r>
      <w:r>
        <w:rPr>
          <w:rFonts w:ascii="Cambria"/>
          <w:spacing w:val="-1"/>
          <w:sz w:val="16"/>
        </w:rPr>
        <w:t>AND</w:t>
      </w:r>
      <w:r>
        <w:rPr>
          <w:rFonts w:ascii="Cambria"/>
          <w:sz w:val="16"/>
        </w:rPr>
        <w:t> </w:t>
      </w:r>
      <w:r>
        <w:rPr>
          <w:rFonts w:ascii="Cambria"/>
          <w:spacing w:val="-1"/>
          <w:sz w:val="20"/>
        </w:rPr>
        <w:t>A</w:t>
      </w:r>
      <w:r>
        <w:rPr>
          <w:rFonts w:ascii="Cambria"/>
          <w:spacing w:val="-1"/>
          <w:sz w:val="16"/>
        </w:rPr>
        <w:t>CRONYMS</w:t>
      </w:r>
    </w:p>
    <w:p>
      <w:pPr>
        <w:spacing w:line="240" w:lineRule="auto" w:before="6"/>
        <w:rPr>
          <w:rFonts w:ascii="Cambria" w:hAnsi="Cambria" w:cs="Cambria" w:eastAsia="Cambria"/>
          <w:sz w:val="4"/>
          <w:szCs w:val="4"/>
        </w:rPr>
      </w:pPr>
    </w:p>
    <w:p>
      <w:pPr>
        <w:spacing w:line="20" w:lineRule="atLeast"/>
        <w:ind w:left="305" w:right="0" w:firstLine="0"/>
        <w:rPr>
          <w:rFonts w:ascii="Cambria" w:hAnsi="Cambria" w:cs="Cambria" w:eastAsia="Cambria"/>
          <w:sz w:val="2"/>
          <w:szCs w:val="2"/>
        </w:rPr>
      </w:pPr>
      <w:r>
        <w:rPr>
          <w:rFonts w:ascii="Cambria" w:hAnsi="Cambria" w:cs="Cambria" w:eastAsia="Cambria"/>
          <w:sz w:val="2"/>
          <w:szCs w:val="2"/>
        </w:rPr>
        <w:pict>
          <v:group style="width:472.5pt;height:.6pt;mso-position-horizontal-relative:char;mso-position-vertical-relative:line" coordorigin="0,0" coordsize="9450,12">
            <v:group style="position:absolute;left:6;top:6;width:9439;height:2" coordorigin="6,6" coordsize="9439,2">
              <v:shape style="position:absolute;left:6;top:6;width:9439;height:2" coordorigin="6,6" coordsize="9439,0" path="m6,6l9444,6e" filled="false" stroked="true" strokeweight=".580pt" strokecolor="#000000">
                <v:path arrowok="t"/>
              </v:shape>
            </v:group>
          </v:group>
        </w:pict>
      </w:r>
      <w:r>
        <w:rPr>
          <w:rFonts w:ascii="Cambria" w:hAnsi="Cambria" w:cs="Cambria" w:eastAsia="Cambria"/>
          <w:sz w:val="2"/>
          <w:szCs w:val="2"/>
        </w:rPr>
      </w:r>
    </w:p>
    <w:p>
      <w:pPr>
        <w:spacing w:line="240" w:lineRule="auto" w:before="0"/>
        <w:rPr>
          <w:rFonts w:ascii="Cambria" w:hAnsi="Cambria" w:cs="Cambria" w:eastAsia="Cambria"/>
          <w:sz w:val="20"/>
          <w:szCs w:val="20"/>
        </w:rPr>
      </w:pPr>
    </w:p>
    <w:p>
      <w:pPr>
        <w:spacing w:line="240" w:lineRule="auto" w:before="0"/>
        <w:rPr>
          <w:rFonts w:ascii="Cambria" w:hAnsi="Cambria" w:cs="Cambria" w:eastAsia="Cambria"/>
          <w:sz w:val="20"/>
          <w:szCs w:val="20"/>
        </w:rPr>
      </w:pPr>
    </w:p>
    <w:p>
      <w:pPr>
        <w:pStyle w:val="Heading2"/>
        <w:spacing w:line="240" w:lineRule="auto" w:before="209"/>
        <w:ind w:left="340" w:right="0"/>
        <w:jc w:val="left"/>
        <w:rPr>
          <w:rFonts w:ascii="Cambria" w:hAnsi="Cambria" w:cs="Cambria" w:eastAsia="Cambria"/>
          <w:b w:val="0"/>
          <w:bCs w:val="0"/>
        </w:rPr>
      </w:pPr>
      <w:bookmarkStart w:name="_bookmark0" w:id="1"/>
      <w:bookmarkEnd w:id="1"/>
      <w:r>
        <w:rPr>
          <w:b w:val="0"/>
        </w:rPr>
      </w:r>
      <w:r>
        <w:rPr>
          <w:rFonts w:ascii="Cambria"/>
          <w:color w:val="365F91"/>
          <w:spacing w:val="-1"/>
        </w:rPr>
        <w:t>1. Abbreviations</w:t>
      </w:r>
      <w:r>
        <w:rPr>
          <w:rFonts w:ascii="Cambria"/>
          <w:color w:val="365F91"/>
          <w:spacing w:val="1"/>
        </w:rPr>
        <w:t> </w:t>
      </w:r>
      <w:r>
        <w:rPr>
          <w:rFonts w:ascii="Cambria"/>
          <w:color w:val="365F91"/>
          <w:spacing w:val="-1"/>
        </w:rPr>
        <w:t>and</w:t>
      </w:r>
      <w:r>
        <w:rPr>
          <w:rFonts w:ascii="Cambria"/>
          <w:color w:val="365F91"/>
          <w:spacing w:val="2"/>
        </w:rPr>
        <w:t> </w:t>
      </w:r>
      <w:r>
        <w:rPr>
          <w:rFonts w:ascii="Cambria"/>
          <w:color w:val="365F91"/>
          <w:spacing w:val="-1"/>
        </w:rPr>
        <w:t>Acronyms</w:t>
      </w:r>
      <w:r>
        <w:rPr>
          <w:rFonts w:ascii="Cambria"/>
          <w:b w:val="0"/>
        </w:rPr>
      </w:r>
    </w:p>
    <w:p>
      <w:pPr>
        <w:spacing w:line="240" w:lineRule="auto" w:before="10"/>
        <w:rPr>
          <w:rFonts w:ascii="Cambria" w:hAnsi="Cambria" w:cs="Cambria" w:eastAsia="Cambria"/>
          <w:b/>
          <w:bCs/>
          <w:sz w:val="2"/>
          <w:szCs w:val="2"/>
        </w:rPr>
      </w:pPr>
    </w:p>
    <w:tbl>
      <w:tblPr>
        <w:tblW w:w="0" w:type="auto"/>
        <w:jc w:val="left"/>
        <w:tblInd w:w="11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377"/>
        <w:gridCol w:w="7003"/>
      </w:tblGrid>
      <w:tr>
        <w:trPr>
          <w:trHeight w:val="365" w:hRule="exact"/>
        </w:trPr>
        <w:tc>
          <w:tcPr>
            <w:tcW w:w="1377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6"/>
              <w:ind w:left="230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AAMI</w:t>
            </w:r>
          </w:p>
        </w:tc>
        <w:tc>
          <w:tcPr>
            <w:tcW w:w="700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6"/>
              <w:ind w:left="29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z w:val="22"/>
              </w:rPr>
              <w:t>American</w:t>
            </w:r>
            <w:r>
              <w:rPr>
                <w:rFonts w:ascii="Calibri"/>
                <w:spacing w:val="-4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Association </w:t>
            </w:r>
            <w:r>
              <w:rPr>
                <w:rFonts w:ascii="Calibri"/>
                <w:sz w:val="22"/>
              </w:rPr>
              <w:t>for</w:t>
            </w:r>
            <w:r>
              <w:rPr>
                <w:rFonts w:ascii="Calibri"/>
                <w:spacing w:val="-3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the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Advancement</w:t>
            </w:r>
            <w:r>
              <w:rPr>
                <w:rFonts w:ascii="Calibri"/>
                <w:spacing w:val="-2"/>
                <w:sz w:val="22"/>
              </w:rPr>
              <w:t> </w:t>
            </w:r>
            <w:r>
              <w:rPr>
                <w:rFonts w:ascii="Calibri"/>
                <w:sz w:val="22"/>
              </w:rPr>
              <w:t>of</w:t>
            </w:r>
            <w:r>
              <w:rPr>
                <w:rFonts w:ascii="Calibri"/>
                <w:spacing w:val="-2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Medical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Instrumentation</w:t>
            </w:r>
          </w:p>
        </w:tc>
      </w:tr>
      <w:tr>
        <w:trPr>
          <w:trHeight w:val="389" w:hRule="exact"/>
        </w:trPr>
        <w:tc>
          <w:tcPr>
            <w:tcW w:w="1377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0"/>
              <w:ind w:left="230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ANSI/NSF</w:t>
            </w:r>
            <w:r>
              <w:rPr>
                <w:rFonts w:ascii="Calibri"/>
                <w:sz w:val="22"/>
              </w:rPr>
            </w:r>
          </w:p>
        </w:tc>
        <w:tc>
          <w:tcPr>
            <w:tcW w:w="700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0"/>
              <w:ind w:left="29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z w:val="22"/>
              </w:rPr>
              <w:t>American</w:t>
            </w:r>
            <w:r>
              <w:rPr>
                <w:rFonts w:ascii="Calibri"/>
                <w:spacing w:val="-4"/>
                <w:sz w:val="22"/>
              </w:rPr>
              <w:t> </w:t>
            </w:r>
            <w:r>
              <w:rPr>
                <w:rFonts w:ascii="Calibri"/>
                <w:sz w:val="22"/>
              </w:rPr>
              <w:t>National</w:t>
            </w:r>
            <w:r>
              <w:rPr>
                <w:rFonts w:ascii="Calibri"/>
                <w:spacing w:val="-3"/>
                <w:sz w:val="22"/>
              </w:rPr>
              <w:t> </w:t>
            </w:r>
            <w:r>
              <w:rPr>
                <w:rFonts w:ascii="Calibri"/>
                <w:spacing w:val="-2"/>
                <w:sz w:val="22"/>
              </w:rPr>
              <w:t>Standards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Institute/National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Sanitation Foundation</w:t>
            </w:r>
          </w:p>
        </w:tc>
      </w:tr>
      <w:tr>
        <w:trPr>
          <w:trHeight w:val="389" w:hRule="exact"/>
        </w:trPr>
        <w:tc>
          <w:tcPr>
            <w:tcW w:w="1377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0"/>
              <w:ind w:left="230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ASHE</w:t>
            </w:r>
            <w:r>
              <w:rPr>
                <w:rFonts w:ascii="Calibri"/>
                <w:sz w:val="22"/>
              </w:rPr>
            </w:r>
          </w:p>
        </w:tc>
        <w:tc>
          <w:tcPr>
            <w:tcW w:w="700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0"/>
              <w:ind w:left="29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z w:val="22"/>
              </w:rPr>
              <w:t>American</w:t>
            </w:r>
            <w:r>
              <w:rPr>
                <w:rFonts w:ascii="Calibri"/>
                <w:spacing w:val="-4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Society</w:t>
            </w:r>
            <w:r>
              <w:rPr>
                <w:rFonts w:ascii="Calibri"/>
                <w:spacing w:val="-2"/>
                <w:sz w:val="22"/>
              </w:rPr>
              <w:t> </w:t>
            </w:r>
            <w:r>
              <w:rPr>
                <w:rFonts w:ascii="Calibri"/>
                <w:sz w:val="22"/>
              </w:rPr>
              <w:t>for</w:t>
            </w:r>
            <w:r>
              <w:rPr>
                <w:rFonts w:ascii="Calibri"/>
                <w:spacing w:val="-3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Healthcare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Engineering</w:t>
            </w:r>
          </w:p>
        </w:tc>
      </w:tr>
      <w:tr>
        <w:trPr>
          <w:trHeight w:val="389" w:hRule="exact"/>
        </w:trPr>
        <w:tc>
          <w:tcPr>
            <w:tcW w:w="1377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0"/>
              <w:ind w:left="230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z w:val="22"/>
              </w:rPr>
              <w:t>AWWA</w:t>
            </w:r>
          </w:p>
        </w:tc>
        <w:tc>
          <w:tcPr>
            <w:tcW w:w="700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0"/>
              <w:ind w:left="29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z w:val="22"/>
              </w:rPr>
              <w:t>American</w:t>
            </w:r>
            <w:r>
              <w:rPr>
                <w:rFonts w:ascii="Calibri"/>
                <w:spacing w:val="-4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Water</w:t>
            </w:r>
            <w:r>
              <w:rPr>
                <w:rFonts w:ascii="Calibri"/>
                <w:spacing w:val="-2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Works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Association</w:t>
            </w:r>
          </w:p>
        </w:tc>
      </w:tr>
      <w:tr>
        <w:trPr>
          <w:trHeight w:val="388" w:hRule="exact"/>
        </w:trPr>
        <w:tc>
          <w:tcPr>
            <w:tcW w:w="1377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0"/>
              <w:ind w:left="230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CDC</w:t>
            </w:r>
          </w:p>
        </w:tc>
        <w:tc>
          <w:tcPr>
            <w:tcW w:w="700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0"/>
              <w:ind w:left="29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Centers for</w:t>
            </w:r>
            <w:r>
              <w:rPr>
                <w:rFonts w:ascii="Calibri"/>
                <w:spacing w:val="-2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Disease</w:t>
            </w:r>
            <w:r>
              <w:rPr>
                <w:rFonts w:ascii="Calibri"/>
                <w:spacing w:val="-2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Control</w:t>
            </w:r>
            <w:r>
              <w:rPr>
                <w:rFonts w:ascii="Calibri"/>
                <w:spacing w:val="-3"/>
                <w:sz w:val="22"/>
              </w:rPr>
              <w:t> </w:t>
            </w:r>
            <w:r>
              <w:rPr>
                <w:rFonts w:ascii="Calibri"/>
                <w:sz w:val="22"/>
              </w:rPr>
              <w:t>and</w:t>
            </w:r>
            <w:r>
              <w:rPr>
                <w:rFonts w:ascii="Calibri"/>
                <w:spacing w:val="-2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Prevention</w:t>
            </w:r>
          </w:p>
        </w:tc>
      </w:tr>
      <w:tr>
        <w:trPr>
          <w:trHeight w:val="388" w:hRule="exact"/>
        </w:trPr>
        <w:tc>
          <w:tcPr>
            <w:tcW w:w="1377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39"/>
              <w:ind w:left="230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CFR</w:t>
            </w:r>
            <w:r>
              <w:rPr>
                <w:rFonts w:ascii="Calibri"/>
                <w:sz w:val="22"/>
              </w:rPr>
            </w:r>
          </w:p>
        </w:tc>
        <w:tc>
          <w:tcPr>
            <w:tcW w:w="700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39"/>
              <w:ind w:left="29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Code</w:t>
            </w:r>
            <w:r>
              <w:rPr>
                <w:rFonts w:ascii="Calibri"/>
                <w:spacing w:val="-2"/>
                <w:sz w:val="22"/>
              </w:rPr>
              <w:t> </w:t>
            </w:r>
            <w:r>
              <w:rPr>
                <w:rFonts w:ascii="Calibri"/>
                <w:sz w:val="22"/>
              </w:rPr>
              <w:t>of </w:t>
            </w:r>
            <w:r>
              <w:rPr>
                <w:rFonts w:ascii="Calibri"/>
                <w:spacing w:val="-1"/>
                <w:sz w:val="22"/>
              </w:rPr>
              <w:t>Federal Regulations</w:t>
            </w:r>
          </w:p>
        </w:tc>
      </w:tr>
      <w:tr>
        <w:trPr>
          <w:trHeight w:val="389" w:hRule="exact"/>
        </w:trPr>
        <w:tc>
          <w:tcPr>
            <w:tcW w:w="1377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0"/>
              <w:ind w:left="230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z w:val="22"/>
              </w:rPr>
              <w:t>cm</w:t>
            </w:r>
          </w:p>
        </w:tc>
        <w:tc>
          <w:tcPr>
            <w:tcW w:w="700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0"/>
              <w:ind w:left="29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centimeter(s)</w:t>
            </w:r>
          </w:p>
        </w:tc>
      </w:tr>
      <w:tr>
        <w:trPr>
          <w:trHeight w:val="389" w:hRule="exact"/>
        </w:trPr>
        <w:tc>
          <w:tcPr>
            <w:tcW w:w="1377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0"/>
              <w:ind w:left="230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CMS</w:t>
            </w:r>
          </w:p>
        </w:tc>
        <w:tc>
          <w:tcPr>
            <w:tcW w:w="700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0"/>
              <w:ind w:left="29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Center</w:t>
            </w:r>
            <w:r>
              <w:rPr>
                <w:rFonts w:ascii="Calibri"/>
                <w:spacing w:val="1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for</w:t>
            </w:r>
            <w:r>
              <w:rPr>
                <w:rFonts w:ascii="Calibri"/>
                <w:spacing w:val="-2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Medicare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and</w:t>
            </w:r>
            <w:r>
              <w:rPr>
                <w:rFonts w:ascii="Calibri"/>
                <w:spacing w:val="-3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Medicaid Services</w:t>
            </w:r>
          </w:p>
        </w:tc>
      </w:tr>
      <w:tr>
        <w:trPr>
          <w:trHeight w:val="389" w:hRule="exact"/>
        </w:trPr>
        <w:tc>
          <w:tcPr>
            <w:tcW w:w="1377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0"/>
              <w:ind w:left="230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CT</w:t>
            </w:r>
            <w:r>
              <w:rPr>
                <w:rFonts w:ascii="Calibri"/>
                <w:sz w:val="22"/>
              </w:rPr>
            </w:r>
          </w:p>
        </w:tc>
        <w:tc>
          <w:tcPr>
            <w:tcW w:w="700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0"/>
              <w:ind w:left="29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concentration</w:t>
            </w:r>
            <w:r>
              <w:rPr>
                <w:rFonts w:ascii="Calibri"/>
                <w:sz w:val="22"/>
              </w:rPr>
              <w:t> X</w:t>
            </w:r>
            <w:r>
              <w:rPr>
                <w:rFonts w:ascii="Calibri"/>
                <w:spacing w:val="-2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time</w:t>
            </w:r>
          </w:p>
        </w:tc>
      </w:tr>
      <w:tr>
        <w:trPr>
          <w:trHeight w:val="389" w:hRule="exact"/>
        </w:trPr>
        <w:tc>
          <w:tcPr>
            <w:tcW w:w="1377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0"/>
              <w:ind w:left="230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DHHS</w:t>
            </w:r>
          </w:p>
        </w:tc>
        <w:tc>
          <w:tcPr>
            <w:tcW w:w="700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0"/>
              <w:ind w:left="29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Department</w:t>
            </w:r>
            <w:r>
              <w:rPr>
                <w:rFonts w:ascii="Calibri"/>
                <w:sz w:val="22"/>
              </w:rPr>
              <w:t> of</w:t>
            </w:r>
            <w:r>
              <w:rPr>
                <w:rFonts w:ascii="Calibri"/>
                <w:spacing w:val="-3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Health</w:t>
            </w:r>
            <w:r>
              <w:rPr>
                <w:rFonts w:ascii="Calibri"/>
                <w:spacing w:val="-3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and</w:t>
            </w:r>
            <w:r>
              <w:rPr>
                <w:rFonts w:ascii="Calibri"/>
                <w:spacing w:val="-3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Human Services</w:t>
            </w:r>
          </w:p>
        </w:tc>
      </w:tr>
      <w:tr>
        <w:trPr>
          <w:trHeight w:val="389" w:hRule="exact"/>
        </w:trPr>
        <w:tc>
          <w:tcPr>
            <w:tcW w:w="1377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0"/>
              <w:ind w:left="230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DHS</w:t>
            </w:r>
          </w:p>
        </w:tc>
        <w:tc>
          <w:tcPr>
            <w:tcW w:w="700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0"/>
              <w:ind w:left="29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Department</w:t>
            </w:r>
            <w:r>
              <w:rPr>
                <w:rFonts w:ascii="Calibri"/>
                <w:sz w:val="22"/>
              </w:rPr>
              <w:t> of</w:t>
            </w:r>
            <w:r>
              <w:rPr>
                <w:rFonts w:ascii="Calibri"/>
                <w:spacing w:val="-3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Homeland Security</w:t>
            </w:r>
          </w:p>
        </w:tc>
      </w:tr>
      <w:tr>
        <w:trPr>
          <w:trHeight w:val="389" w:hRule="exact"/>
        </w:trPr>
        <w:tc>
          <w:tcPr>
            <w:tcW w:w="1377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0"/>
              <w:ind w:left="230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z w:val="22"/>
              </w:rPr>
              <w:t>Dia.</w:t>
            </w:r>
          </w:p>
        </w:tc>
        <w:tc>
          <w:tcPr>
            <w:tcW w:w="700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0"/>
              <w:ind w:left="29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diameter</w:t>
            </w:r>
          </w:p>
        </w:tc>
      </w:tr>
      <w:tr>
        <w:trPr>
          <w:trHeight w:val="389" w:hRule="exact"/>
        </w:trPr>
        <w:tc>
          <w:tcPr>
            <w:tcW w:w="1377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0"/>
              <w:ind w:left="230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DNR</w:t>
            </w:r>
          </w:p>
        </w:tc>
        <w:tc>
          <w:tcPr>
            <w:tcW w:w="700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0"/>
              <w:ind w:left="29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Department</w:t>
            </w:r>
            <w:r>
              <w:rPr>
                <w:rFonts w:ascii="Calibri"/>
                <w:sz w:val="22"/>
              </w:rPr>
              <w:t> of</w:t>
            </w:r>
            <w:r>
              <w:rPr>
                <w:rFonts w:ascii="Calibri"/>
                <w:spacing w:val="-3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Natural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Resources</w:t>
            </w:r>
          </w:p>
        </w:tc>
      </w:tr>
      <w:tr>
        <w:trPr>
          <w:trHeight w:val="389" w:hRule="exact"/>
        </w:trPr>
        <w:tc>
          <w:tcPr>
            <w:tcW w:w="1377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0"/>
              <w:ind w:left="230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DWTU</w:t>
            </w:r>
          </w:p>
        </w:tc>
        <w:tc>
          <w:tcPr>
            <w:tcW w:w="700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0"/>
              <w:ind w:left="29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drinking </w:t>
            </w:r>
            <w:r>
              <w:rPr>
                <w:rFonts w:ascii="Calibri"/>
                <w:sz w:val="22"/>
              </w:rPr>
              <w:t>water</w:t>
            </w:r>
            <w:r>
              <w:rPr>
                <w:rFonts w:ascii="Calibri"/>
                <w:spacing w:val="-2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treatment unit</w:t>
            </w:r>
          </w:p>
        </w:tc>
      </w:tr>
      <w:tr>
        <w:trPr>
          <w:trHeight w:val="388" w:hRule="exact"/>
        </w:trPr>
        <w:tc>
          <w:tcPr>
            <w:tcW w:w="1377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0"/>
              <w:ind w:left="230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z w:val="22"/>
              </w:rPr>
              <w:t>ED</w:t>
            </w:r>
          </w:p>
        </w:tc>
        <w:tc>
          <w:tcPr>
            <w:tcW w:w="700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0"/>
              <w:ind w:left="29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Emergency</w:t>
            </w:r>
            <w:r>
              <w:rPr>
                <w:rFonts w:ascii="Calibri"/>
                <w:spacing w:val="-2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Department</w:t>
            </w:r>
          </w:p>
        </w:tc>
      </w:tr>
      <w:tr>
        <w:trPr>
          <w:trHeight w:val="388" w:hRule="exact"/>
        </w:trPr>
        <w:tc>
          <w:tcPr>
            <w:tcW w:w="1377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39"/>
              <w:ind w:left="230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z w:val="22"/>
              </w:rPr>
              <w:t>EOP</w:t>
            </w:r>
          </w:p>
        </w:tc>
        <w:tc>
          <w:tcPr>
            <w:tcW w:w="700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39"/>
              <w:ind w:left="29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emergency</w:t>
            </w:r>
            <w:r>
              <w:rPr>
                <w:rFonts w:ascii="Calibri"/>
                <w:spacing w:val="-2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operations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plan</w:t>
            </w:r>
          </w:p>
        </w:tc>
      </w:tr>
      <w:tr>
        <w:trPr>
          <w:trHeight w:val="389" w:hRule="exact"/>
        </w:trPr>
        <w:tc>
          <w:tcPr>
            <w:tcW w:w="1377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0"/>
              <w:ind w:left="230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z w:val="22"/>
              </w:rPr>
              <w:t>EPA</w:t>
            </w:r>
          </w:p>
        </w:tc>
        <w:tc>
          <w:tcPr>
            <w:tcW w:w="700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0"/>
              <w:ind w:left="29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U.S.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Environmental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Protection Agency</w:t>
            </w:r>
          </w:p>
        </w:tc>
      </w:tr>
      <w:tr>
        <w:trPr>
          <w:trHeight w:val="389" w:hRule="exact"/>
        </w:trPr>
        <w:tc>
          <w:tcPr>
            <w:tcW w:w="1377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0"/>
              <w:ind w:left="230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EWSP</w:t>
            </w:r>
            <w:r>
              <w:rPr>
                <w:rFonts w:ascii="Calibri"/>
                <w:sz w:val="22"/>
              </w:rPr>
            </w:r>
          </w:p>
        </w:tc>
        <w:tc>
          <w:tcPr>
            <w:tcW w:w="700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0"/>
              <w:ind w:left="29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emergency</w:t>
            </w:r>
            <w:r>
              <w:rPr>
                <w:rFonts w:ascii="Calibri"/>
                <w:spacing w:val="-2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water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supply</w:t>
            </w:r>
            <w:r>
              <w:rPr>
                <w:rFonts w:ascii="Calibri"/>
                <w:spacing w:val="-2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plan</w:t>
            </w:r>
          </w:p>
        </w:tc>
      </w:tr>
      <w:tr>
        <w:trPr>
          <w:trHeight w:val="389" w:hRule="exact"/>
        </w:trPr>
        <w:tc>
          <w:tcPr>
            <w:tcW w:w="1377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0"/>
              <w:ind w:left="230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FAC</w:t>
            </w:r>
            <w:r>
              <w:rPr>
                <w:rFonts w:ascii="Calibri"/>
                <w:sz w:val="22"/>
              </w:rPr>
            </w:r>
          </w:p>
        </w:tc>
        <w:tc>
          <w:tcPr>
            <w:tcW w:w="700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0"/>
              <w:ind w:left="29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free</w:t>
            </w:r>
            <w:r>
              <w:rPr>
                <w:rFonts w:ascii="Calibri"/>
                <w:spacing w:val="1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available</w:t>
            </w:r>
            <w:r>
              <w:rPr>
                <w:rFonts w:ascii="Calibri"/>
                <w:spacing w:val="-2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chlorine</w:t>
            </w:r>
          </w:p>
        </w:tc>
      </w:tr>
      <w:tr>
        <w:trPr>
          <w:trHeight w:val="389" w:hRule="exact"/>
        </w:trPr>
        <w:tc>
          <w:tcPr>
            <w:tcW w:w="1377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0"/>
              <w:ind w:left="230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FDA</w:t>
            </w:r>
            <w:r>
              <w:rPr>
                <w:rFonts w:ascii="Calibri"/>
                <w:sz w:val="22"/>
              </w:rPr>
            </w:r>
          </w:p>
        </w:tc>
        <w:tc>
          <w:tcPr>
            <w:tcW w:w="700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0"/>
              <w:ind w:left="29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z w:val="22"/>
              </w:rPr>
              <w:t>Food</w:t>
            </w:r>
            <w:r>
              <w:rPr>
                <w:rFonts w:ascii="Calibri"/>
                <w:spacing w:val="-1"/>
                <w:sz w:val="22"/>
              </w:rPr>
              <w:t> </w:t>
            </w:r>
            <w:r>
              <w:rPr>
                <w:rFonts w:ascii="Calibri"/>
                <w:sz w:val="22"/>
              </w:rPr>
              <w:t>and</w:t>
            </w:r>
            <w:r>
              <w:rPr>
                <w:rFonts w:ascii="Calibri"/>
                <w:spacing w:val="-4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Drug Administration</w:t>
            </w:r>
          </w:p>
        </w:tc>
      </w:tr>
      <w:tr>
        <w:trPr>
          <w:trHeight w:val="389" w:hRule="exact"/>
        </w:trPr>
        <w:tc>
          <w:tcPr>
            <w:tcW w:w="1377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0"/>
              <w:ind w:left="230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FEMA</w:t>
            </w:r>
            <w:r>
              <w:rPr>
                <w:rFonts w:ascii="Calibri"/>
                <w:sz w:val="22"/>
              </w:rPr>
            </w:r>
          </w:p>
        </w:tc>
        <w:tc>
          <w:tcPr>
            <w:tcW w:w="700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0"/>
              <w:ind w:left="29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Federal Emergency</w:t>
            </w:r>
            <w:r>
              <w:rPr>
                <w:rFonts w:ascii="Calibri"/>
                <w:spacing w:val="-2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Management Agency</w:t>
            </w:r>
          </w:p>
        </w:tc>
      </w:tr>
      <w:tr>
        <w:trPr>
          <w:trHeight w:val="389" w:hRule="exact"/>
        </w:trPr>
        <w:tc>
          <w:tcPr>
            <w:tcW w:w="1377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0"/>
              <w:ind w:left="230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Gal.</w:t>
            </w:r>
          </w:p>
        </w:tc>
        <w:tc>
          <w:tcPr>
            <w:tcW w:w="700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0"/>
              <w:ind w:left="29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gallon(s)</w:t>
            </w:r>
            <w:r>
              <w:rPr>
                <w:rFonts w:ascii="Calibri"/>
                <w:sz w:val="22"/>
              </w:rPr>
            </w:r>
          </w:p>
        </w:tc>
      </w:tr>
      <w:tr>
        <w:trPr>
          <w:trHeight w:val="389" w:hRule="exact"/>
        </w:trPr>
        <w:tc>
          <w:tcPr>
            <w:tcW w:w="1377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0"/>
              <w:ind w:left="230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gpd</w:t>
            </w:r>
            <w:r>
              <w:rPr>
                <w:rFonts w:ascii="Calibri"/>
                <w:sz w:val="22"/>
              </w:rPr>
            </w:r>
          </w:p>
        </w:tc>
        <w:tc>
          <w:tcPr>
            <w:tcW w:w="700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0"/>
              <w:ind w:left="29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gallons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per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pacing w:val="-2"/>
                <w:sz w:val="22"/>
              </w:rPr>
              <w:t>day</w:t>
            </w:r>
          </w:p>
        </w:tc>
      </w:tr>
      <w:tr>
        <w:trPr>
          <w:trHeight w:val="389" w:hRule="exact"/>
        </w:trPr>
        <w:tc>
          <w:tcPr>
            <w:tcW w:w="1377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0"/>
              <w:ind w:left="230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gpf</w:t>
            </w:r>
            <w:r>
              <w:rPr>
                <w:rFonts w:ascii="Calibri"/>
                <w:sz w:val="22"/>
              </w:rPr>
            </w:r>
          </w:p>
        </w:tc>
        <w:tc>
          <w:tcPr>
            <w:tcW w:w="700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0"/>
              <w:ind w:left="29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gallons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per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flush</w:t>
            </w:r>
            <w:r>
              <w:rPr>
                <w:rFonts w:ascii="Calibri"/>
                <w:sz w:val="22"/>
              </w:rPr>
            </w:r>
          </w:p>
        </w:tc>
      </w:tr>
      <w:tr>
        <w:trPr>
          <w:trHeight w:val="388" w:hRule="exact"/>
        </w:trPr>
        <w:tc>
          <w:tcPr>
            <w:tcW w:w="1377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0"/>
              <w:ind w:left="230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gpm</w:t>
            </w:r>
            <w:r>
              <w:rPr>
                <w:rFonts w:ascii="Calibri"/>
                <w:sz w:val="22"/>
              </w:rPr>
            </w:r>
          </w:p>
        </w:tc>
        <w:tc>
          <w:tcPr>
            <w:tcW w:w="700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0"/>
              <w:ind w:left="29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gallons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per</w:t>
            </w:r>
            <w:r>
              <w:rPr>
                <w:rFonts w:ascii="Calibri"/>
                <w:spacing w:val="-2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minute</w:t>
            </w:r>
          </w:p>
        </w:tc>
      </w:tr>
      <w:tr>
        <w:trPr>
          <w:trHeight w:val="388" w:hRule="exact"/>
        </w:trPr>
        <w:tc>
          <w:tcPr>
            <w:tcW w:w="1377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39"/>
              <w:ind w:left="230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z w:val="22"/>
              </w:rPr>
              <w:t>GWR</w:t>
            </w:r>
          </w:p>
        </w:tc>
        <w:tc>
          <w:tcPr>
            <w:tcW w:w="700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39"/>
              <w:ind w:left="29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Groundwater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Rule</w:t>
            </w:r>
          </w:p>
        </w:tc>
      </w:tr>
      <w:tr>
        <w:trPr>
          <w:trHeight w:val="389" w:hRule="exact"/>
        </w:trPr>
        <w:tc>
          <w:tcPr>
            <w:tcW w:w="1377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0"/>
              <w:ind w:left="230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HA</w:t>
            </w:r>
            <w:r>
              <w:rPr>
                <w:rFonts w:ascii="Calibri"/>
                <w:sz w:val="22"/>
              </w:rPr>
            </w:r>
          </w:p>
        </w:tc>
        <w:tc>
          <w:tcPr>
            <w:tcW w:w="700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0"/>
              <w:ind w:left="29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health advisory</w:t>
            </w:r>
          </w:p>
        </w:tc>
      </w:tr>
      <w:tr>
        <w:trPr>
          <w:trHeight w:val="389" w:hRule="exact"/>
        </w:trPr>
        <w:tc>
          <w:tcPr>
            <w:tcW w:w="1377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0"/>
              <w:ind w:left="230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hazmat</w:t>
            </w:r>
          </w:p>
        </w:tc>
        <w:tc>
          <w:tcPr>
            <w:tcW w:w="700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0"/>
              <w:ind w:left="29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hazardous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material</w:t>
            </w:r>
          </w:p>
        </w:tc>
      </w:tr>
      <w:tr>
        <w:trPr>
          <w:trHeight w:val="389" w:hRule="exact"/>
        </w:trPr>
        <w:tc>
          <w:tcPr>
            <w:tcW w:w="1377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0"/>
              <w:ind w:left="230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HDLP</w:t>
            </w:r>
          </w:p>
        </w:tc>
        <w:tc>
          <w:tcPr>
            <w:tcW w:w="700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0"/>
              <w:ind w:left="29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high-density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linear polyethylene</w:t>
            </w:r>
          </w:p>
        </w:tc>
      </w:tr>
      <w:tr>
        <w:trPr>
          <w:trHeight w:val="389" w:hRule="exact"/>
        </w:trPr>
        <w:tc>
          <w:tcPr>
            <w:tcW w:w="1377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0"/>
              <w:ind w:left="230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HDPE</w:t>
            </w:r>
          </w:p>
        </w:tc>
        <w:tc>
          <w:tcPr>
            <w:tcW w:w="700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0"/>
              <w:ind w:left="29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high-density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polyethylene</w:t>
            </w:r>
          </w:p>
        </w:tc>
      </w:tr>
      <w:tr>
        <w:trPr>
          <w:trHeight w:val="365" w:hRule="exact"/>
        </w:trPr>
        <w:tc>
          <w:tcPr>
            <w:tcW w:w="1377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0"/>
              <w:ind w:left="230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HIV/AIDS</w:t>
            </w:r>
          </w:p>
        </w:tc>
        <w:tc>
          <w:tcPr>
            <w:tcW w:w="700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0"/>
              <w:ind w:left="29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Human Immunodeficiency</w:t>
            </w:r>
            <w:r>
              <w:rPr>
                <w:rFonts w:ascii="Calibri"/>
                <w:spacing w:val="-2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Virus/Acquired Immune</w:t>
            </w:r>
            <w:r>
              <w:rPr>
                <w:rFonts w:ascii="Calibri"/>
                <w:spacing w:val="-2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Deficiency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Syndrome</w:t>
            </w:r>
          </w:p>
        </w:tc>
      </w:tr>
    </w:tbl>
    <w:p>
      <w:pPr>
        <w:spacing w:after="0" w:line="240" w:lineRule="auto"/>
        <w:jc w:val="left"/>
        <w:rPr>
          <w:rFonts w:ascii="Calibri" w:hAnsi="Calibri" w:cs="Calibri" w:eastAsia="Calibri"/>
          <w:sz w:val="22"/>
          <w:szCs w:val="22"/>
        </w:rPr>
        <w:sectPr>
          <w:footerReference w:type="default" r:id="rId14"/>
          <w:pgSz w:w="12240" w:h="15840"/>
          <w:pgMar w:footer="1010" w:header="0" w:top="680" w:bottom="1200" w:left="1100" w:right="1280"/>
          <w:pgNumType w:start="1"/>
        </w:sectPr>
      </w:pPr>
    </w:p>
    <w:p>
      <w:pPr>
        <w:numPr>
          <w:ilvl w:val="0"/>
          <w:numId w:val="2"/>
        </w:numPr>
        <w:tabs>
          <w:tab w:pos="328" w:val="left" w:leader="none"/>
        </w:tabs>
        <w:spacing w:before="42"/>
        <w:ind w:left="327" w:right="0" w:hanging="187"/>
        <w:jc w:val="left"/>
        <w:rPr>
          <w:rFonts w:ascii="Cambria" w:hAnsi="Cambria" w:cs="Cambria" w:eastAsia="Cambria"/>
          <w:sz w:val="16"/>
          <w:szCs w:val="16"/>
        </w:rPr>
      </w:pPr>
      <w:r>
        <w:rPr/>
        <w:pict>
          <v:group style="position:absolute;margin-left:70.584pt;margin-top:16.761978pt;width:471.95pt;height:.1pt;mso-position-horizontal-relative:page;mso-position-vertical-relative:paragraph;z-index:-175624" coordorigin="1412,335" coordsize="9439,2">
            <v:shape style="position:absolute;left:1412;top:335;width:9439;height:2" coordorigin="1412,335" coordsize="9439,0" path="m1412,335l10850,335e" filled="false" stroked="true" strokeweight=".580pt" strokecolor="#000000">
              <v:path arrowok="t"/>
            </v:shape>
            <w10:wrap type="none"/>
          </v:group>
        </w:pict>
      </w:r>
      <w:r>
        <w:rPr>
          <w:rFonts w:ascii="Cambria"/>
          <w:spacing w:val="-1"/>
          <w:sz w:val="20"/>
        </w:rPr>
        <w:t>A</w:t>
      </w:r>
      <w:r>
        <w:rPr>
          <w:rFonts w:ascii="Cambria"/>
          <w:spacing w:val="-1"/>
          <w:sz w:val="16"/>
        </w:rPr>
        <w:t>BBREVIATIONS</w:t>
      </w:r>
      <w:r>
        <w:rPr>
          <w:rFonts w:ascii="Cambria"/>
          <w:spacing w:val="-5"/>
          <w:sz w:val="16"/>
        </w:rPr>
        <w:t> </w:t>
      </w:r>
      <w:r>
        <w:rPr>
          <w:rFonts w:ascii="Cambria"/>
          <w:spacing w:val="-1"/>
          <w:sz w:val="16"/>
        </w:rPr>
        <w:t>AND </w:t>
      </w:r>
      <w:r>
        <w:rPr>
          <w:rFonts w:ascii="Cambria"/>
          <w:spacing w:val="-1"/>
          <w:sz w:val="20"/>
        </w:rPr>
        <w:t>A</w:t>
      </w:r>
      <w:r>
        <w:rPr>
          <w:rFonts w:ascii="Cambria"/>
          <w:spacing w:val="-1"/>
          <w:sz w:val="16"/>
        </w:rPr>
        <w:t>CRONYMS</w:t>
      </w:r>
    </w:p>
    <w:p>
      <w:pPr>
        <w:spacing w:line="240" w:lineRule="auto" w:before="0"/>
        <w:rPr>
          <w:rFonts w:ascii="Cambria" w:hAnsi="Cambria" w:cs="Cambria" w:eastAsia="Cambria"/>
          <w:sz w:val="5"/>
          <w:szCs w:val="5"/>
        </w:rPr>
      </w:pPr>
    </w:p>
    <w:tbl>
      <w:tblPr>
        <w:tblW w:w="0" w:type="auto"/>
        <w:jc w:val="left"/>
        <w:tblInd w:w="111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176"/>
        <w:gridCol w:w="6811"/>
      </w:tblGrid>
      <w:tr>
        <w:trPr>
          <w:trHeight w:val="765" w:hRule="exact"/>
        </w:trPr>
        <w:tc>
          <w:tcPr>
            <w:tcW w:w="1176" w:type="dxa"/>
            <w:tcBorders>
              <w:top w:val="single" w:sz="5" w:space="0" w:color="000000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Cambria" w:hAnsi="Cambria" w:cs="Cambria" w:eastAsia="Cambria"/>
                <w:sz w:val="22"/>
                <w:szCs w:val="22"/>
              </w:rPr>
            </w:pPr>
          </w:p>
          <w:p>
            <w:pPr>
              <w:pStyle w:val="TableParagraph"/>
              <w:spacing w:line="240" w:lineRule="auto" w:before="158"/>
              <w:ind w:left="28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HVAC</w:t>
            </w:r>
          </w:p>
        </w:tc>
        <w:tc>
          <w:tcPr>
            <w:tcW w:w="6811" w:type="dxa"/>
            <w:tcBorders>
              <w:top w:val="single" w:sz="5" w:space="0" w:color="000000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Cambria" w:hAnsi="Cambria" w:cs="Cambria" w:eastAsia="Cambria"/>
                <w:sz w:val="22"/>
                <w:szCs w:val="22"/>
              </w:rPr>
            </w:pPr>
          </w:p>
          <w:p>
            <w:pPr>
              <w:pStyle w:val="TableParagraph"/>
              <w:spacing w:line="240" w:lineRule="auto" w:before="158"/>
              <w:ind w:left="29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heating,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ventilation,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and air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conditioning</w:t>
            </w:r>
          </w:p>
        </w:tc>
      </w:tr>
      <w:tr>
        <w:trPr>
          <w:trHeight w:val="389" w:hRule="exact"/>
        </w:trPr>
        <w:tc>
          <w:tcPr>
            <w:tcW w:w="1176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0"/>
              <w:ind w:left="28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z w:val="22"/>
              </w:rPr>
              <w:t>ICS</w:t>
            </w:r>
          </w:p>
        </w:tc>
        <w:tc>
          <w:tcPr>
            <w:tcW w:w="6811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0"/>
              <w:ind w:left="29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Incident Command System</w:t>
            </w:r>
          </w:p>
        </w:tc>
      </w:tr>
      <w:tr>
        <w:trPr>
          <w:trHeight w:val="389" w:hRule="exact"/>
        </w:trPr>
        <w:tc>
          <w:tcPr>
            <w:tcW w:w="1176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0"/>
              <w:ind w:left="28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z w:val="22"/>
              </w:rPr>
              <w:t>ICU</w:t>
            </w:r>
          </w:p>
        </w:tc>
        <w:tc>
          <w:tcPr>
            <w:tcW w:w="6811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0"/>
              <w:ind w:left="29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Intensive</w:t>
            </w:r>
            <w:r>
              <w:rPr>
                <w:rFonts w:ascii="Calibri"/>
                <w:spacing w:val="-2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Care</w:t>
            </w:r>
            <w:r>
              <w:rPr>
                <w:rFonts w:ascii="Calibri"/>
                <w:spacing w:val="-2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Unit</w:t>
            </w:r>
          </w:p>
        </w:tc>
      </w:tr>
      <w:tr>
        <w:trPr>
          <w:trHeight w:val="389" w:hRule="exact"/>
        </w:trPr>
        <w:tc>
          <w:tcPr>
            <w:tcW w:w="1176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0"/>
              <w:ind w:left="28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z w:val="22"/>
              </w:rPr>
              <w:t>Imp</w:t>
            </w:r>
            <w:r>
              <w:rPr>
                <w:rFonts w:ascii="Calibri"/>
                <w:spacing w:val="-1"/>
                <w:sz w:val="22"/>
              </w:rPr>
              <w:t> </w:t>
            </w:r>
            <w:r>
              <w:rPr>
                <w:rFonts w:ascii="Calibri"/>
                <w:sz w:val="22"/>
              </w:rPr>
              <w:t>Gal.</w:t>
            </w:r>
          </w:p>
        </w:tc>
        <w:tc>
          <w:tcPr>
            <w:tcW w:w="6811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0"/>
              <w:ind w:left="29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Imperial gallon(s)</w:t>
            </w:r>
            <w:r>
              <w:rPr>
                <w:rFonts w:ascii="Calibri"/>
                <w:sz w:val="22"/>
              </w:rPr>
            </w:r>
          </w:p>
        </w:tc>
      </w:tr>
      <w:tr>
        <w:trPr>
          <w:trHeight w:val="388" w:hRule="exact"/>
        </w:trPr>
        <w:tc>
          <w:tcPr>
            <w:tcW w:w="1176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0"/>
              <w:ind w:left="28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IT</w:t>
            </w:r>
            <w:r>
              <w:rPr>
                <w:rFonts w:ascii="Calibri"/>
                <w:sz w:val="22"/>
              </w:rPr>
            </w:r>
          </w:p>
        </w:tc>
        <w:tc>
          <w:tcPr>
            <w:tcW w:w="6811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0"/>
              <w:ind w:left="29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intensity </w:t>
            </w:r>
            <w:r>
              <w:rPr>
                <w:rFonts w:ascii="Calibri"/>
                <w:sz w:val="22"/>
              </w:rPr>
              <w:t>X</w:t>
            </w:r>
            <w:r>
              <w:rPr>
                <w:rFonts w:ascii="Calibri"/>
                <w:spacing w:val="1"/>
                <w:sz w:val="22"/>
              </w:rPr>
              <w:t> </w:t>
            </w:r>
            <w:r>
              <w:rPr>
                <w:rFonts w:ascii="Calibri"/>
                <w:spacing w:val="-2"/>
                <w:sz w:val="22"/>
              </w:rPr>
              <w:t>time</w:t>
            </w:r>
          </w:p>
        </w:tc>
      </w:tr>
      <w:tr>
        <w:trPr>
          <w:trHeight w:val="388" w:hRule="exact"/>
        </w:trPr>
        <w:tc>
          <w:tcPr>
            <w:tcW w:w="1176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39"/>
              <w:ind w:left="28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MCL</w:t>
            </w:r>
            <w:r>
              <w:rPr>
                <w:rFonts w:ascii="Calibri"/>
                <w:sz w:val="22"/>
              </w:rPr>
            </w:r>
          </w:p>
        </w:tc>
        <w:tc>
          <w:tcPr>
            <w:tcW w:w="6811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39"/>
              <w:ind w:left="29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Maximum</w:t>
            </w:r>
            <w:r>
              <w:rPr>
                <w:rFonts w:ascii="Calibri"/>
                <w:spacing w:val="-2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Contaminant</w:t>
            </w:r>
            <w:r>
              <w:rPr>
                <w:rFonts w:ascii="Calibri"/>
                <w:spacing w:val="-2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Level</w:t>
            </w:r>
          </w:p>
        </w:tc>
      </w:tr>
      <w:tr>
        <w:trPr>
          <w:trHeight w:val="389" w:hRule="exact"/>
        </w:trPr>
        <w:tc>
          <w:tcPr>
            <w:tcW w:w="1176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0"/>
              <w:ind w:left="28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MCLG</w:t>
            </w:r>
          </w:p>
        </w:tc>
        <w:tc>
          <w:tcPr>
            <w:tcW w:w="6811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0"/>
              <w:ind w:left="29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Maximum</w:t>
            </w:r>
            <w:r>
              <w:rPr>
                <w:rFonts w:ascii="Calibri"/>
                <w:spacing w:val="-2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Contaminant</w:t>
            </w:r>
            <w:r>
              <w:rPr>
                <w:rFonts w:ascii="Calibri"/>
                <w:spacing w:val="-2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Level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Goal</w:t>
            </w:r>
          </w:p>
        </w:tc>
      </w:tr>
      <w:tr>
        <w:trPr>
          <w:trHeight w:val="389" w:hRule="exact"/>
        </w:trPr>
        <w:tc>
          <w:tcPr>
            <w:tcW w:w="1176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0"/>
              <w:ind w:left="28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z w:val="22"/>
              </w:rPr>
              <w:t>MG</w:t>
            </w:r>
          </w:p>
        </w:tc>
        <w:tc>
          <w:tcPr>
            <w:tcW w:w="6811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0"/>
              <w:ind w:left="29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million gallon(s)</w:t>
            </w:r>
            <w:r>
              <w:rPr>
                <w:rFonts w:ascii="Calibri"/>
                <w:sz w:val="22"/>
              </w:rPr>
            </w:r>
          </w:p>
        </w:tc>
      </w:tr>
      <w:tr>
        <w:trPr>
          <w:trHeight w:val="389" w:hRule="exact"/>
        </w:trPr>
        <w:tc>
          <w:tcPr>
            <w:tcW w:w="1176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0"/>
              <w:ind w:left="28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z w:val="22"/>
              </w:rPr>
              <w:t>MGD</w:t>
            </w:r>
          </w:p>
        </w:tc>
        <w:tc>
          <w:tcPr>
            <w:tcW w:w="6811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0"/>
              <w:ind w:left="29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million gallon(s)</w:t>
            </w:r>
            <w:r>
              <w:rPr>
                <w:rFonts w:ascii="Calibri"/>
                <w:spacing w:val="-2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per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pacing w:val="-2"/>
                <w:sz w:val="22"/>
              </w:rPr>
              <w:t>day</w:t>
            </w:r>
          </w:p>
        </w:tc>
      </w:tr>
      <w:tr>
        <w:trPr>
          <w:trHeight w:val="389" w:hRule="exact"/>
        </w:trPr>
        <w:tc>
          <w:tcPr>
            <w:tcW w:w="1176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0"/>
              <w:ind w:left="28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mg/L</w:t>
            </w:r>
          </w:p>
        </w:tc>
        <w:tc>
          <w:tcPr>
            <w:tcW w:w="6811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0"/>
              <w:ind w:left="29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milligrams</w:t>
            </w:r>
            <w:r>
              <w:rPr>
                <w:rFonts w:ascii="Calibri"/>
                <w:sz w:val="22"/>
              </w:rPr>
              <w:t> per </w:t>
            </w:r>
            <w:r>
              <w:rPr>
                <w:rFonts w:ascii="Calibri"/>
                <w:spacing w:val="-1"/>
                <w:sz w:val="22"/>
              </w:rPr>
              <w:t>liter</w:t>
            </w:r>
          </w:p>
        </w:tc>
      </w:tr>
      <w:tr>
        <w:trPr>
          <w:trHeight w:val="389" w:hRule="exact"/>
        </w:trPr>
        <w:tc>
          <w:tcPr>
            <w:tcW w:w="1176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0"/>
              <w:ind w:left="28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MOU</w:t>
            </w:r>
            <w:r>
              <w:rPr>
                <w:rFonts w:ascii="Calibri"/>
                <w:sz w:val="22"/>
              </w:rPr>
            </w:r>
          </w:p>
        </w:tc>
        <w:tc>
          <w:tcPr>
            <w:tcW w:w="6811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0"/>
              <w:ind w:left="29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Memorandum </w:t>
            </w:r>
            <w:r>
              <w:rPr>
                <w:rFonts w:ascii="Calibri"/>
                <w:sz w:val="22"/>
              </w:rPr>
              <w:t>of</w:t>
            </w:r>
            <w:r>
              <w:rPr>
                <w:rFonts w:ascii="Calibri"/>
                <w:spacing w:val="1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Understanding</w:t>
            </w:r>
          </w:p>
        </w:tc>
      </w:tr>
      <w:tr>
        <w:trPr>
          <w:trHeight w:val="389" w:hRule="exact"/>
        </w:trPr>
        <w:tc>
          <w:tcPr>
            <w:tcW w:w="1176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0"/>
              <w:ind w:left="28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z w:val="22"/>
              </w:rPr>
              <w:t>MRI</w:t>
            </w:r>
          </w:p>
        </w:tc>
        <w:tc>
          <w:tcPr>
            <w:tcW w:w="6811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0"/>
              <w:ind w:left="29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Magnetic</w:t>
            </w:r>
            <w:r>
              <w:rPr>
                <w:rFonts w:ascii="Calibri"/>
                <w:spacing w:val="-3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Resonance</w:t>
            </w:r>
            <w:r>
              <w:rPr>
                <w:rFonts w:ascii="Calibri"/>
                <w:spacing w:val="-2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Imaging</w:t>
            </w:r>
          </w:p>
        </w:tc>
      </w:tr>
      <w:tr>
        <w:trPr>
          <w:trHeight w:val="389" w:hRule="exact"/>
        </w:trPr>
        <w:tc>
          <w:tcPr>
            <w:tcW w:w="1176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0"/>
              <w:ind w:left="28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MTBE</w:t>
            </w:r>
            <w:r>
              <w:rPr>
                <w:rFonts w:ascii="Calibri"/>
                <w:sz w:val="22"/>
              </w:rPr>
            </w:r>
          </w:p>
        </w:tc>
        <w:tc>
          <w:tcPr>
            <w:tcW w:w="6811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0"/>
              <w:ind w:left="29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methyl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tertiary</w:t>
            </w:r>
            <w:r>
              <w:rPr>
                <w:rFonts w:ascii="Calibri"/>
                <w:spacing w:val="2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butyl</w:t>
            </w:r>
            <w:r>
              <w:rPr>
                <w:rFonts w:ascii="Calibri"/>
                <w:spacing w:val="-2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ether</w:t>
            </w:r>
          </w:p>
        </w:tc>
      </w:tr>
      <w:tr>
        <w:trPr>
          <w:trHeight w:val="389" w:hRule="exact"/>
        </w:trPr>
        <w:tc>
          <w:tcPr>
            <w:tcW w:w="1176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0"/>
              <w:ind w:left="28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NICU</w:t>
            </w:r>
          </w:p>
        </w:tc>
        <w:tc>
          <w:tcPr>
            <w:tcW w:w="6811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0"/>
              <w:ind w:left="29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Neonatal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Intensive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pacing w:val="-2"/>
                <w:sz w:val="22"/>
              </w:rPr>
              <w:t>Care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Unit</w:t>
            </w:r>
          </w:p>
        </w:tc>
      </w:tr>
      <w:tr>
        <w:trPr>
          <w:trHeight w:val="388" w:hRule="exact"/>
        </w:trPr>
        <w:tc>
          <w:tcPr>
            <w:tcW w:w="1176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0"/>
              <w:ind w:left="28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NSF/ANSI</w:t>
            </w:r>
            <w:r>
              <w:rPr>
                <w:rFonts w:ascii="Calibri"/>
                <w:sz w:val="22"/>
              </w:rPr>
            </w:r>
          </w:p>
        </w:tc>
        <w:tc>
          <w:tcPr>
            <w:tcW w:w="6811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0"/>
              <w:ind w:left="29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National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Sanitation Foundation/American National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Standards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Institute</w:t>
            </w:r>
          </w:p>
        </w:tc>
      </w:tr>
      <w:tr>
        <w:trPr>
          <w:trHeight w:val="388" w:hRule="exact"/>
        </w:trPr>
        <w:tc>
          <w:tcPr>
            <w:tcW w:w="1176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39"/>
              <w:ind w:left="28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NTU</w:t>
            </w:r>
            <w:r>
              <w:rPr>
                <w:rFonts w:ascii="Calibri"/>
                <w:sz w:val="22"/>
              </w:rPr>
            </w:r>
          </w:p>
        </w:tc>
        <w:tc>
          <w:tcPr>
            <w:tcW w:w="6811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39"/>
              <w:ind w:left="29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nephelometric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turbidity</w:t>
            </w:r>
            <w:r>
              <w:rPr>
                <w:rFonts w:ascii="Calibri"/>
                <w:spacing w:val="-2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unit(s)</w:t>
            </w:r>
            <w:r>
              <w:rPr>
                <w:rFonts w:ascii="Calibri"/>
                <w:sz w:val="22"/>
              </w:rPr>
            </w:r>
          </w:p>
        </w:tc>
      </w:tr>
      <w:tr>
        <w:trPr>
          <w:trHeight w:val="389" w:hRule="exact"/>
        </w:trPr>
        <w:tc>
          <w:tcPr>
            <w:tcW w:w="1176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0"/>
              <w:ind w:left="28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PETE</w:t>
            </w:r>
          </w:p>
        </w:tc>
        <w:tc>
          <w:tcPr>
            <w:tcW w:w="6811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0"/>
              <w:ind w:left="29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polyethylene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terephthalate</w:t>
            </w:r>
          </w:p>
        </w:tc>
      </w:tr>
      <w:tr>
        <w:trPr>
          <w:trHeight w:val="389" w:hRule="exact"/>
        </w:trPr>
        <w:tc>
          <w:tcPr>
            <w:tcW w:w="1176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0"/>
              <w:ind w:left="28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2"/>
                <w:sz w:val="22"/>
              </w:rPr>
              <w:t>POU/POE</w:t>
            </w:r>
            <w:r>
              <w:rPr>
                <w:rFonts w:ascii="Calibri"/>
                <w:sz w:val="22"/>
              </w:rPr>
            </w:r>
          </w:p>
        </w:tc>
        <w:tc>
          <w:tcPr>
            <w:tcW w:w="6811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0"/>
              <w:ind w:left="29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point</w:t>
            </w:r>
            <w:r>
              <w:rPr>
                <w:rFonts w:ascii="Calibri"/>
                <w:spacing w:val="-2"/>
                <w:sz w:val="22"/>
              </w:rPr>
              <w:t> </w:t>
            </w:r>
            <w:r>
              <w:rPr>
                <w:rFonts w:ascii="Calibri"/>
                <w:sz w:val="22"/>
              </w:rPr>
              <w:t>of </w:t>
            </w:r>
            <w:r>
              <w:rPr>
                <w:rFonts w:ascii="Calibri"/>
                <w:spacing w:val="-1"/>
                <w:sz w:val="22"/>
              </w:rPr>
              <w:t>use/point</w:t>
            </w:r>
            <w:r>
              <w:rPr>
                <w:rFonts w:ascii="Calibri"/>
                <w:spacing w:val="-2"/>
                <w:sz w:val="22"/>
              </w:rPr>
              <w:t> </w:t>
            </w:r>
            <w:r>
              <w:rPr>
                <w:rFonts w:ascii="Calibri"/>
                <w:sz w:val="22"/>
              </w:rPr>
              <w:t>of</w:t>
            </w:r>
            <w:r>
              <w:rPr>
                <w:rFonts w:ascii="Calibri"/>
                <w:spacing w:val="-3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entry</w:t>
            </w:r>
          </w:p>
        </w:tc>
      </w:tr>
      <w:tr>
        <w:trPr>
          <w:trHeight w:val="389" w:hRule="exact"/>
        </w:trPr>
        <w:tc>
          <w:tcPr>
            <w:tcW w:w="1176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0"/>
              <w:ind w:left="28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z w:val="22"/>
              </w:rPr>
              <w:t>RO</w:t>
            </w:r>
          </w:p>
        </w:tc>
        <w:tc>
          <w:tcPr>
            <w:tcW w:w="6811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0"/>
              <w:ind w:left="29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reverse</w:t>
            </w:r>
            <w:r>
              <w:rPr>
                <w:rFonts w:ascii="Calibri"/>
                <w:spacing w:val="-2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osmosis</w:t>
            </w:r>
            <w:r>
              <w:rPr>
                <w:rFonts w:ascii="Calibri"/>
                <w:sz w:val="22"/>
              </w:rPr>
            </w:r>
          </w:p>
        </w:tc>
      </w:tr>
      <w:tr>
        <w:trPr>
          <w:trHeight w:val="389" w:hRule="exact"/>
        </w:trPr>
        <w:tc>
          <w:tcPr>
            <w:tcW w:w="1176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0"/>
              <w:ind w:left="28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z w:val="22"/>
              </w:rPr>
              <w:t>TT</w:t>
            </w:r>
          </w:p>
        </w:tc>
        <w:tc>
          <w:tcPr>
            <w:tcW w:w="6811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0"/>
              <w:ind w:left="29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treatment</w:t>
            </w:r>
            <w:r>
              <w:rPr>
                <w:rFonts w:ascii="Calibri"/>
                <w:spacing w:val="-3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technique</w:t>
            </w:r>
          </w:p>
        </w:tc>
      </w:tr>
      <w:tr>
        <w:trPr>
          <w:trHeight w:val="389" w:hRule="exact"/>
        </w:trPr>
        <w:tc>
          <w:tcPr>
            <w:tcW w:w="1176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0"/>
              <w:ind w:left="28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z w:val="22"/>
              </w:rPr>
              <w:t>US</w:t>
            </w:r>
            <w:r>
              <w:rPr>
                <w:rFonts w:ascii="Calibri"/>
                <w:spacing w:val="-1"/>
                <w:sz w:val="22"/>
              </w:rPr>
              <w:t> </w:t>
            </w:r>
            <w:r>
              <w:rPr>
                <w:rFonts w:ascii="Calibri"/>
                <w:sz w:val="22"/>
              </w:rPr>
              <w:t>Gal.</w:t>
            </w:r>
          </w:p>
        </w:tc>
        <w:tc>
          <w:tcPr>
            <w:tcW w:w="6811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0"/>
              <w:ind w:left="29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U.S.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gallon(s)</w:t>
            </w:r>
            <w:r>
              <w:rPr>
                <w:rFonts w:ascii="Calibri"/>
                <w:sz w:val="22"/>
              </w:rPr>
            </w:r>
          </w:p>
        </w:tc>
      </w:tr>
      <w:tr>
        <w:trPr>
          <w:trHeight w:val="389" w:hRule="exact"/>
        </w:trPr>
        <w:tc>
          <w:tcPr>
            <w:tcW w:w="1176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0"/>
              <w:ind w:left="28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z w:val="22"/>
              </w:rPr>
              <w:t>UV</w:t>
            </w:r>
          </w:p>
        </w:tc>
        <w:tc>
          <w:tcPr>
            <w:tcW w:w="6811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0"/>
              <w:ind w:left="29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ultraviolet</w:t>
            </w:r>
          </w:p>
        </w:tc>
      </w:tr>
      <w:tr>
        <w:trPr>
          <w:trHeight w:val="389" w:hRule="exact"/>
        </w:trPr>
        <w:tc>
          <w:tcPr>
            <w:tcW w:w="1176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0"/>
              <w:ind w:left="28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 w:hAnsi="Calibri"/>
                <w:spacing w:val="-1"/>
                <w:sz w:val="22"/>
              </w:rPr>
              <w:t>µw-sec</w:t>
            </w:r>
          </w:p>
        </w:tc>
        <w:tc>
          <w:tcPr>
            <w:tcW w:w="6811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0"/>
              <w:ind w:left="29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micro-watt</w:t>
            </w:r>
            <w:r>
              <w:rPr>
                <w:rFonts w:ascii="Calibri"/>
                <w:spacing w:val="1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seconds</w:t>
            </w:r>
            <w:r>
              <w:rPr>
                <w:rFonts w:ascii="Calibri"/>
                <w:sz w:val="22"/>
              </w:rPr>
            </w:r>
          </w:p>
        </w:tc>
      </w:tr>
      <w:tr>
        <w:trPr>
          <w:trHeight w:val="365" w:hRule="exact"/>
        </w:trPr>
        <w:tc>
          <w:tcPr>
            <w:tcW w:w="1176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0"/>
              <w:ind w:left="28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VOC</w:t>
            </w:r>
            <w:r>
              <w:rPr>
                <w:rFonts w:ascii="Calibri"/>
                <w:sz w:val="22"/>
              </w:rPr>
            </w:r>
          </w:p>
        </w:tc>
        <w:tc>
          <w:tcPr>
            <w:tcW w:w="6811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0"/>
              <w:ind w:left="29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volatile</w:t>
            </w:r>
            <w:r>
              <w:rPr>
                <w:rFonts w:ascii="Calibri"/>
                <w:spacing w:val="-2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organic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chemical</w:t>
            </w:r>
          </w:p>
        </w:tc>
      </w:tr>
    </w:tbl>
    <w:p>
      <w:pPr>
        <w:spacing w:after="0" w:line="240" w:lineRule="auto"/>
        <w:jc w:val="left"/>
        <w:rPr>
          <w:rFonts w:ascii="Calibri" w:hAnsi="Calibri" w:cs="Calibri" w:eastAsia="Calibri"/>
          <w:sz w:val="22"/>
          <w:szCs w:val="22"/>
        </w:rPr>
        <w:sectPr>
          <w:pgSz w:w="12240" w:h="15840"/>
          <w:pgMar w:header="0" w:footer="1010" w:top="680" w:bottom="1200" w:left="1300" w:right="1280"/>
        </w:sectPr>
      </w:pPr>
    </w:p>
    <w:p>
      <w:pPr>
        <w:numPr>
          <w:ilvl w:val="0"/>
          <w:numId w:val="2"/>
        </w:numPr>
        <w:tabs>
          <w:tab w:pos="7901" w:val="left" w:leader="none"/>
        </w:tabs>
        <w:spacing w:before="42"/>
        <w:ind w:left="7900" w:right="136" w:hanging="187"/>
        <w:jc w:val="right"/>
        <w:rPr>
          <w:rFonts w:ascii="Cambria" w:hAnsi="Cambria" w:cs="Cambria" w:eastAsia="Cambria"/>
          <w:sz w:val="16"/>
          <w:szCs w:val="16"/>
        </w:rPr>
      </w:pPr>
      <w:r>
        <w:rPr>
          <w:rFonts w:ascii="Cambria"/>
          <w:spacing w:val="-1"/>
          <w:sz w:val="20"/>
        </w:rPr>
        <w:t>E</w:t>
      </w:r>
      <w:r>
        <w:rPr>
          <w:rFonts w:ascii="Cambria"/>
          <w:spacing w:val="-1"/>
          <w:sz w:val="16"/>
        </w:rPr>
        <w:t>XECUTIVE</w:t>
      </w:r>
      <w:r>
        <w:rPr>
          <w:rFonts w:ascii="Cambria"/>
          <w:spacing w:val="-4"/>
          <w:sz w:val="16"/>
        </w:rPr>
        <w:t> </w:t>
      </w:r>
      <w:r>
        <w:rPr>
          <w:rFonts w:ascii="Cambria"/>
          <w:spacing w:val="-1"/>
          <w:sz w:val="20"/>
        </w:rPr>
        <w:t>S</w:t>
      </w:r>
      <w:r>
        <w:rPr>
          <w:rFonts w:ascii="Cambria"/>
          <w:spacing w:val="-1"/>
          <w:sz w:val="16"/>
        </w:rPr>
        <w:t>UMMARY</w:t>
      </w:r>
    </w:p>
    <w:p>
      <w:pPr>
        <w:spacing w:line="240" w:lineRule="auto" w:before="6"/>
        <w:rPr>
          <w:rFonts w:ascii="Cambria" w:hAnsi="Cambria" w:cs="Cambria" w:eastAsia="Cambria"/>
          <w:sz w:val="4"/>
          <w:szCs w:val="4"/>
        </w:rPr>
      </w:pPr>
    </w:p>
    <w:p>
      <w:pPr>
        <w:spacing w:line="20" w:lineRule="atLeast"/>
        <w:ind w:left="105" w:right="0" w:firstLine="0"/>
        <w:rPr>
          <w:rFonts w:ascii="Cambria" w:hAnsi="Cambria" w:cs="Cambria" w:eastAsia="Cambria"/>
          <w:sz w:val="2"/>
          <w:szCs w:val="2"/>
        </w:rPr>
      </w:pPr>
      <w:r>
        <w:rPr>
          <w:rFonts w:ascii="Cambria" w:hAnsi="Cambria" w:cs="Cambria" w:eastAsia="Cambria"/>
          <w:sz w:val="2"/>
          <w:szCs w:val="2"/>
        </w:rPr>
        <w:pict>
          <v:group style="width:472.5pt;height:.6pt;mso-position-horizontal-relative:char;mso-position-vertical-relative:line" coordorigin="0,0" coordsize="9450,12">
            <v:group style="position:absolute;left:6;top:6;width:9439;height:2" coordorigin="6,6" coordsize="9439,2">
              <v:shape style="position:absolute;left:6;top:6;width:9439;height:2" coordorigin="6,6" coordsize="9439,0" path="m6,6l9444,6e" filled="false" stroked="true" strokeweight=".580pt" strokecolor="#000000">
                <v:path arrowok="t"/>
              </v:shape>
            </v:group>
          </v:group>
        </w:pict>
      </w:r>
      <w:r>
        <w:rPr>
          <w:rFonts w:ascii="Cambria" w:hAnsi="Cambria" w:cs="Cambria" w:eastAsia="Cambria"/>
          <w:sz w:val="2"/>
          <w:szCs w:val="2"/>
        </w:rPr>
      </w:r>
    </w:p>
    <w:p>
      <w:pPr>
        <w:spacing w:line="240" w:lineRule="auto" w:before="0"/>
        <w:rPr>
          <w:rFonts w:ascii="Cambria" w:hAnsi="Cambria" w:cs="Cambria" w:eastAsia="Cambria"/>
          <w:sz w:val="20"/>
          <w:szCs w:val="20"/>
        </w:rPr>
      </w:pPr>
    </w:p>
    <w:p>
      <w:pPr>
        <w:spacing w:line="240" w:lineRule="auto" w:before="0"/>
        <w:rPr>
          <w:rFonts w:ascii="Cambria" w:hAnsi="Cambria" w:cs="Cambria" w:eastAsia="Cambria"/>
          <w:sz w:val="20"/>
          <w:szCs w:val="20"/>
        </w:rPr>
      </w:pPr>
    </w:p>
    <w:p>
      <w:pPr>
        <w:spacing w:line="240" w:lineRule="auto" w:before="10"/>
        <w:rPr>
          <w:rFonts w:ascii="Cambria" w:hAnsi="Cambria" w:cs="Cambria" w:eastAsia="Cambria"/>
          <w:sz w:val="17"/>
          <w:szCs w:val="17"/>
        </w:rPr>
      </w:pPr>
    </w:p>
    <w:p>
      <w:pPr>
        <w:pStyle w:val="Heading2"/>
        <w:numPr>
          <w:ilvl w:val="0"/>
          <w:numId w:val="3"/>
        </w:numPr>
        <w:tabs>
          <w:tab w:pos="433" w:val="left" w:leader="none"/>
        </w:tabs>
        <w:spacing w:line="240" w:lineRule="auto" w:before="0" w:after="0"/>
        <w:ind w:left="432" w:right="0" w:hanging="292"/>
        <w:jc w:val="left"/>
        <w:rPr>
          <w:rFonts w:ascii="Cambria" w:hAnsi="Cambria" w:cs="Cambria" w:eastAsia="Cambria"/>
          <w:b w:val="0"/>
          <w:bCs w:val="0"/>
        </w:rPr>
      </w:pPr>
      <w:bookmarkStart w:name="_bookmark1" w:id="2"/>
      <w:bookmarkEnd w:id="2"/>
      <w:r>
        <w:rPr>
          <w:b w:val="0"/>
        </w:rPr>
      </w:r>
      <w:bookmarkStart w:name="_bookmark1" w:id="3"/>
      <w:bookmarkEnd w:id="3"/>
      <w:r>
        <w:rPr>
          <w:rFonts w:ascii="Cambria"/>
          <w:color w:val="365F91"/>
          <w:spacing w:val="-1"/>
        </w:rPr>
        <w:t>E</w:t>
      </w:r>
      <w:r>
        <w:rPr>
          <w:rFonts w:ascii="Cambria"/>
          <w:color w:val="365F91"/>
          <w:spacing w:val="-1"/>
        </w:rPr>
        <w:t>xecutive</w:t>
      </w:r>
      <w:r>
        <w:rPr>
          <w:rFonts w:ascii="Cambria"/>
          <w:color w:val="365F91"/>
        </w:rPr>
        <w:t> </w:t>
      </w:r>
      <w:r>
        <w:rPr>
          <w:rFonts w:ascii="Cambria"/>
          <w:color w:val="365F91"/>
          <w:spacing w:val="-2"/>
        </w:rPr>
        <w:t>Summary</w:t>
      </w:r>
      <w:r>
        <w:rPr>
          <w:rFonts w:ascii="Cambria"/>
          <w:b w:val="0"/>
        </w:rPr>
      </w:r>
    </w:p>
    <w:p>
      <w:pPr>
        <w:pStyle w:val="BodyText"/>
        <w:spacing w:line="276" w:lineRule="auto" w:before="50"/>
        <w:ind w:right="309"/>
        <w:jc w:val="left"/>
      </w:pPr>
      <w:r>
        <w:rPr/>
        <w:t>In</w:t>
      </w:r>
      <w:r>
        <w:rPr>
          <w:spacing w:val="-1"/>
        </w:rPr>
        <w:t> </w:t>
      </w:r>
      <w:r>
        <w:rPr/>
        <w:t>order</w:t>
      </w:r>
      <w:r>
        <w:rPr>
          <w:spacing w:val="-2"/>
        </w:rPr>
        <w:t> </w:t>
      </w:r>
      <w:r>
        <w:rPr/>
        <w:t>to</w:t>
      </w:r>
      <w:r>
        <w:rPr>
          <w:spacing w:val="-1"/>
        </w:rPr>
        <w:t> maintain</w:t>
      </w:r>
      <w:r>
        <w:rPr>
          <w:spacing w:val="-2"/>
        </w:rPr>
        <w:t> </w:t>
      </w:r>
      <w:r>
        <w:rPr>
          <w:spacing w:val="-1"/>
        </w:rPr>
        <w:t>daily</w:t>
      </w:r>
      <w:r>
        <w:rPr>
          <w:spacing w:val="-2"/>
        </w:rPr>
        <w:t> </w:t>
      </w:r>
      <w:r>
        <w:rPr>
          <w:spacing w:val="-1"/>
        </w:rPr>
        <w:t>operations</w:t>
      </w:r>
      <w:r>
        <w:rPr>
          <w:spacing w:val="-3"/>
        </w:rPr>
        <w:t>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patient</w:t>
      </w:r>
      <w:r>
        <w:rPr>
          <w:spacing w:val="-2"/>
        </w:rPr>
        <w:t> </w:t>
      </w:r>
      <w:r>
        <w:rPr/>
        <w:t>care</w:t>
      </w:r>
      <w:r>
        <w:rPr>
          <w:spacing w:val="-5"/>
        </w:rPr>
        <w:t> </w:t>
      </w:r>
      <w:r>
        <w:rPr>
          <w:spacing w:val="-1"/>
        </w:rPr>
        <w:t>services,</w:t>
      </w:r>
      <w:r>
        <w:rPr/>
        <w:t> </w:t>
      </w:r>
      <w:r>
        <w:rPr>
          <w:spacing w:val="-1"/>
        </w:rPr>
        <w:t>health care</w:t>
      </w:r>
      <w:r>
        <w:rPr>
          <w:spacing w:val="1"/>
        </w:rPr>
        <w:t> </w:t>
      </w:r>
      <w:r>
        <w:rPr>
          <w:spacing w:val="-1"/>
        </w:rPr>
        <w:t>facilities</w:t>
      </w:r>
      <w:r>
        <w:rPr>
          <w:spacing w:val="1"/>
        </w:rPr>
        <w:t> </w:t>
      </w:r>
      <w:r>
        <w:rPr>
          <w:spacing w:val="-1"/>
        </w:rPr>
        <w:t>need</w:t>
      </w:r>
      <w:r>
        <w:rPr>
          <w:spacing w:val="-3"/>
        </w:rPr>
        <w:t> </w:t>
      </w:r>
      <w:r>
        <w:rPr/>
        <w:t>to</w:t>
      </w:r>
      <w:r>
        <w:rPr>
          <w:spacing w:val="-1"/>
        </w:rPr>
        <w:t> develop </w:t>
      </w:r>
      <w:r>
        <w:rPr/>
        <w:t>an</w:t>
      </w:r>
      <w:r>
        <w:rPr>
          <w:spacing w:val="59"/>
        </w:rPr>
        <w:t> </w:t>
      </w:r>
      <w:r>
        <w:rPr>
          <w:spacing w:val="-1"/>
        </w:rPr>
        <w:t>Emergency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Supply</w:t>
      </w:r>
      <w:r>
        <w:rPr>
          <w:spacing w:val="-2"/>
        </w:rPr>
        <w:t> </w:t>
      </w:r>
      <w:r>
        <w:rPr>
          <w:spacing w:val="-1"/>
        </w:rPr>
        <w:t>Plan</w:t>
      </w:r>
      <w:r>
        <w:rPr>
          <w:spacing w:val="-2"/>
        </w:rPr>
        <w:t> </w:t>
      </w:r>
      <w:r>
        <w:rPr>
          <w:spacing w:val="-1"/>
        </w:rPr>
        <w:t>(EWSP)</w:t>
      </w:r>
      <w:r>
        <w:rPr/>
        <w:t> </w:t>
      </w:r>
      <w:r>
        <w:rPr>
          <w:spacing w:val="-1"/>
        </w:rPr>
        <w:t>to</w:t>
      </w:r>
      <w:r>
        <w:rPr>
          <w:spacing w:val="2"/>
        </w:rPr>
        <w:t> </w:t>
      </w:r>
      <w:r>
        <w:rPr>
          <w:spacing w:val="-1"/>
        </w:rPr>
        <w:t>prepare</w:t>
      </w:r>
      <w:r>
        <w:rPr>
          <w:spacing w:val="1"/>
        </w:rPr>
        <w:t> </w:t>
      </w:r>
      <w:r>
        <w:rPr>
          <w:spacing w:val="-1"/>
        </w:rPr>
        <w:t>for,</w:t>
      </w:r>
      <w:r>
        <w:rPr>
          <w:spacing w:val="-2"/>
        </w:rPr>
        <w:t> </w:t>
      </w:r>
      <w:r>
        <w:rPr>
          <w:spacing w:val="-1"/>
        </w:rPr>
        <w:t>respond</w:t>
      </w:r>
      <w:r>
        <w:rPr/>
        <w:t> </w:t>
      </w:r>
      <w:r>
        <w:rPr>
          <w:spacing w:val="-1"/>
        </w:rPr>
        <w:t>to,</w:t>
      </w:r>
      <w:r>
        <w:rPr/>
        <w:t> </w:t>
      </w:r>
      <w:r>
        <w:rPr>
          <w:spacing w:val="-1"/>
        </w:rPr>
        <w:t>and recover</w:t>
      </w:r>
      <w:r>
        <w:rPr/>
        <w:t> </w:t>
      </w:r>
      <w:r>
        <w:rPr>
          <w:spacing w:val="-2"/>
        </w:rPr>
        <w:t>from</w:t>
      </w:r>
      <w:r>
        <w:rPr>
          <w:spacing w:val="2"/>
        </w:rPr>
        <w:t> </w:t>
      </w:r>
      <w:r>
        <w:rPr/>
        <w:t>a</w:t>
      </w:r>
      <w:r>
        <w:rPr>
          <w:spacing w:val="-2"/>
        </w:rPr>
        <w:t> </w:t>
      </w:r>
      <w:r>
        <w:rPr>
          <w:spacing w:val="-1"/>
        </w:rPr>
        <w:t>total</w:t>
      </w:r>
      <w:r>
        <w:rPr>
          <w:spacing w:val="-2"/>
        </w:rPr>
        <w:t> </w:t>
      </w:r>
      <w:r>
        <w:rPr/>
        <w:t>or </w:t>
      </w:r>
      <w:r>
        <w:rPr>
          <w:spacing w:val="-1"/>
        </w:rPr>
        <w:t>partial</w:t>
      </w:r>
      <w:r>
        <w:rPr>
          <w:spacing w:val="81"/>
        </w:rPr>
        <w:t> </w:t>
      </w:r>
      <w:r>
        <w:rPr>
          <w:spacing w:val="-1"/>
        </w:rPr>
        <w:t>interruption</w:t>
      </w:r>
      <w:r>
        <w:rPr>
          <w:spacing w:val="-3"/>
        </w:rPr>
        <w:t> </w:t>
      </w:r>
      <w:r>
        <w:rPr/>
        <w:t>of </w:t>
      </w:r>
      <w:r>
        <w:rPr>
          <w:spacing w:val="-2"/>
        </w:rPr>
        <w:t>the</w:t>
      </w:r>
      <w:r>
        <w:rPr>
          <w:spacing w:val="1"/>
        </w:rPr>
        <w:t> </w:t>
      </w:r>
      <w:r>
        <w:rPr>
          <w:spacing w:val="-1"/>
        </w:rPr>
        <w:t>facilities</w:t>
      </w:r>
      <w:r>
        <w:rPr>
          <w:rFonts w:ascii="Calibri" w:hAnsi="Calibri" w:cs="Calibri" w:eastAsia="Calibri"/>
          <w:spacing w:val="-1"/>
        </w:rPr>
        <w:t>’</w:t>
      </w:r>
      <w:r>
        <w:rPr>
          <w:rFonts w:ascii="Calibri" w:hAnsi="Calibri" w:cs="Calibri" w:eastAsia="Calibri"/>
          <w:spacing w:val="1"/>
        </w:rPr>
        <w:t> </w:t>
      </w:r>
      <w:r>
        <w:rPr>
          <w:spacing w:val="-1"/>
        </w:rPr>
        <w:t>normal</w:t>
      </w:r>
      <w:r>
        <w:rPr>
          <w:spacing w:val="-3"/>
        </w:rPr>
        <w:t> </w:t>
      </w:r>
      <w:r>
        <w:rPr/>
        <w:t>water</w:t>
      </w:r>
      <w:r>
        <w:rPr>
          <w:spacing w:val="-2"/>
        </w:rPr>
        <w:t> </w:t>
      </w:r>
      <w:r>
        <w:rPr>
          <w:spacing w:val="-1"/>
        </w:rPr>
        <w:t>supply.</w:t>
      </w:r>
      <w:r>
        <w:rPr/>
        <w:t> </w:t>
      </w:r>
      <w:r>
        <w:rPr>
          <w:spacing w:val="-2"/>
        </w:rPr>
        <w:t>Water</w:t>
      </w:r>
      <w:r>
        <w:rPr/>
        <w:t> </w:t>
      </w:r>
      <w:r>
        <w:rPr>
          <w:spacing w:val="-1"/>
        </w:rPr>
        <w:t>supply</w:t>
      </w:r>
      <w:r>
        <w:rPr/>
        <w:t> </w:t>
      </w:r>
      <w:r>
        <w:rPr>
          <w:spacing w:val="-1"/>
        </w:rPr>
        <w:t>interruption </w:t>
      </w:r>
      <w:r>
        <w:rPr/>
        <w:t>can</w:t>
      </w:r>
      <w:r>
        <w:rPr>
          <w:spacing w:val="-3"/>
        </w:rPr>
        <w:t> </w:t>
      </w:r>
      <w:r>
        <w:rPr>
          <w:spacing w:val="-1"/>
        </w:rPr>
        <w:t>be</w:t>
      </w:r>
      <w:r>
        <w:rPr/>
        <w:t> </w:t>
      </w:r>
      <w:r>
        <w:rPr>
          <w:spacing w:val="-1"/>
        </w:rPr>
        <w:t>caused</w:t>
      </w:r>
      <w:r>
        <w:rPr/>
        <w:t> </w:t>
      </w:r>
      <w:r>
        <w:rPr>
          <w:spacing w:val="-2"/>
        </w:rPr>
        <w:t>by</w:t>
      </w:r>
      <w:r>
        <w:rPr/>
        <w:t> </w:t>
      </w:r>
      <w:r>
        <w:rPr>
          <w:spacing w:val="-1"/>
        </w:rPr>
        <w:t>several</w:t>
      </w:r>
      <w:r>
        <w:rPr>
          <w:spacing w:val="67"/>
        </w:rPr>
        <w:t> </w:t>
      </w:r>
      <w:r>
        <w:rPr>
          <w:spacing w:val="-1"/>
        </w:rPr>
        <w:t>types</w:t>
      </w:r>
      <w:r>
        <w:rPr>
          <w:spacing w:val="-2"/>
        </w:rPr>
        <w:t> </w:t>
      </w:r>
      <w:r>
        <w:rPr/>
        <w:t>of</w:t>
      </w:r>
      <w:r>
        <w:rPr>
          <w:spacing w:val="-2"/>
        </w:rPr>
        <w:t> </w:t>
      </w:r>
      <w:r>
        <w:rPr>
          <w:spacing w:val="-1"/>
        </w:rPr>
        <w:t>events</w:t>
      </w:r>
      <w:r>
        <w:rPr/>
        <w:t> </w:t>
      </w:r>
      <w:r>
        <w:rPr>
          <w:spacing w:val="-2"/>
        </w:rPr>
        <w:t>such</w:t>
      </w:r>
      <w:r>
        <w:rPr/>
        <w:t> as </w:t>
      </w:r>
      <w:r>
        <w:rPr>
          <w:spacing w:val="-1"/>
        </w:rPr>
        <w:t>natural disaster,</w:t>
      </w:r>
      <w:r>
        <w:rPr>
          <w:spacing w:val="-2"/>
        </w:rPr>
        <w:t> </w:t>
      </w:r>
      <w:r>
        <w:rPr/>
        <w:t>a </w:t>
      </w:r>
      <w:r>
        <w:rPr>
          <w:spacing w:val="-1"/>
        </w:rPr>
        <w:t>failure</w:t>
      </w:r>
      <w:r>
        <w:rPr>
          <w:spacing w:val="-2"/>
        </w:rPr>
        <w:t> </w:t>
      </w:r>
      <w:r>
        <w:rPr/>
        <w:t>of</w:t>
      </w:r>
      <w:r>
        <w:rPr>
          <w:spacing w:val="-2"/>
        </w:rPr>
        <w:t>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community</w:t>
      </w:r>
      <w:r>
        <w:rPr/>
        <w:t> </w:t>
      </w:r>
      <w:r>
        <w:rPr>
          <w:spacing w:val="-1"/>
        </w:rPr>
        <w:t>water</w:t>
      </w:r>
      <w:r>
        <w:rPr/>
        <w:t> </w:t>
      </w:r>
      <w:r>
        <w:rPr>
          <w:spacing w:val="-2"/>
        </w:rPr>
        <w:t>system,</w:t>
      </w:r>
      <w:r>
        <w:rPr>
          <w:spacing w:val="4"/>
        </w:rPr>
        <w:t> </w:t>
      </w:r>
      <w:r>
        <w:rPr>
          <w:spacing w:val="-1"/>
        </w:rPr>
        <w:t>construction damage</w:t>
      </w:r>
      <w:r>
        <w:rPr>
          <w:spacing w:val="69"/>
        </w:rPr>
        <w:t> </w:t>
      </w:r>
      <w:r>
        <w:rPr/>
        <w:t>or </w:t>
      </w:r>
      <w:r>
        <w:rPr>
          <w:spacing w:val="-1"/>
        </w:rPr>
        <w:t>even</w:t>
      </w:r>
      <w:r>
        <w:rPr>
          <w:spacing w:val="-3"/>
        </w:rPr>
        <w:t> </w:t>
      </w:r>
      <w:r>
        <w:rPr/>
        <w:t>an</w:t>
      </w:r>
      <w:r>
        <w:rPr>
          <w:spacing w:val="-1"/>
        </w:rPr>
        <w:t> </w:t>
      </w:r>
      <w:r>
        <w:rPr/>
        <w:t>act</w:t>
      </w:r>
      <w:r>
        <w:rPr>
          <w:spacing w:val="-2"/>
        </w:rPr>
        <w:t> </w:t>
      </w:r>
      <w:r>
        <w:rPr/>
        <w:t>of</w:t>
      </w:r>
      <w:r>
        <w:rPr>
          <w:spacing w:val="-2"/>
        </w:rPr>
        <w:t> </w:t>
      </w:r>
      <w:r>
        <w:rPr>
          <w:spacing w:val="-1"/>
        </w:rPr>
        <w:t>terrorism.</w:t>
      </w:r>
      <w:r>
        <w:rPr>
          <w:spacing w:val="-2"/>
        </w:rPr>
        <w:t> </w:t>
      </w:r>
      <w:r>
        <w:rPr/>
        <w:t>Because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supplies can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do</w:t>
      </w:r>
      <w:r>
        <w:rPr>
          <w:spacing w:val="1"/>
        </w:rPr>
        <w:t> </w:t>
      </w:r>
      <w:r>
        <w:rPr>
          <w:spacing w:val="-1"/>
        </w:rPr>
        <w:t>fail,</w:t>
      </w:r>
      <w:r>
        <w:rPr>
          <w:spacing w:val="1"/>
        </w:rPr>
        <w:t> </w:t>
      </w:r>
      <w:r>
        <w:rPr>
          <w:spacing w:val="-2"/>
        </w:rPr>
        <w:t>it</w:t>
      </w:r>
      <w:r>
        <w:rPr/>
        <w:t> is </w:t>
      </w:r>
      <w:r>
        <w:rPr>
          <w:spacing w:val="-1"/>
        </w:rPr>
        <w:t>imperative</w:t>
      </w:r>
      <w:r>
        <w:rPr>
          <w:spacing w:val="1"/>
        </w:rPr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understand </w:t>
      </w:r>
      <w:r>
        <w:rPr/>
        <w:t>and</w:t>
      </w:r>
      <w:r>
        <w:rPr>
          <w:spacing w:val="47"/>
        </w:rPr>
        <w:t> </w:t>
      </w:r>
      <w:r>
        <w:rPr>
          <w:spacing w:val="-1"/>
        </w:rPr>
        <w:t>address</w:t>
      </w:r>
      <w:r>
        <w:rPr/>
        <w:t> </w:t>
      </w:r>
      <w:r>
        <w:rPr>
          <w:spacing w:val="-1"/>
        </w:rPr>
        <w:t>how</w:t>
      </w:r>
      <w:r>
        <w:rPr>
          <w:spacing w:val="1"/>
        </w:rPr>
        <w:t> </w:t>
      </w:r>
      <w:r>
        <w:rPr>
          <w:spacing w:val="-1"/>
        </w:rPr>
        <w:t>patient</w:t>
      </w:r>
      <w:r>
        <w:rPr/>
        <w:t> </w:t>
      </w:r>
      <w:r>
        <w:rPr>
          <w:spacing w:val="-1"/>
        </w:rPr>
        <w:t>safety,</w:t>
      </w:r>
      <w:r>
        <w:rPr/>
        <w:t> </w:t>
      </w:r>
      <w:r>
        <w:rPr>
          <w:spacing w:val="-1"/>
        </w:rPr>
        <w:t>quality </w:t>
      </w:r>
      <w:r>
        <w:rPr/>
        <w:t>of</w:t>
      </w:r>
      <w:r>
        <w:rPr>
          <w:spacing w:val="1"/>
        </w:rPr>
        <w:t> </w:t>
      </w:r>
      <w:r>
        <w:rPr>
          <w:spacing w:val="-1"/>
        </w:rPr>
        <w:t>care,</w:t>
      </w:r>
      <w:r>
        <w:rPr/>
        <w:t> </w:t>
      </w:r>
      <w:r>
        <w:rPr>
          <w:spacing w:val="-1"/>
        </w:rPr>
        <w:t>and</w:t>
      </w:r>
      <w:r>
        <w:rPr>
          <w:spacing w:val="-3"/>
        </w:rPr>
        <w:t> </w:t>
      </w:r>
      <w:r>
        <w:rPr/>
        <w:t>the</w:t>
      </w:r>
      <w:r>
        <w:rPr>
          <w:spacing w:val="-2"/>
        </w:rPr>
        <w:t> </w:t>
      </w:r>
      <w:r>
        <w:rPr>
          <w:spacing w:val="-1"/>
        </w:rPr>
        <w:t>operations</w:t>
      </w:r>
      <w:r>
        <w:rPr>
          <w:spacing w:val="-3"/>
        </w:rPr>
        <w:t> </w:t>
      </w:r>
      <w:r>
        <w:rPr/>
        <w:t>of</w:t>
      </w:r>
      <w:r>
        <w:rPr>
          <w:spacing w:val="-3"/>
        </w:rPr>
        <w:t> </w:t>
      </w:r>
      <w:r>
        <w:rPr>
          <w:spacing w:val="-1"/>
        </w:rPr>
        <w:t>your</w:t>
      </w:r>
      <w:r>
        <w:rPr/>
        <w:t> </w:t>
      </w:r>
      <w:r>
        <w:rPr>
          <w:spacing w:val="-1"/>
        </w:rPr>
        <w:t>facility</w:t>
      </w:r>
      <w:r>
        <w:rPr>
          <w:spacing w:val="-2"/>
        </w:rPr>
        <w:t> </w:t>
      </w:r>
      <w:r>
        <w:rPr/>
        <w:t>will</w:t>
      </w:r>
      <w:r>
        <w:rPr>
          <w:spacing w:val="-3"/>
        </w:rPr>
        <w:t> </w:t>
      </w:r>
      <w:r>
        <w:rPr>
          <w:spacing w:val="-1"/>
        </w:rPr>
        <w:t>be</w:t>
      </w:r>
      <w:r>
        <w:rPr/>
        <w:t> </w:t>
      </w:r>
      <w:r>
        <w:rPr>
          <w:spacing w:val="-1"/>
        </w:rPr>
        <w:t>impacted.</w:t>
      </w:r>
      <w:r>
        <w:rPr/>
        <w:t> </w:t>
      </w:r>
      <w:r>
        <w:rPr>
          <w:spacing w:val="-1"/>
        </w:rPr>
        <w:t>Below</w:t>
      </w:r>
      <w:r>
        <w:rPr>
          <w:spacing w:val="69"/>
        </w:rPr>
        <w:t> </w:t>
      </w:r>
      <w:r>
        <w:rPr/>
        <w:t>are a </w:t>
      </w:r>
      <w:r>
        <w:rPr>
          <w:spacing w:val="-1"/>
        </w:rPr>
        <w:t>few</w:t>
      </w:r>
      <w:r>
        <w:rPr>
          <w:spacing w:val="-2"/>
        </w:rPr>
        <w:t> </w:t>
      </w:r>
      <w:r>
        <w:rPr>
          <w:spacing w:val="-1"/>
        </w:rPr>
        <w:t>examples</w:t>
      </w:r>
      <w:r>
        <w:rPr>
          <w:spacing w:val="-2"/>
        </w:rPr>
        <w:t> </w:t>
      </w:r>
      <w:r>
        <w:rPr/>
        <w:t>of</w:t>
      </w:r>
      <w:r>
        <w:rPr>
          <w:spacing w:val="-2"/>
        </w:rPr>
        <w:t> </w:t>
      </w:r>
      <w:r>
        <w:rPr>
          <w:spacing w:val="-1"/>
        </w:rPr>
        <w:t>critical</w:t>
      </w:r>
      <w:r>
        <w:rPr/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usage</w:t>
      </w:r>
      <w:r>
        <w:rPr/>
        <w:t> in</w:t>
      </w:r>
      <w:r>
        <w:rPr>
          <w:spacing w:val="-4"/>
        </w:rPr>
        <w:t> </w:t>
      </w:r>
      <w:r>
        <w:rPr/>
        <w:t>a </w:t>
      </w:r>
      <w:r>
        <w:rPr>
          <w:spacing w:val="-1"/>
        </w:rPr>
        <w:t>health care</w:t>
      </w:r>
      <w:r>
        <w:rPr>
          <w:spacing w:val="1"/>
        </w:rPr>
        <w:t> </w:t>
      </w:r>
      <w:r>
        <w:rPr>
          <w:spacing w:val="-1"/>
        </w:rPr>
        <w:t>facility</w:t>
      </w:r>
      <w:r>
        <w:rPr>
          <w:spacing w:val="1"/>
        </w:rPr>
        <w:t> </w:t>
      </w:r>
      <w:r>
        <w:rPr>
          <w:spacing w:val="-1"/>
        </w:rPr>
        <w:t>that</w:t>
      </w:r>
      <w:r>
        <w:rPr>
          <w:spacing w:val="1"/>
        </w:rPr>
        <w:t> </w:t>
      </w:r>
      <w:r>
        <w:rPr>
          <w:spacing w:val="-1"/>
        </w:rPr>
        <w:t>could be</w:t>
      </w:r>
      <w:r>
        <w:rPr/>
        <w:t> </w:t>
      </w:r>
      <w:r>
        <w:rPr>
          <w:spacing w:val="-1"/>
        </w:rPr>
        <w:t>impacted by</w:t>
      </w:r>
      <w:r>
        <w:rPr>
          <w:spacing w:val="-2"/>
        </w:rPr>
        <w:t> </w:t>
      </w:r>
      <w:r>
        <w:rPr/>
        <w:t>a </w:t>
      </w:r>
      <w:r>
        <w:rPr>
          <w:spacing w:val="-1"/>
        </w:rPr>
        <w:t>water</w:t>
      </w:r>
      <w:r>
        <w:rPr>
          <w:spacing w:val="61"/>
        </w:rPr>
        <w:t> </w:t>
      </w:r>
      <w:r>
        <w:rPr/>
        <w:t>outage.</w:t>
      </w:r>
      <w:r>
        <w:rPr>
          <w:spacing w:val="-3"/>
        </w:rPr>
        <w:t> </w:t>
      </w:r>
      <w:r>
        <w:rPr/>
        <w:t>Water</w:t>
      </w:r>
      <w:r>
        <w:rPr>
          <w:spacing w:val="-5"/>
        </w:rPr>
        <w:t> </w:t>
      </w:r>
      <w:r>
        <w:rPr/>
        <w:t>may</w:t>
      </w:r>
      <w:r>
        <w:rPr>
          <w:spacing w:val="1"/>
        </w:rPr>
        <w:t> </w:t>
      </w:r>
      <w:r>
        <w:rPr>
          <w:spacing w:val="-1"/>
        </w:rPr>
        <w:t>not</w:t>
      </w:r>
      <w:r>
        <w:rPr>
          <w:spacing w:val="1"/>
        </w:rPr>
        <w:t> </w:t>
      </w:r>
      <w:r>
        <w:rPr>
          <w:spacing w:val="-2"/>
        </w:rPr>
        <w:t>be </w:t>
      </w:r>
      <w:r>
        <w:rPr>
          <w:spacing w:val="-1"/>
        </w:rPr>
        <w:t>available</w:t>
      </w:r>
      <w:r>
        <w:rPr>
          <w:spacing w:val="1"/>
        </w:rPr>
        <w:t> </w:t>
      </w:r>
      <w:r>
        <w:rPr>
          <w:spacing w:val="-1"/>
        </w:rPr>
        <w:t>for:</w:t>
      </w:r>
    </w:p>
    <w:p>
      <w:pPr>
        <w:spacing w:line="240" w:lineRule="auto" w:before="7"/>
        <w:rPr>
          <w:rFonts w:ascii="Calibri" w:hAnsi="Calibri" w:cs="Calibri" w:eastAsia="Calibri"/>
          <w:sz w:val="12"/>
          <w:szCs w:val="12"/>
        </w:rPr>
      </w:pPr>
    </w:p>
    <w:p>
      <w:pPr>
        <w:pStyle w:val="BodyText"/>
        <w:spacing w:line="286" w:lineRule="auto" w:before="56"/>
        <w:ind w:left="860" w:right="5745"/>
        <w:jc w:val="left"/>
      </w:pPr>
      <w:r>
        <w:rPr/>
        <w:pict>
          <v:group style="position:absolute;margin-left:90.024002pt;margin-top:2.233624pt;width:10.1pt;height:77.7pt;mso-position-horizontal-relative:page;mso-position-vertical-relative:paragraph;z-index:1192" coordorigin="1800,45" coordsize="202,1554">
            <v:shape style="position:absolute;left:1800;top:45;width:202;height:271" type="#_x0000_t75" stroked="false">
              <v:imagedata r:id="rId11" o:title=""/>
            </v:shape>
            <v:shape style="position:absolute;left:1800;top:364;width:202;height:271" type="#_x0000_t75" stroked="false">
              <v:imagedata r:id="rId11" o:title=""/>
            </v:shape>
            <v:shape style="position:absolute;left:1800;top:686;width:202;height:271" type="#_x0000_t75" stroked="false">
              <v:imagedata r:id="rId11" o:title=""/>
            </v:shape>
            <v:shape style="position:absolute;left:1800;top:1005;width:202;height:271" type="#_x0000_t75" stroked="false">
              <v:imagedata r:id="rId11" o:title=""/>
            </v:shape>
            <v:shape style="position:absolute;left:1800;top:1327;width:202;height:271" type="#_x0000_t75" stroked="false">
              <v:imagedata r:id="rId11" o:title=""/>
            </v:shape>
            <w10:wrap type="none"/>
          </v:group>
        </w:pict>
      </w:r>
      <w:r>
        <w:rPr>
          <w:spacing w:val="-1"/>
        </w:rPr>
        <w:t>hand washing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hygiene</w:t>
      </w:r>
      <w:r>
        <w:rPr>
          <w:spacing w:val="28"/>
        </w:rPr>
        <w:t> </w:t>
      </w:r>
      <w:r>
        <w:rPr>
          <w:spacing w:val="-1"/>
        </w:rPr>
        <w:t>drinking </w:t>
      </w:r>
      <w:r>
        <w:rPr/>
        <w:t>at </w:t>
      </w:r>
      <w:r>
        <w:rPr>
          <w:spacing w:val="-1"/>
        </w:rPr>
        <w:t>faucets</w:t>
      </w:r>
      <w:r>
        <w:rPr/>
        <w:t> and</w:t>
      </w:r>
      <w:r>
        <w:rPr>
          <w:spacing w:val="-2"/>
        </w:rPr>
        <w:t> </w:t>
      </w:r>
      <w:r>
        <w:rPr>
          <w:spacing w:val="-1"/>
        </w:rPr>
        <w:t>fountains;</w:t>
      </w:r>
      <w:r>
        <w:rPr>
          <w:spacing w:val="27"/>
        </w:rPr>
        <w:t> </w:t>
      </w:r>
      <w:r>
        <w:rPr/>
        <w:t>food</w:t>
      </w:r>
      <w:r>
        <w:rPr>
          <w:spacing w:val="-1"/>
        </w:rPr>
        <w:t> preparation;</w:t>
      </w:r>
    </w:p>
    <w:p>
      <w:pPr>
        <w:pStyle w:val="BodyText"/>
        <w:spacing w:line="267" w:lineRule="exact"/>
        <w:ind w:left="860" w:right="0"/>
        <w:jc w:val="left"/>
      </w:pPr>
      <w:r>
        <w:rPr>
          <w:spacing w:val="-2"/>
        </w:rPr>
        <w:t>flushing</w:t>
      </w:r>
      <w:r>
        <w:rPr>
          <w:spacing w:val="-1"/>
        </w:rPr>
        <w:t> </w:t>
      </w:r>
      <w:r>
        <w:rPr/>
        <w:t>toilets</w:t>
      </w:r>
      <w:r>
        <w:rPr>
          <w:spacing w:val="-3"/>
        </w:rPr>
        <w:t>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bathing patients;</w:t>
      </w:r>
    </w:p>
    <w:p>
      <w:pPr>
        <w:pStyle w:val="BodyText"/>
        <w:spacing w:line="276" w:lineRule="auto" w:before="53"/>
        <w:ind w:left="860" w:right="309"/>
        <w:jc w:val="left"/>
      </w:pPr>
      <w:r>
        <w:rPr>
          <w:spacing w:val="-1"/>
        </w:rPr>
        <w:t>laundry</w:t>
      </w:r>
      <w:r>
        <w:rPr>
          <w:spacing w:val="1"/>
        </w:rPr>
        <w:t> </w:t>
      </w:r>
      <w:r>
        <w:rPr>
          <w:spacing w:val="-1"/>
        </w:rPr>
        <w:t>and other</w:t>
      </w:r>
      <w:r>
        <w:rPr/>
        <w:t> </w:t>
      </w:r>
      <w:r>
        <w:rPr>
          <w:spacing w:val="-1"/>
        </w:rPr>
        <w:t>services</w:t>
      </w:r>
      <w:r>
        <w:rPr>
          <w:spacing w:val="-2"/>
        </w:rPr>
        <w:t> </w:t>
      </w:r>
      <w:r>
        <w:rPr>
          <w:spacing w:val="-1"/>
        </w:rPr>
        <w:t>provided</w:t>
      </w:r>
      <w:r>
        <w:rPr/>
        <w:t> </w:t>
      </w:r>
      <w:r>
        <w:rPr>
          <w:spacing w:val="-2"/>
        </w:rPr>
        <w:t>by</w:t>
      </w:r>
      <w:r>
        <w:rPr/>
        <w:t> </w:t>
      </w:r>
      <w:r>
        <w:rPr>
          <w:spacing w:val="-1"/>
        </w:rPr>
        <w:t>central services</w:t>
      </w:r>
      <w:r>
        <w:rPr/>
        <w:t> (e.g., </w:t>
      </w:r>
      <w:r>
        <w:rPr>
          <w:spacing w:val="-1"/>
        </w:rPr>
        <w:t>cleaning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sterilization</w:t>
      </w:r>
      <w:r>
        <w:rPr>
          <w:spacing w:val="-3"/>
        </w:rPr>
        <w:t> </w:t>
      </w:r>
      <w:r>
        <w:rPr/>
        <w:t>of</w:t>
      </w:r>
      <w:r>
        <w:rPr>
          <w:spacing w:val="63"/>
        </w:rPr>
        <w:t> </w:t>
      </w:r>
      <w:r>
        <w:rPr>
          <w:spacing w:val="-1"/>
        </w:rPr>
        <w:t>surgical instruments)</w:t>
      </w:r>
    </w:p>
    <w:p>
      <w:pPr>
        <w:pStyle w:val="BodyText"/>
        <w:spacing w:line="275" w:lineRule="auto"/>
        <w:ind w:left="860" w:right="309" w:hanging="360"/>
        <w:jc w:val="left"/>
      </w:pP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1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/>
          <w:sz w:val="20"/>
        </w:rPr>
        <w:t>   </w:t>
      </w:r>
      <w:r>
        <w:rPr>
          <w:spacing w:val="-1"/>
        </w:rPr>
        <w:t>reprocessing</w:t>
      </w:r>
      <w:r>
        <w:rPr>
          <w:spacing w:val="-2"/>
        </w:rPr>
        <w:t> </w:t>
      </w:r>
      <w:r>
        <w:rPr/>
        <w:t>of</w:t>
      </w:r>
      <w:r>
        <w:rPr>
          <w:spacing w:val="-5"/>
        </w:rPr>
        <w:t> </w:t>
      </w:r>
      <w:r>
        <w:rPr>
          <w:spacing w:val="-1"/>
        </w:rPr>
        <w:t>medical equipment</w:t>
      </w:r>
      <w:r>
        <w:rPr/>
        <w:t> </w:t>
      </w:r>
      <w:r>
        <w:rPr>
          <w:spacing w:val="-1"/>
        </w:rPr>
        <w:t>(e.g.,</w:t>
      </w:r>
      <w:r>
        <w:rPr/>
        <w:t> </w:t>
      </w:r>
      <w:r>
        <w:rPr>
          <w:spacing w:val="-1"/>
        </w:rPr>
        <w:t>endoscopes,</w:t>
      </w:r>
      <w:r>
        <w:rPr>
          <w:spacing w:val="-2"/>
        </w:rPr>
        <w:t> </w:t>
      </w:r>
      <w:r>
        <w:rPr>
          <w:spacing w:val="-1"/>
        </w:rPr>
        <w:t>surgical instruments,</w:t>
      </w:r>
      <w:r>
        <w:rPr>
          <w:spacing w:val="-3"/>
        </w:rPr>
        <w:t>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accessories)</w:t>
      </w:r>
      <w:r>
        <w:rPr>
          <w:spacing w:val="81"/>
        </w:rPr>
        <w:t> </w:t>
      </w:r>
      <w:r>
        <w:rPr/>
        <w:t>after</w:t>
      </w:r>
      <w:r>
        <w:rPr>
          <w:spacing w:val="1"/>
        </w:rPr>
        <w:t> </w:t>
      </w:r>
      <w:r>
        <w:rPr>
          <w:spacing w:val="-1"/>
        </w:rPr>
        <w:t>use</w:t>
      </w:r>
      <w:r>
        <w:rPr>
          <w:spacing w:val="-2"/>
        </w:rPr>
        <w:t> </w:t>
      </w:r>
      <w:r>
        <w:rPr/>
        <w:t>on</w:t>
      </w:r>
      <w:r>
        <w:rPr>
          <w:spacing w:val="-3"/>
        </w:rPr>
        <w:t> </w:t>
      </w:r>
      <w:r>
        <w:rPr/>
        <w:t>a </w:t>
      </w:r>
      <w:r>
        <w:rPr>
          <w:spacing w:val="-1"/>
        </w:rPr>
        <w:t>patient;</w:t>
      </w:r>
    </w:p>
    <w:p>
      <w:pPr>
        <w:pStyle w:val="BodyText"/>
        <w:spacing w:line="275" w:lineRule="auto"/>
        <w:ind w:left="860" w:right="309" w:hanging="360"/>
        <w:jc w:val="left"/>
      </w:pPr>
      <w:r>
        <w:rPr/>
        <w:pict>
          <v:group style="position:absolute;margin-left:90.024002pt;margin-top:31.559998pt;width:10.1pt;height:77.7pt;mso-position-horizontal-relative:page;mso-position-vertical-relative:paragraph;z-index:1216" coordorigin="1800,631" coordsize="202,1554">
            <v:shape style="position:absolute;left:1800;top:631;width:202;height:271" type="#_x0000_t75" stroked="false">
              <v:imagedata r:id="rId11" o:title=""/>
            </v:shape>
            <v:shape style="position:absolute;left:1800;top:950;width:202;height:271" type="#_x0000_t75" stroked="false">
              <v:imagedata r:id="rId11" o:title=""/>
            </v:shape>
            <v:shape style="position:absolute;left:1800;top:1272;width:202;height:271" type="#_x0000_t75" stroked="false">
              <v:imagedata r:id="rId11" o:title=""/>
            </v:shape>
            <v:shape style="position:absolute;left:1800;top:1592;width:202;height:271" type="#_x0000_t75" stroked="false">
              <v:imagedata r:id="rId11" o:title=""/>
            </v:shape>
            <v:shape style="position:absolute;left:1800;top:1913;width:202;height:271" type="#_x0000_t75" stroked="false">
              <v:imagedata r:id="rId11" o:title=""/>
            </v:shape>
            <w10:wrap type="none"/>
          </v:group>
        </w:pict>
      </w: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3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/>
          <w:sz w:val="20"/>
        </w:rPr>
        <w:t>   </w:t>
      </w:r>
      <w:r>
        <w:rPr>
          <w:spacing w:val="-1"/>
        </w:rPr>
        <w:t>patient</w:t>
      </w:r>
      <w:r>
        <w:rPr/>
        <w:t> </w:t>
      </w:r>
      <w:r>
        <w:rPr>
          <w:spacing w:val="-1"/>
        </w:rPr>
        <w:t>care</w:t>
      </w:r>
      <w:r>
        <w:rPr/>
        <w:t> </w:t>
      </w:r>
      <w:r>
        <w:rPr>
          <w:spacing w:val="-1"/>
        </w:rPr>
        <w:t>(e.g.,</w:t>
      </w:r>
      <w:r>
        <w:rPr/>
        <w:t> </w:t>
      </w:r>
      <w:r>
        <w:rPr>
          <w:spacing w:val="-1"/>
        </w:rPr>
        <w:t>hemodialysis, hemofiltration,</w:t>
      </w:r>
      <w:r>
        <w:rPr>
          <w:spacing w:val="-2"/>
        </w:rPr>
        <w:t> </w:t>
      </w:r>
      <w:r>
        <w:rPr>
          <w:spacing w:val="-1"/>
        </w:rPr>
        <w:t>extracorporeal</w:t>
      </w:r>
      <w:r>
        <w:rPr>
          <w:spacing w:val="-2"/>
        </w:rPr>
        <w:t> </w:t>
      </w:r>
      <w:r>
        <w:rPr>
          <w:spacing w:val="-1"/>
        </w:rPr>
        <w:t>membrane</w:t>
      </w:r>
      <w:r>
        <w:rPr>
          <w:spacing w:val="-2"/>
        </w:rPr>
        <w:t> </w:t>
      </w:r>
      <w:r>
        <w:rPr>
          <w:spacing w:val="-1"/>
        </w:rPr>
        <w:t>oxygenation,</w:t>
      </w:r>
      <w:r>
        <w:rPr>
          <w:spacing w:val="71"/>
        </w:rPr>
        <w:t> </w:t>
      </w:r>
      <w:r>
        <w:rPr>
          <w:spacing w:val="-1"/>
        </w:rPr>
        <w:t>hydrotherapy)</w:t>
      </w:r>
    </w:p>
    <w:p>
      <w:pPr>
        <w:pStyle w:val="BodyText"/>
        <w:spacing w:line="240" w:lineRule="auto" w:before="14"/>
        <w:ind w:left="860" w:right="0"/>
        <w:jc w:val="left"/>
      </w:pPr>
      <w:r>
        <w:rPr>
          <w:spacing w:val="-1"/>
        </w:rPr>
        <w:t>radiology</w:t>
      </w:r>
    </w:p>
    <w:p>
      <w:pPr>
        <w:pStyle w:val="BodyText"/>
        <w:spacing w:line="240" w:lineRule="auto" w:before="50"/>
        <w:ind w:left="860" w:right="0"/>
        <w:jc w:val="left"/>
      </w:pPr>
      <w:r>
        <w:rPr>
          <w:spacing w:val="-1"/>
        </w:rPr>
        <w:t>fire</w:t>
      </w:r>
      <w:r>
        <w:rPr/>
        <w:t> </w:t>
      </w:r>
      <w:r>
        <w:rPr>
          <w:spacing w:val="-1"/>
        </w:rPr>
        <w:t>suppression</w:t>
      </w:r>
      <w:r>
        <w:rPr/>
        <w:t> </w:t>
      </w:r>
      <w:r>
        <w:rPr>
          <w:spacing w:val="-1"/>
        </w:rPr>
        <w:t>sprinkler</w:t>
      </w:r>
      <w:r>
        <w:rPr>
          <w:spacing w:val="-2"/>
        </w:rPr>
        <w:t> systems;</w:t>
      </w:r>
    </w:p>
    <w:p>
      <w:pPr>
        <w:pStyle w:val="BodyText"/>
        <w:spacing w:line="285" w:lineRule="auto" w:before="53"/>
        <w:ind w:left="860" w:right="309"/>
        <w:jc w:val="left"/>
      </w:pPr>
      <w:r>
        <w:rPr>
          <w:spacing w:val="-1"/>
        </w:rPr>
        <w:t>water-cooled</w:t>
      </w:r>
      <w:r>
        <w:rPr>
          <w:spacing w:val="-3"/>
        </w:rPr>
        <w:t> </w:t>
      </w:r>
      <w:r>
        <w:rPr>
          <w:spacing w:val="-1"/>
        </w:rPr>
        <w:t>medical</w:t>
      </w:r>
      <w:r>
        <w:rPr>
          <w:spacing w:val="-3"/>
        </w:rPr>
        <w:t> </w:t>
      </w:r>
      <w:r>
        <w:rPr/>
        <w:t>gas</w:t>
      </w:r>
      <w:r>
        <w:rPr>
          <w:spacing w:val="1"/>
        </w:rPr>
        <w:t> </w:t>
      </w:r>
      <w:r>
        <w:rPr>
          <w:spacing w:val="-2"/>
        </w:rPr>
        <w:t>and</w:t>
      </w:r>
      <w:r>
        <w:rPr>
          <w:spacing w:val="-1"/>
        </w:rPr>
        <w:t> suction</w:t>
      </w:r>
      <w:r>
        <w:rPr/>
        <w:t> </w:t>
      </w:r>
      <w:r>
        <w:rPr>
          <w:spacing w:val="-1"/>
        </w:rPr>
        <w:t>compressors</w:t>
      </w:r>
      <w:r>
        <w:rPr>
          <w:spacing w:val="-2"/>
        </w:rPr>
        <w:t> </w:t>
      </w:r>
      <w:r>
        <w:rPr/>
        <w:t>(a</w:t>
      </w:r>
      <w:r>
        <w:rPr>
          <w:spacing w:val="-2"/>
        </w:rPr>
        <w:t> </w:t>
      </w:r>
      <w:r>
        <w:rPr>
          <w:spacing w:val="-1"/>
        </w:rPr>
        <w:t>safety </w:t>
      </w:r>
      <w:r>
        <w:rPr/>
        <w:t>issue</w:t>
      </w:r>
      <w:r>
        <w:rPr>
          <w:spacing w:val="-1"/>
        </w:rPr>
        <w:t> for</w:t>
      </w:r>
      <w:r>
        <w:rPr/>
        <w:t> </w:t>
      </w:r>
      <w:r>
        <w:rPr>
          <w:spacing w:val="-1"/>
        </w:rPr>
        <w:t>patients</w:t>
      </w:r>
      <w:r>
        <w:rPr>
          <w:spacing w:val="-2"/>
        </w:rPr>
        <w:t> </w:t>
      </w:r>
      <w:r>
        <w:rPr/>
        <w:t>on</w:t>
      </w:r>
      <w:r>
        <w:rPr>
          <w:spacing w:val="-2"/>
        </w:rPr>
        <w:t> </w:t>
      </w:r>
      <w:r>
        <w:rPr>
          <w:spacing w:val="-1"/>
        </w:rPr>
        <w:t>ventilation);</w:t>
      </w:r>
      <w:r>
        <w:rPr>
          <w:spacing w:val="69"/>
        </w:rPr>
        <w:t> </w:t>
      </w:r>
      <w:r>
        <w:rPr>
          <w:spacing w:val="-1"/>
        </w:rPr>
        <w:t>heating,</w:t>
      </w:r>
      <w:r>
        <w:rPr/>
        <w:t> </w:t>
      </w:r>
      <w:r>
        <w:rPr>
          <w:spacing w:val="-1"/>
        </w:rPr>
        <w:t>ventilation,</w:t>
      </w:r>
      <w:r>
        <w:rPr/>
        <w:t> and</w:t>
      </w:r>
      <w:r>
        <w:rPr>
          <w:spacing w:val="-2"/>
        </w:rPr>
        <w:t> </w:t>
      </w:r>
      <w:r>
        <w:rPr>
          <w:spacing w:val="-1"/>
        </w:rPr>
        <w:t>air</w:t>
      </w:r>
      <w:r>
        <w:rPr/>
        <w:t> </w:t>
      </w:r>
      <w:r>
        <w:rPr>
          <w:spacing w:val="-1"/>
        </w:rPr>
        <w:t>conditioning (HVAC);</w:t>
      </w:r>
      <w:r>
        <w:rPr>
          <w:spacing w:val="-2"/>
        </w:rPr>
        <w:t> </w:t>
      </w:r>
      <w:r>
        <w:rPr/>
        <w:t>and</w:t>
      </w:r>
    </w:p>
    <w:p>
      <w:pPr>
        <w:pStyle w:val="BodyText"/>
        <w:spacing w:line="240" w:lineRule="auto" w:before="2"/>
        <w:ind w:left="860" w:right="0"/>
        <w:jc w:val="left"/>
      </w:pPr>
      <w:r>
        <w:rPr>
          <w:spacing w:val="-1"/>
        </w:rPr>
        <w:t>decontamination/hazmat</w:t>
      </w:r>
      <w:r>
        <w:rPr/>
        <w:t> </w:t>
      </w:r>
      <w:r>
        <w:rPr>
          <w:spacing w:val="-1"/>
        </w:rPr>
        <w:t>response.</w:t>
      </w:r>
      <w:r>
        <w:rPr/>
      </w:r>
    </w:p>
    <w:p>
      <w:pPr>
        <w:spacing w:line="240" w:lineRule="auto" w:before="1"/>
        <w:rPr>
          <w:rFonts w:ascii="Calibri" w:hAnsi="Calibri" w:cs="Calibri" w:eastAsia="Calibri"/>
          <w:sz w:val="15"/>
          <w:szCs w:val="15"/>
        </w:rPr>
      </w:pPr>
    </w:p>
    <w:p>
      <w:pPr>
        <w:pStyle w:val="BodyText"/>
        <w:spacing w:line="276" w:lineRule="auto" w:before="56"/>
        <w:ind w:right="309"/>
        <w:jc w:val="left"/>
      </w:pPr>
      <w:r>
        <w:rPr/>
        <w:t>A </w:t>
      </w:r>
      <w:r>
        <w:rPr>
          <w:spacing w:val="-1"/>
        </w:rPr>
        <w:t>health care</w:t>
      </w:r>
      <w:r>
        <w:rPr/>
        <w:t> </w:t>
      </w:r>
      <w:r>
        <w:rPr>
          <w:spacing w:val="-1"/>
        </w:rPr>
        <w:t>facility must</w:t>
      </w:r>
      <w:r>
        <w:rPr>
          <w:spacing w:val="-4"/>
        </w:rPr>
        <w:t> </w:t>
      </w:r>
      <w:r>
        <w:rPr>
          <w:spacing w:val="-1"/>
        </w:rPr>
        <w:t>be</w:t>
      </w:r>
      <w:r>
        <w:rPr>
          <w:spacing w:val="1"/>
        </w:rPr>
        <w:t> </w:t>
      </w:r>
      <w:r>
        <w:rPr>
          <w:spacing w:val="-1"/>
        </w:rPr>
        <w:t>able</w:t>
      </w:r>
      <w:r>
        <w:rPr/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respond</w:t>
      </w:r>
      <w:r>
        <w:rPr>
          <w:spacing w:val="-3"/>
        </w:rPr>
        <w:t> </w:t>
      </w:r>
      <w:r>
        <w:rPr/>
        <w:t>to</w:t>
      </w:r>
      <w:r>
        <w:rPr>
          <w:spacing w:val="-1"/>
        </w:rPr>
        <w:t> and recover</w:t>
      </w:r>
      <w:r>
        <w:rPr>
          <w:spacing w:val="-3"/>
        </w:rPr>
        <w:t> </w:t>
      </w:r>
      <w:r>
        <w:rPr>
          <w:spacing w:val="-1"/>
        </w:rPr>
        <w:t>from</w:t>
      </w:r>
      <w:r>
        <w:rPr>
          <w:spacing w:val="1"/>
        </w:rPr>
        <w:t> </w:t>
      </w:r>
      <w:r>
        <w:rPr/>
        <w:t>a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supply</w:t>
      </w:r>
      <w:r>
        <w:rPr>
          <w:spacing w:val="-2"/>
        </w:rPr>
        <w:t> </w:t>
      </w:r>
      <w:r>
        <w:rPr>
          <w:spacing w:val="-1"/>
        </w:rPr>
        <w:t>interruption.</w:t>
      </w:r>
      <w:r>
        <w:rPr/>
        <w:t> A</w:t>
      </w:r>
      <w:r>
        <w:rPr>
          <w:spacing w:val="-2"/>
        </w:rPr>
        <w:t> </w:t>
      </w:r>
      <w:r>
        <w:rPr>
          <w:spacing w:val="-1"/>
        </w:rPr>
        <w:t>robust</w:t>
      </w:r>
      <w:r>
        <w:rPr>
          <w:spacing w:val="78"/>
        </w:rPr>
        <w:t> </w:t>
      </w:r>
      <w:r>
        <w:rPr>
          <w:spacing w:val="-1"/>
        </w:rPr>
        <w:t>EWSP</w:t>
      </w:r>
      <w:r>
        <w:rPr>
          <w:spacing w:val="-2"/>
        </w:rPr>
        <w:t> </w:t>
      </w:r>
      <w:r>
        <w:rPr/>
        <w:t>can</w:t>
      </w:r>
      <w:r>
        <w:rPr>
          <w:spacing w:val="-1"/>
        </w:rPr>
        <w:t> provide</w:t>
      </w:r>
      <w:r>
        <w:rPr>
          <w:spacing w:val="-2"/>
        </w:rPr>
        <w:t> </w:t>
      </w:r>
      <w:r>
        <w:rPr/>
        <w:t>a </w:t>
      </w:r>
      <w:r>
        <w:rPr>
          <w:spacing w:val="-1"/>
        </w:rPr>
        <w:t>road</w:t>
      </w:r>
      <w:r>
        <w:rPr>
          <w:spacing w:val="-3"/>
        </w:rPr>
        <w:t> </w:t>
      </w:r>
      <w:r>
        <w:rPr/>
        <w:t>map</w:t>
      </w:r>
      <w:r>
        <w:rPr>
          <w:spacing w:val="-1"/>
        </w:rPr>
        <w:t> for</w:t>
      </w:r>
      <w:r>
        <w:rPr>
          <w:spacing w:val="1"/>
        </w:rPr>
        <w:t> </w:t>
      </w:r>
      <w:r>
        <w:rPr>
          <w:spacing w:val="-1"/>
        </w:rPr>
        <w:t>response</w:t>
      </w:r>
      <w:r>
        <w:rPr>
          <w:spacing w:val="-2"/>
        </w:rPr>
        <w:t>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recovery</w:t>
      </w:r>
      <w:r>
        <w:rPr/>
        <w:t> </w:t>
      </w:r>
      <w:r>
        <w:rPr>
          <w:spacing w:val="-1"/>
        </w:rPr>
        <w:t>by</w:t>
      </w:r>
      <w:r>
        <w:rPr>
          <w:spacing w:val="2"/>
        </w:rPr>
        <w:t> </w:t>
      </w:r>
      <w:r>
        <w:rPr>
          <w:spacing w:val="-2"/>
        </w:rPr>
        <w:t>providing</w:t>
      </w:r>
      <w:r>
        <w:rPr>
          <w:spacing w:val="-1"/>
        </w:rPr>
        <w:t> </w:t>
      </w:r>
      <w:r>
        <w:rPr/>
        <w:t>the </w:t>
      </w:r>
      <w:r>
        <w:rPr>
          <w:spacing w:val="-1"/>
        </w:rPr>
        <w:t>guidance</w:t>
      </w:r>
      <w:r>
        <w:rPr>
          <w:spacing w:val="1"/>
        </w:rPr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assess</w:t>
      </w:r>
      <w:r>
        <w:rPr>
          <w:spacing w:val="-2"/>
        </w:rPr>
        <w:t> </w:t>
      </w:r>
      <w:r>
        <w:rPr>
          <w:spacing w:val="-1"/>
        </w:rPr>
        <w:t>water</w:t>
      </w:r>
      <w:r>
        <w:rPr>
          <w:spacing w:val="49"/>
        </w:rPr>
        <w:t> </w:t>
      </w:r>
      <w:r>
        <w:rPr>
          <w:spacing w:val="-1"/>
        </w:rPr>
        <w:t>usage,</w:t>
      </w:r>
      <w:r>
        <w:rPr/>
        <w:t> </w:t>
      </w:r>
      <w:r>
        <w:rPr>
          <w:spacing w:val="-1"/>
        </w:rPr>
        <w:t>response</w:t>
      </w:r>
      <w:r>
        <w:rPr>
          <w:spacing w:val="-2"/>
        </w:rPr>
        <w:t> </w:t>
      </w:r>
      <w:r>
        <w:rPr>
          <w:spacing w:val="-1"/>
        </w:rPr>
        <w:t>capabilities,</w:t>
      </w:r>
      <w:r>
        <w:rPr>
          <w:spacing w:val="1"/>
        </w:rPr>
        <w:t> </w:t>
      </w:r>
      <w:r>
        <w:rPr>
          <w:spacing w:val="-1"/>
        </w:rPr>
        <w:t>and water</w:t>
      </w:r>
      <w:r>
        <w:rPr/>
        <w:t> </w:t>
      </w:r>
      <w:r>
        <w:rPr>
          <w:spacing w:val="-1"/>
        </w:rPr>
        <w:t>alternatives.</w:t>
      </w:r>
    </w:p>
    <w:p>
      <w:pPr>
        <w:pStyle w:val="BodyText"/>
        <w:spacing w:line="278" w:lineRule="auto" w:before="196"/>
        <w:ind w:right="226"/>
        <w:jc w:val="left"/>
      </w:pPr>
      <w:r>
        <w:rPr>
          <w:spacing w:val="-1"/>
        </w:rPr>
        <w:t>The</w:t>
      </w:r>
      <w:r>
        <w:rPr/>
        <w:t> </w:t>
      </w:r>
      <w:r>
        <w:rPr>
          <w:spacing w:val="-1"/>
        </w:rPr>
        <w:t>Emergency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Supply</w:t>
      </w:r>
      <w:r>
        <w:rPr/>
        <w:t> </w:t>
      </w:r>
      <w:r>
        <w:rPr>
          <w:spacing w:val="-1"/>
        </w:rPr>
        <w:t>Planning Guide</w:t>
      </w:r>
      <w:r>
        <w:rPr/>
        <w:t> </w:t>
      </w:r>
      <w:r>
        <w:rPr>
          <w:spacing w:val="-1"/>
        </w:rPr>
        <w:t>for</w:t>
      </w:r>
      <w:r>
        <w:rPr/>
        <w:t> </w:t>
      </w:r>
      <w:r>
        <w:rPr>
          <w:spacing w:val="-1"/>
        </w:rPr>
        <w:t>Hospitals and Health</w:t>
      </w:r>
      <w:r>
        <w:rPr/>
        <w:t> </w:t>
      </w:r>
      <w:r>
        <w:rPr>
          <w:spacing w:val="-1"/>
        </w:rPr>
        <w:t>Care</w:t>
      </w:r>
      <w:r>
        <w:rPr/>
        <w:t> </w:t>
      </w:r>
      <w:r>
        <w:rPr>
          <w:spacing w:val="-1"/>
        </w:rPr>
        <w:t>Facilities</w:t>
      </w:r>
      <w:r>
        <w:rPr>
          <w:spacing w:val="3"/>
        </w:rPr>
        <w:t> </w:t>
      </w:r>
      <w:r>
        <w:rPr>
          <w:spacing w:val="-1"/>
        </w:rPr>
        <w:t>provides </w:t>
      </w:r>
      <w:r>
        <w:rPr/>
        <w:t>a </w:t>
      </w:r>
      <w:r>
        <w:rPr>
          <w:spacing w:val="-1"/>
        </w:rPr>
        <w:t>four</w:t>
      </w:r>
      <w:r>
        <w:rPr/>
        <w:t> </w:t>
      </w:r>
      <w:r>
        <w:rPr>
          <w:spacing w:val="-1"/>
        </w:rPr>
        <w:t>step</w:t>
      </w:r>
      <w:r>
        <w:rPr>
          <w:spacing w:val="59"/>
        </w:rPr>
        <w:t> </w:t>
      </w:r>
      <w:r>
        <w:rPr>
          <w:spacing w:val="-1"/>
        </w:rPr>
        <w:t>process</w:t>
      </w:r>
      <w:r>
        <w:rPr>
          <w:spacing w:val="-2"/>
        </w:rPr>
        <w:t> </w:t>
      </w:r>
      <w:r>
        <w:rPr>
          <w:spacing w:val="-1"/>
        </w:rPr>
        <w:t>for</w:t>
      </w:r>
      <w:r>
        <w:rPr>
          <w:spacing w:val="-2"/>
        </w:rPr>
        <w:t> </w:t>
      </w:r>
      <w:r>
        <w:rPr/>
        <w:t>the</w:t>
      </w:r>
      <w:r>
        <w:rPr>
          <w:spacing w:val="-3"/>
        </w:rPr>
        <w:t> </w:t>
      </w:r>
      <w:r>
        <w:rPr>
          <w:spacing w:val="-1"/>
        </w:rPr>
        <w:t>development</w:t>
      </w:r>
      <w:r>
        <w:rPr/>
        <w:t> </w:t>
      </w:r>
      <w:r>
        <w:rPr>
          <w:spacing w:val="1"/>
        </w:rPr>
        <w:t>of</w:t>
      </w:r>
      <w:r>
        <w:rPr/>
        <w:t> an</w:t>
      </w:r>
      <w:r>
        <w:rPr>
          <w:spacing w:val="-4"/>
        </w:rPr>
        <w:t> </w:t>
      </w:r>
      <w:r>
        <w:rPr>
          <w:spacing w:val="-1"/>
        </w:rPr>
        <w:t>EWSP:</w:t>
      </w:r>
    </w:p>
    <w:p>
      <w:pPr>
        <w:pStyle w:val="BodyText"/>
        <w:numPr>
          <w:ilvl w:val="1"/>
          <w:numId w:val="3"/>
        </w:numPr>
        <w:tabs>
          <w:tab w:pos="860" w:val="left" w:leader="none"/>
        </w:tabs>
        <w:spacing w:line="277" w:lineRule="auto" w:before="194" w:after="0"/>
        <w:ind w:left="859" w:right="768" w:hanging="359"/>
        <w:jc w:val="left"/>
      </w:pPr>
      <w:r>
        <w:rPr>
          <w:spacing w:val="-1"/>
        </w:rPr>
        <w:t>Assemble</w:t>
      </w:r>
      <w:r>
        <w:rPr/>
        <w:t> the</w:t>
      </w:r>
      <w:r>
        <w:rPr>
          <w:spacing w:val="-1"/>
        </w:rPr>
        <w:t> appropriate EWSP Team</w:t>
      </w:r>
      <w:r>
        <w:rPr>
          <w:spacing w:val="1"/>
        </w:rPr>
        <w:t> </w:t>
      </w:r>
      <w:r>
        <w:rPr/>
        <w:t>and</w:t>
      </w:r>
      <w:r>
        <w:rPr>
          <w:spacing w:val="-4"/>
        </w:rPr>
        <w:t> </w:t>
      </w:r>
      <w:r>
        <w:rPr/>
        <w:t>the </w:t>
      </w:r>
      <w:r>
        <w:rPr>
          <w:spacing w:val="-1"/>
        </w:rPr>
        <w:t>necessary</w:t>
      </w:r>
      <w:r>
        <w:rPr>
          <w:spacing w:val="1"/>
        </w:rPr>
        <w:t> </w:t>
      </w:r>
      <w:r>
        <w:rPr>
          <w:spacing w:val="-1"/>
        </w:rPr>
        <w:t>background documents</w:t>
      </w:r>
      <w:r>
        <w:rPr>
          <w:spacing w:val="-2"/>
        </w:rPr>
        <w:t> </w:t>
      </w:r>
      <w:r>
        <w:rPr>
          <w:spacing w:val="-1"/>
        </w:rPr>
        <w:t>for</w:t>
      </w:r>
      <w:r>
        <w:rPr>
          <w:spacing w:val="-2"/>
        </w:rPr>
        <w:t> </w:t>
      </w:r>
      <w:r>
        <w:rPr/>
        <w:t>your</w:t>
      </w:r>
      <w:r>
        <w:rPr>
          <w:spacing w:val="51"/>
        </w:rPr>
        <w:t> </w:t>
      </w:r>
      <w:r>
        <w:rPr>
          <w:spacing w:val="-1"/>
        </w:rPr>
        <w:t>facility;</w:t>
      </w:r>
    </w:p>
    <w:p>
      <w:pPr>
        <w:pStyle w:val="BodyText"/>
        <w:numPr>
          <w:ilvl w:val="1"/>
          <w:numId w:val="3"/>
        </w:numPr>
        <w:tabs>
          <w:tab w:pos="860" w:val="left" w:leader="none"/>
        </w:tabs>
        <w:spacing w:line="266" w:lineRule="exact" w:before="0" w:after="0"/>
        <w:ind w:left="859" w:right="0" w:hanging="359"/>
        <w:jc w:val="left"/>
      </w:pPr>
      <w:r>
        <w:rPr>
          <w:spacing w:val="-1"/>
        </w:rPr>
        <w:t>Understand your</w:t>
      </w:r>
      <w:r>
        <w:rPr>
          <w:spacing w:val="-2"/>
        </w:rPr>
        <w:t> </w:t>
      </w:r>
      <w:r>
        <w:rPr/>
        <w:t>water</w:t>
      </w:r>
      <w:r>
        <w:rPr>
          <w:spacing w:val="-2"/>
        </w:rPr>
        <w:t> usage</w:t>
      </w:r>
      <w:r>
        <w:rPr>
          <w:spacing w:val="2"/>
        </w:rPr>
        <w:t> </w:t>
      </w:r>
      <w:r>
        <w:rPr>
          <w:spacing w:val="-1"/>
        </w:rPr>
        <w:t>by</w:t>
      </w:r>
      <w:r>
        <w:rPr/>
        <w:t> </w:t>
      </w:r>
      <w:r>
        <w:rPr>
          <w:spacing w:val="-1"/>
        </w:rPr>
        <w:t>performing</w:t>
      </w:r>
      <w:r>
        <w:rPr/>
        <w:t> a</w:t>
      </w:r>
      <w:r>
        <w:rPr>
          <w:spacing w:val="-2"/>
        </w:rPr>
        <w:t> </w:t>
      </w:r>
      <w:r>
        <w:rPr/>
        <w:t>water</w:t>
      </w:r>
      <w:r>
        <w:rPr>
          <w:spacing w:val="-2"/>
        </w:rPr>
        <w:t> use</w:t>
      </w:r>
      <w:r>
        <w:rPr>
          <w:spacing w:val="1"/>
        </w:rPr>
        <w:t> </w:t>
      </w:r>
      <w:r>
        <w:rPr>
          <w:spacing w:val="-1"/>
        </w:rPr>
        <w:t>audit;</w:t>
      </w:r>
    </w:p>
    <w:p>
      <w:pPr>
        <w:pStyle w:val="BodyText"/>
        <w:numPr>
          <w:ilvl w:val="1"/>
          <w:numId w:val="3"/>
        </w:numPr>
        <w:tabs>
          <w:tab w:pos="860" w:val="left" w:leader="none"/>
        </w:tabs>
        <w:spacing w:line="240" w:lineRule="auto" w:before="41" w:after="0"/>
        <w:ind w:left="859" w:right="0" w:hanging="359"/>
        <w:jc w:val="left"/>
      </w:pPr>
      <w:r>
        <w:rPr>
          <w:spacing w:val="-1"/>
        </w:rPr>
        <w:t>Analyze</w:t>
      </w:r>
      <w:r>
        <w:rPr/>
        <w:t> </w:t>
      </w:r>
      <w:r>
        <w:rPr>
          <w:spacing w:val="-1"/>
        </w:rPr>
        <w:t>your</w:t>
      </w:r>
      <w:r>
        <w:rPr/>
        <w:t> </w:t>
      </w:r>
      <w:r>
        <w:rPr>
          <w:spacing w:val="-1"/>
        </w:rPr>
        <w:t>emergency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supply</w:t>
      </w:r>
      <w:r>
        <w:rPr>
          <w:spacing w:val="-2"/>
        </w:rPr>
        <w:t> </w:t>
      </w:r>
      <w:r>
        <w:rPr>
          <w:spacing w:val="-1"/>
        </w:rPr>
        <w:t>alternatives;</w:t>
      </w:r>
      <w:r>
        <w:rPr/>
        <w:t> </w:t>
      </w:r>
      <w:r>
        <w:rPr>
          <w:spacing w:val="-1"/>
        </w:rPr>
        <w:t>and</w:t>
      </w:r>
    </w:p>
    <w:p>
      <w:pPr>
        <w:pStyle w:val="BodyText"/>
        <w:numPr>
          <w:ilvl w:val="1"/>
          <w:numId w:val="3"/>
        </w:numPr>
        <w:tabs>
          <w:tab w:pos="860" w:val="left" w:leader="none"/>
        </w:tabs>
        <w:spacing w:line="240" w:lineRule="auto" w:before="43" w:after="0"/>
        <w:ind w:left="859" w:right="0" w:hanging="359"/>
        <w:jc w:val="left"/>
      </w:pPr>
      <w:r>
        <w:rPr>
          <w:spacing w:val="-1"/>
        </w:rPr>
        <w:t>Develop</w:t>
      </w:r>
      <w:r>
        <w:rPr/>
        <w:t> </w:t>
      </w:r>
      <w:r>
        <w:rPr>
          <w:spacing w:val="-1"/>
        </w:rPr>
        <w:t>and exercise</w:t>
      </w:r>
      <w:r>
        <w:rPr>
          <w:spacing w:val="2"/>
        </w:rPr>
        <w:t> </w:t>
      </w:r>
      <w:r>
        <w:rPr>
          <w:spacing w:val="-1"/>
        </w:rPr>
        <w:t>your</w:t>
      </w:r>
      <w:r>
        <w:rPr>
          <w:spacing w:val="-2"/>
        </w:rPr>
        <w:t> </w:t>
      </w:r>
      <w:r>
        <w:rPr>
          <w:spacing w:val="-1"/>
        </w:rPr>
        <w:t>EWSP</w:t>
      </w:r>
      <w:r>
        <w:rPr/>
      </w:r>
    </w:p>
    <w:p>
      <w:pPr>
        <w:spacing w:line="240" w:lineRule="auto" w:before="6"/>
        <w:rPr>
          <w:rFonts w:ascii="Calibri" w:hAnsi="Calibri" w:cs="Calibri" w:eastAsia="Calibri"/>
          <w:sz w:val="19"/>
          <w:szCs w:val="19"/>
        </w:rPr>
      </w:pPr>
    </w:p>
    <w:p>
      <w:pPr>
        <w:pStyle w:val="BodyText"/>
        <w:spacing w:line="275" w:lineRule="auto"/>
        <w:ind w:left="139" w:right="309"/>
        <w:jc w:val="left"/>
      </w:pPr>
      <w:r>
        <w:rPr>
          <w:spacing w:val="-1"/>
        </w:rPr>
        <w:t>The</w:t>
      </w:r>
      <w:r>
        <w:rPr/>
        <w:t> </w:t>
      </w:r>
      <w:r>
        <w:rPr>
          <w:spacing w:val="-1"/>
        </w:rPr>
        <w:t>EWSP </w:t>
      </w:r>
      <w:r>
        <w:rPr/>
        <w:t>will</w:t>
      </w:r>
      <w:r>
        <w:rPr>
          <w:spacing w:val="-3"/>
        </w:rPr>
        <w:t> </w:t>
      </w:r>
      <w:r>
        <w:rPr/>
        <w:t>vary</w:t>
      </w:r>
      <w:r>
        <w:rPr>
          <w:spacing w:val="1"/>
        </w:rPr>
        <w:t> </w:t>
      </w:r>
      <w:r>
        <w:rPr>
          <w:spacing w:val="-2"/>
        </w:rPr>
        <w:t>from</w:t>
      </w:r>
      <w:r>
        <w:rPr>
          <w:spacing w:val="1"/>
        </w:rPr>
        <w:t> </w:t>
      </w:r>
      <w:r>
        <w:rPr>
          <w:spacing w:val="-1"/>
        </w:rPr>
        <w:t>facility</w:t>
      </w:r>
      <w:r>
        <w:rPr>
          <w:spacing w:val="1"/>
        </w:rPr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facility</w:t>
      </w:r>
      <w:r>
        <w:rPr>
          <w:spacing w:val="-2"/>
        </w:rPr>
        <w:t> </w:t>
      </w:r>
      <w:r>
        <w:rPr>
          <w:spacing w:val="-1"/>
        </w:rPr>
        <w:t>based</w:t>
      </w:r>
      <w:r>
        <w:rPr>
          <w:spacing w:val="-2"/>
        </w:rPr>
        <w:t> </w:t>
      </w:r>
      <w:r>
        <w:rPr/>
        <w:t>on</w:t>
      </w:r>
      <w:r>
        <w:rPr>
          <w:spacing w:val="-1"/>
        </w:rPr>
        <w:t> site-specific</w:t>
      </w:r>
      <w:r>
        <w:rPr>
          <w:spacing w:val="-2"/>
        </w:rPr>
        <w:t> </w:t>
      </w:r>
      <w:r>
        <w:rPr>
          <w:spacing w:val="-1"/>
        </w:rPr>
        <w:t>conditions,</w:t>
      </w:r>
      <w:r>
        <w:rPr/>
        <w:t> </w:t>
      </w:r>
      <w:r>
        <w:rPr>
          <w:spacing w:val="-1"/>
        </w:rPr>
        <w:t>but</w:t>
      </w:r>
      <w:r>
        <w:rPr>
          <w:spacing w:val="-2"/>
        </w:rPr>
        <w:t> </w:t>
      </w:r>
      <w:r>
        <w:rPr>
          <w:spacing w:val="-1"/>
        </w:rPr>
        <w:t>will</w:t>
      </w:r>
      <w:r>
        <w:rPr/>
        <w:t> likely</w:t>
      </w:r>
      <w:r>
        <w:rPr>
          <w:spacing w:val="-2"/>
        </w:rPr>
        <w:t> </w:t>
      </w:r>
      <w:r>
        <w:rPr>
          <w:spacing w:val="-1"/>
        </w:rPr>
        <w:t>include</w:t>
      </w:r>
      <w:r>
        <w:rPr/>
        <w:t> a</w:t>
      </w:r>
      <w:r>
        <w:rPr>
          <w:spacing w:val="53"/>
        </w:rPr>
        <w:t> </w:t>
      </w:r>
      <w:r>
        <w:rPr>
          <w:spacing w:val="-1"/>
        </w:rPr>
        <w:t>variety</w:t>
      </w:r>
      <w:r>
        <w:rPr>
          <w:spacing w:val="-2"/>
        </w:rPr>
        <w:t> </w:t>
      </w:r>
      <w:r>
        <w:rPr/>
        <w:t>of </w:t>
      </w:r>
      <w:r>
        <w:rPr>
          <w:spacing w:val="-1"/>
        </w:rPr>
        <w:t>emergency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supply</w:t>
      </w:r>
      <w:r>
        <w:rPr/>
        <w:t> </w:t>
      </w:r>
      <w:r>
        <w:rPr>
          <w:spacing w:val="-1"/>
        </w:rPr>
        <w:t>alternatives</w:t>
      </w:r>
      <w:r>
        <w:rPr/>
        <w:t> </w:t>
      </w:r>
      <w:r>
        <w:rPr>
          <w:spacing w:val="-1"/>
        </w:rPr>
        <w:t>evaluated </w:t>
      </w:r>
      <w:r>
        <w:rPr/>
        <w:t>in </w:t>
      </w:r>
      <w:r>
        <w:rPr>
          <w:spacing w:val="-1"/>
        </w:rPr>
        <w:t>step</w:t>
      </w:r>
      <w:r>
        <w:rPr/>
        <w:t> </w:t>
      </w:r>
      <w:r>
        <w:rPr>
          <w:spacing w:val="-1"/>
        </w:rPr>
        <w:t>#3</w:t>
      </w:r>
      <w:r>
        <w:rPr/>
        <w:t> </w:t>
      </w:r>
      <w:r>
        <w:rPr>
          <w:spacing w:val="-1"/>
        </w:rPr>
        <w:t>above.</w:t>
      </w:r>
      <w:r>
        <w:rPr>
          <w:spacing w:val="3"/>
        </w:rPr>
        <w:t> </w:t>
      </w:r>
      <w:r>
        <w:rPr>
          <w:spacing w:val="-1"/>
        </w:rPr>
        <w:t>How</w:t>
      </w:r>
      <w:r>
        <w:rPr>
          <w:spacing w:val="1"/>
        </w:rPr>
        <w:t> </w:t>
      </w:r>
      <w:r>
        <w:rPr>
          <w:spacing w:val="-1"/>
        </w:rPr>
        <w:t>the</w:t>
      </w:r>
      <w:r>
        <w:rPr>
          <w:spacing w:val="1"/>
        </w:rPr>
        <w:t> </w:t>
      </w:r>
      <w:r>
        <w:rPr>
          <w:spacing w:val="-2"/>
        </w:rPr>
        <w:t>EWSP</w:t>
      </w:r>
      <w:r>
        <w:rPr>
          <w:spacing w:val="1"/>
        </w:rPr>
        <w:t> </w:t>
      </w:r>
      <w:r>
        <w:rPr/>
        <w:t>is </w:t>
      </w:r>
      <w:r>
        <w:rPr>
          <w:spacing w:val="-1"/>
        </w:rPr>
        <w:t>developed</w:t>
      </w:r>
      <w:r>
        <w:rPr>
          <w:spacing w:val="57"/>
        </w:rPr>
        <w:t> </w:t>
      </w:r>
      <w:r>
        <w:rPr>
          <w:spacing w:val="-1"/>
        </w:rPr>
        <w:t>for</w:t>
      </w:r>
      <w:r>
        <w:rPr/>
        <w:t> a</w:t>
      </w:r>
      <w:r>
        <w:rPr>
          <w:spacing w:val="1"/>
        </w:rPr>
        <w:t> </w:t>
      </w:r>
      <w:r>
        <w:rPr>
          <w:spacing w:val="-1"/>
        </w:rPr>
        <w:t>health care</w:t>
      </w:r>
      <w:r>
        <w:rPr/>
        <w:t> </w:t>
      </w:r>
      <w:r>
        <w:rPr>
          <w:spacing w:val="-1"/>
        </w:rPr>
        <w:t>facility will</w:t>
      </w:r>
      <w:r>
        <w:rPr/>
        <w:t> </w:t>
      </w:r>
      <w:r>
        <w:rPr>
          <w:spacing w:val="-1"/>
        </w:rPr>
        <w:t>depend</w:t>
      </w:r>
      <w:r>
        <w:rPr>
          <w:spacing w:val="-2"/>
        </w:rPr>
        <w:t> </w:t>
      </w:r>
      <w:r>
        <w:rPr/>
        <w:t>on</w:t>
      </w:r>
      <w:r>
        <w:rPr>
          <w:spacing w:val="-1"/>
        </w:rPr>
        <w:t> </w:t>
      </w:r>
      <w:r>
        <w:rPr/>
        <w:t>the </w:t>
      </w:r>
      <w:r>
        <w:rPr>
          <w:spacing w:val="-1"/>
        </w:rPr>
        <w:t>size</w:t>
      </w:r>
      <w:r>
        <w:rPr>
          <w:spacing w:val="-2"/>
        </w:rPr>
        <w:t> </w:t>
      </w:r>
      <w:r>
        <w:rPr/>
        <w:t>of</w:t>
      </w:r>
      <w:r>
        <w:rPr>
          <w:spacing w:val="-3"/>
        </w:rPr>
        <w:t> </w:t>
      </w:r>
      <w:r>
        <w:rPr>
          <w:spacing w:val="-1"/>
        </w:rPr>
        <w:t>the</w:t>
      </w:r>
      <w:r>
        <w:rPr>
          <w:spacing w:val="-2"/>
        </w:rPr>
        <w:t> </w:t>
      </w:r>
      <w:r>
        <w:rPr>
          <w:spacing w:val="-1"/>
        </w:rPr>
        <w:t>facility.</w:t>
      </w:r>
      <w:r>
        <w:rPr>
          <w:spacing w:val="1"/>
        </w:rPr>
        <w:t> </w:t>
      </w:r>
      <w:r>
        <w:rPr>
          <w:spacing w:val="-1"/>
        </w:rPr>
        <w:t>For</w:t>
      </w:r>
      <w:r>
        <w:rPr/>
        <w:t> a</w:t>
      </w:r>
      <w:r>
        <w:rPr>
          <w:spacing w:val="-2"/>
        </w:rPr>
        <w:t> </w:t>
      </w:r>
      <w:r>
        <w:rPr/>
        <w:t>small</w:t>
      </w:r>
      <w:r>
        <w:rPr>
          <w:spacing w:val="-3"/>
        </w:rPr>
        <w:t> </w:t>
      </w:r>
      <w:r>
        <w:rPr>
          <w:spacing w:val="-1"/>
        </w:rPr>
        <w:t>facility,</w:t>
      </w:r>
      <w:r>
        <w:rPr>
          <w:spacing w:val="-2"/>
        </w:rPr>
        <w:t> </w:t>
      </w:r>
      <w:r>
        <w:rPr/>
        <w:t>one </w:t>
      </w:r>
      <w:r>
        <w:rPr>
          <w:spacing w:val="-1"/>
        </w:rPr>
        <w:t>individual</w:t>
      </w:r>
      <w:r>
        <w:rPr>
          <w:spacing w:val="-2"/>
        </w:rPr>
        <w:t> </w:t>
      </w:r>
      <w:r>
        <w:rPr>
          <w:spacing w:val="-1"/>
        </w:rPr>
        <w:t>may</w:t>
      </w:r>
    </w:p>
    <w:p>
      <w:pPr>
        <w:spacing w:after="0" w:line="275" w:lineRule="auto"/>
        <w:jc w:val="left"/>
        <w:sectPr>
          <w:pgSz w:w="12240" w:h="15840"/>
          <w:pgMar w:header="0" w:footer="1010" w:top="680" w:bottom="1200" w:left="1300" w:right="1280"/>
        </w:sectPr>
      </w:pPr>
    </w:p>
    <w:p>
      <w:pPr>
        <w:numPr>
          <w:ilvl w:val="0"/>
          <w:numId w:val="4"/>
        </w:numPr>
        <w:tabs>
          <w:tab w:pos="328" w:val="left" w:leader="none"/>
        </w:tabs>
        <w:spacing w:before="42"/>
        <w:ind w:left="327" w:right="0" w:hanging="187"/>
        <w:jc w:val="both"/>
        <w:rPr>
          <w:rFonts w:ascii="Cambria" w:hAnsi="Cambria" w:cs="Cambria" w:eastAsia="Cambria"/>
          <w:sz w:val="16"/>
          <w:szCs w:val="16"/>
        </w:rPr>
      </w:pPr>
      <w:r>
        <w:rPr>
          <w:rFonts w:ascii="Cambria"/>
          <w:spacing w:val="-1"/>
          <w:sz w:val="20"/>
        </w:rPr>
        <w:t>E</w:t>
      </w:r>
      <w:r>
        <w:rPr>
          <w:rFonts w:ascii="Cambria"/>
          <w:spacing w:val="-1"/>
          <w:sz w:val="16"/>
        </w:rPr>
        <w:t>XECUTIVE</w:t>
      </w:r>
      <w:r>
        <w:rPr>
          <w:rFonts w:ascii="Cambria"/>
          <w:spacing w:val="-3"/>
          <w:sz w:val="16"/>
        </w:rPr>
        <w:t> </w:t>
      </w:r>
      <w:r>
        <w:rPr>
          <w:rFonts w:ascii="Cambria"/>
          <w:spacing w:val="-1"/>
          <w:sz w:val="20"/>
        </w:rPr>
        <w:t>S</w:t>
      </w:r>
      <w:r>
        <w:rPr>
          <w:rFonts w:ascii="Cambria"/>
          <w:spacing w:val="-1"/>
          <w:sz w:val="16"/>
        </w:rPr>
        <w:t>UMMARY</w:t>
      </w:r>
    </w:p>
    <w:p>
      <w:pPr>
        <w:spacing w:line="240" w:lineRule="auto" w:before="6"/>
        <w:rPr>
          <w:rFonts w:ascii="Cambria" w:hAnsi="Cambria" w:cs="Cambria" w:eastAsia="Cambria"/>
          <w:sz w:val="4"/>
          <w:szCs w:val="4"/>
        </w:rPr>
      </w:pPr>
    </w:p>
    <w:p>
      <w:pPr>
        <w:spacing w:line="20" w:lineRule="atLeast"/>
        <w:ind w:left="105" w:right="0" w:firstLine="0"/>
        <w:rPr>
          <w:rFonts w:ascii="Cambria" w:hAnsi="Cambria" w:cs="Cambria" w:eastAsia="Cambria"/>
          <w:sz w:val="2"/>
          <w:szCs w:val="2"/>
        </w:rPr>
      </w:pPr>
      <w:r>
        <w:rPr>
          <w:rFonts w:ascii="Cambria" w:hAnsi="Cambria" w:cs="Cambria" w:eastAsia="Cambria"/>
          <w:sz w:val="2"/>
          <w:szCs w:val="2"/>
        </w:rPr>
        <w:pict>
          <v:group style="width:472.5pt;height:.6pt;mso-position-horizontal-relative:char;mso-position-vertical-relative:line" coordorigin="0,0" coordsize="9450,12">
            <v:group style="position:absolute;left:6;top:6;width:9439;height:2" coordorigin="6,6" coordsize="9439,2">
              <v:shape style="position:absolute;left:6;top:6;width:9439;height:2" coordorigin="6,6" coordsize="9439,0" path="m6,6l9444,6e" filled="false" stroked="true" strokeweight=".580pt" strokecolor="#000000">
                <v:path arrowok="t"/>
              </v:shape>
            </v:group>
          </v:group>
        </w:pict>
      </w:r>
      <w:r>
        <w:rPr>
          <w:rFonts w:ascii="Cambria" w:hAnsi="Cambria" w:cs="Cambria" w:eastAsia="Cambria"/>
          <w:sz w:val="2"/>
          <w:szCs w:val="2"/>
        </w:rPr>
      </w:r>
    </w:p>
    <w:p>
      <w:pPr>
        <w:spacing w:line="240" w:lineRule="auto" w:before="0"/>
        <w:rPr>
          <w:rFonts w:ascii="Cambria" w:hAnsi="Cambria" w:cs="Cambria" w:eastAsia="Cambria"/>
          <w:sz w:val="20"/>
          <w:szCs w:val="20"/>
        </w:rPr>
      </w:pPr>
    </w:p>
    <w:p>
      <w:pPr>
        <w:pStyle w:val="BodyText"/>
        <w:spacing w:line="276" w:lineRule="auto" w:before="163"/>
        <w:ind w:right="357"/>
        <w:jc w:val="both"/>
      </w:pPr>
      <w:r>
        <w:rPr>
          <w:spacing w:val="-1"/>
        </w:rPr>
        <w:t>perform multiple</w:t>
      </w:r>
      <w:r>
        <w:rPr/>
        <w:t> </w:t>
      </w:r>
      <w:r>
        <w:rPr>
          <w:spacing w:val="-1"/>
        </w:rPr>
        <w:t>functions,</w:t>
      </w:r>
      <w:r>
        <w:rPr>
          <w:spacing w:val="1"/>
        </w:rPr>
        <w:t> </w:t>
      </w:r>
      <w:r>
        <w:rPr>
          <w:spacing w:val="-1"/>
        </w:rPr>
        <w:t>and</w:t>
      </w:r>
      <w:r>
        <w:rPr/>
        <w:t>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process</w:t>
      </w:r>
      <w:r>
        <w:rPr>
          <w:spacing w:val="-2"/>
        </w:rPr>
        <w:t> </w:t>
      </w:r>
      <w:r>
        <w:rPr/>
        <w:t>may</w:t>
      </w:r>
      <w:r>
        <w:rPr>
          <w:spacing w:val="-2"/>
        </w:rPr>
        <w:t> </w:t>
      </w:r>
      <w:r>
        <w:rPr>
          <w:spacing w:val="-1"/>
        </w:rPr>
        <w:t>be</w:t>
      </w:r>
      <w:r>
        <w:rPr/>
        <w:t> </w:t>
      </w:r>
      <w:r>
        <w:rPr>
          <w:spacing w:val="-1"/>
        </w:rPr>
        <w:t>relatively</w:t>
      </w:r>
      <w:r>
        <w:rPr>
          <w:spacing w:val="-2"/>
        </w:rPr>
        <w:t> </w:t>
      </w:r>
      <w:r>
        <w:rPr>
          <w:spacing w:val="-1"/>
        </w:rPr>
        <w:t>simple</w:t>
      </w:r>
      <w:r>
        <w:rPr/>
        <w:t> with</w:t>
      </w:r>
      <w:r>
        <w:rPr>
          <w:spacing w:val="-3"/>
        </w:rPr>
        <w:t> </w:t>
      </w:r>
      <w:r>
        <w:rPr/>
        <w:t>a </w:t>
      </w:r>
      <w:r>
        <w:rPr>
          <w:spacing w:val="-2"/>
        </w:rPr>
        <w:t>single</w:t>
      </w:r>
      <w:r>
        <w:rPr/>
        <w:t> </w:t>
      </w:r>
      <w:r>
        <w:rPr>
          <w:spacing w:val="-1"/>
        </w:rPr>
        <w:t>individual</w:t>
      </w:r>
      <w:r>
        <w:rPr>
          <w:spacing w:val="1"/>
        </w:rPr>
        <w:t> </w:t>
      </w:r>
      <w:r>
        <w:rPr>
          <w:spacing w:val="-1"/>
        </w:rPr>
        <w:t>preparing</w:t>
      </w:r>
      <w:r>
        <w:rPr>
          <w:spacing w:val="71"/>
        </w:rPr>
        <w:t> </w:t>
      </w:r>
      <w:r>
        <w:rPr>
          <w:spacing w:val="-1"/>
        </w:rPr>
        <w:t>an EWSP </w:t>
      </w:r>
      <w:r>
        <w:rPr/>
        <w:t>of</w:t>
      </w:r>
      <w:r>
        <w:rPr>
          <w:spacing w:val="-3"/>
        </w:rPr>
        <w:t> </w:t>
      </w:r>
      <w:r>
        <w:rPr>
          <w:spacing w:val="-1"/>
        </w:rPr>
        <w:t>only</w:t>
      </w:r>
      <w:r>
        <w:rPr>
          <w:spacing w:val="2"/>
        </w:rPr>
        <w:t> </w:t>
      </w:r>
      <w:r>
        <w:rPr/>
        <w:t>a </w:t>
      </w:r>
      <w:r>
        <w:rPr>
          <w:spacing w:val="-1"/>
        </w:rPr>
        <w:t>few</w:t>
      </w:r>
      <w:r>
        <w:rPr/>
        <w:t> </w:t>
      </w:r>
      <w:r>
        <w:rPr>
          <w:spacing w:val="-1"/>
        </w:rPr>
        <w:t>pages.</w:t>
      </w:r>
      <w:r>
        <w:rPr>
          <w:spacing w:val="1"/>
        </w:rPr>
        <w:t> </w:t>
      </w:r>
      <w:r>
        <w:rPr>
          <w:spacing w:val="-1"/>
        </w:rPr>
        <w:t>However,</w:t>
      </w:r>
      <w:r>
        <w:rPr>
          <w:spacing w:val="-2"/>
        </w:rPr>
        <w:t> </w:t>
      </w:r>
      <w:r>
        <w:rPr>
          <w:spacing w:val="-1"/>
        </w:rPr>
        <w:t>for</w:t>
      </w:r>
      <w:r>
        <w:rPr>
          <w:spacing w:val="-2"/>
        </w:rPr>
        <w:t> </w:t>
      </w:r>
      <w:r>
        <w:rPr/>
        <w:t>a </w:t>
      </w:r>
      <w:r>
        <w:rPr>
          <w:spacing w:val="-1"/>
        </w:rPr>
        <w:t>large</w:t>
      </w:r>
      <w:r>
        <w:rPr>
          <w:spacing w:val="1"/>
        </w:rPr>
        <w:t> </w:t>
      </w:r>
      <w:r>
        <w:rPr>
          <w:spacing w:val="-1"/>
        </w:rPr>
        <w:t>regional</w:t>
      </w:r>
      <w:r>
        <w:rPr/>
        <w:t> </w:t>
      </w:r>
      <w:r>
        <w:rPr>
          <w:spacing w:val="-1"/>
        </w:rPr>
        <w:t>hospital,</w:t>
      </w:r>
      <w:r>
        <w:rPr>
          <w:spacing w:val="-2"/>
        </w:rPr>
        <w:t> </w:t>
      </w:r>
      <w:r>
        <w:rPr>
          <w:spacing w:val="-1"/>
        </w:rPr>
        <w:t>multiple</w:t>
      </w:r>
      <w:r>
        <w:rPr/>
        <w:t> </w:t>
      </w:r>
      <w:r>
        <w:rPr>
          <w:spacing w:val="-1"/>
        </w:rPr>
        <w:t>parties</w:t>
      </w:r>
      <w:r>
        <w:rPr>
          <w:spacing w:val="-2"/>
        </w:rPr>
        <w:t> </w:t>
      </w:r>
      <w:r>
        <w:rPr/>
        <w:t>will </w:t>
      </w:r>
      <w:r>
        <w:rPr>
          <w:spacing w:val="-1"/>
        </w:rPr>
        <w:t>need</w:t>
      </w:r>
      <w:r>
        <w:rPr>
          <w:spacing w:val="-3"/>
        </w:rPr>
        <w:t> </w:t>
      </w:r>
      <w:r>
        <w:rPr/>
        <w:t>to</w:t>
      </w:r>
      <w:r>
        <w:rPr>
          <w:spacing w:val="-1"/>
        </w:rPr>
        <w:t> work</w:t>
      </w:r>
      <w:r>
        <w:rPr>
          <w:spacing w:val="65"/>
        </w:rPr>
        <w:t> </w:t>
      </w:r>
      <w:r>
        <w:rPr>
          <w:spacing w:val="-1"/>
        </w:rPr>
        <w:t>together</w:t>
      </w:r>
      <w:r>
        <w:rPr>
          <w:spacing w:val="1"/>
        </w:rPr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develop </w:t>
      </w:r>
      <w:r>
        <w:rPr/>
        <w:t>an</w:t>
      </w:r>
      <w:r>
        <w:rPr>
          <w:spacing w:val="-3"/>
        </w:rPr>
        <w:t> </w:t>
      </w:r>
      <w:r>
        <w:rPr>
          <w:spacing w:val="-1"/>
        </w:rPr>
        <w:t>EWSP.</w:t>
      </w:r>
      <w:r>
        <w:rPr/>
        <w:t> In </w:t>
      </w:r>
      <w:r>
        <w:rPr>
          <w:spacing w:val="-1"/>
        </w:rPr>
        <w:t>this</w:t>
      </w:r>
      <w:r>
        <w:rPr/>
        <w:t> </w:t>
      </w:r>
      <w:r>
        <w:rPr>
          <w:spacing w:val="-1"/>
        </w:rPr>
        <w:t>case</w:t>
      </w:r>
      <w:r>
        <w:rPr>
          <w:spacing w:val="-2"/>
        </w:rPr>
        <w:t> </w:t>
      </w:r>
      <w:r>
        <w:rPr/>
        <w:t>the</w:t>
      </w:r>
      <w:r>
        <w:rPr>
          <w:spacing w:val="2"/>
        </w:rPr>
        <w:t> </w:t>
      </w:r>
      <w:r>
        <w:rPr>
          <w:spacing w:val="-1"/>
        </w:rPr>
        <w:t>process</w:t>
      </w:r>
      <w:r>
        <w:rPr>
          <w:spacing w:val="-2"/>
        </w:rPr>
        <w:t> </w:t>
      </w:r>
      <w:r>
        <w:rPr>
          <w:spacing w:val="-1"/>
        </w:rPr>
        <w:t>and the</w:t>
      </w:r>
      <w:r>
        <w:rPr>
          <w:spacing w:val="1"/>
        </w:rPr>
        <w:t> </w:t>
      </w:r>
      <w:r>
        <w:rPr>
          <w:spacing w:val="-1"/>
        </w:rPr>
        <w:t>plan</w:t>
      </w:r>
      <w:r>
        <w:rPr>
          <w:spacing w:val="-2"/>
        </w:rPr>
        <w:t> </w:t>
      </w:r>
      <w:r>
        <w:rPr>
          <w:spacing w:val="-1"/>
        </w:rPr>
        <w:t>would be</w:t>
      </w:r>
      <w:r>
        <w:rPr>
          <w:spacing w:val="-2"/>
        </w:rPr>
        <w:t> </w:t>
      </w:r>
      <w:r>
        <w:rPr>
          <w:spacing w:val="-1"/>
        </w:rPr>
        <w:t>more</w:t>
      </w:r>
      <w:r>
        <w:rPr>
          <w:spacing w:val="1"/>
        </w:rPr>
        <w:t> </w:t>
      </w:r>
      <w:r>
        <w:rPr>
          <w:spacing w:val="-1"/>
        </w:rPr>
        <w:t>complex.</w:t>
      </w:r>
    </w:p>
    <w:p>
      <w:pPr>
        <w:pStyle w:val="BodyText"/>
        <w:spacing w:line="278" w:lineRule="auto" w:before="196"/>
        <w:ind w:right="309"/>
        <w:jc w:val="left"/>
      </w:pPr>
      <w:r>
        <w:rPr>
          <w:spacing w:val="-1"/>
        </w:rPr>
        <w:t>However,</w:t>
      </w:r>
      <w:r>
        <w:rPr/>
        <w:t> </w:t>
      </w:r>
      <w:r>
        <w:rPr>
          <w:spacing w:val="-1"/>
        </w:rPr>
        <w:t>regardless</w:t>
      </w:r>
      <w:r>
        <w:rPr>
          <w:spacing w:val="-2"/>
        </w:rPr>
        <w:t> </w:t>
      </w:r>
      <w:r>
        <w:rPr/>
        <w:t>of </w:t>
      </w:r>
      <w:r>
        <w:rPr>
          <w:spacing w:val="-1"/>
        </w:rPr>
        <w:t>size,</w:t>
      </w:r>
      <w:r>
        <w:rPr>
          <w:spacing w:val="1"/>
        </w:rPr>
        <w:t> </w:t>
      </w:r>
      <w:r>
        <w:rPr/>
        <w:t>a </w:t>
      </w:r>
      <w:r>
        <w:rPr>
          <w:spacing w:val="-1"/>
        </w:rPr>
        <w:t>health</w:t>
      </w:r>
      <w:r>
        <w:rPr>
          <w:spacing w:val="-2"/>
        </w:rPr>
        <w:t> </w:t>
      </w:r>
      <w:r>
        <w:rPr/>
        <w:t>care </w:t>
      </w:r>
      <w:r>
        <w:rPr>
          <w:spacing w:val="-1"/>
        </w:rPr>
        <w:t>facility</w:t>
      </w:r>
      <w:r>
        <w:rPr>
          <w:spacing w:val="-4"/>
        </w:rPr>
        <w:t> </w:t>
      </w:r>
      <w:r>
        <w:rPr>
          <w:spacing w:val="-1"/>
        </w:rPr>
        <w:t>must</w:t>
      </w:r>
      <w:r>
        <w:rPr>
          <w:spacing w:val="-2"/>
        </w:rPr>
        <w:t> </w:t>
      </w:r>
      <w:r>
        <w:rPr>
          <w:spacing w:val="-1"/>
        </w:rPr>
        <w:t>have</w:t>
      </w:r>
      <w:r>
        <w:rPr>
          <w:spacing w:val="2"/>
        </w:rPr>
        <w:t> </w:t>
      </w:r>
      <w:r>
        <w:rPr/>
        <w:t>a</w:t>
      </w:r>
      <w:r>
        <w:rPr>
          <w:spacing w:val="-3"/>
        </w:rPr>
        <w:t> </w:t>
      </w:r>
      <w:r>
        <w:rPr>
          <w:spacing w:val="-1"/>
        </w:rPr>
        <w:t>robust</w:t>
      </w:r>
      <w:r>
        <w:rPr>
          <w:spacing w:val="-2"/>
        </w:rPr>
        <w:t> </w:t>
      </w:r>
      <w:r>
        <w:rPr>
          <w:spacing w:val="-1"/>
        </w:rPr>
        <w:t>EWSP</w:t>
      </w:r>
      <w:r>
        <w:rPr>
          <w:spacing w:val="1"/>
        </w:rPr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2"/>
        </w:rPr>
        <w:t>be</w:t>
      </w:r>
      <w:r>
        <w:rPr>
          <w:spacing w:val="-1"/>
        </w:rPr>
        <w:t> prepared</w:t>
      </w:r>
      <w:r>
        <w:rPr/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ensure</w:t>
      </w:r>
      <w:r>
        <w:rPr>
          <w:spacing w:val="63"/>
        </w:rPr>
        <w:t> </w:t>
      </w:r>
      <w:r>
        <w:rPr>
          <w:spacing w:val="-1"/>
        </w:rPr>
        <w:t>patient</w:t>
      </w:r>
      <w:r>
        <w:rPr/>
        <w:t> </w:t>
      </w:r>
      <w:r>
        <w:rPr>
          <w:spacing w:val="-1"/>
        </w:rPr>
        <w:t>safety and quality of</w:t>
      </w:r>
      <w:r>
        <w:rPr/>
        <w:t> care</w:t>
      </w:r>
      <w:r>
        <w:rPr>
          <w:spacing w:val="-1"/>
        </w:rPr>
        <w:t> while</w:t>
      </w:r>
      <w:r>
        <w:rPr>
          <w:spacing w:val="1"/>
        </w:rPr>
        <w:t> </w:t>
      </w:r>
      <w:r>
        <w:rPr>
          <w:spacing w:val="-1"/>
        </w:rPr>
        <w:t>responding to and recovering </w:t>
      </w:r>
      <w:r>
        <w:rPr>
          <w:spacing w:val="-2"/>
        </w:rPr>
        <w:t>from</w:t>
      </w:r>
      <w:r>
        <w:rPr>
          <w:spacing w:val="1"/>
        </w:rPr>
        <w:t> </w:t>
      </w:r>
      <w:r>
        <w:rPr/>
        <w:t>a</w:t>
      </w:r>
      <w:r>
        <w:rPr>
          <w:spacing w:val="-3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emergency.</w:t>
      </w:r>
    </w:p>
    <w:p>
      <w:pPr>
        <w:spacing w:after="0" w:line="278" w:lineRule="auto"/>
        <w:jc w:val="left"/>
        <w:sectPr>
          <w:pgSz w:w="12240" w:h="15840"/>
          <w:pgMar w:header="0" w:footer="1010" w:top="680" w:bottom="1200" w:left="1300" w:right="1280"/>
        </w:sectPr>
      </w:pPr>
    </w:p>
    <w:p>
      <w:pPr>
        <w:numPr>
          <w:ilvl w:val="0"/>
          <w:numId w:val="4"/>
        </w:numPr>
        <w:tabs>
          <w:tab w:pos="8387" w:val="left" w:leader="none"/>
        </w:tabs>
        <w:spacing w:before="42"/>
        <w:ind w:left="8386" w:right="138" w:hanging="188"/>
        <w:jc w:val="right"/>
        <w:rPr>
          <w:rFonts w:ascii="Cambria" w:hAnsi="Cambria" w:cs="Cambria" w:eastAsia="Cambria"/>
          <w:sz w:val="16"/>
          <w:szCs w:val="16"/>
        </w:rPr>
      </w:pPr>
      <w:r>
        <w:rPr>
          <w:rFonts w:ascii="Cambria"/>
          <w:spacing w:val="-1"/>
          <w:w w:val="95"/>
          <w:sz w:val="20"/>
        </w:rPr>
        <w:t>I</w:t>
      </w:r>
      <w:r>
        <w:rPr>
          <w:rFonts w:ascii="Cambria"/>
          <w:spacing w:val="-1"/>
          <w:w w:val="95"/>
          <w:sz w:val="16"/>
        </w:rPr>
        <w:t>NTRODUCTION</w:t>
      </w:r>
    </w:p>
    <w:p>
      <w:pPr>
        <w:spacing w:line="240" w:lineRule="auto" w:before="6"/>
        <w:rPr>
          <w:rFonts w:ascii="Cambria" w:hAnsi="Cambria" w:cs="Cambria" w:eastAsia="Cambria"/>
          <w:sz w:val="4"/>
          <w:szCs w:val="4"/>
        </w:rPr>
      </w:pPr>
    </w:p>
    <w:p>
      <w:pPr>
        <w:spacing w:line="20" w:lineRule="atLeast"/>
        <w:ind w:left="105" w:right="0" w:firstLine="0"/>
        <w:rPr>
          <w:rFonts w:ascii="Cambria" w:hAnsi="Cambria" w:cs="Cambria" w:eastAsia="Cambria"/>
          <w:sz w:val="2"/>
          <w:szCs w:val="2"/>
        </w:rPr>
      </w:pPr>
      <w:r>
        <w:rPr>
          <w:rFonts w:ascii="Cambria" w:hAnsi="Cambria" w:cs="Cambria" w:eastAsia="Cambria"/>
          <w:sz w:val="2"/>
          <w:szCs w:val="2"/>
        </w:rPr>
        <w:pict>
          <v:group style="width:472.5pt;height:.6pt;mso-position-horizontal-relative:char;mso-position-vertical-relative:line" coordorigin="0,0" coordsize="9450,12">
            <v:group style="position:absolute;left:6;top:6;width:9439;height:2" coordorigin="6,6" coordsize="9439,2">
              <v:shape style="position:absolute;left:6;top:6;width:9439;height:2" coordorigin="6,6" coordsize="9439,0" path="m6,6l9444,6e" filled="false" stroked="true" strokeweight=".580pt" strokecolor="#000000">
                <v:path arrowok="t"/>
              </v:shape>
            </v:group>
          </v:group>
        </w:pict>
      </w:r>
      <w:r>
        <w:rPr>
          <w:rFonts w:ascii="Cambria" w:hAnsi="Cambria" w:cs="Cambria" w:eastAsia="Cambria"/>
          <w:sz w:val="2"/>
          <w:szCs w:val="2"/>
        </w:rPr>
      </w:r>
    </w:p>
    <w:p>
      <w:pPr>
        <w:spacing w:line="240" w:lineRule="auto" w:before="0"/>
        <w:rPr>
          <w:rFonts w:ascii="Cambria" w:hAnsi="Cambria" w:cs="Cambria" w:eastAsia="Cambria"/>
          <w:sz w:val="20"/>
          <w:szCs w:val="20"/>
        </w:rPr>
      </w:pPr>
    </w:p>
    <w:p>
      <w:pPr>
        <w:spacing w:line="240" w:lineRule="auto" w:before="0"/>
        <w:rPr>
          <w:rFonts w:ascii="Cambria" w:hAnsi="Cambria" w:cs="Cambria" w:eastAsia="Cambria"/>
          <w:sz w:val="20"/>
          <w:szCs w:val="20"/>
        </w:rPr>
      </w:pPr>
    </w:p>
    <w:p>
      <w:pPr>
        <w:spacing w:line="240" w:lineRule="auto" w:before="10"/>
        <w:rPr>
          <w:rFonts w:ascii="Cambria" w:hAnsi="Cambria" w:cs="Cambria" w:eastAsia="Cambria"/>
          <w:sz w:val="17"/>
          <w:szCs w:val="17"/>
        </w:rPr>
      </w:pPr>
    </w:p>
    <w:p>
      <w:pPr>
        <w:pStyle w:val="Heading2"/>
        <w:spacing w:line="240" w:lineRule="auto"/>
        <w:ind w:right="0"/>
        <w:jc w:val="left"/>
        <w:rPr>
          <w:rFonts w:ascii="Cambria" w:hAnsi="Cambria" w:cs="Cambria" w:eastAsia="Cambria"/>
          <w:b w:val="0"/>
          <w:bCs w:val="0"/>
        </w:rPr>
      </w:pPr>
      <w:bookmarkStart w:name="_bookmark2" w:id="4"/>
      <w:bookmarkEnd w:id="4"/>
      <w:r>
        <w:rPr>
          <w:b w:val="0"/>
        </w:rPr>
      </w:r>
      <w:r>
        <w:rPr>
          <w:rFonts w:ascii="Cambria"/>
          <w:color w:val="365F91"/>
          <w:spacing w:val="-1"/>
        </w:rPr>
        <w:t>3.</w:t>
      </w:r>
      <w:r>
        <w:rPr>
          <w:rFonts w:ascii="Cambria"/>
          <w:color w:val="365F91"/>
        </w:rPr>
        <w:t> </w:t>
      </w:r>
      <w:r>
        <w:rPr>
          <w:rFonts w:ascii="Cambria"/>
          <w:color w:val="365F91"/>
          <w:spacing w:val="-1"/>
        </w:rPr>
        <w:t>Introduction</w:t>
      </w:r>
      <w:r>
        <w:rPr>
          <w:rFonts w:ascii="Cambria"/>
          <w:b w:val="0"/>
        </w:rPr>
      </w:r>
    </w:p>
    <w:p>
      <w:pPr>
        <w:pStyle w:val="BodyText"/>
        <w:spacing w:line="276" w:lineRule="auto" w:before="50"/>
        <w:ind w:right="309"/>
        <w:jc w:val="left"/>
      </w:pPr>
      <w:r>
        <w:rPr>
          <w:spacing w:val="-1"/>
        </w:rPr>
        <w:t>Health </w:t>
      </w:r>
      <w:r>
        <w:rPr/>
        <w:t>care</w:t>
      </w:r>
      <w:r>
        <w:rPr>
          <w:spacing w:val="-2"/>
        </w:rPr>
        <w:t> </w:t>
      </w:r>
      <w:r>
        <w:rPr>
          <w:spacing w:val="-1"/>
        </w:rPr>
        <w:t>facilities</w:t>
      </w:r>
      <w:r>
        <w:rPr/>
        <w:t> </w:t>
      </w:r>
      <w:r>
        <w:rPr>
          <w:spacing w:val="-1"/>
        </w:rPr>
        <w:t>are</w:t>
      </w:r>
      <w:r>
        <w:rPr/>
        <w:t> a </w:t>
      </w:r>
      <w:r>
        <w:rPr>
          <w:spacing w:val="-1"/>
        </w:rPr>
        <w:t>critical component</w:t>
      </w:r>
      <w:r>
        <w:rPr>
          <w:spacing w:val="-3"/>
        </w:rPr>
        <w:t> </w:t>
      </w:r>
      <w:r>
        <w:rPr/>
        <w:t>of</w:t>
      </w:r>
      <w:r>
        <w:rPr>
          <w:spacing w:val="-1"/>
        </w:rPr>
        <w:t> </w:t>
      </w:r>
      <w:r>
        <w:rPr/>
        <w:t>a </w:t>
      </w:r>
      <w:r>
        <w:rPr>
          <w:spacing w:val="-1"/>
        </w:rPr>
        <w:t>community</w:t>
      </w:r>
      <w:r>
        <w:rPr>
          <w:rFonts w:ascii="Calibri" w:hAnsi="Calibri" w:cs="Calibri" w:eastAsia="Calibri"/>
          <w:spacing w:val="-1"/>
        </w:rPr>
        <w:t>’</w:t>
      </w:r>
      <w:r>
        <w:rPr>
          <w:spacing w:val="-1"/>
        </w:rPr>
        <w:t>s</w:t>
      </w:r>
      <w:r>
        <w:rPr>
          <w:spacing w:val="-3"/>
        </w:rPr>
        <w:t> </w:t>
      </w:r>
      <w:r>
        <w:rPr>
          <w:spacing w:val="-1"/>
        </w:rPr>
        <w:t>response</w:t>
      </w:r>
      <w:r>
        <w:rPr>
          <w:spacing w:val="-2"/>
        </w:rPr>
        <w:t> </w:t>
      </w:r>
      <w:r>
        <w:rPr>
          <w:spacing w:val="-1"/>
        </w:rPr>
        <w:t>and</w:t>
      </w:r>
      <w:r>
        <w:rPr/>
        <w:t> </w:t>
      </w:r>
      <w:r>
        <w:rPr>
          <w:spacing w:val="-1"/>
        </w:rPr>
        <w:t>recovery</w:t>
      </w:r>
      <w:r>
        <w:rPr>
          <w:spacing w:val="1"/>
        </w:rPr>
        <w:t> </w:t>
      </w:r>
      <w:r>
        <w:rPr>
          <w:spacing w:val="-1"/>
        </w:rPr>
        <w:t>following</w:t>
      </w:r>
      <w:r>
        <w:rPr>
          <w:spacing w:val="-2"/>
        </w:rPr>
        <w:t> </w:t>
      </w:r>
      <w:r>
        <w:rPr/>
        <w:t>an</w:t>
      </w:r>
      <w:r>
        <w:rPr>
          <w:spacing w:val="71"/>
        </w:rPr>
        <w:t> </w:t>
      </w:r>
      <w:r>
        <w:rPr>
          <w:spacing w:val="-1"/>
        </w:rPr>
        <w:t>emergency</w:t>
      </w:r>
      <w:r>
        <w:rPr>
          <w:spacing w:val="-2"/>
        </w:rPr>
        <w:t> </w:t>
      </w:r>
      <w:r>
        <w:rPr>
          <w:spacing w:val="-1"/>
        </w:rPr>
        <w:t>event,</w:t>
      </w:r>
      <w:r>
        <w:rPr>
          <w:spacing w:val="-2"/>
        </w:rPr>
        <w:t> </w:t>
      </w:r>
      <w:r>
        <w:rPr>
          <w:spacing w:val="-1"/>
        </w:rPr>
        <w:t>such </w:t>
      </w:r>
      <w:r>
        <w:rPr/>
        <w:t>as</w:t>
      </w:r>
      <w:r>
        <w:rPr>
          <w:spacing w:val="-2"/>
        </w:rPr>
        <w:t> </w:t>
      </w:r>
      <w:r>
        <w:rPr/>
        <w:t>a </w:t>
      </w:r>
      <w:r>
        <w:rPr>
          <w:spacing w:val="-1"/>
        </w:rPr>
        <w:t>large</w:t>
      </w:r>
      <w:r>
        <w:rPr>
          <w:spacing w:val="2"/>
        </w:rPr>
        <w:t> </w:t>
      </w:r>
      <w:r>
        <w:rPr>
          <w:spacing w:val="-1"/>
        </w:rPr>
        <w:t>natural</w:t>
      </w:r>
      <w:r>
        <w:rPr/>
        <w:t> </w:t>
      </w:r>
      <w:r>
        <w:rPr>
          <w:spacing w:val="-1"/>
        </w:rPr>
        <w:t>disaster</w:t>
      </w:r>
      <w:r>
        <w:rPr>
          <w:spacing w:val="-2"/>
        </w:rPr>
        <w:t> </w:t>
      </w:r>
      <w:r>
        <w:rPr/>
        <w:t>or</w:t>
      </w:r>
      <w:r>
        <w:rPr>
          <w:spacing w:val="-3"/>
        </w:rPr>
        <w:t> </w:t>
      </w:r>
      <w:r>
        <w:rPr>
          <w:spacing w:val="-1"/>
        </w:rPr>
        <w:t>localized</w:t>
      </w:r>
      <w:r>
        <w:rPr>
          <w:spacing w:val="-3"/>
        </w:rPr>
        <w:t> </w:t>
      </w:r>
      <w:r>
        <w:rPr>
          <w:spacing w:val="-1"/>
        </w:rPr>
        <w:t>event such</w:t>
      </w:r>
      <w:r>
        <w:rPr/>
        <w:t> </w:t>
      </w:r>
      <w:r>
        <w:rPr>
          <w:spacing w:val="-1"/>
        </w:rPr>
        <w:t>as</w:t>
      </w:r>
      <w:r>
        <w:rPr/>
        <w:t> a</w:t>
      </w:r>
      <w:r>
        <w:rPr>
          <w:spacing w:val="1"/>
        </w:rPr>
        <w:t> </w:t>
      </w:r>
      <w:r>
        <w:rPr>
          <w:spacing w:val="-2"/>
        </w:rPr>
        <w:t>fire</w:t>
      </w:r>
      <w:r>
        <w:rPr/>
        <w:t> or</w:t>
      </w:r>
      <w:r>
        <w:rPr>
          <w:spacing w:val="-3"/>
        </w:rPr>
        <w:t> </w:t>
      </w:r>
      <w:r>
        <w:rPr>
          <w:spacing w:val="-1"/>
        </w:rPr>
        <w:t>explosion.</w:t>
      </w:r>
      <w:r>
        <w:rPr/>
        <w:t> </w:t>
      </w:r>
      <w:r>
        <w:rPr>
          <w:spacing w:val="-1"/>
        </w:rPr>
        <w:t>The</w:t>
      </w:r>
      <w:r>
        <w:rPr>
          <w:spacing w:val="88"/>
        </w:rPr>
        <w:t> </w:t>
      </w:r>
      <w:r>
        <w:rPr>
          <w:spacing w:val="-1"/>
        </w:rPr>
        <w:t>resiliency</w:t>
      </w:r>
      <w:r>
        <w:rPr>
          <w:spacing w:val="-2"/>
        </w:rPr>
        <w:t> </w:t>
      </w:r>
      <w:r>
        <w:rPr/>
        <w:t>of</w:t>
      </w:r>
      <w:r>
        <w:rPr>
          <w:spacing w:val="-3"/>
        </w:rPr>
        <w:t> </w:t>
      </w:r>
      <w:r>
        <w:rPr>
          <w:spacing w:val="-1"/>
        </w:rPr>
        <w:t>the</w:t>
      </w:r>
      <w:r>
        <w:rPr>
          <w:spacing w:val="-2"/>
        </w:rPr>
        <w:t> </w:t>
      </w:r>
      <w:r>
        <w:rPr>
          <w:spacing w:val="-1"/>
        </w:rPr>
        <w:t>community</w:t>
      </w:r>
      <w:r>
        <w:rPr/>
        <w:t> </w:t>
      </w:r>
      <w:r>
        <w:rPr>
          <w:spacing w:val="-1"/>
        </w:rPr>
        <w:t>depends</w:t>
      </w:r>
      <w:r>
        <w:rPr>
          <w:spacing w:val="-2"/>
        </w:rPr>
        <w:t> </w:t>
      </w:r>
      <w:r>
        <w:rPr/>
        <w:t>on</w:t>
      </w:r>
      <w:r>
        <w:rPr>
          <w:spacing w:val="1"/>
        </w:rPr>
        <w:t> </w:t>
      </w:r>
      <w:r>
        <w:rPr>
          <w:spacing w:val="-1"/>
        </w:rPr>
        <w:t>health</w:t>
      </w:r>
      <w:r>
        <w:rPr/>
        <w:t> </w:t>
      </w:r>
      <w:r>
        <w:rPr>
          <w:spacing w:val="-1"/>
        </w:rPr>
        <w:t>care</w:t>
      </w:r>
      <w:r>
        <w:rPr>
          <w:spacing w:val="1"/>
        </w:rPr>
        <w:t> </w:t>
      </w:r>
      <w:r>
        <w:rPr>
          <w:spacing w:val="-1"/>
        </w:rPr>
        <w:t>facilities</w:t>
      </w:r>
      <w:r>
        <w:rPr/>
        <w:t> </w:t>
      </w:r>
      <w:r>
        <w:rPr>
          <w:spacing w:val="-1"/>
        </w:rPr>
        <w:t>and</w:t>
      </w:r>
      <w:r>
        <w:rPr>
          <w:spacing w:val="-3"/>
        </w:rPr>
        <w:t> </w:t>
      </w:r>
      <w:r>
        <w:rPr>
          <w:spacing w:val="-1"/>
        </w:rPr>
        <w:t>other</w:t>
      </w:r>
      <w:r>
        <w:rPr/>
        <w:t> </w:t>
      </w:r>
      <w:r>
        <w:rPr>
          <w:spacing w:val="-1"/>
        </w:rPr>
        <w:t>critical</w:t>
      </w:r>
      <w:r>
        <w:rPr/>
        <w:t> </w:t>
      </w:r>
      <w:r>
        <w:rPr>
          <w:spacing w:val="-1"/>
        </w:rPr>
        <w:t>infrastructure</w:t>
      </w:r>
      <w:r>
        <w:rPr>
          <w:spacing w:val="75"/>
        </w:rPr>
        <w:t> </w:t>
      </w:r>
      <w:r>
        <w:rPr>
          <w:spacing w:val="-1"/>
        </w:rPr>
        <w:t>maintaining their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capabilities</w:t>
      </w:r>
      <w:r>
        <w:rPr/>
        <w:t> </w:t>
      </w:r>
      <w:r>
        <w:rPr>
          <w:spacing w:val="-1"/>
        </w:rPr>
        <w:t>during these</w:t>
      </w:r>
      <w:r>
        <w:rPr>
          <w:spacing w:val="-2"/>
        </w:rPr>
        <w:t> </w:t>
      </w:r>
      <w:r>
        <w:rPr>
          <w:spacing w:val="-1"/>
        </w:rPr>
        <w:t>incidents.</w:t>
      </w:r>
      <w:r>
        <w:rPr/>
        <w:t> </w:t>
      </w:r>
      <w:r>
        <w:rPr>
          <w:spacing w:val="-2"/>
        </w:rPr>
        <w:t>To</w:t>
      </w:r>
      <w:r>
        <w:rPr>
          <w:spacing w:val="1"/>
        </w:rPr>
        <w:t> </w:t>
      </w:r>
      <w:r>
        <w:rPr>
          <w:spacing w:val="-2"/>
        </w:rPr>
        <w:t>do</w:t>
      </w:r>
      <w:r>
        <w:rPr>
          <w:spacing w:val="1"/>
        </w:rPr>
        <w:t> </w:t>
      </w:r>
      <w:r>
        <w:rPr>
          <w:spacing w:val="-1"/>
        </w:rPr>
        <w:t>so,</w:t>
      </w:r>
      <w:r>
        <w:rPr>
          <w:spacing w:val="1"/>
        </w:rPr>
        <w:t> </w:t>
      </w:r>
      <w:r>
        <w:rPr/>
        <w:t>a </w:t>
      </w:r>
      <w:r>
        <w:rPr>
          <w:spacing w:val="-1"/>
        </w:rPr>
        <w:t>facility </w:t>
      </w:r>
      <w:r>
        <w:rPr>
          <w:spacing w:val="-2"/>
        </w:rPr>
        <w:t>must</w:t>
      </w:r>
      <w:r>
        <w:rPr>
          <w:spacing w:val="1"/>
        </w:rPr>
        <w:t> </w:t>
      </w:r>
      <w:r>
        <w:rPr>
          <w:spacing w:val="-1"/>
        </w:rPr>
        <w:t>have</w:t>
      </w:r>
      <w:r>
        <w:rPr>
          <w:spacing w:val="2"/>
        </w:rPr>
        <w:t> </w:t>
      </w:r>
      <w:r>
        <w:rPr>
          <w:spacing w:val="-1"/>
        </w:rPr>
        <w:t>an effective</w:t>
      </w:r>
      <w:r>
        <w:rPr>
          <w:spacing w:val="89"/>
        </w:rPr>
        <w:t> </w:t>
      </w:r>
      <w:r>
        <w:rPr/>
        <w:t>EWSP.</w:t>
      </w:r>
    </w:p>
    <w:p>
      <w:pPr>
        <w:pStyle w:val="BodyText"/>
        <w:spacing w:line="276" w:lineRule="auto" w:before="196"/>
        <w:ind w:right="226"/>
        <w:jc w:val="left"/>
      </w:pPr>
      <w:r>
        <w:rPr>
          <w:spacing w:val="-1"/>
        </w:rPr>
        <w:t>The</w:t>
      </w:r>
      <w:r>
        <w:rPr/>
        <w:t> </w:t>
      </w:r>
      <w:r>
        <w:rPr>
          <w:spacing w:val="-1"/>
        </w:rPr>
        <w:t>water</w:t>
      </w:r>
      <w:r>
        <w:rPr>
          <w:spacing w:val="-2"/>
        </w:rPr>
        <w:t> </w:t>
      </w:r>
      <w:r>
        <w:rPr>
          <w:spacing w:val="-1"/>
        </w:rPr>
        <w:t>supply</w:t>
      </w:r>
      <w:r>
        <w:rPr/>
        <w:t> </w:t>
      </w:r>
      <w:r>
        <w:rPr>
          <w:spacing w:val="-1"/>
        </w:rPr>
        <w:t>for</w:t>
      </w:r>
      <w:r>
        <w:rPr>
          <w:spacing w:val="-2"/>
        </w:rPr>
        <w:t> </w:t>
      </w:r>
      <w:r>
        <w:rPr/>
        <w:t>a </w:t>
      </w:r>
      <w:r>
        <w:rPr>
          <w:spacing w:val="-1"/>
        </w:rPr>
        <w:t>health</w:t>
      </w:r>
      <w:r>
        <w:rPr/>
        <w:t> </w:t>
      </w:r>
      <w:r>
        <w:rPr>
          <w:spacing w:val="-1"/>
        </w:rPr>
        <w:t>care</w:t>
      </w:r>
      <w:r>
        <w:rPr>
          <w:spacing w:val="1"/>
        </w:rPr>
        <w:t> </w:t>
      </w:r>
      <w:r>
        <w:rPr>
          <w:spacing w:val="-1"/>
        </w:rPr>
        <w:t>facility</w:t>
      </w:r>
      <w:r>
        <w:rPr>
          <w:spacing w:val="-2"/>
        </w:rPr>
        <w:t> </w:t>
      </w:r>
      <w:r>
        <w:rPr>
          <w:spacing w:val="-1"/>
        </w:rPr>
        <w:t>can be</w:t>
      </w:r>
      <w:r>
        <w:rPr>
          <w:spacing w:val="-2"/>
        </w:rPr>
        <w:t> </w:t>
      </w:r>
      <w:r>
        <w:rPr>
          <w:spacing w:val="-1"/>
        </w:rPr>
        <w:t>interrupted by</w:t>
      </w:r>
      <w:r>
        <w:rPr>
          <w:spacing w:val="1"/>
        </w:rPr>
        <w:t> </w:t>
      </w:r>
      <w:r>
        <w:rPr/>
        <w:t>a </w:t>
      </w:r>
      <w:r>
        <w:rPr>
          <w:spacing w:val="-1"/>
        </w:rPr>
        <w:t>number</w:t>
      </w:r>
      <w:r>
        <w:rPr>
          <w:spacing w:val="-2"/>
        </w:rPr>
        <w:t> </w:t>
      </w:r>
      <w:r>
        <w:rPr/>
        <w:t>of </w:t>
      </w:r>
      <w:r>
        <w:rPr>
          <w:spacing w:val="-1"/>
        </w:rPr>
        <w:t>incidents. </w:t>
      </w:r>
      <w:r>
        <w:rPr/>
        <w:t>In</w:t>
      </w:r>
      <w:r>
        <w:rPr>
          <w:spacing w:val="-1"/>
        </w:rPr>
        <w:t> the</w:t>
      </w:r>
      <w:r>
        <w:rPr>
          <w:spacing w:val="-2"/>
        </w:rPr>
        <w:t> </w:t>
      </w:r>
      <w:r>
        <w:rPr/>
        <w:t>case</w:t>
      </w:r>
      <w:r>
        <w:rPr>
          <w:spacing w:val="-2"/>
        </w:rPr>
        <w:t> </w:t>
      </w:r>
      <w:r>
        <w:rPr/>
        <w:t>of</w:t>
      </w:r>
      <w:r>
        <w:rPr>
          <w:spacing w:val="71"/>
        </w:rPr>
        <w:t> </w:t>
      </w:r>
      <w:r>
        <w:rPr>
          <w:spacing w:val="-1"/>
        </w:rPr>
        <w:t>some</w:t>
      </w:r>
      <w:r>
        <w:rPr/>
        <w:t> </w:t>
      </w:r>
      <w:r>
        <w:rPr>
          <w:spacing w:val="-1"/>
        </w:rPr>
        <w:t>natural</w:t>
      </w:r>
      <w:r>
        <w:rPr>
          <w:spacing w:val="-3"/>
        </w:rPr>
        <w:t> </w:t>
      </w:r>
      <w:r>
        <w:rPr>
          <w:spacing w:val="-1"/>
        </w:rPr>
        <w:t>disasters,</w:t>
      </w:r>
      <w:r>
        <w:rPr/>
        <w:t> </w:t>
      </w:r>
      <w:r>
        <w:rPr>
          <w:spacing w:val="-2"/>
        </w:rPr>
        <w:t>such</w:t>
      </w:r>
      <w:r>
        <w:rPr>
          <w:spacing w:val="-1"/>
        </w:rPr>
        <w:t> </w:t>
      </w:r>
      <w:r>
        <w:rPr/>
        <w:t>as</w:t>
      </w:r>
      <w:r>
        <w:rPr>
          <w:spacing w:val="1"/>
        </w:rPr>
        <w:t> </w:t>
      </w:r>
      <w:r>
        <w:rPr/>
        <w:t>a </w:t>
      </w:r>
      <w:r>
        <w:rPr>
          <w:spacing w:val="-1"/>
        </w:rPr>
        <w:t>hurricane</w:t>
      </w:r>
      <w:r>
        <w:rPr>
          <w:spacing w:val="-2"/>
        </w:rPr>
        <w:t> </w:t>
      </w:r>
      <w:r>
        <w:rPr/>
        <w:t>or</w:t>
      </w:r>
      <w:r>
        <w:rPr>
          <w:spacing w:val="-2"/>
        </w:rPr>
        <w:t> </w:t>
      </w:r>
      <w:r>
        <w:rPr>
          <w:spacing w:val="-1"/>
        </w:rPr>
        <w:t>flood,</w:t>
      </w:r>
      <w:r>
        <w:rPr/>
        <w:t> a</w:t>
      </w:r>
      <w:r>
        <w:rPr>
          <w:spacing w:val="-3"/>
        </w:rPr>
        <w:t> </w:t>
      </w:r>
      <w:r>
        <w:rPr>
          <w:spacing w:val="-1"/>
        </w:rPr>
        <w:t>facility</w:t>
      </w:r>
      <w:r>
        <w:rPr/>
        <w:t> and</w:t>
      </w:r>
      <w:r>
        <w:rPr>
          <w:spacing w:val="-4"/>
        </w:rPr>
        <w:t> </w:t>
      </w:r>
      <w:r>
        <w:rPr/>
        <w:t>the</w:t>
      </w:r>
      <w:r>
        <w:rPr>
          <w:spacing w:val="-2"/>
        </w:rPr>
        <w:t> </w:t>
      </w:r>
      <w:r>
        <w:rPr/>
        <w:t>water</w:t>
      </w:r>
      <w:r>
        <w:rPr>
          <w:spacing w:val="-2"/>
        </w:rPr>
        <w:t> </w:t>
      </w:r>
      <w:r>
        <w:rPr>
          <w:spacing w:val="-1"/>
        </w:rPr>
        <w:t>system </w:t>
      </w:r>
      <w:r>
        <w:rPr/>
        <w:t>may</w:t>
      </w:r>
      <w:r>
        <w:rPr>
          <w:spacing w:val="-2"/>
        </w:rPr>
        <w:t> </w:t>
      </w:r>
      <w:r>
        <w:rPr>
          <w:spacing w:val="-1"/>
        </w:rPr>
        <w:t>have</w:t>
      </w:r>
      <w:r>
        <w:rPr/>
        <w:t> a </w:t>
      </w:r>
      <w:r>
        <w:rPr>
          <w:spacing w:val="-1"/>
        </w:rPr>
        <w:t>few</w:t>
      </w:r>
      <w:r>
        <w:rPr/>
        <w:t> </w:t>
      </w:r>
      <w:r>
        <w:rPr>
          <w:spacing w:val="-1"/>
        </w:rPr>
        <w:t>days</w:t>
      </w:r>
      <w:r>
        <w:rPr>
          <w:spacing w:val="49"/>
        </w:rPr>
        <w:t> </w:t>
      </w:r>
      <w:r>
        <w:rPr/>
        <w:t>of </w:t>
      </w:r>
      <w:r>
        <w:rPr>
          <w:spacing w:val="-1"/>
        </w:rPr>
        <w:t>warning. These</w:t>
      </w:r>
      <w:r>
        <w:rPr>
          <w:spacing w:val="-2"/>
        </w:rPr>
        <w:t> </w:t>
      </w:r>
      <w:r>
        <w:rPr>
          <w:spacing w:val="-1"/>
        </w:rPr>
        <w:t>events</w:t>
      </w:r>
      <w:r>
        <w:rPr>
          <w:spacing w:val="-3"/>
        </w:rPr>
        <w:t> </w:t>
      </w:r>
      <w:r>
        <w:rPr/>
        <w:t>allow </w:t>
      </w:r>
      <w:r>
        <w:rPr>
          <w:spacing w:val="-1"/>
        </w:rPr>
        <w:t>more</w:t>
      </w:r>
      <w:r>
        <w:rPr>
          <w:spacing w:val="-2"/>
        </w:rPr>
        <w:t> </w:t>
      </w:r>
      <w:r>
        <w:rPr>
          <w:spacing w:val="-1"/>
        </w:rPr>
        <w:t>time</w:t>
      </w:r>
      <w:r>
        <w:rPr/>
        <w:t> </w:t>
      </w:r>
      <w:r>
        <w:rPr>
          <w:spacing w:val="-1"/>
        </w:rPr>
        <w:t>for</w:t>
      </w:r>
      <w:r>
        <w:rPr>
          <w:spacing w:val="1"/>
        </w:rPr>
        <w:t> </w:t>
      </w:r>
      <w:r>
        <w:rPr>
          <w:spacing w:val="-1"/>
        </w:rPr>
        <w:t>preparation</w:t>
      </w:r>
      <w:r>
        <w:rPr/>
        <w:t> which</w:t>
      </w:r>
      <w:r>
        <w:rPr>
          <w:spacing w:val="-4"/>
        </w:rPr>
        <w:t> </w:t>
      </w:r>
      <w:r>
        <w:rPr>
          <w:spacing w:val="-1"/>
        </w:rPr>
        <w:t>typically</w:t>
      </w:r>
      <w:r>
        <w:rPr/>
        <w:t> </w:t>
      </w:r>
      <w:r>
        <w:rPr>
          <w:spacing w:val="-1"/>
        </w:rPr>
        <w:t>speeds</w:t>
      </w:r>
      <w:r>
        <w:rPr>
          <w:spacing w:val="-2"/>
        </w:rPr>
        <w:t> </w:t>
      </w:r>
      <w:r>
        <w:rPr>
          <w:spacing w:val="-1"/>
        </w:rPr>
        <w:t>up response.</w:t>
      </w:r>
    </w:p>
    <w:p>
      <w:pPr>
        <w:pStyle w:val="BodyText"/>
        <w:spacing w:line="276" w:lineRule="auto" w:before="196"/>
        <w:ind w:right="226"/>
        <w:jc w:val="left"/>
      </w:pPr>
      <w:r>
        <w:rPr/>
        <w:t>In</w:t>
      </w:r>
      <w:r>
        <w:rPr>
          <w:spacing w:val="-1"/>
        </w:rPr>
        <w:t> </w:t>
      </w:r>
      <w:r>
        <w:rPr/>
        <w:t>other</w:t>
      </w:r>
      <w:r>
        <w:rPr>
          <w:spacing w:val="-2"/>
        </w:rPr>
        <w:t> </w:t>
      </w:r>
      <w:r>
        <w:rPr>
          <w:spacing w:val="-1"/>
        </w:rPr>
        <w:t>cases,</w:t>
      </w:r>
      <w:r>
        <w:rPr/>
        <w:t> </w:t>
      </w:r>
      <w:r>
        <w:rPr>
          <w:spacing w:val="-1"/>
        </w:rPr>
        <w:t>such </w:t>
      </w:r>
      <w:r>
        <w:rPr/>
        <w:t>as</w:t>
      </w:r>
      <w:r>
        <w:rPr>
          <w:spacing w:val="-3"/>
        </w:rPr>
        <w:t> </w:t>
      </w:r>
      <w:r>
        <w:rPr>
          <w:spacing w:val="-1"/>
        </w:rPr>
        <w:t>earthquakes,</w:t>
      </w:r>
      <w:r>
        <w:rPr/>
        <w:t> </w:t>
      </w:r>
      <w:r>
        <w:rPr>
          <w:spacing w:val="-1"/>
        </w:rPr>
        <w:t>tornados,</w:t>
      </w:r>
      <w:r>
        <w:rPr/>
        <w:t> or</w:t>
      </w:r>
      <w:r>
        <w:rPr>
          <w:spacing w:val="-3"/>
        </w:rPr>
        <w:t> </w:t>
      </w:r>
      <w:r>
        <w:rPr>
          <w:spacing w:val="-1"/>
        </w:rPr>
        <w:t>external/internal</w:t>
      </w:r>
      <w:r>
        <w:rPr>
          <w:spacing w:val="-2"/>
        </w:rPr>
        <w:t> </w:t>
      </w:r>
      <w:r>
        <w:rPr/>
        <w:t>water</w:t>
      </w:r>
      <w:r>
        <w:rPr>
          <w:spacing w:val="-2"/>
        </w:rPr>
        <w:t> </w:t>
      </w:r>
      <w:r>
        <w:rPr>
          <w:spacing w:val="-1"/>
        </w:rPr>
        <w:t>contamination,</w:t>
      </w:r>
      <w:r>
        <w:rPr/>
        <w:t> a </w:t>
      </w:r>
      <w:r>
        <w:rPr>
          <w:spacing w:val="-1"/>
        </w:rPr>
        <w:t>facility</w:t>
      </w:r>
      <w:r>
        <w:rPr>
          <w:spacing w:val="-2"/>
        </w:rPr>
        <w:t> </w:t>
      </w:r>
      <w:r>
        <w:rPr>
          <w:spacing w:val="-1"/>
        </w:rPr>
        <w:t>may</w:t>
      </w:r>
      <w:r>
        <w:rPr>
          <w:spacing w:val="81"/>
        </w:rPr>
        <w:t> </w:t>
      </w:r>
      <w:r>
        <w:rPr>
          <w:spacing w:val="-1"/>
        </w:rPr>
        <w:t>have</w:t>
      </w:r>
      <w:r>
        <w:rPr/>
        <w:t> </w:t>
      </w:r>
      <w:r>
        <w:rPr>
          <w:spacing w:val="-1"/>
        </w:rPr>
        <w:t>little </w:t>
      </w:r>
      <w:r>
        <w:rPr/>
        <w:t>or </w:t>
      </w:r>
      <w:r>
        <w:rPr>
          <w:spacing w:val="-2"/>
        </w:rPr>
        <w:t>no</w:t>
      </w:r>
      <w:r>
        <w:rPr>
          <w:spacing w:val="2"/>
        </w:rPr>
        <w:t> </w:t>
      </w:r>
      <w:r>
        <w:rPr>
          <w:spacing w:val="-1"/>
        </w:rPr>
        <w:t>prior</w:t>
      </w:r>
      <w:r>
        <w:rPr/>
        <w:t> </w:t>
      </w:r>
      <w:r>
        <w:rPr>
          <w:spacing w:val="-1"/>
        </w:rPr>
        <w:t>warning.</w:t>
      </w:r>
      <w:r>
        <w:rPr/>
        <w:t> </w:t>
      </w:r>
      <w:r>
        <w:rPr>
          <w:spacing w:val="-1"/>
        </w:rPr>
        <w:t>An earthquake </w:t>
      </w:r>
      <w:r>
        <w:rPr/>
        <w:t>or</w:t>
      </w:r>
      <w:r>
        <w:rPr>
          <w:spacing w:val="-2"/>
        </w:rPr>
        <w:t> </w:t>
      </w:r>
      <w:r>
        <w:rPr>
          <w:spacing w:val="-1"/>
        </w:rPr>
        <w:t>tornado</w:t>
      </w:r>
      <w:r>
        <w:rPr>
          <w:spacing w:val="1"/>
        </w:rPr>
        <w:t> </w:t>
      </w:r>
      <w:r>
        <w:rPr/>
        <w:t>can</w:t>
      </w:r>
      <w:r>
        <w:rPr>
          <w:spacing w:val="-1"/>
        </w:rPr>
        <w:t> destroy</w:t>
      </w:r>
      <w:r>
        <w:rPr>
          <w:spacing w:val="-2"/>
        </w:rPr>
        <w:t> </w:t>
      </w:r>
      <w:r>
        <w:rPr/>
        <w:t>critical</w:t>
      </w:r>
      <w:r>
        <w:rPr>
          <w:spacing w:val="-2"/>
        </w:rPr>
        <w:t> </w:t>
      </w:r>
      <w:r>
        <w:rPr>
          <w:spacing w:val="-1"/>
        </w:rPr>
        <w:t>components</w:t>
      </w:r>
      <w:r>
        <w:rPr/>
        <w:t> </w:t>
      </w:r>
      <w:r>
        <w:rPr>
          <w:spacing w:val="-2"/>
        </w:rPr>
        <w:t>at</w:t>
      </w:r>
      <w:r>
        <w:rPr>
          <w:spacing w:val="1"/>
        </w:rPr>
        <w:t> </w:t>
      </w:r>
      <w:r>
        <w:rPr/>
        <w:t>a</w:t>
      </w:r>
      <w:r>
        <w:rPr>
          <w:spacing w:val="-3"/>
        </w:rPr>
        <w:t> </w:t>
      </w:r>
      <w:r>
        <w:rPr>
          <w:spacing w:val="-1"/>
        </w:rPr>
        <w:t>water</w:t>
      </w:r>
      <w:r>
        <w:rPr>
          <w:spacing w:val="69"/>
        </w:rPr>
        <w:t> </w:t>
      </w:r>
      <w:r>
        <w:rPr>
          <w:spacing w:val="-1"/>
        </w:rPr>
        <w:t>treatment</w:t>
      </w:r>
      <w:r>
        <w:rPr>
          <w:spacing w:val="-3"/>
        </w:rPr>
        <w:t> </w:t>
      </w:r>
      <w:r>
        <w:rPr>
          <w:spacing w:val="-1"/>
        </w:rPr>
        <w:t>plant</w:t>
      </w:r>
      <w:r>
        <w:rPr/>
        <w:t> </w:t>
      </w:r>
      <w:r>
        <w:rPr>
          <w:spacing w:val="-1"/>
        </w:rPr>
        <w:t>and</w:t>
      </w:r>
      <w:r>
        <w:rPr/>
        <w:t> </w:t>
      </w:r>
      <w:r>
        <w:rPr>
          <w:spacing w:val="-2"/>
        </w:rPr>
        <w:t>interrupt</w:t>
      </w:r>
      <w:r>
        <w:rPr/>
        <w:t> </w:t>
      </w:r>
      <w:r>
        <w:rPr>
          <w:spacing w:val="-1"/>
        </w:rPr>
        <w:t>water</w:t>
      </w:r>
      <w:r>
        <w:rPr>
          <w:spacing w:val="1"/>
        </w:rPr>
        <w:t> </w:t>
      </w:r>
      <w:r>
        <w:rPr>
          <w:spacing w:val="-1"/>
        </w:rPr>
        <w:t>service</w:t>
      </w:r>
      <w:r>
        <w:rPr/>
        <w:t> </w:t>
      </w:r>
      <w:r>
        <w:rPr>
          <w:spacing w:val="-1"/>
        </w:rPr>
        <w:t>for</w:t>
      </w:r>
      <w:r>
        <w:rPr/>
        <w:t> an</w:t>
      </w:r>
      <w:r>
        <w:rPr>
          <w:spacing w:val="-1"/>
        </w:rPr>
        <w:t> indeterminate</w:t>
      </w:r>
      <w:r>
        <w:rPr>
          <w:spacing w:val="-2"/>
        </w:rPr>
        <w:t> </w:t>
      </w:r>
      <w:r>
        <w:rPr>
          <w:spacing w:val="-1"/>
        </w:rPr>
        <w:t>period</w:t>
      </w:r>
      <w:r>
        <w:rPr>
          <w:spacing w:val="-3"/>
        </w:rPr>
        <w:t> </w:t>
      </w:r>
      <w:r>
        <w:rPr/>
        <w:t>of</w:t>
      </w:r>
      <w:r>
        <w:rPr>
          <w:spacing w:val="-2"/>
        </w:rPr>
        <w:t> </w:t>
      </w:r>
      <w:r>
        <w:rPr>
          <w:spacing w:val="-1"/>
        </w:rPr>
        <w:t>time.</w:t>
      </w:r>
      <w:r>
        <w:rPr>
          <w:spacing w:val="1"/>
        </w:rPr>
        <w:t> </w:t>
      </w:r>
      <w:r>
        <w:rPr>
          <w:spacing w:val="-1"/>
        </w:rPr>
        <w:t>Similarly,</w:t>
      </w:r>
      <w:r>
        <w:rPr>
          <w:spacing w:val="-3"/>
        </w:rPr>
        <w:t> </w:t>
      </w:r>
      <w:r>
        <w:rPr>
          <w:spacing w:val="-1"/>
        </w:rPr>
        <w:t>rupture</w:t>
      </w:r>
      <w:r>
        <w:rPr>
          <w:spacing w:val="-2"/>
        </w:rPr>
        <w:t> </w:t>
      </w:r>
      <w:r>
        <w:rPr/>
        <w:t>of a</w:t>
      </w:r>
      <w:r>
        <w:rPr>
          <w:spacing w:val="83"/>
        </w:rPr>
        <w:t> </w:t>
      </w:r>
      <w:r>
        <w:rPr>
          <w:spacing w:val="-1"/>
        </w:rPr>
        <w:t>large</w:t>
      </w:r>
      <w:r>
        <w:rPr>
          <w:spacing w:val="1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distribution </w:t>
      </w:r>
      <w:r>
        <w:rPr>
          <w:spacing w:val="-2"/>
        </w:rPr>
        <w:t>pipe</w:t>
      </w:r>
      <w:r>
        <w:rPr>
          <w:spacing w:val="1"/>
        </w:rPr>
        <w:t> </w:t>
      </w:r>
      <w:r>
        <w:rPr>
          <w:spacing w:val="-1"/>
        </w:rPr>
        <w:t>from accidental</w:t>
      </w:r>
      <w:r>
        <w:rPr>
          <w:spacing w:val="-3"/>
        </w:rPr>
        <w:t> </w:t>
      </w:r>
      <w:r>
        <w:rPr>
          <w:spacing w:val="-1"/>
        </w:rPr>
        <w:t>damage during</w:t>
      </w:r>
      <w:r>
        <w:rPr/>
        <w:t> </w:t>
      </w:r>
      <w:r>
        <w:rPr>
          <w:spacing w:val="-1"/>
        </w:rPr>
        <w:t>construction</w:t>
      </w:r>
      <w:r>
        <w:rPr/>
        <w:t> can</w:t>
      </w:r>
      <w:r>
        <w:rPr>
          <w:spacing w:val="-1"/>
        </w:rPr>
        <w:t> result</w:t>
      </w:r>
      <w:r>
        <w:rPr/>
        <w:t> in the</w:t>
      </w:r>
      <w:r>
        <w:rPr>
          <w:spacing w:val="1"/>
        </w:rPr>
        <w:t> </w:t>
      </w:r>
      <w:r>
        <w:rPr>
          <w:spacing w:val="-1"/>
        </w:rPr>
        <w:t>sudden</w:t>
      </w:r>
      <w:r>
        <w:rPr>
          <w:spacing w:val="61"/>
        </w:rPr>
        <w:t> </w:t>
      </w:r>
      <w:r>
        <w:rPr>
          <w:spacing w:val="-1"/>
        </w:rPr>
        <w:t>reduction</w:t>
      </w:r>
      <w:r>
        <w:rPr>
          <w:spacing w:val="-3"/>
        </w:rPr>
        <w:t> </w:t>
      </w:r>
      <w:r>
        <w:rPr/>
        <w:t>or</w:t>
      </w:r>
      <w:r>
        <w:rPr>
          <w:spacing w:val="-2"/>
        </w:rPr>
        <w:t> </w:t>
      </w:r>
      <w:r>
        <w:rPr>
          <w:spacing w:val="-1"/>
        </w:rPr>
        <w:t>complete</w:t>
      </w:r>
      <w:r>
        <w:rPr>
          <w:spacing w:val="1"/>
        </w:rPr>
        <w:t> </w:t>
      </w:r>
      <w:r>
        <w:rPr>
          <w:spacing w:val="-1"/>
        </w:rPr>
        <w:t>loss</w:t>
      </w:r>
      <w:r>
        <w:rPr>
          <w:spacing w:val="-2"/>
        </w:rPr>
        <w:t> </w:t>
      </w:r>
      <w:r>
        <w:rPr/>
        <w:t>of</w:t>
      </w:r>
      <w:r>
        <w:rPr>
          <w:spacing w:val="1"/>
        </w:rPr>
        <w:t> </w:t>
      </w:r>
      <w:r>
        <w:rPr/>
        <w:t>a </w:t>
      </w:r>
      <w:r>
        <w:rPr>
          <w:spacing w:val="-1"/>
        </w:rPr>
        <w:t>facility</w:t>
      </w:r>
      <w:r>
        <w:rPr>
          <w:rFonts w:ascii="Calibri" w:hAnsi="Calibri" w:cs="Calibri" w:eastAsia="Calibri"/>
          <w:spacing w:val="-1"/>
        </w:rPr>
        <w:t>’</w:t>
      </w:r>
      <w:r>
        <w:rPr>
          <w:spacing w:val="-1"/>
        </w:rPr>
        <w:t>s</w:t>
      </w:r>
      <w:r>
        <w:rPr/>
        <w:t> </w:t>
      </w:r>
      <w:r>
        <w:rPr>
          <w:spacing w:val="-1"/>
        </w:rPr>
        <w:t>water</w:t>
      </w:r>
      <w:r>
        <w:rPr>
          <w:spacing w:val="-2"/>
        </w:rPr>
        <w:t> </w:t>
      </w:r>
      <w:r>
        <w:rPr>
          <w:spacing w:val="-1"/>
        </w:rPr>
        <w:t>supply.</w:t>
      </w:r>
      <w:r>
        <w:rPr>
          <w:spacing w:val="-3"/>
        </w:rPr>
        <w:t> </w:t>
      </w:r>
      <w:r>
        <w:rPr/>
        <w:t>Because</w:t>
      </w:r>
      <w:r>
        <w:rPr>
          <w:spacing w:val="-2"/>
        </w:rPr>
        <w:t> </w:t>
      </w:r>
      <w:r>
        <w:rPr>
          <w:spacing w:val="-1"/>
        </w:rPr>
        <w:t>such events</w:t>
      </w:r>
      <w:r>
        <w:rPr>
          <w:spacing w:val="-3"/>
        </w:rPr>
        <w:t> </w:t>
      </w:r>
      <w:r>
        <w:rPr>
          <w:spacing w:val="-1"/>
        </w:rPr>
        <w:t>occur</w:t>
      </w:r>
      <w:r>
        <w:rPr>
          <w:spacing w:val="-3"/>
        </w:rPr>
        <w:t> </w:t>
      </w:r>
      <w:r>
        <w:rPr>
          <w:spacing w:val="-1"/>
        </w:rPr>
        <w:t>frequently</w:t>
      </w:r>
      <w:r>
        <w:rPr>
          <w:spacing w:val="-2"/>
        </w:rPr>
        <w:t> </w:t>
      </w:r>
      <w:r>
        <w:rPr>
          <w:spacing w:val="-1"/>
        </w:rPr>
        <w:t>throughout</w:t>
      </w:r>
      <w:r>
        <w:rPr>
          <w:spacing w:val="87"/>
        </w:rPr>
        <w:t> </w:t>
      </w:r>
      <w:r>
        <w:rPr/>
        <w:t>the United</w:t>
      </w:r>
      <w:r>
        <w:rPr>
          <w:spacing w:val="-3"/>
        </w:rPr>
        <w:t> </w:t>
      </w:r>
      <w:r>
        <w:rPr>
          <w:spacing w:val="-1"/>
        </w:rPr>
        <w:t>States,</w:t>
      </w:r>
      <w:r>
        <w:rPr/>
        <w:t> </w:t>
      </w:r>
      <w:r>
        <w:rPr>
          <w:spacing w:val="-2"/>
        </w:rPr>
        <w:t>the</w:t>
      </w:r>
      <w:r>
        <w:rPr>
          <w:spacing w:val="1"/>
        </w:rPr>
        <w:t> </w:t>
      </w:r>
      <w:r>
        <w:rPr>
          <w:spacing w:val="-1"/>
        </w:rPr>
        <w:t>question</w:t>
      </w:r>
      <w:r>
        <w:rPr/>
        <w:t> is </w:t>
      </w:r>
      <w:r>
        <w:rPr>
          <w:spacing w:val="-1"/>
        </w:rPr>
        <w:t>not</w:t>
      </w:r>
      <w:r>
        <w:rPr>
          <w:spacing w:val="1"/>
        </w:rPr>
        <w:t> </w:t>
      </w:r>
      <w:r>
        <w:rPr/>
        <w:t>if</w:t>
      </w:r>
      <w:r>
        <w:rPr>
          <w:spacing w:val="-3"/>
        </w:rPr>
        <w:t> </w:t>
      </w:r>
      <w:r>
        <w:rPr>
          <w:spacing w:val="-1"/>
        </w:rPr>
        <w:t>the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2"/>
        </w:rPr>
        <w:t>supply</w:t>
      </w:r>
      <w:r>
        <w:rPr/>
        <w:t> will</w:t>
      </w:r>
      <w:r>
        <w:rPr>
          <w:spacing w:val="-3"/>
        </w:rPr>
        <w:t> </w:t>
      </w:r>
      <w:r>
        <w:rPr>
          <w:spacing w:val="-1"/>
        </w:rPr>
        <w:t>ever</w:t>
      </w:r>
      <w:r>
        <w:rPr/>
        <w:t> </w:t>
      </w:r>
      <w:r>
        <w:rPr>
          <w:spacing w:val="-1"/>
        </w:rPr>
        <w:t>be</w:t>
      </w:r>
      <w:r>
        <w:rPr/>
        <w:t> </w:t>
      </w:r>
      <w:r>
        <w:rPr>
          <w:spacing w:val="-1"/>
        </w:rPr>
        <w:t>interrupted,</w:t>
      </w:r>
      <w:r>
        <w:rPr/>
        <w:t> </w:t>
      </w:r>
      <w:r>
        <w:rPr>
          <w:spacing w:val="-1"/>
        </w:rPr>
        <w:t>but</w:t>
      </w:r>
      <w:r>
        <w:rPr>
          <w:spacing w:val="1"/>
        </w:rPr>
        <w:t> </w:t>
      </w:r>
      <w:r>
        <w:rPr>
          <w:spacing w:val="-1"/>
        </w:rPr>
        <w:t>rather</w:t>
      </w:r>
      <w:r>
        <w:rPr>
          <w:spacing w:val="-2"/>
        </w:rPr>
        <w:t> </w:t>
      </w:r>
      <w:r>
        <w:rPr>
          <w:spacing w:val="-1"/>
        </w:rPr>
        <w:t>when</w:t>
      </w:r>
      <w:r>
        <w:rPr/>
        <w:t> </w:t>
      </w:r>
      <w:r>
        <w:rPr>
          <w:spacing w:val="-1"/>
        </w:rPr>
        <w:t>and</w:t>
      </w:r>
      <w:r>
        <w:rPr>
          <w:spacing w:val="75"/>
        </w:rPr>
        <w:t> </w:t>
      </w:r>
      <w:r>
        <w:rPr>
          <w:spacing w:val="-1"/>
        </w:rPr>
        <w:t>for</w:t>
      </w:r>
      <w:r>
        <w:rPr/>
        <w:t> </w:t>
      </w:r>
      <w:r>
        <w:rPr>
          <w:spacing w:val="-1"/>
        </w:rPr>
        <w:t>how</w:t>
      </w:r>
      <w:r>
        <w:rPr>
          <w:spacing w:val="1"/>
        </w:rPr>
        <w:t> </w:t>
      </w:r>
      <w:r>
        <w:rPr>
          <w:spacing w:val="-1"/>
        </w:rPr>
        <w:t>long</w:t>
      </w:r>
      <w:r>
        <w:rPr/>
        <w:t> </w:t>
      </w:r>
      <w:r>
        <w:rPr>
          <w:spacing w:val="-1"/>
        </w:rPr>
        <w:t>an</w:t>
      </w:r>
      <w:r>
        <w:rPr>
          <w:spacing w:val="-3"/>
        </w:rPr>
        <w:t> </w:t>
      </w:r>
      <w:r>
        <w:rPr/>
        <w:t>outage</w:t>
      </w:r>
      <w:r>
        <w:rPr>
          <w:spacing w:val="-2"/>
        </w:rPr>
        <w:t> </w:t>
      </w:r>
      <w:r>
        <w:rPr/>
        <w:t>will</w:t>
      </w:r>
      <w:r>
        <w:rPr>
          <w:spacing w:val="-3"/>
        </w:rPr>
        <w:t> </w:t>
      </w:r>
      <w:r>
        <w:rPr/>
        <w:t>occur.</w:t>
      </w:r>
    </w:p>
    <w:p>
      <w:pPr>
        <w:spacing w:line="240" w:lineRule="auto" w:before="4"/>
        <w:rPr>
          <w:rFonts w:ascii="Calibri" w:hAnsi="Calibri" w:cs="Calibri" w:eastAsia="Calibri"/>
          <w:sz w:val="16"/>
          <w:szCs w:val="16"/>
        </w:rPr>
      </w:pPr>
    </w:p>
    <w:p>
      <w:pPr>
        <w:pStyle w:val="BodyText"/>
        <w:spacing w:line="240" w:lineRule="auto"/>
        <w:ind w:right="0"/>
        <w:jc w:val="left"/>
      </w:pPr>
      <w:r>
        <w:rPr>
          <w:spacing w:val="-1"/>
        </w:rPr>
        <w:t>Following </w:t>
      </w:r>
      <w:r>
        <w:rPr/>
        <w:t>are a</w:t>
      </w:r>
      <w:r>
        <w:rPr>
          <w:spacing w:val="-3"/>
        </w:rPr>
        <w:t> </w:t>
      </w:r>
      <w:r>
        <w:rPr>
          <w:spacing w:val="-1"/>
        </w:rPr>
        <w:t>few</w:t>
      </w:r>
      <w:r>
        <w:rPr>
          <w:spacing w:val="1"/>
        </w:rPr>
        <w:t> </w:t>
      </w:r>
      <w:r>
        <w:rPr/>
        <w:t>actual</w:t>
      </w:r>
      <w:r>
        <w:rPr>
          <w:spacing w:val="-5"/>
        </w:rPr>
        <w:t> </w:t>
      </w:r>
      <w:r>
        <w:rPr>
          <w:spacing w:val="-1"/>
        </w:rPr>
        <w:t>examples</w:t>
      </w:r>
      <w:r>
        <w:rPr>
          <w:spacing w:val="-2"/>
        </w:rPr>
        <w:t> </w:t>
      </w:r>
      <w:r>
        <w:rPr/>
        <w:t>of</w:t>
      </w:r>
      <w:r>
        <w:rPr>
          <w:spacing w:val="-2"/>
        </w:rPr>
        <w:t> </w:t>
      </w:r>
      <w:r>
        <w:rPr/>
        <w:t>water</w:t>
      </w:r>
      <w:r>
        <w:rPr>
          <w:spacing w:val="-2"/>
        </w:rPr>
        <w:t> </w:t>
      </w:r>
      <w:r>
        <w:rPr>
          <w:spacing w:val="-1"/>
        </w:rPr>
        <w:t>supply</w:t>
      </w:r>
      <w:r>
        <w:rPr/>
        <w:t> </w:t>
      </w:r>
      <w:r>
        <w:rPr>
          <w:spacing w:val="-1"/>
        </w:rPr>
        <w:t>interruptions</w:t>
      </w:r>
      <w:r>
        <w:rPr/>
        <w:t> at </w:t>
      </w:r>
      <w:r>
        <w:rPr>
          <w:spacing w:val="-2"/>
        </w:rPr>
        <w:t>some</w:t>
      </w:r>
      <w:r>
        <w:rPr/>
        <w:t> </w:t>
      </w:r>
      <w:r>
        <w:rPr>
          <w:spacing w:val="-2"/>
        </w:rPr>
        <w:t>health</w:t>
      </w:r>
      <w:r>
        <w:rPr>
          <w:spacing w:val="-1"/>
        </w:rPr>
        <w:t> </w:t>
      </w:r>
      <w:r>
        <w:rPr/>
        <w:t>care </w:t>
      </w:r>
      <w:r>
        <w:rPr>
          <w:spacing w:val="-1"/>
        </w:rPr>
        <w:t>facilities:</w:t>
      </w:r>
    </w:p>
    <w:p>
      <w:pPr>
        <w:spacing w:line="240" w:lineRule="auto" w:before="11"/>
        <w:rPr>
          <w:rFonts w:ascii="Calibri" w:hAnsi="Calibri" w:cs="Calibri" w:eastAsia="Calibri"/>
          <w:sz w:val="15"/>
          <w:szCs w:val="15"/>
        </w:rPr>
      </w:pPr>
    </w:p>
    <w:p>
      <w:pPr>
        <w:pStyle w:val="BodyText"/>
        <w:spacing w:line="240" w:lineRule="auto" w:before="56"/>
        <w:ind w:left="860" w:right="0"/>
        <w:jc w:val="left"/>
      </w:pPr>
      <w:r>
        <w:rPr/>
        <w:pict>
          <v:group style="position:absolute;margin-left:90.024002pt;margin-top:2.233624pt;width:10.1pt;height:45.65pt;mso-position-horizontal-relative:page;mso-position-vertical-relative:paragraph;z-index:1288" coordorigin="1800,45" coordsize="202,913">
            <v:shape style="position:absolute;left:1800;top:45;width:202;height:271" type="#_x0000_t75" stroked="false">
              <v:imagedata r:id="rId11" o:title=""/>
            </v:shape>
            <v:shape style="position:absolute;left:1800;top:366;width:202;height:271" type="#_x0000_t75" stroked="false">
              <v:imagedata r:id="rId11" o:title=""/>
            </v:shape>
            <v:shape style="position:absolute;left:1800;top:686;width:202;height:271" type="#_x0000_t75" stroked="false">
              <v:imagedata r:id="rId11" o:title=""/>
            </v:shape>
            <w10:wrap type="none"/>
          </v:group>
        </w:pict>
      </w:r>
      <w:r>
        <w:rPr/>
        <w:t>A </w:t>
      </w:r>
      <w:r>
        <w:rPr>
          <w:spacing w:val="-1"/>
        </w:rPr>
        <w:t>hospital</w:t>
      </w:r>
      <w:r>
        <w:rPr/>
        <w:t> in</w:t>
      </w:r>
      <w:r>
        <w:rPr>
          <w:spacing w:val="-1"/>
        </w:rPr>
        <w:t> Florida</w:t>
      </w:r>
      <w:r>
        <w:rPr/>
        <w:t> </w:t>
      </w:r>
      <w:r>
        <w:rPr>
          <w:spacing w:val="-1"/>
        </w:rPr>
        <w:t>lost water</w:t>
      </w:r>
      <w:r>
        <w:rPr/>
        <w:t> </w:t>
      </w:r>
      <w:r>
        <w:rPr>
          <w:spacing w:val="-1"/>
        </w:rPr>
        <w:t>service</w:t>
      </w:r>
      <w:r>
        <w:rPr/>
        <w:t> </w:t>
      </w:r>
      <w:r>
        <w:rPr>
          <w:spacing w:val="-1"/>
        </w:rPr>
        <w:t>for</w:t>
      </w:r>
      <w:r>
        <w:rPr>
          <w:spacing w:val="-2"/>
        </w:rPr>
        <w:t> </w:t>
      </w:r>
      <w:r>
        <w:rPr/>
        <w:t>5 </w:t>
      </w:r>
      <w:r>
        <w:rPr>
          <w:spacing w:val="-1"/>
        </w:rPr>
        <w:t>hours</w:t>
      </w:r>
      <w:r>
        <w:rPr>
          <w:spacing w:val="-3"/>
        </w:rPr>
        <w:t> </w:t>
      </w:r>
      <w:r>
        <w:rPr>
          <w:spacing w:val="-1"/>
        </w:rPr>
        <w:t>due</w:t>
      </w:r>
      <w:r>
        <w:rPr/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/>
        <w:t>a </w:t>
      </w:r>
      <w:r>
        <w:rPr>
          <w:spacing w:val="-1"/>
        </w:rPr>
        <w:t>nearby</w:t>
      </w:r>
      <w:r>
        <w:rPr>
          <w:spacing w:val="1"/>
        </w:rPr>
        <w:t> </w:t>
      </w:r>
      <w:r>
        <w:rPr/>
        <w:t>water</w:t>
      </w:r>
      <w:r>
        <w:rPr>
          <w:spacing w:val="-4"/>
        </w:rPr>
        <w:t> </w:t>
      </w:r>
      <w:r>
        <w:rPr/>
        <w:t>main</w:t>
      </w:r>
      <w:r>
        <w:rPr>
          <w:spacing w:val="-2"/>
        </w:rPr>
        <w:t> </w:t>
      </w:r>
      <w:r>
        <w:rPr>
          <w:spacing w:val="-1"/>
        </w:rPr>
        <w:t>break;</w:t>
      </w:r>
    </w:p>
    <w:p>
      <w:pPr>
        <w:pStyle w:val="BodyText"/>
        <w:spacing w:line="281" w:lineRule="auto" w:before="53"/>
        <w:ind w:left="860" w:right="384"/>
        <w:jc w:val="left"/>
      </w:pPr>
      <w:r>
        <w:rPr/>
        <w:pict>
          <v:group style="position:absolute;margin-left:90.024002pt;margin-top:49.618355pt;width:10.1pt;height:29.55pt;mso-position-horizontal-relative:page;mso-position-vertical-relative:paragraph;z-index:1312" coordorigin="1800,992" coordsize="202,591">
            <v:shape style="position:absolute;left:1800;top:992;width:202;height:271" type="#_x0000_t75" stroked="false">
              <v:imagedata r:id="rId11" o:title=""/>
            </v:shape>
            <v:shape style="position:absolute;left:1800;top:1312;width:202;height:271" type="#_x0000_t75" stroked="false">
              <v:imagedata r:id="rId11" o:title=""/>
            </v:shape>
            <w10:wrap type="none"/>
          </v:group>
        </w:pict>
      </w:r>
      <w:r>
        <w:rPr/>
        <w:t>A </w:t>
      </w:r>
      <w:r>
        <w:rPr>
          <w:spacing w:val="-1"/>
        </w:rPr>
        <w:t>hospital</w:t>
      </w:r>
      <w:r>
        <w:rPr/>
        <w:t> in</w:t>
      </w:r>
      <w:r>
        <w:rPr>
          <w:spacing w:val="-1"/>
        </w:rPr>
        <w:t> Nevada</w:t>
      </w:r>
      <w:r>
        <w:rPr/>
        <w:t> </w:t>
      </w:r>
      <w:r>
        <w:rPr>
          <w:spacing w:val="-2"/>
        </w:rPr>
        <w:t>lost</w:t>
      </w:r>
      <w:r>
        <w:rPr>
          <w:spacing w:val="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service</w:t>
      </w:r>
      <w:r>
        <w:rPr/>
        <w:t> </w:t>
      </w:r>
      <w:r>
        <w:rPr>
          <w:spacing w:val="-1"/>
        </w:rPr>
        <w:t>for</w:t>
      </w:r>
      <w:r>
        <w:rPr>
          <w:spacing w:val="-2"/>
        </w:rPr>
        <w:t> </w:t>
      </w:r>
      <w:r>
        <w:rPr/>
        <w:t>12 </w:t>
      </w:r>
      <w:r>
        <w:rPr>
          <w:spacing w:val="-1"/>
        </w:rPr>
        <w:t>hours</w:t>
      </w:r>
      <w:r>
        <w:rPr>
          <w:spacing w:val="2"/>
        </w:rPr>
        <w:t> </w:t>
      </w:r>
      <w:r>
        <w:rPr>
          <w:spacing w:val="-1"/>
        </w:rPr>
        <w:t>because</w:t>
      </w:r>
      <w:r>
        <w:rPr>
          <w:spacing w:val="-3"/>
        </w:rPr>
        <w:t> </w:t>
      </w:r>
      <w:r>
        <w:rPr/>
        <w:t>of a</w:t>
      </w:r>
      <w:r>
        <w:rPr>
          <w:spacing w:val="-3"/>
        </w:rPr>
        <w:t> </w:t>
      </w:r>
      <w:r>
        <w:rPr>
          <w:spacing w:val="-1"/>
        </w:rPr>
        <w:t>break</w:t>
      </w:r>
      <w:r>
        <w:rPr>
          <w:spacing w:val="-2"/>
        </w:rPr>
        <w:t> </w:t>
      </w:r>
      <w:r>
        <w:rPr/>
        <w:t>in its</w:t>
      </w:r>
      <w:r>
        <w:rPr>
          <w:spacing w:val="-2"/>
        </w:rPr>
        <w:t> </w:t>
      </w:r>
      <w:r>
        <w:rPr>
          <w:spacing w:val="-1"/>
        </w:rPr>
        <w:t>main supply</w:t>
      </w:r>
      <w:r>
        <w:rPr/>
        <w:t> </w:t>
      </w:r>
      <w:r>
        <w:rPr>
          <w:spacing w:val="-1"/>
        </w:rPr>
        <w:t>line;</w:t>
      </w:r>
      <w:r>
        <w:rPr>
          <w:spacing w:val="55"/>
        </w:rPr>
        <w:t> </w:t>
      </w:r>
      <w:r>
        <w:rPr/>
        <w:t>A </w:t>
      </w:r>
      <w:r>
        <w:rPr>
          <w:spacing w:val="-1"/>
        </w:rPr>
        <w:t>hospital</w:t>
      </w:r>
      <w:r>
        <w:rPr/>
        <w:t> in</w:t>
      </w:r>
      <w:r>
        <w:rPr>
          <w:spacing w:val="-3"/>
        </w:rPr>
        <w:t> </w:t>
      </w:r>
      <w:r>
        <w:rPr>
          <w:spacing w:val="-1"/>
        </w:rPr>
        <w:t>West</w:t>
      </w:r>
      <w:r>
        <w:rPr/>
        <w:t> </w:t>
      </w:r>
      <w:r>
        <w:rPr>
          <w:spacing w:val="-1"/>
        </w:rPr>
        <w:t>Virginia</w:t>
      </w:r>
      <w:r>
        <w:rPr/>
        <w:t> </w:t>
      </w:r>
      <w:r>
        <w:rPr>
          <w:spacing w:val="-1"/>
        </w:rPr>
        <w:t>lost</w:t>
      </w:r>
      <w:r>
        <w:rPr>
          <w:spacing w:val="-2"/>
        </w:rPr>
        <w:t> </w:t>
      </w:r>
      <w:r>
        <w:rPr>
          <w:spacing w:val="-1"/>
        </w:rPr>
        <w:t>service</w:t>
      </w:r>
      <w:r>
        <w:rPr/>
        <w:t> </w:t>
      </w:r>
      <w:r>
        <w:rPr>
          <w:spacing w:val="-1"/>
        </w:rPr>
        <w:t>for</w:t>
      </w:r>
      <w:r>
        <w:rPr>
          <w:spacing w:val="-2"/>
        </w:rPr>
        <w:t> </w:t>
      </w:r>
      <w:r>
        <w:rPr/>
        <w:t>12</w:t>
      </w:r>
      <w:r>
        <w:rPr>
          <w:spacing w:val="-2"/>
        </w:rPr>
        <w:t> </w:t>
      </w:r>
      <w:r>
        <w:rPr>
          <w:spacing w:val="-1"/>
        </w:rPr>
        <w:t>hours</w:t>
      </w:r>
      <w:r>
        <w:rPr>
          <w:spacing w:val="-3"/>
        </w:rPr>
        <w:t> </w:t>
      </w:r>
      <w:r>
        <w:rPr/>
        <w:t>and</w:t>
      </w:r>
      <w:r>
        <w:rPr>
          <w:spacing w:val="-2"/>
        </w:rPr>
        <w:t> </w:t>
      </w:r>
      <w:r>
        <w:rPr/>
        <w:t>30 </w:t>
      </w:r>
      <w:r>
        <w:rPr>
          <w:spacing w:val="-1"/>
        </w:rPr>
        <w:t>hours</w:t>
      </w:r>
      <w:r>
        <w:rPr>
          <w:spacing w:val="4"/>
        </w:rPr>
        <w:t> </w:t>
      </w:r>
      <w:r>
        <w:rPr>
          <w:spacing w:val="-1"/>
        </w:rPr>
        <w:t>during two</w:t>
      </w:r>
      <w:r>
        <w:rPr/>
        <w:t> </w:t>
      </w:r>
      <w:r>
        <w:rPr>
          <w:spacing w:val="-1"/>
        </w:rPr>
        <w:t>separate</w:t>
      </w:r>
      <w:r>
        <w:rPr/>
        <w:t> </w:t>
      </w:r>
      <w:r>
        <w:rPr>
          <w:spacing w:val="-1"/>
        </w:rPr>
        <w:t>incidents</w:t>
      </w:r>
      <w:r>
        <w:rPr>
          <w:spacing w:val="53"/>
        </w:rPr>
        <w:t> </w:t>
      </w:r>
      <w:r>
        <w:rPr>
          <w:spacing w:val="-1"/>
        </w:rPr>
        <w:t>because</w:t>
      </w:r>
      <w:r>
        <w:rPr>
          <w:spacing w:val="-3"/>
        </w:rPr>
        <w:t> </w:t>
      </w:r>
      <w:r>
        <w:rPr/>
        <w:t>of </w:t>
      </w:r>
      <w:r>
        <w:rPr>
          <w:spacing w:val="-1"/>
        </w:rPr>
        <w:t>nearby</w:t>
      </w:r>
      <w:r>
        <w:rPr>
          <w:spacing w:val="-2"/>
        </w:rPr>
        <w:t> </w:t>
      </w:r>
      <w:r>
        <w:rPr/>
        <w:t>water</w:t>
      </w:r>
      <w:r>
        <w:rPr>
          <w:spacing w:val="-1"/>
        </w:rPr>
        <w:t> main</w:t>
      </w:r>
      <w:r>
        <w:rPr>
          <w:spacing w:val="-2"/>
        </w:rPr>
        <w:t> </w:t>
      </w:r>
      <w:r>
        <w:rPr>
          <w:spacing w:val="-1"/>
        </w:rPr>
        <w:t>breaks;</w:t>
      </w:r>
      <w:r>
        <w:rPr/>
      </w:r>
    </w:p>
    <w:p>
      <w:pPr>
        <w:pStyle w:val="BodyText"/>
        <w:spacing w:line="240" w:lineRule="auto" w:before="7"/>
        <w:ind w:left="860" w:right="0"/>
        <w:jc w:val="left"/>
      </w:pPr>
      <w:r>
        <w:rPr/>
        <w:t>A </w:t>
      </w:r>
      <w:r>
        <w:rPr>
          <w:spacing w:val="-1"/>
        </w:rPr>
        <w:t>hospital</w:t>
      </w:r>
      <w:r>
        <w:rPr/>
        <w:t> in</w:t>
      </w:r>
      <w:r>
        <w:rPr>
          <w:spacing w:val="-3"/>
        </w:rPr>
        <w:t> </w:t>
      </w:r>
      <w:r>
        <w:rPr>
          <w:spacing w:val="-1"/>
        </w:rPr>
        <w:t>Mississippi</w:t>
      </w:r>
      <w:r>
        <w:rPr/>
        <w:t> </w:t>
      </w:r>
      <w:r>
        <w:rPr>
          <w:spacing w:val="-2"/>
        </w:rPr>
        <w:t>lost</w:t>
      </w:r>
      <w:r>
        <w:rPr/>
        <w:t> </w:t>
      </w:r>
      <w:r>
        <w:rPr>
          <w:spacing w:val="-1"/>
        </w:rPr>
        <w:t>service</w:t>
      </w:r>
      <w:r>
        <w:rPr>
          <w:spacing w:val="-2"/>
        </w:rPr>
        <w:t> </w:t>
      </w:r>
      <w:r>
        <w:rPr/>
        <w:t>for</w:t>
      </w:r>
      <w:r>
        <w:rPr>
          <w:spacing w:val="-3"/>
        </w:rPr>
        <w:t> </w:t>
      </w:r>
      <w:r>
        <w:rPr>
          <w:spacing w:val="-1"/>
        </w:rPr>
        <w:t>18</w:t>
      </w:r>
      <w:r>
        <w:rPr/>
        <w:t> </w:t>
      </w:r>
      <w:r>
        <w:rPr>
          <w:spacing w:val="-1"/>
        </w:rPr>
        <w:t>hours</w:t>
      </w:r>
      <w:r>
        <w:rPr/>
        <w:t> as a</w:t>
      </w:r>
      <w:r>
        <w:rPr>
          <w:spacing w:val="-3"/>
        </w:rPr>
        <w:t> </w:t>
      </w:r>
      <w:r>
        <w:rPr>
          <w:spacing w:val="-1"/>
        </w:rPr>
        <w:t>result</w:t>
      </w:r>
      <w:r>
        <w:rPr>
          <w:spacing w:val="-3"/>
        </w:rPr>
        <w:t> </w:t>
      </w:r>
      <w:r>
        <w:rPr/>
        <w:t>of</w:t>
      </w:r>
      <w:r>
        <w:rPr>
          <w:spacing w:val="1"/>
        </w:rPr>
        <w:t> </w:t>
      </w:r>
      <w:r>
        <w:rPr>
          <w:spacing w:val="-1"/>
        </w:rPr>
        <w:t>Hurricane</w:t>
      </w:r>
      <w:r>
        <w:rPr>
          <w:spacing w:val="-2"/>
        </w:rPr>
        <w:t> </w:t>
      </w:r>
      <w:r>
        <w:rPr>
          <w:spacing w:val="-1"/>
        </w:rPr>
        <w:t>Katrina;</w:t>
      </w:r>
    </w:p>
    <w:p>
      <w:pPr>
        <w:pStyle w:val="BodyText"/>
        <w:spacing w:line="276" w:lineRule="auto" w:before="50"/>
        <w:ind w:left="860" w:right="309"/>
        <w:jc w:val="left"/>
      </w:pPr>
      <w:r>
        <w:rPr/>
        <w:t>A </w:t>
      </w:r>
      <w:r>
        <w:rPr>
          <w:spacing w:val="-1"/>
        </w:rPr>
        <w:t>hospital</w:t>
      </w:r>
      <w:r>
        <w:rPr/>
        <w:t> in</w:t>
      </w:r>
      <w:r>
        <w:rPr>
          <w:spacing w:val="-3"/>
        </w:rPr>
        <w:t> </w:t>
      </w:r>
      <w:r>
        <w:rPr>
          <w:spacing w:val="-1"/>
        </w:rPr>
        <w:t>Texas</w:t>
      </w:r>
      <w:r>
        <w:rPr/>
        <w:t> </w:t>
      </w:r>
      <w:r>
        <w:rPr>
          <w:spacing w:val="-1"/>
        </w:rPr>
        <w:t>lost water</w:t>
      </w:r>
      <w:r>
        <w:rPr/>
        <w:t> </w:t>
      </w:r>
      <w:r>
        <w:rPr>
          <w:spacing w:val="-1"/>
        </w:rPr>
        <w:t>service</w:t>
      </w:r>
      <w:r>
        <w:rPr>
          <w:spacing w:val="-2"/>
        </w:rPr>
        <w:t> </w:t>
      </w:r>
      <w:r>
        <w:rPr/>
        <w:t>for</w:t>
      </w:r>
      <w:r>
        <w:rPr>
          <w:spacing w:val="-3"/>
        </w:rPr>
        <w:t> </w:t>
      </w:r>
      <w:r>
        <w:rPr>
          <w:spacing w:val="-1"/>
        </w:rPr>
        <w:t>48</w:t>
      </w:r>
      <w:r>
        <w:rPr/>
        <w:t> </w:t>
      </w:r>
      <w:r>
        <w:rPr>
          <w:spacing w:val="-1"/>
        </w:rPr>
        <w:t>hours</w:t>
      </w:r>
      <w:r>
        <w:rPr/>
        <w:t> </w:t>
      </w:r>
      <w:r>
        <w:rPr>
          <w:spacing w:val="-1"/>
        </w:rPr>
        <w:t>due</w:t>
      </w:r>
      <w:r>
        <w:rPr>
          <w:spacing w:val="-2"/>
        </w:rPr>
        <w:t> </w:t>
      </w:r>
      <w:r>
        <w:rPr/>
        <w:t>to</w:t>
      </w:r>
      <w:r>
        <w:rPr>
          <w:spacing w:val="1"/>
        </w:rPr>
        <w:t> </w:t>
      </w:r>
      <w:r>
        <w:rPr/>
        <w:t>an </w:t>
      </w:r>
      <w:r>
        <w:rPr>
          <w:spacing w:val="-1"/>
        </w:rPr>
        <w:t>ice</w:t>
      </w:r>
      <w:r>
        <w:rPr>
          <w:spacing w:val="1"/>
        </w:rPr>
        <w:t> </w:t>
      </w:r>
      <w:r>
        <w:rPr>
          <w:spacing w:val="-1"/>
        </w:rPr>
        <w:t>storm </w:t>
      </w:r>
      <w:r>
        <w:rPr/>
        <w:t>that </w:t>
      </w:r>
      <w:r>
        <w:rPr>
          <w:spacing w:val="-1"/>
        </w:rPr>
        <w:t>caused</w:t>
      </w:r>
      <w:r>
        <w:rPr>
          <w:spacing w:val="-3"/>
        </w:rPr>
        <w:t> </w:t>
      </w:r>
      <w:r>
        <w:rPr/>
        <w:t>a </w:t>
      </w:r>
      <w:r>
        <w:rPr>
          <w:spacing w:val="-1"/>
        </w:rPr>
        <w:t>citywide</w:t>
      </w:r>
      <w:r>
        <w:rPr>
          <w:spacing w:val="51"/>
        </w:rPr>
        <w:t> </w:t>
      </w:r>
      <w:r>
        <w:rPr/>
        <w:t>power</w:t>
      </w:r>
      <w:r>
        <w:rPr>
          <w:spacing w:val="-3"/>
        </w:rPr>
        <w:t> </w:t>
      </w:r>
      <w:r>
        <w:rPr>
          <w:spacing w:val="-1"/>
        </w:rPr>
        <w:t>outage</w:t>
      </w:r>
      <w:r>
        <w:rPr>
          <w:spacing w:val="1"/>
        </w:rPr>
        <w:t> </w:t>
      </w:r>
      <w:r>
        <w:rPr>
          <w:spacing w:val="-1"/>
        </w:rPr>
        <w:t>that</w:t>
      </w:r>
      <w:r>
        <w:rPr>
          <w:spacing w:val="1"/>
        </w:rPr>
        <w:t> </w:t>
      </w:r>
      <w:r>
        <w:rPr>
          <w:spacing w:val="-1"/>
        </w:rPr>
        <w:t>included </w:t>
      </w:r>
      <w:r>
        <w:rPr/>
        <w:t>the </w:t>
      </w:r>
      <w:r>
        <w:rPr>
          <w:spacing w:val="-1"/>
        </w:rPr>
        <w:t>water</w:t>
      </w:r>
      <w:r>
        <w:rPr>
          <w:spacing w:val="-2"/>
        </w:rPr>
        <w:t> </w:t>
      </w:r>
      <w:r>
        <w:rPr>
          <w:spacing w:val="-1"/>
        </w:rPr>
        <w:t>treatment </w:t>
      </w:r>
      <w:r>
        <w:rPr>
          <w:spacing w:val="-2"/>
        </w:rPr>
        <w:t>plant;</w:t>
      </w:r>
      <w:r>
        <w:rPr>
          <w:spacing w:val="1"/>
        </w:rPr>
        <w:t> </w:t>
      </w:r>
      <w:r>
        <w:rPr/>
        <w:t>and</w:t>
      </w:r>
    </w:p>
    <w:p>
      <w:pPr>
        <w:pStyle w:val="BodyText"/>
        <w:spacing w:line="277" w:lineRule="auto"/>
        <w:ind w:left="860" w:right="309" w:hanging="360"/>
        <w:jc w:val="left"/>
      </w:pP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5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/>
          <w:sz w:val="20"/>
        </w:rPr>
        <w:t>   </w:t>
      </w:r>
      <w:r>
        <w:rPr/>
        <w:t>A </w:t>
      </w:r>
      <w:r>
        <w:rPr>
          <w:spacing w:val="-1"/>
        </w:rPr>
        <w:t>nursing home</w:t>
      </w:r>
      <w:r>
        <w:rPr/>
        <w:t> in</w:t>
      </w:r>
      <w:r>
        <w:rPr>
          <w:spacing w:val="-1"/>
        </w:rPr>
        <w:t> Florida</w:t>
      </w:r>
      <w:r>
        <w:rPr/>
        <w:t> </w:t>
      </w:r>
      <w:r>
        <w:rPr>
          <w:spacing w:val="-1"/>
        </w:rPr>
        <w:t>lost</w:t>
      </w:r>
      <w:r>
        <w:rPr>
          <w:spacing w:val="2"/>
        </w:rPr>
        <w:t> </w:t>
      </w:r>
      <w:r>
        <w:rPr>
          <w:spacing w:val="-1"/>
        </w:rPr>
        <w:t>its</w:t>
      </w:r>
      <w:r>
        <w:rPr>
          <w:spacing w:val="-2"/>
        </w:rPr>
        <w:t> </w:t>
      </w:r>
      <w:r>
        <w:rPr/>
        <w:t>water</w:t>
      </w:r>
      <w:r>
        <w:rPr>
          <w:spacing w:val="-2"/>
        </w:rPr>
        <w:t> </w:t>
      </w:r>
      <w:r>
        <w:rPr>
          <w:spacing w:val="-1"/>
        </w:rPr>
        <w:t>service</w:t>
      </w:r>
      <w:r>
        <w:rPr>
          <w:spacing w:val="-2"/>
        </w:rPr>
        <w:t> </w:t>
      </w:r>
      <w:r>
        <w:rPr/>
        <w:t>for</w:t>
      </w:r>
      <w:r>
        <w:rPr>
          <w:spacing w:val="-3"/>
        </w:rPr>
        <w:t> </w:t>
      </w:r>
      <w:r>
        <w:rPr>
          <w:spacing w:val="-1"/>
        </w:rPr>
        <w:t>more</w:t>
      </w:r>
      <w:r>
        <w:rPr/>
        <w:t> than</w:t>
      </w:r>
      <w:r>
        <w:rPr>
          <w:spacing w:val="-4"/>
        </w:rPr>
        <w:t> </w:t>
      </w:r>
      <w:r>
        <w:rPr/>
        <w:t>48 </w:t>
      </w:r>
      <w:r>
        <w:rPr>
          <w:spacing w:val="-1"/>
        </w:rPr>
        <w:t>hours</w:t>
      </w:r>
      <w:r>
        <w:rPr>
          <w:spacing w:val="1"/>
        </w:rPr>
        <w:t> </w:t>
      </w:r>
      <w:r>
        <w:rPr/>
        <w:t>as</w:t>
      </w:r>
      <w:r>
        <w:rPr>
          <w:spacing w:val="-3"/>
        </w:rPr>
        <w:t> </w:t>
      </w:r>
      <w:r>
        <w:rPr/>
        <w:t>a </w:t>
      </w:r>
      <w:r>
        <w:rPr>
          <w:spacing w:val="-2"/>
        </w:rPr>
        <w:t>result</w:t>
      </w:r>
      <w:r>
        <w:rPr>
          <w:spacing w:val="-1"/>
        </w:rPr>
        <w:t> </w:t>
      </w:r>
      <w:r>
        <w:rPr/>
        <w:t>of </w:t>
      </w:r>
      <w:r>
        <w:rPr>
          <w:spacing w:val="-1"/>
        </w:rPr>
        <w:t>Hurricane</w:t>
      </w:r>
      <w:r>
        <w:rPr>
          <w:spacing w:val="41"/>
        </w:rPr>
        <w:t> </w:t>
      </w:r>
      <w:r>
        <w:rPr/>
        <w:t>Ivan.</w:t>
      </w:r>
    </w:p>
    <w:p>
      <w:pPr>
        <w:spacing w:line="240" w:lineRule="auto" w:before="6"/>
        <w:rPr>
          <w:rFonts w:ascii="Calibri" w:hAnsi="Calibri" w:cs="Calibri" w:eastAsia="Calibri"/>
          <w:sz w:val="11"/>
          <w:szCs w:val="11"/>
        </w:rPr>
      </w:pPr>
    </w:p>
    <w:p>
      <w:pPr>
        <w:pStyle w:val="BodyText"/>
        <w:spacing w:line="276" w:lineRule="auto" w:before="56"/>
        <w:ind w:right="309"/>
        <w:jc w:val="left"/>
      </w:pPr>
      <w:r>
        <w:rPr>
          <w:spacing w:val="-1"/>
        </w:rPr>
        <w:t>Standards</w:t>
      </w:r>
      <w:r>
        <w:rPr/>
        <w:t> of</w:t>
      </w:r>
      <w:r>
        <w:rPr>
          <w:spacing w:val="-2"/>
        </w:rPr>
        <w:t>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Joint</w:t>
      </w:r>
      <w:r>
        <w:rPr/>
        <w:t> </w:t>
      </w:r>
      <w:r>
        <w:rPr>
          <w:spacing w:val="-1"/>
        </w:rPr>
        <w:t>Commission</w:t>
      </w:r>
      <w:r>
        <w:rPr>
          <w:spacing w:val="1"/>
        </w:rPr>
        <w:t> </w:t>
      </w:r>
      <w:r>
        <w:rPr>
          <w:spacing w:val="-1"/>
        </w:rPr>
        <w:t>(formerly</w:t>
      </w:r>
      <w:r>
        <w:rPr>
          <w:spacing w:val="-2"/>
        </w:rPr>
        <w:t> </w:t>
      </w:r>
      <w:r>
        <w:rPr/>
        <w:t>the </w:t>
      </w:r>
      <w:r>
        <w:rPr>
          <w:spacing w:val="-1"/>
        </w:rPr>
        <w:t>Joint</w:t>
      </w:r>
      <w:r>
        <w:rPr>
          <w:spacing w:val="-2"/>
        </w:rPr>
        <w:t> </w:t>
      </w:r>
      <w:r>
        <w:rPr>
          <w:spacing w:val="-1"/>
        </w:rPr>
        <w:t>Commission </w:t>
      </w:r>
      <w:r>
        <w:rPr/>
        <w:t>on</w:t>
      </w:r>
      <w:r>
        <w:rPr>
          <w:spacing w:val="-1"/>
        </w:rPr>
        <w:t> Accreditation </w:t>
      </w:r>
      <w:r>
        <w:rPr/>
        <w:t>of</w:t>
      </w:r>
      <w:r>
        <w:rPr>
          <w:spacing w:val="-3"/>
        </w:rPr>
        <w:t> </w:t>
      </w:r>
      <w:r>
        <w:rPr>
          <w:spacing w:val="-1"/>
        </w:rPr>
        <w:t>Healthcare</w:t>
      </w:r>
      <w:r>
        <w:rPr>
          <w:spacing w:val="63"/>
        </w:rPr>
        <w:t> </w:t>
      </w:r>
      <w:r>
        <w:rPr>
          <w:spacing w:val="-1"/>
        </w:rPr>
        <w:t>Organizations</w:t>
      </w:r>
      <w:r>
        <w:rPr>
          <w:spacing w:val="-2"/>
        </w:rPr>
        <w:t> </w:t>
      </w:r>
      <w:r>
        <w:rPr/>
        <w:t>or </w:t>
      </w:r>
      <w:r>
        <w:rPr>
          <w:spacing w:val="-1"/>
        </w:rPr>
        <w:t>JCAHO)</w:t>
      </w:r>
      <w:r>
        <w:rPr>
          <w:spacing w:val="-2"/>
        </w:rPr>
        <w:t> </w:t>
      </w:r>
      <w:r>
        <w:rPr>
          <w:spacing w:val="-1"/>
        </w:rPr>
        <w:t>require</w:t>
      </w:r>
      <w:r>
        <w:rPr/>
        <w:t> </w:t>
      </w:r>
      <w:r>
        <w:rPr>
          <w:spacing w:val="-1"/>
        </w:rPr>
        <w:t>hospitals</w:t>
      </w:r>
      <w:r>
        <w:rPr>
          <w:spacing w:val="-2"/>
        </w:rPr>
        <w:t> </w:t>
      </w:r>
      <w:r>
        <w:rPr/>
        <w:t>to</w:t>
      </w:r>
      <w:r>
        <w:rPr>
          <w:spacing w:val="-1"/>
        </w:rPr>
        <w:t> address</w:t>
      </w:r>
      <w:r>
        <w:rPr>
          <w:spacing w:val="-2"/>
        </w:rPr>
        <w:t>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provision</w:t>
      </w:r>
      <w:r>
        <w:rPr>
          <w:spacing w:val="-3"/>
        </w:rPr>
        <w:t> </w:t>
      </w:r>
      <w:r>
        <w:rPr/>
        <w:t>of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as </w:t>
      </w:r>
      <w:r>
        <w:rPr>
          <w:spacing w:val="-1"/>
        </w:rPr>
        <w:t>part</w:t>
      </w:r>
      <w:r>
        <w:rPr/>
        <w:t> of</w:t>
      </w:r>
      <w:r>
        <w:rPr>
          <w:spacing w:val="-3"/>
        </w:rPr>
        <w:t>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facility</w:t>
      </w:r>
      <w:r>
        <w:rPr>
          <w:rFonts w:ascii="Calibri" w:hAnsi="Calibri" w:cs="Calibri" w:eastAsia="Calibri"/>
          <w:spacing w:val="-1"/>
        </w:rPr>
        <w:t>’</w:t>
      </w:r>
      <w:r>
        <w:rPr>
          <w:spacing w:val="-1"/>
        </w:rPr>
        <w:t>s</w:t>
      </w:r>
      <w:r>
        <w:rPr>
          <w:spacing w:val="83"/>
        </w:rPr>
        <w:t> </w:t>
      </w:r>
      <w:r>
        <w:rPr>
          <w:spacing w:val="-1"/>
        </w:rPr>
        <w:t>Emergency</w:t>
      </w:r>
      <w:r>
        <w:rPr>
          <w:spacing w:val="-2"/>
        </w:rPr>
        <w:t> </w:t>
      </w:r>
      <w:r>
        <w:rPr>
          <w:spacing w:val="-1"/>
        </w:rPr>
        <w:t>Operations</w:t>
      </w:r>
      <w:r>
        <w:rPr>
          <w:spacing w:val="-2"/>
        </w:rPr>
        <w:t> </w:t>
      </w:r>
      <w:r>
        <w:rPr>
          <w:spacing w:val="-1"/>
        </w:rPr>
        <w:t>Plan (EOP).</w:t>
      </w:r>
      <w:r>
        <w:rPr>
          <w:spacing w:val="1"/>
        </w:rPr>
        <w:t> </w:t>
      </w:r>
      <w:r>
        <w:rPr>
          <w:spacing w:val="-1"/>
        </w:rPr>
        <w:t>The</w:t>
      </w:r>
      <w:r>
        <w:rPr>
          <w:spacing w:val="-2"/>
        </w:rPr>
        <w:t> </w:t>
      </w:r>
      <w:r>
        <w:rPr>
          <w:spacing w:val="-1"/>
        </w:rPr>
        <w:t>Center</w:t>
      </w:r>
      <w:r>
        <w:rPr/>
        <w:t> </w:t>
      </w:r>
      <w:r>
        <w:rPr>
          <w:spacing w:val="-1"/>
        </w:rPr>
        <w:t>for</w:t>
      </w:r>
      <w:r>
        <w:rPr>
          <w:spacing w:val="-2"/>
        </w:rPr>
        <w:t> </w:t>
      </w:r>
      <w:r>
        <w:rPr>
          <w:spacing w:val="-1"/>
        </w:rPr>
        <w:t>Medicare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Medicaid Services</w:t>
      </w:r>
      <w:r>
        <w:rPr/>
        <w:t> </w:t>
      </w:r>
      <w:r>
        <w:rPr>
          <w:spacing w:val="-1"/>
        </w:rPr>
        <w:t>(CMS)</w:t>
      </w:r>
      <w:r>
        <w:rPr/>
        <w:t> </w:t>
      </w:r>
      <w:r>
        <w:rPr>
          <w:spacing w:val="-1"/>
        </w:rPr>
        <w:t>Conditions</w:t>
      </w:r>
      <w:r>
        <w:rPr>
          <w:spacing w:val="-3"/>
        </w:rPr>
        <w:t> </w:t>
      </w:r>
      <w:r>
        <w:rPr/>
        <w:t>for</w:t>
      </w:r>
      <w:r>
        <w:rPr>
          <w:spacing w:val="69"/>
        </w:rPr>
        <w:t> </w:t>
      </w:r>
      <w:r>
        <w:rPr>
          <w:spacing w:val="-1"/>
        </w:rPr>
        <w:t>Participation/Conditions</w:t>
      </w:r>
      <w:r>
        <w:rPr/>
        <w:t> </w:t>
      </w:r>
      <w:r>
        <w:rPr>
          <w:spacing w:val="-2"/>
        </w:rPr>
        <w:t>for</w:t>
      </w:r>
      <w:r>
        <w:rPr/>
        <w:t> </w:t>
      </w:r>
      <w:r>
        <w:rPr>
          <w:spacing w:val="-1"/>
        </w:rPr>
        <w:t>Coverage</w:t>
      </w:r>
      <w:r>
        <w:rPr/>
        <w:t> </w:t>
      </w:r>
      <w:r>
        <w:rPr>
          <w:spacing w:val="-1"/>
        </w:rPr>
        <w:t>(42</w:t>
      </w:r>
      <w:r>
        <w:rPr/>
        <w:t> </w:t>
      </w:r>
      <w:r>
        <w:rPr>
          <w:spacing w:val="-1"/>
        </w:rPr>
        <w:t>CFR</w:t>
      </w:r>
      <w:r>
        <w:rPr>
          <w:spacing w:val="-3"/>
        </w:rPr>
        <w:t> </w:t>
      </w:r>
      <w:r>
        <w:rPr>
          <w:spacing w:val="-1"/>
        </w:rPr>
        <w:t>482.41</w:t>
      </w:r>
      <w:r>
        <w:rPr>
          <w:spacing w:val="-1"/>
          <w:sz w:val="24"/>
          <w:szCs w:val="24"/>
        </w:rPr>
        <w:t>)</w:t>
      </w:r>
      <w:r>
        <w:rPr>
          <w:spacing w:val="-3"/>
          <w:sz w:val="24"/>
          <w:szCs w:val="24"/>
        </w:rPr>
        <w:t> </w:t>
      </w:r>
      <w:r>
        <w:rPr/>
        <w:t>also</w:t>
      </w:r>
      <w:r>
        <w:rPr>
          <w:spacing w:val="-2"/>
        </w:rPr>
        <w:t> </w:t>
      </w:r>
      <w:r>
        <w:rPr>
          <w:spacing w:val="-1"/>
        </w:rPr>
        <w:t>requires</w:t>
      </w:r>
      <w:r>
        <w:rPr>
          <w:spacing w:val="-3"/>
        </w:rPr>
        <w:t> </w:t>
      </w:r>
      <w:r>
        <w:rPr/>
        <w:t>that </w:t>
      </w:r>
      <w:r>
        <w:rPr>
          <w:spacing w:val="-1"/>
        </w:rPr>
        <w:t>health care</w:t>
      </w:r>
      <w:r>
        <w:rPr/>
        <w:t> </w:t>
      </w:r>
      <w:r>
        <w:rPr>
          <w:spacing w:val="-1"/>
        </w:rPr>
        <w:t>facilities</w:t>
      </w:r>
      <w:r>
        <w:rPr>
          <w:spacing w:val="-2"/>
        </w:rPr>
        <w:t> </w:t>
      </w:r>
      <w:r>
        <w:rPr>
          <w:spacing w:val="-1"/>
        </w:rPr>
        <w:t>make</w:t>
      </w:r>
      <w:r>
        <w:rPr>
          <w:spacing w:val="65"/>
        </w:rPr>
        <w:t> </w:t>
      </w:r>
      <w:r>
        <w:rPr>
          <w:spacing w:val="-1"/>
        </w:rPr>
        <w:t>provisions</w:t>
      </w:r>
      <w:r>
        <w:rPr/>
        <w:t> in </w:t>
      </w:r>
      <w:r>
        <w:rPr>
          <w:spacing w:val="-1"/>
        </w:rPr>
        <w:t>their</w:t>
      </w:r>
      <w:r>
        <w:rPr/>
        <w:t> </w:t>
      </w:r>
      <w:r>
        <w:rPr>
          <w:spacing w:val="-1"/>
        </w:rPr>
        <w:t>preparedness</w:t>
      </w:r>
      <w:r>
        <w:rPr/>
        <w:t> </w:t>
      </w:r>
      <w:r>
        <w:rPr>
          <w:spacing w:val="-1"/>
        </w:rPr>
        <w:t>plans</w:t>
      </w:r>
      <w:r>
        <w:rPr/>
        <w:t> for</w:t>
      </w:r>
      <w:r>
        <w:rPr>
          <w:spacing w:val="-3"/>
        </w:rPr>
        <w:t> </w:t>
      </w:r>
      <w:r>
        <w:rPr>
          <w:spacing w:val="-1"/>
        </w:rPr>
        <w:t>situations</w:t>
      </w:r>
      <w:r>
        <w:rPr>
          <w:spacing w:val="1"/>
        </w:rPr>
        <w:t> </w:t>
      </w:r>
      <w:r>
        <w:rPr>
          <w:spacing w:val="-2"/>
        </w:rPr>
        <w:t>in</w:t>
      </w:r>
      <w:r>
        <w:rPr>
          <w:spacing w:val="-1"/>
        </w:rPr>
        <w:t> which</w:t>
      </w:r>
      <w:r>
        <w:rPr/>
        <w:t> </w:t>
      </w:r>
      <w:r>
        <w:rPr>
          <w:spacing w:val="-1"/>
        </w:rPr>
        <w:t>utility</w:t>
      </w:r>
      <w:r>
        <w:rPr/>
        <w:t> </w:t>
      </w:r>
      <w:r>
        <w:rPr>
          <w:spacing w:val="-1"/>
        </w:rPr>
        <w:t>outages</w:t>
      </w:r>
      <w:r>
        <w:rPr>
          <w:spacing w:val="-2"/>
        </w:rPr>
        <w:t> </w:t>
      </w:r>
      <w:r>
        <w:rPr>
          <w:spacing w:val="-1"/>
        </w:rPr>
        <w:t>(e.g.,</w:t>
      </w:r>
      <w:r>
        <w:rPr/>
        <w:t> </w:t>
      </w:r>
      <w:r>
        <w:rPr>
          <w:spacing w:val="-1"/>
        </w:rPr>
        <w:t>gas,</w:t>
      </w:r>
      <w:r>
        <w:rPr/>
        <w:t> </w:t>
      </w:r>
      <w:r>
        <w:rPr>
          <w:spacing w:val="-1"/>
        </w:rPr>
        <w:t>electric,</w:t>
      </w:r>
      <w:r>
        <w:rPr>
          <w:spacing w:val="-2"/>
        </w:rPr>
        <w:t> </w:t>
      </w:r>
      <w:r>
        <w:rPr>
          <w:spacing w:val="-1"/>
        </w:rPr>
        <w:t>water)</w:t>
      </w:r>
      <w:r>
        <w:rPr>
          <w:spacing w:val="75"/>
        </w:rPr>
        <w:t> </w:t>
      </w:r>
      <w:r>
        <w:rPr/>
        <w:t>may</w:t>
      </w:r>
      <w:r>
        <w:rPr>
          <w:spacing w:val="-2"/>
        </w:rPr>
        <w:t> </w:t>
      </w:r>
      <w:r>
        <w:rPr>
          <w:spacing w:val="-1"/>
        </w:rPr>
        <w:t>occur.</w:t>
      </w:r>
    </w:p>
    <w:p>
      <w:pPr>
        <w:pStyle w:val="BodyText"/>
        <w:spacing w:line="276" w:lineRule="auto" w:before="197"/>
        <w:ind w:right="309"/>
        <w:jc w:val="left"/>
      </w:pPr>
      <w:r>
        <w:rPr>
          <w:spacing w:val="-1"/>
        </w:rPr>
        <w:t>The</w:t>
      </w:r>
      <w:r>
        <w:rPr>
          <w:spacing w:val="1"/>
        </w:rPr>
        <w:t> </w:t>
      </w:r>
      <w:r>
        <w:rPr>
          <w:spacing w:val="-1"/>
        </w:rPr>
        <w:t>Joint</w:t>
      </w:r>
      <w:r>
        <w:rPr>
          <w:spacing w:val="-2"/>
        </w:rPr>
        <w:t> </w:t>
      </w:r>
      <w:r>
        <w:rPr>
          <w:spacing w:val="-1"/>
        </w:rPr>
        <w:t>Commission</w:t>
      </w:r>
      <w:r>
        <w:rPr/>
        <w:t> </w:t>
      </w:r>
      <w:r>
        <w:rPr>
          <w:spacing w:val="-1"/>
        </w:rPr>
        <w:t>2009</w:t>
      </w:r>
      <w:r>
        <w:rPr>
          <w:spacing w:val="-2"/>
        </w:rPr>
        <w:t> </w:t>
      </w:r>
      <w:r>
        <w:rPr>
          <w:spacing w:val="-1"/>
        </w:rPr>
        <w:t>Emergency</w:t>
      </w:r>
      <w:r>
        <w:rPr/>
        <w:t> </w:t>
      </w:r>
      <w:r>
        <w:rPr>
          <w:spacing w:val="-1"/>
        </w:rPr>
        <w:t>Management Standards</w:t>
      </w:r>
      <w:r>
        <w:rPr>
          <w:spacing w:val="2"/>
        </w:rPr>
        <w:t> </w:t>
      </w:r>
      <w:r>
        <w:rPr>
          <w:spacing w:val="-1"/>
        </w:rPr>
        <w:t>contain detailed</w:t>
      </w:r>
      <w:r>
        <w:rPr/>
        <w:t> </w:t>
      </w:r>
      <w:r>
        <w:rPr>
          <w:spacing w:val="-1"/>
        </w:rPr>
        <w:t>standards,</w:t>
      </w:r>
      <w:r>
        <w:rPr>
          <w:spacing w:val="1"/>
        </w:rPr>
        <w:t> </w:t>
      </w:r>
      <w:r>
        <w:rPr>
          <w:spacing w:val="-1"/>
        </w:rPr>
        <w:t>including</w:t>
      </w:r>
      <w:r>
        <w:rPr>
          <w:spacing w:val="61"/>
        </w:rPr>
        <w:t> </w:t>
      </w:r>
      <w:r>
        <w:rPr>
          <w:spacing w:val="-1"/>
        </w:rPr>
        <w:t>rationale</w:t>
      </w:r>
      <w:r>
        <w:rPr>
          <w:spacing w:val="-3"/>
        </w:rPr>
        <w:t>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elements</w:t>
      </w:r>
      <w:r>
        <w:rPr>
          <w:spacing w:val="-3"/>
        </w:rPr>
        <w:t> </w:t>
      </w:r>
      <w:r>
        <w:rPr/>
        <w:t>of</w:t>
      </w:r>
      <w:r>
        <w:rPr>
          <w:spacing w:val="-2"/>
        </w:rPr>
        <w:t> </w:t>
      </w:r>
      <w:r>
        <w:rPr>
          <w:spacing w:val="-1"/>
        </w:rPr>
        <w:t>performance.</w:t>
      </w:r>
      <w:r>
        <w:rPr>
          <w:spacing w:val="2"/>
        </w:rPr>
        <w:t> </w:t>
      </w:r>
      <w:r>
        <w:rPr>
          <w:spacing w:val="-1"/>
        </w:rPr>
        <w:t>Standard EM.02.02.09</w:t>
      </w:r>
      <w:r>
        <w:rPr/>
        <w:t> </w:t>
      </w:r>
      <w:r>
        <w:rPr>
          <w:spacing w:val="-1"/>
        </w:rPr>
        <w:t>states,</w:t>
      </w:r>
      <w:r>
        <w:rPr/>
        <w:t> </w:t>
      </w:r>
      <w:r>
        <w:rPr>
          <w:rFonts w:ascii="Calibri" w:hAnsi="Calibri" w:cs="Calibri" w:eastAsia="Calibri"/>
          <w:spacing w:val="-1"/>
        </w:rPr>
        <w:t>“</w:t>
      </w:r>
      <w:r>
        <w:rPr>
          <w:spacing w:val="-1"/>
        </w:rPr>
        <w:t>As</w:t>
      </w:r>
      <w:r>
        <w:rPr/>
        <w:t> </w:t>
      </w:r>
      <w:r>
        <w:rPr>
          <w:spacing w:val="-1"/>
        </w:rPr>
        <w:t>part</w:t>
      </w:r>
      <w:r>
        <w:rPr>
          <w:spacing w:val="-2"/>
        </w:rPr>
        <w:t> </w:t>
      </w:r>
      <w:r>
        <w:rPr>
          <w:spacing w:val="-1"/>
        </w:rPr>
        <w:t>of</w:t>
      </w:r>
      <w:r>
        <w:rPr/>
        <w:t> its </w:t>
      </w:r>
      <w:r>
        <w:rPr>
          <w:spacing w:val="-1"/>
        </w:rPr>
        <w:t>EOP,</w:t>
      </w:r>
      <w:r>
        <w:rPr>
          <w:spacing w:val="-3"/>
        </w:rPr>
        <w:t>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hospital</w:t>
      </w:r>
      <w:r>
        <w:rPr>
          <w:spacing w:val="65"/>
        </w:rPr>
        <w:t> </w:t>
      </w:r>
      <w:r>
        <w:rPr>
          <w:spacing w:val="-1"/>
        </w:rPr>
        <w:t>prepares</w:t>
      </w:r>
      <w:r>
        <w:rPr/>
        <w:t> </w:t>
      </w:r>
      <w:r>
        <w:rPr>
          <w:spacing w:val="-1"/>
        </w:rPr>
        <w:t>for</w:t>
      </w:r>
      <w:r>
        <w:rPr/>
        <w:t> </w:t>
      </w:r>
      <w:r>
        <w:rPr>
          <w:spacing w:val="-1"/>
        </w:rPr>
        <w:t>how</w:t>
      </w:r>
      <w:r>
        <w:rPr>
          <w:spacing w:val="1"/>
        </w:rPr>
        <w:t> </w:t>
      </w:r>
      <w:r>
        <w:rPr>
          <w:spacing w:val="-2"/>
        </w:rPr>
        <w:t>it</w:t>
      </w:r>
      <w:r>
        <w:rPr/>
        <w:t> will</w:t>
      </w:r>
      <w:r>
        <w:rPr>
          <w:spacing w:val="-3"/>
        </w:rPr>
        <w:t> </w:t>
      </w:r>
      <w:r>
        <w:rPr>
          <w:spacing w:val="-1"/>
        </w:rPr>
        <w:t>manage</w:t>
      </w:r>
      <w:r>
        <w:rPr/>
        <w:t> </w:t>
      </w:r>
      <w:r>
        <w:rPr>
          <w:spacing w:val="-1"/>
        </w:rPr>
        <w:t>utilities</w:t>
      </w:r>
      <w:r>
        <w:rPr>
          <w:spacing w:val="-2"/>
        </w:rPr>
        <w:t> </w:t>
      </w:r>
      <w:r>
        <w:rPr>
          <w:spacing w:val="-1"/>
        </w:rPr>
        <w:t>during </w:t>
      </w:r>
      <w:r>
        <w:rPr/>
        <w:t>an </w:t>
      </w:r>
      <w:r>
        <w:rPr>
          <w:spacing w:val="-1"/>
        </w:rPr>
        <w:t>emergency</w:t>
      </w:r>
      <w:r>
        <w:rPr>
          <w:rFonts w:ascii="Calibri" w:hAnsi="Calibri" w:cs="Calibri" w:eastAsia="Calibri"/>
          <w:spacing w:val="-1"/>
        </w:rPr>
        <w:t>”</w:t>
      </w:r>
      <w:r>
        <w:rPr>
          <w:rFonts w:ascii="Calibri" w:hAnsi="Calibri" w:cs="Calibri" w:eastAsia="Calibri"/>
          <w:spacing w:val="1"/>
        </w:rPr>
        <w:t> </w:t>
      </w:r>
      <w:r>
        <w:rPr>
          <w:spacing w:val="-1"/>
        </w:rPr>
        <w:t>(Joint</w:t>
      </w:r>
      <w:r>
        <w:rPr/>
        <w:t> </w:t>
      </w:r>
      <w:r>
        <w:rPr>
          <w:spacing w:val="-2"/>
        </w:rPr>
        <w:t>Commission</w:t>
      </w:r>
      <w:r>
        <w:rPr>
          <w:spacing w:val="-1"/>
        </w:rPr>
        <w:t> 2009).</w:t>
      </w:r>
      <w:r>
        <w:rPr/>
        <w:t> </w:t>
      </w:r>
      <w:r>
        <w:rPr>
          <w:spacing w:val="-1"/>
        </w:rPr>
        <w:t>Two elements</w:t>
      </w:r>
      <w:r>
        <w:rPr>
          <w:spacing w:val="91"/>
        </w:rPr>
        <w:t> </w:t>
      </w:r>
      <w:r>
        <w:rPr/>
        <w:t>of </w:t>
      </w:r>
      <w:r>
        <w:rPr>
          <w:spacing w:val="-1"/>
        </w:rPr>
        <w:t>performance for</w:t>
      </w:r>
      <w:r>
        <w:rPr>
          <w:spacing w:val="-2"/>
        </w:rPr>
        <w:t> </w:t>
      </w:r>
      <w:r>
        <w:rPr>
          <w:spacing w:val="-1"/>
        </w:rPr>
        <w:t>Standard EM.02.02.09</w:t>
      </w:r>
      <w:r>
        <w:rPr/>
        <w:t> </w:t>
      </w:r>
      <w:r>
        <w:rPr>
          <w:spacing w:val="-1"/>
        </w:rPr>
        <w:t>are</w:t>
      </w:r>
      <w:r>
        <w:rPr/>
        <w:t> </w:t>
      </w:r>
      <w:r>
        <w:rPr>
          <w:spacing w:val="-1"/>
        </w:rPr>
        <w:t>water-related and address</w:t>
      </w:r>
      <w:r>
        <w:rPr/>
        <w:t> </w:t>
      </w:r>
      <w:r>
        <w:rPr>
          <w:spacing w:val="-1"/>
        </w:rPr>
        <w:t>water</w:t>
      </w:r>
      <w:r>
        <w:rPr>
          <w:spacing w:val="-3"/>
        </w:rPr>
        <w:t> </w:t>
      </w:r>
      <w:r>
        <w:rPr>
          <w:spacing w:val="-1"/>
        </w:rPr>
        <w:t>needed</w:t>
      </w:r>
      <w:r>
        <w:rPr/>
        <w:t> </w:t>
      </w:r>
      <w:r>
        <w:rPr>
          <w:spacing w:val="-1"/>
        </w:rPr>
        <w:t>for:</w:t>
      </w:r>
    </w:p>
    <w:p>
      <w:pPr>
        <w:spacing w:after="0" w:line="276" w:lineRule="auto"/>
        <w:jc w:val="left"/>
        <w:sectPr>
          <w:pgSz w:w="12240" w:h="15840"/>
          <w:pgMar w:header="0" w:footer="1010" w:top="680" w:bottom="1200" w:left="1300" w:right="1280"/>
        </w:sectPr>
      </w:pPr>
    </w:p>
    <w:p>
      <w:pPr>
        <w:numPr>
          <w:ilvl w:val="0"/>
          <w:numId w:val="5"/>
        </w:numPr>
        <w:tabs>
          <w:tab w:pos="328" w:val="left" w:leader="none"/>
        </w:tabs>
        <w:spacing w:before="42"/>
        <w:ind w:left="327" w:right="0" w:hanging="187"/>
        <w:jc w:val="left"/>
        <w:rPr>
          <w:rFonts w:ascii="Cambria" w:hAnsi="Cambria" w:cs="Cambria" w:eastAsia="Cambria"/>
          <w:sz w:val="16"/>
          <w:szCs w:val="16"/>
        </w:rPr>
      </w:pPr>
      <w:r>
        <w:rPr>
          <w:rFonts w:ascii="Cambria"/>
          <w:spacing w:val="-1"/>
          <w:sz w:val="20"/>
        </w:rPr>
        <w:t>I</w:t>
      </w:r>
      <w:r>
        <w:rPr>
          <w:rFonts w:ascii="Cambria"/>
          <w:spacing w:val="-1"/>
          <w:sz w:val="16"/>
        </w:rPr>
        <w:t>NTRODUCTION</w:t>
      </w:r>
    </w:p>
    <w:p>
      <w:pPr>
        <w:spacing w:line="240" w:lineRule="auto" w:before="6"/>
        <w:rPr>
          <w:rFonts w:ascii="Cambria" w:hAnsi="Cambria" w:cs="Cambria" w:eastAsia="Cambria"/>
          <w:sz w:val="4"/>
          <w:szCs w:val="4"/>
        </w:rPr>
      </w:pPr>
    </w:p>
    <w:p>
      <w:pPr>
        <w:spacing w:line="20" w:lineRule="atLeast"/>
        <w:ind w:left="105" w:right="0" w:firstLine="0"/>
        <w:rPr>
          <w:rFonts w:ascii="Cambria" w:hAnsi="Cambria" w:cs="Cambria" w:eastAsia="Cambria"/>
          <w:sz w:val="2"/>
          <w:szCs w:val="2"/>
        </w:rPr>
      </w:pPr>
      <w:r>
        <w:rPr>
          <w:rFonts w:ascii="Cambria" w:hAnsi="Cambria" w:cs="Cambria" w:eastAsia="Cambria"/>
          <w:sz w:val="2"/>
          <w:szCs w:val="2"/>
        </w:rPr>
        <w:pict>
          <v:group style="width:472.5pt;height:.6pt;mso-position-horizontal-relative:char;mso-position-vertical-relative:line" coordorigin="0,0" coordsize="9450,12">
            <v:group style="position:absolute;left:6;top:6;width:9439;height:2" coordorigin="6,6" coordsize="9439,2">
              <v:shape style="position:absolute;left:6;top:6;width:9439;height:2" coordorigin="6,6" coordsize="9439,0" path="m6,6l9444,6e" filled="false" stroked="true" strokeweight=".580pt" strokecolor="#000000">
                <v:path arrowok="t"/>
              </v:shape>
            </v:group>
          </v:group>
        </w:pict>
      </w:r>
      <w:r>
        <w:rPr>
          <w:rFonts w:ascii="Cambria" w:hAnsi="Cambria" w:cs="Cambria" w:eastAsia="Cambria"/>
          <w:sz w:val="2"/>
          <w:szCs w:val="2"/>
        </w:rPr>
      </w:r>
    </w:p>
    <w:p>
      <w:pPr>
        <w:spacing w:line="240" w:lineRule="auto" w:before="0"/>
        <w:rPr>
          <w:rFonts w:ascii="Cambria" w:hAnsi="Cambria" w:cs="Cambria" w:eastAsia="Cambria"/>
          <w:sz w:val="20"/>
          <w:szCs w:val="20"/>
        </w:rPr>
      </w:pPr>
    </w:p>
    <w:p>
      <w:pPr>
        <w:pStyle w:val="BodyText"/>
        <w:spacing w:line="287" w:lineRule="auto" w:before="175"/>
        <w:ind w:left="860" w:right="3769"/>
        <w:jc w:val="left"/>
      </w:pPr>
      <w:r>
        <w:rPr/>
        <w:pict>
          <v:group style="position:absolute;margin-left:90.024002pt;margin-top:8.183655pt;width:10.1pt;height:29.7pt;mso-position-horizontal-relative:page;mso-position-vertical-relative:paragraph;z-index:1504" coordorigin="1800,164" coordsize="202,594">
            <v:shape style="position:absolute;left:1800;top:164;width:202;height:271" type="#_x0000_t75" stroked="false">
              <v:imagedata r:id="rId11" o:title=""/>
            </v:shape>
            <v:shape style="position:absolute;left:1800;top:486;width:202;height:271" type="#_x0000_t75" stroked="false">
              <v:imagedata r:id="rId11" o:title=""/>
            </v:shape>
            <w10:wrap type="none"/>
          </v:group>
        </w:pict>
      </w:r>
      <w:r>
        <w:rPr>
          <w:spacing w:val="-1"/>
        </w:rPr>
        <w:t>consumption </w:t>
      </w:r>
      <w:r>
        <w:rPr/>
        <w:t>and</w:t>
      </w:r>
      <w:r>
        <w:rPr>
          <w:spacing w:val="-4"/>
        </w:rPr>
        <w:t> </w:t>
      </w:r>
      <w:r>
        <w:rPr>
          <w:spacing w:val="-1"/>
        </w:rPr>
        <w:t>essential</w:t>
      </w:r>
      <w:r>
        <w:rPr>
          <w:spacing w:val="-3"/>
        </w:rPr>
        <w:t> </w:t>
      </w:r>
      <w:r>
        <w:rPr/>
        <w:t>care </w:t>
      </w:r>
      <w:r>
        <w:rPr>
          <w:spacing w:val="-1"/>
        </w:rPr>
        <w:t>activities; </w:t>
      </w:r>
      <w:r>
        <w:rPr/>
        <w:t>and</w:t>
      </w:r>
      <w:r>
        <w:rPr>
          <w:spacing w:val="35"/>
        </w:rPr>
        <w:t> </w:t>
      </w:r>
      <w:r>
        <w:rPr>
          <w:spacing w:val="-1"/>
        </w:rPr>
        <w:t>equipment</w:t>
      </w:r>
      <w:r>
        <w:rPr>
          <w:spacing w:val="-2"/>
        </w:rPr>
        <w:t> </w:t>
      </w:r>
      <w:r>
        <w:rPr>
          <w:spacing w:val="-1"/>
        </w:rPr>
        <w:t>and sanitary</w:t>
      </w:r>
      <w:r>
        <w:rPr>
          <w:spacing w:val="-2"/>
        </w:rPr>
        <w:t> </w:t>
      </w:r>
      <w:r>
        <w:rPr>
          <w:spacing w:val="-1"/>
        </w:rPr>
        <w:t>purposes.</w:t>
      </w:r>
      <w:r>
        <w:rPr/>
      </w:r>
    </w:p>
    <w:p>
      <w:pPr>
        <w:pStyle w:val="BodyText"/>
        <w:spacing w:line="276" w:lineRule="auto" w:before="184"/>
        <w:ind w:right="309"/>
        <w:jc w:val="left"/>
      </w:pPr>
      <w:r>
        <w:rPr>
          <w:spacing w:val="-1"/>
        </w:rPr>
        <w:t>The</w:t>
      </w:r>
      <w:r>
        <w:rPr/>
        <w:t> </w:t>
      </w:r>
      <w:r>
        <w:rPr>
          <w:spacing w:val="-1"/>
        </w:rPr>
        <w:t>objective</w:t>
      </w:r>
      <w:r>
        <w:rPr>
          <w:spacing w:val="-2"/>
        </w:rPr>
        <w:t> </w:t>
      </w:r>
      <w:r>
        <w:rPr/>
        <w:t>of</w:t>
      </w:r>
      <w:r>
        <w:rPr>
          <w:spacing w:val="-2"/>
        </w:rPr>
        <w:t> </w:t>
      </w:r>
      <w:r>
        <w:rPr>
          <w:spacing w:val="-1"/>
        </w:rPr>
        <w:t>this</w:t>
      </w:r>
      <w:r>
        <w:rPr>
          <w:spacing w:val="1"/>
        </w:rPr>
        <w:t> </w:t>
      </w:r>
      <w:r>
        <w:rPr>
          <w:spacing w:val="-1"/>
        </w:rPr>
        <w:t>Emergency</w:t>
      </w:r>
      <w:r>
        <w:rPr>
          <w:spacing w:val="-2"/>
        </w:rPr>
        <w:t> </w:t>
      </w:r>
      <w:r>
        <w:rPr/>
        <w:t>Water</w:t>
      </w:r>
      <w:r>
        <w:rPr>
          <w:spacing w:val="-3"/>
        </w:rPr>
        <w:t> </w:t>
      </w:r>
      <w:r>
        <w:rPr>
          <w:spacing w:val="-1"/>
        </w:rPr>
        <w:t>Supply</w:t>
      </w:r>
      <w:r>
        <w:rPr>
          <w:spacing w:val="-2"/>
        </w:rPr>
        <w:t> </w:t>
      </w:r>
      <w:r>
        <w:rPr>
          <w:spacing w:val="-1"/>
        </w:rPr>
        <w:t>Planning Guide</w:t>
      </w:r>
      <w:r>
        <w:rPr/>
        <w:t> </w:t>
      </w:r>
      <w:r>
        <w:rPr>
          <w:spacing w:val="-1"/>
        </w:rPr>
        <w:t>for</w:t>
      </w:r>
      <w:r>
        <w:rPr>
          <w:spacing w:val="-3"/>
        </w:rPr>
        <w:t> </w:t>
      </w:r>
      <w:r>
        <w:rPr>
          <w:spacing w:val="-1"/>
        </w:rPr>
        <w:t>Hospitals</w:t>
      </w:r>
      <w:r>
        <w:rPr/>
        <w:t> and</w:t>
      </w:r>
      <w:r>
        <w:rPr>
          <w:spacing w:val="-2"/>
        </w:rPr>
        <w:t> </w:t>
      </w:r>
      <w:r>
        <w:rPr>
          <w:spacing w:val="-1"/>
        </w:rPr>
        <w:t>Health Care</w:t>
      </w:r>
      <w:r>
        <w:rPr>
          <w:spacing w:val="-2"/>
        </w:rPr>
        <w:t> </w:t>
      </w:r>
      <w:r>
        <w:rPr>
          <w:spacing w:val="-1"/>
        </w:rPr>
        <w:t>Facilities</w:t>
      </w:r>
      <w:r>
        <w:rPr>
          <w:spacing w:val="4"/>
        </w:rPr>
        <w:t> </w:t>
      </w:r>
      <w:r>
        <w:rPr/>
        <w:t>is</w:t>
      </w:r>
      <w:r>
        <w:rPr>
          <w:spacing w:val="57"/>
        </w:rPr>
        <w:t> </w:t>
      </w:r>
      <w:r>
        <w:rPr/>
        <w:t>to</w:t>
      </w:r>
      <w:r>
        <w:rPr>
          <w:spacing w:val="2"/>
        </w:rPr>
        <w:t> </w:t>
      </w:r>
      <w:r>
        <w:rPr>
          <w:spacing w:val="-1"/>
        </w:rPr>
        <w:t>help</w:t>
      </w:r>
      <w:r>
        <w:rPr>
          <w:spacing w:val="-3"/>
        </w:rPr>
        <w:t> </w:t>
      </w:r>
      <w:r>
        <w:rPr>
          <w:spacing w:val="-1"/>
        </w:rPr>
        <w:t>health care</w:t>
      </w:r>
      <w:r>
        <w:rPr/>
        <w:t> </w:t>
      </w:r>
      <w:r>
        <w:rPr>
          <w:spacing w:val="-1"/>
        </w:rPr>
        <w:t>facilities</w:t>
      </w:r>
      <w:r>
        <w:rPr/>
        <w:t> </w:t>
      </w:r>
      <w:r>
        <w:rPr>
          <w:spacing w:val="-1"/>
        </w:rPr>
        <w:t>develop</w:t>
      </w:r>
      <w:r>
        <w:rPr/>
        <w:t> a</w:t>
      </w:r>
      <w:r>
        <w:rPr>
          <w:spacing w:val="-3"/>
        </w:rPr>
        <w:t> </w:t>
      </w:r>
      <w:r>
        <w:rPr>
          <w:spacing w:val="-1"/>
        </w:rPr>
        <w:t>robust</w:t>
      </w:r>
      <w:r>
        <w:rPr>
          <w:spacing w:val="1"/>
        </w:rPr>
        <w:t> </w:t>
      </w:r>
      <w:r>
        <w:rPr>
          <w:spacing w:val="-2"/>
        </w:rPr>
        <w:t>EWSP</w:t>
      </w:r>
      <w:r>
        <w:rPr>
          <w:spacing w:val="1"/>
        </w:rPr>
        <w:t> </w:t>
      </w:r>
      <w:r>
        <w:rPr>
          <w:spacing w:val="-1"/>
        </w:rPr>
        <w:t>as</w:t>
      </w:r>
      <w:r>
        <w:rPr>
          <w:spacing w:val="-3"/>
        </w:rPr>
        <w:t> </w:t>
      </w:r>
      <w:r>
        <w:rPr>
          <w:spacing w:val="-1"/>
        </w:rPr>
        <w:t>part</w:t>
      </w:r>
      <w:r>
        <w:rPr/>
        <w:t> of</w:t>
      </w:r>
      <w:r>
        <w:rPr>
          <w:spacing w:val="-2"/>
        </w:rPr>
        <w:t> </w:t>
      </w:r>
      <w:r>
        <w:rPr/>
        <w:t>its</w:t>
      </w:r>
      <w:r>
        <w:rPr>
          <w:spacing w:val="-2"/>
        </w:rPr>
        <w:t> </w:t>
      </w:r>
      <w:r>
        <w:rPr>
          <w:spacing w:val="-1"/>
        </w:rPr>
        <w:t>overall facility</w:t>
      </w:r>
      <w:r>
        <w:rPr>
          <w:spacing w:val="-2"/>
        </w:rPr>
        <w:t> </w:t>
      </w:r>
      <w:r>
        <w:rPr>
          <w:spacing w:val="-1"/>
        </w:rPr>
        <w:t>EOP</w:t>
      </w:r>
      <w:r>
        <w:rPr>
          <w:spacing w:val="1"/>
        </w:rPr>
        <w:t> </w:t>
      </w:r>
      <w:r>
        <w:rPr>
          <w:spacing w:val="-1"/>
        </w:rPr>
        <w:t>and</w:t>
      </w:r>
      <w:r>
        <w:rPr>
          <w:spacing w:val="-3"/>
        </w:rPr>
        <w:t> </w:t>
      </w:r>
      <w:r>
        <w:rPr/>
        <w:t>to </w:t>
      </w:r>
      <w:r>
        <w:rPr>
          <w:spacing w:val="-1"/>
        </w:rPr>
        <w:t>meet</w:t>
      </w:r>
      <w:r>
        <w:rPr>
          <w:spacing w:val="-2"/>
        </w:rPr>
        <w:t> </w:t>
      </w:r>
      <w:r>
        <w:rPr>
          <w:spacing w:val="-1"/>
        </w:rPr>
        <w:t>the</w:t>
      </w:r>
      <w:r>
        <w:rPr>
          <w:spacing w:val="81"/>
        </w:rPr>
        <w:t> </w:t>
      </w:r>
      <w:r>
        <w:rPr>
          <w:spacing w:val="-1"/>
        </w:rPr>
        <w:t>published standards</w:t>
      </w:r>
      <w:r>
        <w:rPr/>
        <w:t> set</w:t>
      </w:r>
      <w:r>
        <w:rPr>
          <w:spacing w:val="-2"/>
        </w:rPr>
        <w:t> </w:t>
      </w:r>
      <w:r>
        <w:rPr>
          <w:spacing w:val="-1"/>
        </w:rPr>
        <w:t>forth</w:t>
      </w:r>
      <w:r>
        <w:rPr/>
        <w:t> </w:t>
      </w:r>
      <w:r>
        <w:rPr>
          <w:spacing w:val="-1"/>
        </w:rPr>
        <w:t>by</w:t>
      </w:r>
      <w:r>
        <w:rPr/>
        <w:t>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Joint</w:t>
      </w:r>
      <w:r>
        <w:rPr>
          <w:spacing w:val="-2"/>
        </w:rPr>
        <w:t> </w:t>
      </w:r>
      <w:r>
        <w:rPr>
          <w:spacing w:val="-1"/>
        </w:rPr>
        <w:t>Commission and</w:t>
      </w:r>
      <w:r>
        <w:rPr/>
        <w:t> the </w:t>
      </w:r>
      <w:r>
        <w:rPr>
          <w:spacing w:val="-1"/>
        </w:rPr>
        <w:t>CMS.</w:t>
      </w:r>
      <w:r>
        <w:rPr/>
        <w:t> </w:t>
      </w:r>
      <w:r>
        <w:rPr>
          <w:spacing w:val="-1"/>
        </w:rPr>
        <w:t>The</w:t>
      </w:r>
      <w:r>
        <w:rPr>
          <w:spacing w:val="-2"/>
        </w:rPr>
        <w:t> </w:t>
      </w:r>
      <w:r>
        <w:rPr>
          <w:spacing w:val="-1"/>
        </w:rPr>
        <w:t>guide</w:t>
      </w:r>
      <w:r>
        <w:rPr/>
        <w:t> is</w:t>
      </w:r>
      <w:r>
        <w:rPr>
          <w:spacing w:val="-3"/>
        </w:rPr>
        <w:t> </w:t>
      </w:r>
      <w:r>
        <w:rPr>
          <w:spacing w:val="-1"/>
        </w:rPr>
        <w:t>intended</w:t>
      </w:r>
      <w:r>
        <w:rPr/>
        <w:t> for</w:t>
      </w:r>
      <w:r>
        <w:rPr>
          <w:spacing w:val="-3"/>
        </w:rPr>
        <w:t> </w:t>
      </w:r>
      <w:r>
        <w:rPr>
          <w:spacing w:val="-1"/>
        </w:rPr>
        <w:t>use</w:t>
      </w:r>
      <w:r>
        <w:rPr>
          <w:spacing w:val="1"/>
        </w:rPr>
        <w:t> </w:t>
      </w:r>
      <w:r>
        <w:rPr>
          <w:spacing w:val="-2"/>
        </w:rPr>
        <w:t>by</w:t>
      </w:r>
      <w:r>
        <w:rPr>
          <w:spacing w:val="49"/>
        </w:rPr>
        <w:t> </w:t>
      </w:r>
      <w:r>
        <w:rPr>
          <w:spacing w:val="-1"/>
        </w:rPr>
        <w:t>any</w:t>
      </w:r>
      <w:r>
        <w:rPr/>
        <w:t> </w:t>
      </w:r>
      <w:r>
        <w:rPr>
          <w:spacing w:val="-1"/>
        </w:rPr>
        <w:t>health</w:t>
      </w:r>
      <w:r>
        <w:rPr>
          <w:spacing w:val="-2"/>
        </w:rPr>
        <w:t> </w:t>
      </w:r>
      <w:r>
        <w:rPr/>
        <w:t>care </w:t>
      </w:r>
      <w:r>
        <w:rPr>
          <w:spacing w:val="-1"/>
        </w:rPr>
        <w:t>facility</w:t>
      </w:r>
      <w:r>
        <w:rPr>
          <w:spacing w:val="-2"/>
        </w:rPr>
        <w:t> </w:t>
      </w:r>
      <w:r>
        <w:rPr>
          <w:spacing w:val="-1"/>
        </w:rPr>
        <w:t>regardless</w:t>
      </w:r>
      <w:r>
        <w:rPr>
          <w:spacing w:val="-3"/>
        </w:rPr>
        <w:t> </w:t>
      </w:r>
      <w:r>
        <w:rPr/>
        <w:t>of its</w:t>
      </w:r>
      <w:r>
        <w:rPr>
          <w:spacing w:val="-2"/>
        </w:rPr>
        <w:t> </w:t>
      </w:r>
      <w:r>
        <w:rPr>
          <w:spacing w:val="-1"/>
        </w:rPr>
        <w:t>size</w:t>
      </w:r>
      <w:r>
        <w:rPr>
          <w:spacing w:val="-2"/>
        </w:rPr>
        <w:t> </w:t>
      </w:r>
      <w:r>
        <w:rPr/>
        <w:t>or </w:t>
      </w:r>
      <w:r>
        <w:rPr>
          <w:spacing w:val="-1"/>
        </w:rPr>
        <w:t>patient</w:t>
      </w:r>
      <w:r>
        <w:rPr>
          <w:spacing w:val="-3"/>
        </w:rPr>
        <w:t> </w:t>
      </w:r>
      <w:r>
        <w:rPr>
          <w:spacing w:val="-1"/>
        </w:rPr>
        <w:t>capacity.</w:t>
      </w:r>
      <w:r>
        <w:rPr>
          <w:spacing w:val="2"/>
        </w:rPr>
        <w:t>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four</w:t>
      </w:r>
      <w:r>
        <w:rPr/>
        <w:t> </w:t>
      </w:r>
      <w:r>
        <w:rPr>
          <w:spacing w:val="-1"/>
        </w:rPr>
        <w:t>steps</w:t>
      </w:r>
      <w:r>
        <w:rPr>
          <w:spacing w:val="-2"/>
        </w:rPr>
        <w:t> </w:t>
      </w:r>
      <w:r>
        <w:rPr/>
        <w:t>of</w:t>
      </w:r>
      <w:r>
        <w:rPr>
          <w:spacing w:val="-2"/>
        </w:rPr>
        <w:t> </w:t>
      </w:r>
      <w:r>
        <w:rPr>
          <w:spacing w:val="-1"/>
        </w:rPr>
        <w:t>developing </w:t>
      </w:r>
      <w:r>
        <w:rPr/>
        <w:t>an </w:t>
      </w:r>
      <w:r>
        <w:rPr>
          <w:spacing w:val="-2"/>
        </w:rPr>
        <w:t>EWSP</w:t>
      </w:r>
      <w:r>
        <w:rPr>
          <w:spacing w:val="65"/>
        </w:rPr>
        <w:t> </w:t>
      </w:r>
      <w:r>
        <w:rPr/>
        <w:t>are </w:t>
      </w:r>
      <w:r>
        <w:rPr>
          <w:spacing w:val="-1"/>
        </w:rPr>
        <w:t>shown</w:t>
      </w:r>
      <w:r>
        <w:rPr/>
        <w:t> in</w:t>
      </w:r>
      <w:r>
        <w:rPr>
          <w:spacing w:val="-1"/>
        </w:rPr>
        <w:t> Figure</w:t>
      </w:r>
      <w:r>
        <w:rPr>
          <w:spacing w:val="-2"/>
        </w:rPr>
        <w:t> </w:t>
      </w:r>
      <w:r>
        <w:rPr>
          <w:spacing w:val="-1"/>
        </w:rPr>
        <w:t>3-1</w:t>
      </w:r>
      <w:r>
        <w:rPr>
          <w:spacing w:val="-2"/>
        </w:rPr>
        <w:t> </w:t>
      </w:r>
      <w:r>
        <w:rPr>
          <w:spacing w:val="-1"/>
        </w:rPr>
        <w:t>and </w:t>
      </w:r>
      <w:r>
        <w:rPr/>
        <w:t>are</w:t>
      </w:r>
      <w:r>
        <w:rPr>
          <w:spacing w:val="1"/>
        </w:rPr>
        <w:t> </w:t>
      </w:r>
      <w:r>
        <w:rPr>
          <w:spacing w:val="-1"/>
        </w:rPr>
        <w:t>detailed</w:t>
      </w:r>
      <w:r>
        <w:rPr/>
        <w:t> in</w:t>
      </w:r>
      <w:r>
        <w:rPr>
          <w:spacing w:val="-1"/>
        </w:rPr>
        <w:t> later</w:t>
      </w:r>
      <w:r>
        <w:rPr/>
        <w:t> </w:t>
      </w:r>
      <w:r>
        <w:rPr>
          <w:spacing w:val="-1"/>
        </w:rPr>
        <w:t>sections</w:t>
      </w:r>
      <w:r>
        <w:rPr>
          <w:spacing w:val="-2"/>
        </w:rPr>
        <w:t> </w:t>
      </w:r>
      <w:r>
        <w:rPr/>
        <w:t>of </w:t>
      </w:r>
      <w:r>
        <w:rPr>
          <w:spacing w:val="-1"/>
        </w:rPr>
        <w:t>the</w:t>
      </w:r>
      <w:r>
        <w:rPr>
          <w:spacing w:val="-2"/>
        </w:rPr>
        <w:t> </w:t>
      </w:r>
      <w:r>
        <w:rPr>
          <w:spacing w:val="-1"/>
        </w:rPr>
        <w:t>guide.</w:t>
      </w:r>
    </w:p>
    <w:p>
      <w:pPr>
        <w:spacing w:line="240" w:lineRule="auto" w:before="10"/>
        <w:rPr>
          <w:rFonts w:ascii="Calibri" w:hAnsi="Calibri" w:cs="Calibri" w:eastAsia="Calibri"/>
          <w:sz w:val="19"/>
          <w:szCs w:val="19"/>
        </w:rPr>
      </w:pPr>
    </w:p>
    <w:p>
      <w:pPr>
        <w:pStyle w:val="Heading4"/>
        <w:spacing w:line="240" w:lineRule="auto" w:before="52"/>
        <w:ind w:left="1866" w:right="0" w:firstLine="0"/>
        <w:jc w:val="left"/>
        <w:rPr>
          <w:rFonts w:ascii="Calibri" w:hAnsi="Calibri" w:cs="Calibri" w:eastAsia="Calibri"/>
          <w:b w:val="0"/>
          <w:bCs w:val="0"/>
        </w:rPr>
      </w:pPr>
      <w:r>
        <w:rPr>
          <w:rFonts w:ascii="Calibri"/>
          <w:spacing w:val="-1"/>
        </w:rPr>
        <w:t>DEVELOPING</w:t>
      </w:r>
      <w:r>
        <w:rPr>
          <w:rFonts w:ascii="Calibri"/>
          <w:spacing w:val="-2"/>
        </w:rPr>
        <w:t> </w:t>
      </w:r>
      <w:r>
        <w:rPr>
          <w:rFonts w:ascii="Calibri"/>
          <w:spacing w:val="1"/>
        </w:rPr>
        <w:t>AN</w:t>
      </w:r>
      <w:r>
        <w:rPr>
          <w:rFonts w:ascii="Calibri"/>
        </w:rPr>
        <w:t> </w:t>
      </w:r>
      <w:r>
        <w:rPr>
          <w:rFonts w:ascii="Calibri"/>
          <w:spacing w:val="55"/>
        </w:rPr>
        <w:t> </w:t>
      </w:r>
      <w:r>
        <w:rPr>
          <w:rFonts w:ascii="Calibri"/>
        </w:rPr>
        <w:t>EMERGENCY</w:t>
      </w:r>
      <w:r>
        <w:rPr>
          <w:rFonts w:ascii="Calibri"/>
          <w:spacing w:val="-5"/>
        </w:rPr>
        <w:t> WATER</w:t>
      </w:r>
      <w:r>
        <w:rPr>
          <w:rFonts w:ascii="Calibri"/>
          <w:spacing w:val="11"/>
        </w:rPr>
        <w:t> </w:t>
      </w:r>
      <w:r>
        <w:rPr>
          <w:rFonts w:ascii="Calibri"/>
          <w:spacing w:val="-4"/>
        </w:rPr>
        <w:t>SUPPLY</w:t>
      </w:r>
      <w:r>
        <w:rPr>
          <w:rFonts w:ascii="Calibri"/>
          <w:spacing w:val="10"/>
        </w:rPr>
        <w:t> </w:t>
      </w:r>
      <w:r>
        <w:rPr>
          <w:rFonts w:ascii="Calibri"/>
        </w:rPr>
        <w:t>PLAN</w:t>
      </w:r>
      <w:r>
        <w:rPr>
          <w:rFonts w:ascii="Calibri"/>
          <w:spacing w:val="21"/>
        </w:rPr>
        <w:t> </w:t>
      </w:r>
      <w:r>
        <w:rPr>
          <w:rFonts w:ascii="Calibri"/>
        </w:rPr>
        <w:t>(EWSP)</w:t>
      </w:r>
      <w:r>
        <w:rPr>
          <w:rFonts w:ascii="Calibri"/>
          <w:b w:val="0"/>
        </w:rPr>
      </w:r>
    </w:p>
    <w:p>
      <w:pPr>
        <w:spacing w:line="240" w:lineRule="auto" w:before="0"/>
        <w:rPr>
          <w:rFonts w:ascii="Calibri" w:hAnsi="Calibri" w:cs="Calibri" w:eastAsia="Calibri"/>
          <w:b/>
          <w:bCs/>
          <w:sz w:val="20"/>
          <w:szCs w:val="20"/>
        </w:rPr>
      </w:pPr>
    </w:p>
    <w:p>
      <w:pPr>
        <w:spacing w:line="240" w:lineRule="auto" w:before="0"/>
        <w:rPr>
          <w:rFonts w:ascii="Calibri" w:hAnsi="Calibri" w:cs="Calibri" w:eastAsia="Calibri"/>
          <w:b/>
          <w:bCs/>
          <w:sz w:val="20"/>
          <w:szCs w:val="20"/>
        </w:rPr>
      </w:pPr>
    </w:p>
    <w:p>
      <w:pPr>
        <w:spacing w:line="240" w:lineRule="auto" w:before="2"/>
        <w:rPr>
          <w:rFonts w:ascii="Calibri" w:hAnsi="Calibri" w:cs="Calibri" w:eastAsia="Calibri"/>
          <w:b/>
          <w:bCs/>
          <w:sz w:val="19"/>
          <w:szCs w:val="19"/>
        </w:rPr>
      </w:pPr>
    </w:p>
    <w:p>
      <w:pPr>
        <w:spacing w:line="200" w:lineRule="atLeast"/>
        <w:ind w:left="181" w:right="0" w:firstLine="0"/>
        <w:rPr>
          <w:rFonts w:ascii="Calibri" w:hAnsi="Calibri" w:cs="Calibri" w:eastAsia="Calibri"/>
          <w:sz w:val="20"/>
          <w:szCs w:val="20"/>
        </w:rPr>
      </w:pPr>
      <w:r>
        <w:rPr>
          <w:rFonts w:ascii="Calibri" w:hAnsi="Calibri" w:cs="Calibri" w:eastAsia="Calibri"/>
          <w:sz w:val="20"/>
          <w:szCs w:val="20"/>
        </w:rPr>
        <w:pict>
          <v:group style="width:466.2pt;height:101pt;mso-position-horizontal-relative:char;mso-position-vertical-relative:line" coordorigin="0,0" coordsize="9324,2020">
            <v:group style="position:absolute;left:0;top:979;width:2609;height:996" coordorigin="0,979" coordsize="2609,996">
              <v:shape style="position:absolute;left:0;top:979;width:2609;height:996" coordorigin="0,979" coordsize="2609,996" path="m2608,979l0,979,0,1975,2608,1975,2608,1959,33,1959,17,1942,33,1942,33,1013,17,1013,33,996,2608,996,2608,979xe" filled="true" fillcolor="#000000" stroked="false">
                <v:path arrowok="t"/>
                <v:fill type="solid"/>
              </v:shape>
              <v:shape style="position:absolute;left:0;top:979;width:2609;height:996" coordorigin="0,979" coordsize="2609,996" path="m33,1942l17,1942,33,1959,33,1942xe" filled="true" fillcolor="#000000" stroked="false">
                <v:path arrowok="t"/>
                <v:fill type="solid"/>
              </v:shape>
              <v:shape style="position:absolute;left:0;top:979;width:2609;height:996" coordorigin="0,979" coordsize="2609,996" path="m2575,1942l33,1942,33,1959,2575,1959,2575,1942xe" filled="true" fillcolor="#000000" stroked="false">
                <v:path arrowok="t"/>
                <v:fill type="solid"/>
              </v:shape>
              <v:shape style="position:absolute;left:0;top:979;width:2609;height:996" coordorigin="0,979" coordsize="2609,996" path="m2575,996l2575,1959,2592,1942,2608,1942,2608,1013,2592,1013,2575,996xe" filled="true" fillcolor="#000000" stroked="false">
                <v:path arrowok="t"/>
                <v:fill type="solid"/>
              </v:shape>
              <v:shape style="position:absolute;left:0;top:979;width:2609;height:996" coordorigin="0,979" coordsize="2609,996" path="m2608,1942l2592,1942,2575,1959,2608,1959,2608,1942xe" filled="true" fillcolor="#000000" stroked="false">
                <v:path arrowok="t"/>
                <v:fill type="solid"/>
              </v:shape>
              <v:shape style="position:absolute;left:0;top:979;width:2609;height:996" coordorigin="0,979" coordsize="2609,996" path="m33,996l17,1013,33,1013,33,996xe" filled="true" fillcolor="#000000" stroked="false">
                <v:path arrowok="t"/>
                <v:fill type="solid"/>
              </v:shape>
              <v:shape style="position:absolute;left:0;top:979;width:2609;height:996" coordorigin="0,979" coordsize="2609,996" path="m2575,996l33,996,33,1013,2575,1013,2575,996xe" filled="true" fillcolor="#000000" stroked="false">
                <v:path arrowok="t"/>
                <v:fill type="solid"/>
              </v:shape>
              <v:shape style="position:absolute;left:0;top:979;width:2609;height:996" coordorigin="0,979" coordsize="2609,996" path="m2608,996l2575,996,2592,1013,2608,1013,2608,996xe" filled="true" fillcolor="#000000" stroked="false">
                <v:path arrowok="t"/>
                <v:fill type="solid"/>
              </v:shape>
            </v:group>
            <v:group style="position:absolute;left:1249;top:11;width:7282;height:2" coordorigin="1249,11" coordsize="7282,2">
              <v:shape style="position:absolute;left:1249;top:11;width:7282;height:2" coordorigin="1249,11" coordsize="7282,0" path="m1249,11l8530,11e" filled="false" stroked="true" strokeweight=".553882pt" strokecolor="#497dba">
                <v:path arrowok="t"/>
              </v:shape>
            </v:group>
            <v:group style="position:absolute;left:1191;top:0;width:117;height:973" coordorigin="1191,0" coordsize="117,973">
              <v:shape style="position:absolute;left:1191;top:0;width:117;height:973" coordorigin="1191,0" coordsize="117,973" path="m1197,866l1192,869,1191,872,1249,972,1255,961,1243,961,1243,941,1200,867,1197,866xe" filled="true" fillcolor="#497dba" stroked="false">
                <v:path arrowok="t"/>
                <v:fill type="solid"/>
              </v:shape>
              <v:shape style="position:absolute;left:1191;top:0;width:117;height:973" coordorigin="1191,0" coordsize="117,973" path="m1243,941l1243,961,1254,961,1254,958,1244,958,1249,950,1243,941xe" filled="true" fillcolor="#497dba" stroked="false">
                <v:path arrowok="t"/>
                <v:fill type="solid"/>
              </v:shape>
              <v:shape style="position:absolute;left:1191;top:0;width:117;height:973" coordorigin="1191,0" coordsize="117,973" path="m1301,866l1297,867,1254,941,1254,961,1255,961,1307,873,1306,869,1301,866xe" filled="true" fillcolor="#497dba" stroked="false">
                <v:path arrowok="t"/>
                <v:fill type="solid"/>
              </v:shape>
              <v:shape style="position:absolute;left:1191;top:0;width:117;height:973" coordorigin="1191,0" coordsize="117,973" path="m1249,950l1244,958,1253,958,1249,950xe" filled="true" fillcolor="#497dba" stroked="false">
                <v:path arrowok="t"/>
                <v:fill type="solid"/>
              </v:shape>
              <v:shape style="position:absolute;left:1191;top:0;width:117;height:973" coordorigin="1191,0" coordsize="117,973" path="m1254,941l1249,950,1253,958,1254,958,1254,941xe" filled="true" fillcolor="#497dba" stroked="false">
                <v:path arrowok="t"/>
                <v:fill type="solid"/>
              </v:shape>
              <v:shape style="position:absolute;left:1191;top:0;width:117;height:973" coordorigin="1191,0" coordsize="117,973" path="m1256,0l1245,0,1243,866,1243,941,1249,950,1254,941,1256,0xe" filled="true" fillcolor="#497dba" stroked="false">
                <v:path arrowok="t"/>
                <v:fill type="solid"/>
              </v:shape>
            </v:group>
            <v:group style="position:absolute;left:2952;top:1002;width:2342;height:786" coordorigin="2952,1002" coordsize="2342,786">
              <v:shape style="position:absolute;left:2952;top:1002;width:2342;height:786" coordorigin="2952,1002" coordsize="2342,786" path="m5294,1002l2952,1002,2952,1787,5294,1787,5294,1771,2986,1771,2969,1754,2986,1754,2986,1035,2969,1035,2986,1018,5294,1018,5294,1002xe" filled="true" fillcolor="#000000" stroked="false">
                <v:path arrowok="t"/>
                <v:fill type="solid"/>
              </v:shape>
              <v:shape style="position:absolute;left:2952;top:1002;width:2342;height:786" coordorigin="2952,1002" coordsize="2342,786" path="m2986,1754l2969,1754,2986,1771,2986,1754xe" filled="true" fillcolor="#000000" stroked="false">
                <v:path arrowok="t"/>
                <v:fill type="solid"/>
              </v:shape>
              <v:shape style="position:absolute;left:2952;top:1002;width:2342;height:786" coordorigin="2952,1002" coordsize="2342,786" path="m5261,1754l2986,1754,2986,1771,5261,1771,5261,1754xe" filled="true" fillcolor="#000000" stroked="false">
                <v:path arrowok="t"/>
                <v:fill type="solid"/>
              </v:shape>
              <v:shape style="position:absolute;left:2952;top:1002;width:2342;height:786" coordorigin="2952,1002" coordsize="2342,786" path="m5261,1018l5261,1771,5278,1754,5294,1754,5294,1035,5278,1035,5261,1018xe" filled="true" fillcolor="#000000" stroked="false">
                <v:path arrowok="t"/>
                <v:fill type="solid"/>
              </v:shape>
              <v:shape style="position:absolute;left:2952;top:1002;width:2342;height:786" coordorigin="2952,1002" coordsize="2342,786" path="m5294,1754l5278,1754,5261,1771,5294,1771,5294,1754xe" filled="true" fillcolor="#000000" stroked="false">
                <v:path arrowok="t"/>
                <v:fill type="solid"/>
              </v:shape>
              <v:shape style="position:absolute;left:2952;top:1002;width:2342;height:786" coordorigin="2952,1002" coordsize="2342,786" path="m2986,1018l2969,1035,2986,1035,2986,1018xe" filled="true" fillcolor="#000000" stroked="false">
                <v:path arrowok="t"/>
                <v:fill type="solid"/>
              </v:shape>
              <v:shape style="position:absolute;left:2952;top:1002;width:2342;height:786" coordorigin="2952,1002" coordsize="2342,786" path="m5261,1018l2986,1018,2986,1035,5261,1035,5261,1018xe" filled="true" fillcolor="#000000" stroked="false">
                <v:path arrowok="t"/>
                <v:fill type="solid"/>
              </v:shape>
              <v:shape style="position:absolute;left:2952;top:1002;width:2342;height:786" coordorigin="2952,1002" coordsize="2342,786" path="m5294,1018l5261,1018,5278,1035,5294,1035,5294,1018xe" filled="true" fillcolor="#000000" stroked="false">
                <v:path arrowok="t"/>
                <v:fill type="solid"/>
              </v:shape>
            </v:group>
            <v:group style="position:absolute;left:4065;top:22;width:117;height:973" coordorigin="4065,22" coordsize="117,973">
              <v:shape style="position:absolute;left:4065;top:22;width:117;height:973" coordorigin="4065,22" coordsize="117,973" path="m4071,888l4066,891,4065,895,4067,897,4123,994,4130,983,4118,983,4118,963,4076,892,4075,889,4071,888xe" filled="true" fillcolor="#497dba" stroked="false">
                <v:path arrowok="t"/>
                <v:fill type="solid"/>
              </v:shape>
              <v:shape style="position:absolute;left:4065;top:22;width:117;height:973" coordorigin="4065,22" coordsize="117,973" path="m4118,963l4118,983,4129,983,4129,980,4119,980,4123,972,4118,963xe" filled="true" fillcolor="#497dba" stroked="false">
                <v:path arrowok="t"/>
                <v:fill type="solid"/>
              </v:shape>
              <v:shape style="position:absolute;left:4065;top:22;width:117;height:973" coordorigin="4065,22" coordsize="117,973" path="m4175,888l4172,889,4170,892,4129,963,4129,983,4130,983,4180,897,4182,895,4181,891,4175,888xe" filled="true" fillcolor="#497dba" stroked="false">
                <v:path arrowok="t"/>
                <v:fill type="solid"/>
              </v:shape>
              <v:shape style="position:absolute;left:4065;top:22;width:117;height:973" coordorigin="4065,22" coordsize="117,973" path="m4123,972l4119,980,4128,980,4123,972xe" filled="true" fillcolor="#497dba" stroked="false">
                <v:path arrowok="t"/>
                <v:fill type="solid"/>
              </v:shape>
              <v:shape style="position:absolute;left:4065;top:22;width:117;height:973" coordorigin="4065,22" coordsize="117,973" path="m4129,963l4123,972,4128,980,4129,980,4129,963xe" filled="true" fillcolor="#497dba" stroked="false">
                <v:path arrowok="t"/>
                <v:fill type="solid"/>
              </v:shape>
              <v:shape style="position:absolute;left:4065;top:22;width:117;height:973" coordorigin="4065,22" coordsize="117,973" path="m4129,22l4118,22,4118,963,4123,972,4129,963,4129,22xe" filled="true" fillcolor="#497dba" stroked="false">
                <v:path arrowok="t"/>
                <v:fill type="solid"/>
              </v:shape>
            </v:group>
            <v:group style="position:absolute;left:5594;top:1002;width:2165;height:1008" coordorigin="5594,1002" coordsize="2165,1008">
              <v:shape style="position:absolute;left:5594;top:1002;width:2165;height:1008" coordorigin="5594,1002" coordsize="2165,1008" path="m7758,1002l5594,1002,5594,2009,7758,2009,7758,1992,5627,1992,5611,1975,5627,1975,5627,1035,5611,1035,5627,1018,7758,1018,7758,1002xe" filled="true" fillcolor="#000000" stroked="false">
                <v:path arrowok="t"/>
                <v:fill type="solid"/>
              </v:shape>
              <v:shape style="position:absolute;left:5594;top:1002;width:2165;height:1008" coordorigin="5594,1002" coordsize="2165,1008" path="m5627,1975l5611,1975,5627,1992,5627,1975xe" filled="true" fillcolor="#000000" stroked="false">
                <v:path arrowok="t"/>
                <v:fill type="solid"/>
              </v:shape>
              <v:shape style="position:absolute;left:5594;top:1002;width:2165;height:1008" coordorigin="5594,1002" coordsize="2165,1008" path="m7725,1975l5627,1975,5627,1992,7725,1992,7725,1975xe" filled="true" fillcolor="#000000" stroked="false">
                <v:path arrowok="t"/>
                <v:fill type="solid"/>
              </v:shape>
              <v:shape style="position:absolute;left:5594;top:1002;width:2165;height:1008" coordorigin="5594,1002" coordsize="2165,1008" path="m7725,1018l7725,1992,7742,1975,7758,1975,7758,1035,7742,1035,7725,1018xe" filled="true" fillcolor="#000000" stroked="false">
                <v:path arrowok="t"/>
                <v:fill type="solid"/>
              </v:shape>
              <v:shape style="position:absolute;left:5594;top:1002;width:2165;height:1008" coordorigin="5594,1002" coordsize="2165,1008" path="m7758,1975l7742,1975,7725,1992,7758,1992,7758,1975xe" filled="true" fillcolor="#000000" stroked="false">
                <v:path arrowok="t"/>
                <v:fill type="solid"/>
              </v:shape>
              <v:shape style="position:absolute;left:5594;top:1002;width:2165;height:1008" coordorigin="5594,1002" coordsize="2165,1008" path="m5627,1018l5611,1035,5627,1035,5627,1018xe" filled="true" fillcolor="#000000" stroked="false">
                <v:path arrowok="t"/>
                <v:fill type="solid"/>
              </v:shape>
              <v:shape style="position:absolute;left:5594;top:1002;width:2165;height:1008" coordorigin="5594,1002" coordsize="2165,1008" path="m7725,1018l5627,1018,5627,1035,7725,1035,7725,1018xe" filled="true" fillcolor="#000000" stroked="false">
                <v:path arrowok="t"/>
                <v:fill type="solid"/>
              </v:shape>
              <v:shape style="position:absolute;left:5594;top:1002;width:2165;height:1008" coordorigin="5594,1002" coordsize="2165,1008" path="m7758,1018l7725,1018,7742,1035,7758,1035,7758,1018xe" filled="true" fillcolor="#000000" stroked="false">
                <v:path arrowok="t"/>
                <v:fill type="solid"/>
              </v:shape>
            </v:group>
            <v:group style="position:absolute;left:6596;top:0;width:117;height:974" coordorigin="6596,0" coordsize="117,974">
              <v:shape style="position:absolute;left:6596;top:0;width:117;height:974" coordorigin="6596,0" coordsize="117,974" path="m6602,868l6597,871,6596,874,6597,877,6654,974,6660,963,6648,963,6648,942,6607,871,6605,869,6602,868xe" filled="true" fillcolor="#497dba" stroked="false">
                <v:path arrowok="t"/>
                <v:fill type="solid"/>
              </v:shape>
              <v:shape style="position:absolute;left:6596;top:0;width:117;height:974" coordorigin="6596,0" coordsize="117,974" path="m6648,942l6648,963,6659,963,6659,960,6649,960,6654,952,6648,942xe" filled="true" fillcolor="#497dba" stroked="false">
                <v:path arrowok="t"/>
                <v:fill type="solid"/>
              </v:shape>
              <v:shape style="position:absolute;left:6596;top:0;width:117;height:974" coordorigin="6596,0" coordsize="117,974" path="m6706,868l6703,869,6701,871,6659,942,6659,963,6660,963,6711,877,6712,874,6711,871,6706,868xe" filled="true" fillcolor="#497dba" stroked="false">
                <v:path arrowok="t"/>
                <v:fill type="solid"/>
              </v:shape>
              <v:shape style="position:absolute;left:6596;top:0;width:117;height:974" coordorigin="6596,0" coordsize="117,974" path="m6654,952l6649,960,6659,960,6654,952xe" filled="true" fillcolor="#497dba" stroked="false">
                <v:path arrowok="t"/>
                <v:fill type="solid"/>
              </v:shape>
              <v:shape style="position:absolute;left:6596;top:0;width:117;height:974" coordorigin="6596,0" coordsize="117,974" path="m6659,942l6654,952,6659,960,6659,960,6659,942xe" filled="true" fillcolor="#497dba" stroked="false">
                <v:path arrowok="t"/>
                <v:fill type="solid"/>
              </v:shape>
              <v:shape style="position:absolute;left:6596;top:0;width:117;height:974" coordorigin="6596,0" coordsize="117,974" path="m6659,0l6648,0,6648,942,6654,952,6659,942,6659,0xe" filled="true" fillcolor="#497dba" stroked="false">
                <v:path arrowok="t"/>
                <v:fill type="solid"/>
              </v:shape>
            </v:group>
            <v:group style="position:absolute;left:7869;top:1024;width:1454;height:996" coordorigin="7869,1024" coordsize="1454,996">
              <v:shape style="position:absolute;left:7869;top:1024;width:1454;height:996" coordorigin="7869,1024" coordsize="1454,996" path="m9323,1024l7869,1024,7869,2020,9323,2020,9323,2003,7903,2003,7886,1986,7903,1986,7903,1057,7886,1057,7903,1040,9323,1040,9323,1024xe" filled="true" fillcolor="#000000" stroked="false">
                <v:path arrowok="t"/>
                <v:fill type="solid"/>
              </v:shape>
              <v:shape style="position:absolute;left:7869;top:1024;width:1454;height:996" coordorigin="7869,1024" coordsize="1454,996" path="m7903,1986l7886,1986,7903,2003,7903,1986xe" filled="true" fillcolor="#000000" stroked="false">
                <v:path arrowok="t"/>
                <v:fill type="solid"/>
              </v:shape>
              <v:shape style="position:absolute;left:7869;top:1024;width:1454;height:996" coordorigin="7869,1024" coordsize="1454,996" path="m9290,1986l7903,1986,7903,2003,9290,2003,9290,1986xe" filled="true" fillcolor="#000000" stroked="false">
                <v:path arrowok="t"/>
                <v:fill type="solid"/>
              </v:shape>
              <v:shape style="position:absolute;left:7869;top:1024;width:1454;height:996" coordorigin="7869,1024" coordsize="1454,996" path="m9290,1040l9290,2003,9307,1986,9323,1986,9323,1057,9307,1057,9290,1040xe" filled="true" fillcolor="#000000" stroked="false">
                <v:path arrowok="t"/>
                <v:fill type="solid"/>
              </v:shape>
              <v:shape style="position:absolute;left:7869;top:1024;width:1454;height:996" coordorigin="7869,1024" coordsize="1454,996" path="m9323,1986l9307,1986,9290,2003,9323,2003,9323,1986xe" filled="true" fillcolor="#000000" stroked="false">
                <v:path arrowok="t"/>
                <v:fill type="solid"/>
              </v:shape>
              <v:shape style="position:absolute;left:7869;top:1024;width:1454;height:996" coordorigin="7869,1024" coordsize="1454,996" path="m7903,1040l7886,1057,7903,1057,7903,1040xe" filled="true" fillcolor="#000000" stroked="false">
                <v:path arrowok="t"/>
                <v:fill type="solid"/>
              </v:shape>
              <v:shape style="position:absolute;left:7869;top:1024;width:1454;height:996" coordorigin="7869,1024" coordsize="1454,996" path="m9290,1040l7903,1040,7903,1057,9290,1057,9290,1040xe" filled="true" fillcolor="#000000" stroked="false">
                <v:path arrowok="t"/>
                <v:fill type="solid"/>
              </v:shape>
              <v:shape style="position:absolute;left:7869;top:1024;width:1454;height:996" coordorigin="7869,1024" coordsize="1454,996" path="m9323,1040l9290,1040,9307,1057,9323,1057,9323,1040xe" filled="true" fillcolor="#000000" stroked="false">
                <v:path arrowok="t"/>
                <v:fill type="solid"/>
              </v:shape>
            </v:group>
            <v:group style="position:absolute;left:8494;top:11;width:117;height:974" coordorigin="8494,11" coordsize="117,974">
              <v:shape style="position:absolute;left:8494;top:11;width:117;height:974" coordorigin="8494,11" coordsize="117,974" path="m8500,879l8495,882,8494,886,8495,888,8552,985,8558,974,8546,974,8546,953,8505,883,8503,880,8500,879xe" filled="true" fillcolor="#497dba" stroked="false">
                <v:path arrowok="t"/>
                <v:fill type="solid"/>
              </v:shape>
              <v:shape style="position:absolute;left:8494;top:11;width:117;height:974" coordorigin="8494,11" coordsize="117,974" path="m8546,953l8546,974,8557,974,8557,971,8547,971,8552,963,8546,953xe" filled="true" fillcolor="#497dba" stroked="false">
                <v:path arrowok="t"/>
                <v:fill type="solid"/>
              </v:shape>
              <v:shape style="position:absolute;left:8494;top:11;width:117;height:974" coordorigin="8494,11" coordsize="117,974" path="m8604,879l8601,880,8599,883,8557,953,8557,974,8558,974,8609,888,8610,886,8609,882,8604,879xe" filled="true" fillcolor="#497dba" stroked="false">
                <v:path arrowok="t"/>
                <v:fill type="solid"/>
              </v:shape>
              <v:shape style="position:absolute;left:8494;top:11;width:117;height:974" coordorigin="8494,11" coordsize="117,974" path="m8552,963l8547,971,8557,971,8552,963xe" filled="true" fillcolor="#497dba" stroked="false">
                <v:path arrowok="t"/>
                <v:fill type="solid"/>
              </v:shape>
              <v:shape style="position:absolute;left:8494;top:11;width:117;height:974" coordorigin="8494,11" coordsize="117,974" path="m8557,953l8552,963,8557,971,8557,971,8557,953xe" filled="true" fillcolor="#497dba" stroked="false">
                <v:path arrowok="t"/>
                <v:fill type="solid"/>
              </v:shape>
              <v:shape style="position:absolute;left:8494;top:11;width:117;height:974" coordorigin="8494,11" coordsize="117,974" path="m8557,11l8546,11,8546,953,8552,963,8557,953,8557,11xe" filled="true" fillcolor="#497dba" stroked="false">
                <v:path arrowok="t"/>
                <v:fill type="solid"/>
              </v:shape>
              <v:shape style="position:absolute;left:6975;top:141;width:1342;height:134" type="#_x0000_t202" filled="false" stroked="false">
                <v:textbox inset="0,0,0,0">
                  <w:txbxContent>
                    <w:p>
                      <w:pPr>
                        <w:spacing w:line="133" w:lineRule="exact" w:before="0"/>
                        <w:ind w:left="0" w:right="0" w:firstLine="0"/>
                        <w:jc w:val="left"/>
                        <w:rPr>
                          <w:rFonts w:ascii="Calibri" w:hAnsi="Calibri" w:cs="Calibri" w:eastAsia="Calibri"/>
                          <w:sz w:val="13"/>
                          <w:szCs w:val="13"/>
                        </w:rPr>
                      </w:pPr>
                      <w:r>
                        <w:rPr>
                          <w:rFonts w:ascii="Calibri"/>
                          <w:b/>
                          <w:sz w:val="13"/>
                        </w:rPr>
                        <w:t>REVISE</w:t>
                      </w:r>
                      <w:r>
                        <w:rPr>
                          <w:rFonts w:ascii="Calibri"/>
                          <w:b/>
                          <w:spacing w:val="6"/>
                          <w:sz w:val="13"/>
                        </w:rPr>
                        <w:t> </w:t>
                      </w:r>
                      <w:r>
                        <w:rPr>
                          <w:rFonts w:ascii="Calibri"/>
                          <w:b/>
                          <w:spacing w:val="-2"/>
                          <w:sz w:val="13"/>
                        </w:rPr>
                        <w:t>AS</w:t>
                      </w:r>
                      <w:r>
                        <w:rPr>
                          <w:rFonts w:ascii="Calibri"/>
                          <w:b/>
                          <w:spacing w:val="9"/>
                          <w:sz w:val="13"/>
                        </w:rPr>
                        <w:t> </w:t>
                      </w:r>
                      <w:r>
                        <w:rPr>
                          <w:rFonts w:ascii="Calibri"/>
                          <w:b/>
                          <w:spacing w:val="-3"/>
                          <w:sz w:val="13"/>
                        </w:rPr>
                        <w:t>APPROPRIATE</w:t>
                      </w:r>
                      <w:r>
                        <w:rPr>
                          <w:rFonts w:ascii="Calibri"/>
                          <w:sz w:val="13"/>
                        </w:rPr>
                      </w:r>
                    </w:p>
                  </w:txbxContent>
                </v:textbox>
                <w10:wrap type="none"/>
              </v:shape>
              <v:shape style="position:absolute;left:233;top:1086;width:2124;height:823" type="#_x0000_t202" filled="false" stroked="false">
                <v:textbox inset="0,0,0,0">
                  <w:txbxContent>
                    <w:p>
                      <w:pPr>
                        <w:spacing w:line="179" w:lineRule="exact" w:before="0"/>
                        <w:ind w:left="10" w:right="0" w:firstLine="0"/>
                        <w:jc w:val="center"/>
                        <w:rPr>
                          <w:rFonts w:ascii="Calibri" w:hAnsi="Calibri" w:cs="Calibri" w:eastAsia="Calibri"/>
                          <w:sz w:val="17"/>
                          <w:szCs w:val="17"/>
                        </w:rPr>
                      </w:pPr>
                      <w:r>
                        <w:rPr>
                          <w:rFonts w:ascii="Calibri"/>
                          <w:b/>
                          <w:spacing w:val="1"/>
                          <w:w w:val="105"/>
                          <w:sz w:val="17"/>
                        </w:rPr>
                        <w:t>Step</w:t>
                      </w:r>
                      <w:r>
                        <w:rPr>
                          <w:rFonts w:ascii="Calibri"/>
                          <w:b/>
                          <w:spacing w:val="-8"/>
                          <w:w w:val="105"/>
                          <w:sz w:val="17"/>
                        </w:rPr>
                        <w:t> </w:t>
                      </w:r>
                      <w:r>
                        <w:rPr>
                          <w:rFonts w:ascii="Calibri"/>
                          <w:b/>
                          <w:w w:val="105"/>
                          <w:sz w:val="17"/>
                        </w:rPr>
                        <w:t>1</w:t>
                      </w:r>
                      <w:r>
                        <w:rPr>
                          <w:rFonts w:ascii="Calibri"/>
                          <w:sz w:val="17"/>
                        </w:rPr>
                      </w:r>
                    </w:p>
                    <w:p>
                      <w:pPr>
                        <w:spacing w:line="250" w:lineRule="auto" w:before="4"/>
                        <w:ind w:left="-1" w:right="0" w:firstLine="0"/>
                        <w:jc w:val="center"/>
                        <w:rPr>
                          <w:rFonts w:ascii="Calibri" w:hAnsi="Calibri" w:cs="Calibri" w:eastAsia="Calibri"/>
                          <w:sz w:val="17"/>
                          <w:szCs w:val="17"/>
                        </w:rPr>
                      </w:pPr>
                      <w:r>
                        <w:rPr>
                          <w:rFonts w:ascii="Calibri" w:hAnsi="Calibri" w:cs="Calibri" w:eastAsia="Calibri"/>
                          <w:b/>
                          <w:bCs/>
                          <w:spacing w:val="-1"/>
                          <w:w w:val="105"/>
                          <w:sz w:val="17"/>
                          <w:szCs w:val="17"/>
                        </w:rPr>
                        <w:t>Assemble</w:t>
                      </w:r>
                      <w:r>
                        <w:rPr>
                          <w:rFonts w:ascii="Calibri" w:hAnsi="Calibri" w:cs="Calibri" w:eastAsia="Calibri"/>
                          <w:b/>
                          <w:bCs/>
                          <w:spacing w:val="-15"/>
                          <w:w w:val="105"/>
                          <w:sz w:val="17"/>
                          <w:szCs w:val="17"/>
                        </w:rPr>
                        <w:t> </w:t>
                      </w:r>
                      <w:r>
                        <w:rPr>
                          <w:rFonts w:ascii="Calibri" w:hAnsi="Calibri" w:cs="Calibri" w:eastAsia="Calibri"/>
                          <w:b/>
                          <w:bCs/>
                          <w:spacing w:val="2"/>
                          <w:w w:val="105"/>
                          <w:sz w:val="17"/>
                          <w:szCs w:val="17"/>
                        </w:rPr>
                        <w:t>the</w:t>
                      </w:r>
                      <w:r>
                        <w:rPr>
                          <w:rFonts w:ascii="Calibri" w:hAnsi="Calibri" w:cs="Calibri" w:eastAsia="Calibri"/>
                          <w:b/>
                          <w:bCs/>
                          <w:spacing w:val="-15"/>
                          <w:w w:val="105"/>
                          <w:sz w:val="17"/>
                          <w:szCs w:val="17"/>
                        </w:rPr>
                        <w:t> </w:t>
                      </w:r>
                      <w:r>
                        <w:rPr>
                          <w:rFonts w:ascii="Calibri" w:hAnsi="Calibri" w:cs="Calibri" w:eastAsia="Calibri"/>
                          <w:b/>
                          <w:bCs/>
                          <w:w w:val="105"/>
                          <w:sz w:val="17"/>
                          <w:szCs w:val="17"/>
                        </w:rPr>
                        <w:t>facility’s</w:t>
                      </w:r>
                      <w:r>
                        <w:rPr>
                          <w:rFonts w:ascii="Calibri" w:hAnsi="Calibri" w:cs="Calibri" w:eastAsia="Calibri"/>
                          <w:b/>
                          <w:bCs/>
                          <w:spacing w:val="-17"/>
                          <w:w w:val="105"/>
                          <w:sz w:val="17"/>
                          <w:szCs w:val="17"/>
                        </w:rPr>
                        <w:t> </w:t>
                      </w:r>
                      <w:r>
                        <w:rPr>
                          <w:rFonts w:ascii="Calibri" w:hAnsi="Calibri" w:cs="Calibri" w:eastAsia="Calibri"/>
                          <w:b/>
                          <w:bCs/>
                          <w:spacing w:val="2"/>
                          <w:w w:val="105"/>
                          <w:sz w:val="17"/>
                          <w:szCs w:val="17"/>
                        </w:rPr>
                        <w:t>EWSP</w:t>
                      </w:r>
                      <w:r>
                        <w:rPr>
                          <w:rFonts w:ascii="Calibri" w:hAnsi="Calibri" w:cs="Calibri" w:eastAsia="Calibri"/>
                          <w:b/>
                          <w:bCs/>
                          <w:spacing w:val="24"/>
                          <w:w w:val="104"/>
                          <w:sz w:val="17"/>
                          <w:szCs w:val="17"/>
                        </w:rPr>
                        <w:t> </w:t>
                      </w:r>
                      <w:r>
                        <w:rPr>
                          <w:rFonts w:ascii="Calibri" w:hAnsi="Calibri" w:cs="Calibri" w:eastAsia="Calibri"/>
                          <w:b/>
                          <w:bCs/>
                          <w:spacing w:val="-3"/>
                          <w:w w:val="105"/>
                          <w:sz w:val="17"/>
                          <w:szCs w:val="17"/>
                        </w:rPr>
                        <w:t>Team</w:t>
                      </w:r>
                      <w:r>
                        <w:rPr>
                          <w:rFonts w:ascii="Calibri" w:hAnsi="Calibri" w:cs="Calibri" w:eastAsia="Calibri"/>
                          <w:b/>
                          <w:bCs/>
                          <w:spacing w:val="-13"/>
                          <w:w w:val="105"/>
                          <w:sz w:val="17"/>
                          <w:szCs w:val="17"/>
                        </w:rPr>
                        <w:t> </w:t>
                      </w:r>
                      <w:r>
                        <w:rPr>
                          <w:rFonts w:ascii="Calibri" w:hAnsi="Calibri" w:cs="Calibri" w:eastAsia="Calibri"/>
                          <w:b/>
                          <w:bCs/>
                          <w:spacing w:val="1"/>
                          <w:w w:val="105"/>
                          <w:sz w:val="17"/>
                          <w:szCs w:val="17"/>
                        </w:rPr>
                        <w:t>and</w:t>
                      </w:r>
                      <w:r>
                        <w:rPr>
                          <w:rFonts w:ascii="Calibri" w:hAnsi="Calibri" w:cs="Calibri" w:eastAsia="Calibri"/>
                          <w:b/>
                          <w:bCs/>
                          <w:spacing w:val="-9"/>
                          <w:w w:val="105"/>
                          <w:sz w:val="17"/>
                          <w:szCs w:val="17"/>
                        </w:rPr>
                        <w:t> </w:t>
                      </w:r>
                      <w:r>
                        <w:rPr>
                          <w:rFonts w:ascii="Calibri" w:hAnsi="Calibri" w:cs="Calibri" w:eastAsia="Calibri"/>
                          <w:b/>
                          <w:bCs/>
                          <w:spacing w:val="2"/>
                          <w:w w:val="105"/>
                          <w:sz w:val="17"/>
                          <w:szCs w:val="17"/>
                        </w:rPr>
                        <w:t>the</w:t>
                      </w:r>
                      <w:r>
                        <w:rPr>
                          <w:rFonts w:ascii="Calibri" w:hAnsi="Calibri" w:cs="Calibri" w:eastAsia="Calibri"/>
                          <w:b/>
                          <w:bCs/>
                          <w:spacing w:val="-14"/>
                          <w:w w:val="105"/>
                          <w:sz w:val="17"/>
                          <w:szCs w:val="17"/>
                        </w:rPr>
                        <w:t> </w:t>
                      </w:r>
                      <w:r>
                        <w:rPr>
                          <w:rFonts w:ascii="Calibri" w:hAnsi="Calibri" w:cs="Calibri" w:eastAsia="Calibri"/>
                          <w:b/>
                          <w:bCs/>
                          <w:spacing w:val="-1"/>
                          <w:w w:val="105"/>
                          <w:sz w:val="17"/>
                          <w:szCs w:val="17"/>
                        </w:rPr>
                        <w:t>necessary</w:t>
                      </w:r>
                      <w:r>
                        <w:rPr>
                          <w:rFonts w:ascii="Calibri" w:hAnsi="Calibri" w:cs="Calibri" w:eastAsia="Calibri"/>
                          <w:b/>
                          <w:bCs/>
                          <w:spacing w:val="28"/>
                          <w:w w:val="104"/>
                          <w:sz w:val="17"/>
                          <w:szCs w:val="17"/>
                        </w:rPr>
                        <w:t> </w:t>
                      </w:r>
                      <w:r>
                        <w:rPr>
                          <w:rFonts w:ascii="Calibri" w:hAnsi="Calibri" w:cs="Calibri" w:eastAsia="Calibri"/>
                          <w:b/>
                          <w:bCs/>
                          <w:spacing w:val="2"/>
                          <w:w w:val="105"/>
                          <w:sz w:val="17"/>
                          <w:szCs w:val="17"/>
                        </w:rPr>
                        <w:t>background</w:t>
                      </w:r>
                      <w:r>
                        <w:rPr>
                          <w:rFonts w:ascii="Calibri" w:hAnsi="Calibri" w:cs="Calibri" w:eastAsia="Calibri"/>
                          <w:b/>
                          <w:bCs/>
                          <w:spacing w:val="-19"/>
                          <w:w w:val="105"/>
                          <w:sz w:val="17"/>
                          <w:szCs w:val="17"/>
                        </w:rPr>
                        <w:t> </w:t>
                      </w:r>
                      <w:r>
                        <w:rPr>
                          <w:rFonts w:ascii="Calibri" w:hAnsi="Calibri" w:cs="Calibri" w:eastAsia="Calibri"/>
                          <w:b/>
                          <w:bCs/>
                          <w:spacing w:val="-1"/>
                          <w:w w:val="105"/>
                          <w:sz w:val="17"/>
                          <w:szCs w:val="17"/>
                        </w:rPr>
                        <w:t>documents</w:t>
                      </w:r>
                      <w:r>
                        <w:rPr>
                          <w:rFonts w:ascii="Calibri" w:hAnsi="Calibri" w:cs="Calibri" w:eastAsia="Calibri"/>
                          <w:sz w:val="17"/>
                          <w:szCs w:val="17"/>
                        </w:rPr>
                      </w:r>
                    </w:p>
                  </w:txbxContent>
                </v:textbox>
                <w10:wrap type="none"/>
              </v:shape>
              <v:shape style="position:absolute;left:3121;top:1109;width:1994;height:600" type="#_x0000_t202" filled="false" stroked="false">
                <v:textbox inset="0,0,0,0">
                  <w:txbxContent>
                    <w:p>
                      <w:pPr>
                        <w:spacing w:line="179" w:lineRule="exact" w:before="0"/>
                        <w:ind w:left="66" w:right="0" w:firstLine="700"/>
                        <w:jc w:val="left"/>
                        <w:rPr>
                          <w:rFonts w:ascii="Calibri" w:hAnsi="Calibri" w:cs="Calibri" w:eastAsia="Calibri"/>
                          <w:sz w:val="17"/>
                          <w:szCs w:val="17"/>
                        </w:rPr>
                      </w:pPr>
                      <w:r>
                        <w:rPr>
                          <w:rFonts w:ascii="Calibri"/>
                          <w:b/>
                          <w:spacing w:val="1"/>
                          <w:w w:val="105"/>
                          <w:sz w:val="17"/>
                        </w:rPr>
                        <w:t>Step</w:t>
                      </w:r>
                      <w:r>
                        <w:rPr>
                          <w:rFonts w:ascii="Calibri"/>
                          <w:b/>
                          <w:spacing w:val="-8"/>
                          <w:w w:val="105"/>
                          <w:sz w:val="17"/>
                        </w:rPr>
                        <w:t> </w:t>
                      </w:r>
                      <w:r>
                        <w:rPr>
                          <w:rFonts w:ascii="Calibri"/>
                          <w:b/>
                          <w:w w:val="105"/>
                          <w:sz w:val="17"/>
                        </w:rPr>
                        <w:t>2</w:t>
                      </w:r>
                      <w:r>
                        <w:rPr>
                          <w:rFonts w:ascii="Calibri"/>
                          <w:sz w:val="17"/>
                        </w:rPr>
                      </w:r>
                    </w:p>
                    <w:p>
                      <w:pPr>
                        <w:spacing w:line="244" w:lineRule="auto" w:before="3"/>
                        <w:ind w:left="0" w:right="0" w:firstLine="66"/>
                        <w:jc w:val="left"/>
                        <w:rPr>
                          <w:rFonts w:ascii="Calibri" w:hAnsi="Calibri" w:cs="Calibri" w:eastAsia="Calibri"/>
                          <w:sz w:val="17"/>
                          <w:szCs w:val="17"/>
                        </w:rPr>
                      </w:pPr>
                      <w:r>
                        <w:rPr>
                          <w:rFonts w:ascii="Calibri"/>
                          <w:b/>
                          <w:w w:val="105"/>
                          <w:sz w:val="17"/>
                        </w:rPr>
                        <w:t>Understand</w:t>
                      </w:r>
                      <w:r>
                        <w:rPr>
                          <w:rFonts w:ascii="Calibri"/>
                          <w:b/>
                          <w:spacing w:val="-12"/>
                          <w:w w:val="105"/>
                          <w:sz w:val="17"/>
                        </w:rPr>
                        <w:t> </w:t>
                      </w:r>
                      <w:r>
                        <w:rPr>
                          <w:rFonts w:ascii="Calibri"/>
                          <w:b/>
                          <w:spacing w:val="-1"/>
                          <w:w w:val="105"/>
                          <w:sz w:val="17"/>
                        </w:rPr>
                        <w:t>Water</w:t>
                      </w:r>
                      <w:r>
                        <w:rPr>
                          <w:rFonts w:ascii="Calibri"/>
                          <w:b/>
                          <w:spacing w:val="-13"/>
                          <w:w w:val="105"/>
                          <w:sz w:val="17"/>
                        </w:rPr>
                        <w:t> </w:t>
                      </w:r>
                      <w:r>
                        <w:rPr>
                          <w:rFonts w:ascii="Calibri"/>
                          <w:b/>
                          <w:spacing w:val="-2"/>
                          <w:w w:val="105"/>
                          <w:sz w:val="17"/>
                        </w:rPr>
                        <w:t>Usage</w:t>
                      </w:r>
                      <w:r>
                        <w:rPr>
                          <w:rFonts w:ascii="Calibri"/>
                          <w:b/>
                          <w:spacing w:val="22"/>
                          <w:w w:val="104"/>
                          <w:sz w:val="17"/>
                        </w:rPr>
                        <w:t> </w:t>
                      </w:r>
                      <w:r>
                        <w:rPr>
                          <w:rFonts w:ascii="Calibri"/>
                          <w:b/>
                          <w:spacing w:val="3"/>
                          <w:w w:val="105"/>
                          <w:sz w:val="17"/>
                        </w:rPr>
                        <w:t>through</w:t>
                      </w:r>
                      <w:r>
                        <w:rPr>
                          <w:rFonts w:ascii="Calibri"/>
                          <w:b/>
                          <w:spacing w:val="-8"/>
                          <w:w w:val="105"/>
                          <w:sz w:val="17"/>
                        </w:rPr>
                        <w:t> </w:t>
                      </w:r>
                      <w:r>
                        <w:rPr>
                          <w:rFonts w:ascii="Calibri"/>
                          <w:b/>
                          <w:w w:val="105"/>
                          <w:sz w:val="17"/>
                        </w:rPr>
                        <w:t>a</w:t>
                      </w:r>
                      <w:r>
                        <w:rPr>
                          <w:rFonts w:ascii="Calibri"/>
                          <w:b/>
                          <w:spacing w:val="-10"/>
                          <w:w w:val="105"/>
                          <w:sz w:val="17"/>
                        </w:rPr>
                        <w:t> </w:t>
                      </w:r>
                      <w:r>
                        <w:rPr>
                          <w:rFonts w:ascii="Calibri"/>
                          <w:b/>
                          <w:spacing w:val="-1"/>
                          <w:w w:val="105"/>
                          <w:sz w:val="17"/>
                        </w:rPr>
                        <w:t>Water</w:t>
                      </w:r>
                      <w:r>
                        <w:rPr>
                          <w:rFonts w:ascii="Calibri"/>
                          <w:b/>
                          <w:spacing w:val="-5"/>
                          <w:w w:val="105"/>
                          <w:sz w:val="17"/>
                        </w:rPr>
                        <w:t> Use</w:t>
                      </w:r>
                      <w:r>
                        <w:rPr>
                          <w:rFonts w:ascii="Calibri"/>
                          <w:b/>
                          <w:spacing w:val="-11"/>
                          <w:w w:val="105"/>
                          <w:sz w:val="17"/>
                        </w:rPr>
                        <w:t> </w:t>
                      </w:r>
                      <w:r>
                        <w:rPr>
                          <w:rFonts w:ascii="Calibri"/>
                          <w:b/>
                          <w:spacing w:val="2"/>
                          <w:w w:val="105"/>
                          <w:sz w:val="17"/>
                        </w:rPr>
                        <w:t>Audit</w:t>
                      </w:r>
                      <w:r>
                        <w:rPr>
                          <w:rFonts w:ascii="Calibri"/>
                          <w:sz w:val="17"/>
                        </w:rPr>
                      </w:r>
                    </w:p>
                  </w:txbxContent>
                </v:textbox>
                <w10:wrap type="none"/>
              </v:shape>
              <v:shape style="position:absolute;left:5762;top:1109;width:1825;height:822" type="#_x0000_t202" filled="false" stroked="false">
                <v:textbox inset="0,0,0,0">
                  <w:txbxContent>
                    <w:p>
                      <w:pPr>
                        <w:spacing w:line="179" w:lineRule="exact" w:before="0"/>
                        <w:ind w:left="0" w:right="1" w:firstLine="0"/>
                        <w:jc w:val="center"/>
                        <w:rPr>
                          <w:rFonts w:ascii="Calibri" w:hAnsi="Calibri" w:cs="Calibri" w:eastAsia="Calibri"/>
                          <w:sz w:val="17"/>
                          <w:szCs w:val="17"/>
                        </w:rPr>
                      </w:pPr>
                      <w:r>
                        <w:rPr>
                          <w:rFonts w:ascii="Calibri"/>
                          <w:b/>
                          <w:spacing w:val="1"/>
                          <w:w w:val="105"/>
                          <w:sz w:val="17"/>
                        </w:rPr>
                        <w:t>Step</w:t>
                      </w:r>
                      <w:r>
                        <w:rPr>
                          <w:rFonts w:ascii="Calibri"/>
                          <w:b/>
                          <w:spacing w:val="-8"/>
                          <w:w w:val="105"/>
                          <w:sz w:val="17"/>
                        </w:rPr>
                        <w:t> </w:t>
                      </w:r>
                      <w:r>
                        <w:rPr>
                          <w:rFonts w:ascii="Calibri"/>
                          <w:b/>
                          <w:w w:val="105"/>
                          <w:sz w:val="17"/>
                        </w:rPr>
                        <w:t>3</w:t>
                      </w:r>
                      <w:r>
                        <w:rPr>
                          <w:rFonts w:ascii="Calibri"/>
                          <w:sz w:val="17"/>
                        </w:rPr>
                      </w:r>
                    </w:p>
                    <w:p>
                      <w:pPr>
                        <w:spacing w:line="250" w:lineRule="auto" w:before="3"/>
                        <w:ind w:left="0" w:right="0" w:firstLine="0"/>
                        <w:jc w:val="center"/>
                        <w:rPr>
                          <w:rFonts w:ascii="Calibri" w:hAnsi="Calibri" w:cs="Calibri" w:eastAsia="Calibri"/>
                          <w:sz w:val="17"/>
                          <w:szCs w:val="17"/>
                        </w:rPr>
                      </w:pPr>
                      <w:r>
                        <w:rPr>
                          <w:rFonts w:ascii="Calibri"/>
                          <w:b/>
                          <w:w w:val="105"/>
                          <w:sz w:val="17"/>
                        </w:rPr>
                        <w:t>Analyze</w:t>
                      </w:r>
                      <w:r>
                        <w:rPr>
                          <w:rFonts w:ascii="Calibri"/>
                          <w:b/>
                          <w:spacing w:val="-16"/>
                          <w:w w:val="105"/>
                          <w:sz w:val="17"/>
                        </w:rPr>
                        <w:t> </w:t>
                      </w:r>
                      <w:r>
                        <w:rPr>
                          <w:rFonts w:ascii="Calibri"/>
                          <w:b/>
                          <w:spacing w:val="-2"/>
                          <w:w w:val="105"/>
                          <w:sz w:val="17"/>
                        </w:rPr>
                        <w:t>Your</w:t>
                      </w:r>
                      <w:r>
                        <w:rPr>
                          <w:rFonts w:ascii="Calibri"/>
                          <w:b/>
                          <w:spacing w:val="-12"/>
                          <w:w w:val="105"/>
                          <w:sz w:val="17"/>
                        </w:rPr>
                        <w:t> </w:t>
                      </w:r>
                      <w:r>
                        <w:rPr>
                          <w:rFonts w:ascii="Calibri"/>
                          <w:b/>
                          <w:spacing w:val="1"/>
                          <w:w w:val="105"/>
                          <w:sz w:val="17"/>
                        </w:rPr>
                        <w:t>Emergency</w:t>
                      </w:r>
                      <w:r>
                        <w:rPr>
                          <w:rFonts w:ascii="Calibri"/>
                          <w:b/>
                          <w:spacing w:val="26"/>
                          <w:w w:val="104"/>
                          <w:sz w:val="17"/>
                        </w:rPr>
                        <w:t> </w:t>
                      </w:r>
                      <w:r>
                        <w:rPr>
                          <w:rFonts w:ascii="Calibri"/>
                          <w:b/>
                          <w:spacing w:val="-1"/>
                          <w:w w:val="105"/>
                          <w:sz w:val="17"/>
                        </w:rPr>
                        <w:t>Water</w:t>
                      </w:r>
                      <w:r>
                        <w:rPr>
                          <w:rFonts w:ascii="Calibri"/>
                          <w:b/>
                          <w:spacing w:val="-14"/>
                          <w:w w:val="105"/>
                          <w:sz w:val="17"/>
                        </w:rPr>
                        <w:t> </w:t>
                      </w:r>
                      <w:r>
                        <w:rPr>
                          <w:rFonts w:ascii="Calibri"/>
                          <w:b/>
                          <w:spacing w:val="2"/>
                          <w:w w:val="105"/>
                          <w:sz w:val="17"/>
                        </w:rPr>
                        <w:t>Supply</w:t>
                      </w:r>
                      <w:r>
                        <w:rPr>
                          <w:rFonts w:ascii="Calibri"/>
                          <w:b/>
                          <w:spacing w:val="25"/>
                          <w:w w:val="104"/>
                          <w:sz w:val="17"/>
                        </w:rPr>
                        <w:t> </w:t>
                      </w:r>
                      <w:r>
                        <w:rPr>
                          <w:rFonts w:ascii="Calibri"/>
                          <w:b/>
                          <w:spacing w:val="1"/>
                          <w:w w:val="105"/>
                          <w:sz w:val="17"/>
                        </w:rPr>
                        <w:t>Alternatives</w:t>
                      </w:r>
                      <w:r>
                        <w:rPr>
                          <w:rFonts w:ascii="Calibri"/>
                          <w:sz w:val="17"/>
                        </w:rPr>
                      </w:r>
                    </w:p>
                  </w:txbxContent>
                </v:textbox>
                <w10:wrap type="none"/>
              </v:shape>
              <v:shape style="position:absolute;left:8049;top:1125;width:1097;height:600" type="#_x0000_t202" filled="false" stroked="false">
                <v:textbox inset="0,0,0,0">
                  <w:txbxContent>
                    <w:p>
                      <w:pPr>
                        <w:spacing w:line="179" w:lineRule="exact" w:before="0"/>
                        <w:ind w:left="-6" w:right="0" w:firstLine="0"/>
                        <w:jc w:val="center"/>
                        <w:rPr>
                          <w:rFonts w:ascii="Calibri" w:hAnsi="Calibri" w:cs="Calibri" w:eastAsia="Calibri"/>
                          <w:sz w:val="17"/>
                          <w:szCs w:val="17"/>
                        </w:rPr>
                      </w:pPr>
                      <w:r>
                        <w:rPr>
                          <w:rFonts w:ascii="Calibri"/>
                          <w:b/>
                          <w:spacing w:val="4"/>
                          <w:w w:val="105"/>
                          <w:sz w:val="17"/>
                        </w:rPr>
                        <w:t>S</w:t>
                      </w:r>
                      <w:r>
                        <w:rPr>
                          <w:rFonts w:ascii="Calibri"/>
                          <w:b/>
                          <w:spacing w:val="5"/>
                          <w:w w:val="105"/>
                          <w:sz w:val="17"/>
                        </w:rPr>
                        <w:t>t</w:t>
                      </w:r>
                      <w:r>
                        <w:rPr>
                          <w:rFonts w:ascii="Calibri"/>
                          <w:b/>
                          <w:spacing w:val="-1"/>
                          <w:w w:val="105"/>
                          <w:sz w:val="17"/>
                        </w:rPr>
                        <w:t>e</w:t>
                      </w:r>
                      <w:r>
                        <w:rPr>
                          <w:rFonts w:ascii="Calibri"/>
                          <w:b/>
                          <w:w w:val="105"/>
                          <w:sz w:val="17"/>
                        </w:rPr>
                        <w:t>p</w:t>
                      </w:r>
                      <w:r>
                        <w:rPr>
                          <w:rFonts w:ascii="Calibri"/>
                          <w:b/>
                          <w:spacing w:val="-7"/>
                          <w:w w:val="105"/>
                          <w:sz w:val="17"/>
                        </w:rPr>
                        <w:t> </w:t>
                      </w:r>
                      <w:r>
                        <w:rPr>
                          <w:rFonts w:ascii="Calibri"/>
                          <w:b/>
                          <w:w w:val="105"/>
                          <w:sz w:val="17"/>
                        </w:rPr>
                        <w:t>4</w:t>
                      </w:r>
                      <w:r>
                        <w:rPr>
                          <w:rFonts w:ascii="Calibri"/>
                          <w:sz w:val="17"/>
                        </w:rPr>
                      </w:r>
                    </w:p>
                    <w:p>
                      <w:pPr>
                        <w:spacing w:line="244" w:lineRule="auto" w:before="3"/>
                        <w:ind w:left="-1" w:right="0" w:firstLine="0"/>
                        <w:jc w:val="center"/>
                        <w:rPr>
                          <w:rFonts w:ascii="Calibri" w:hAnsi="Calibri" w:cs="Calibri" w:eastAsia="Calibri"/>
                          <w:sz w:val="17"/>
                          <w:szCs w:val="17"/>
                        </w:rPr>
                      </w:pPr>
                      <w:r>
                        <w:rPr>
                          <w:rFonts w:ascii="Calibri"/>
                          <w:b/>
                          <w:w w:val="105"/>
                          <w:sz w:val="17"/>
                        </w:rPr>
                        <w:t>Develop</w:t>
                      </w:r>
                      <w:r>
                        <w:rPr>
                          <w:rFonts w:ascii="Calibri"/>
                          <w:b/>
                          <w:spacing w:val="-13"/>
                          <w:w w:val="105"/>
                          <w:sz w:val="17"/>
                        </w:rPr>
                        <w:t> </w:t>
                      </w:r>
                      <w:r>
                        <w:rPr>
                          <w:rFonts w:ascii="Calibri"/>
                          <w:b/>
                          <w:spacing w:val="2"/>
                          <w:w w:val="105"/>
                          <w:sz w:val="17"/>
                        </w:rPr>
                        <w:t>EWSP</w:t>
                      </w:r>
                      <w:r>
                        <w:rPr>
                          <w:rFonts w:ascii="Calibri"/>
                          <w:b/>
                          <w:spacing w:val="27"/>
                          <w:w w:val="104"/>
                          <w:sz w:val="17"/>
                        </w:rPr>
                        <w:t> </w:t>
                      </w:r>
                      <w:r>
                        <w:rPr>
                          <w:rFonts w:ascii="Calibri"/>
                          <w:b/>
                          <w:spacing w:val="-12"/>
                          <w:w w:val="105"/>
                          <w:sz w:val="17"/>
                        </w:rPr>
                        <w:t>T</w:t>
                      </w:r>
                      <w:r>
                        <w:rPr>
                          <w:rFonts w:ascii="Calibri"/>
                          <w:b/>
                          <w:spacing w:val="-1"/>
                          <w:w w:val="105"/>
                          <w:sz w:val="17"/>
                        </w:rPr>
                        <w:t>e</w:t>
                      </w:r>
                      <w:r>
                        <w:rPr>
                          <w:rFonts w:ascii="Calibri"/>
                          <w:b/>
                          <w:spacing w:val="-6"/>
                          <w:w w:val="105"/>
                          <w:sz w:val="17"/>
                        </w:rPr>
                        <w:t>s</w:t>
                      </w:r>
                      <w:r>
                        <w:rPr>
                          <w:rFonts w:ascii="Calibri"/>
                          <w:b/>
                          <w:spacing w:val="5"/>
                          <w:w w:val="105"/>
                          <w:sz w:val="17"/>
                        </w:rPr>
                        <w:t>t</w:t>
                      </w:r>
                      <w:r>
                        <w:rPr>
                          <w:rFonts w:ascii="Calibri"/>
                          <w:b/>
                          <w:spacing w:val="1"/>
                          <w:w w:val="105"/>
                          <w:sz w:val="17"/>
                        </w:rPr>
                        <w:t>/</w:t>
                      </w:r>
                      <w:r>
                        <w:rPr>
                          <w:rFonts w:ascii="Calibri"/>
                          <w:b/>
                          <w:spacing w:val="2"/>
                          <w:w w:val="105"/>
                          <w:sz w:val="17"/>
                        </w:rPr>
                        <w:t>E</w:t>
                      </w:r>
                      <w:r>
                        <w:rPr>
                          <w:rFonts w:ascii="Calibri"/>
                          <w:b/>
                          <w:spacing w:val="-4"/>
                          <w:w w:val="105"/>
                          <w:sz w:val="17"/>
                        </w:rPr>
                        <w:t>x</w:t>
                      </w:r>
                      <w:r>
                        <w:rPr>
                          <w:rFonts w:ascii="Calibri"/>
                          <w:b/>
                          <w:spacing w:val="-1"/>
                          <w:w w:val="105"/>
                          <w:sz w:val="17"/>
                        </w:rPr>
                        <w:t>e</w:t>
                      </w:r>
                      <w:r>
                        <w:rPr>
                          <w:rFonts w:ascii="Calibri"/>
                          <w:b/>
                          <w:spacing w:val="3"/>
                          <w:w w:val="105"/>
                          <w:sz w:val="17"/>
                        </w:rPr>
                        <w:t>rc</w:t>
                      </w:r>
                      <w:r>
                        <w:rPr>
                          <w:rFonts w:ascii="Calibri"/>
                          <w:b/>
                          <w:w w:val="105"/>
                          <w:sz w:val="17"/>
                        </w:rPr>
                        <w:t>i</w:t>
                      </w:r>
                      <w:r>
                        <w:rPr>
                          <w:rFonts w:ascii="Calibri"/>
                          <w:b/>
                          <w:spacing w:val="-6"/>
                          <w:w w:val="105"/>
                          <w:sz w:val="17"/>
                        </w:rPr>
                        <w:t>s</w:t>
                      </w:r>
                      <w:r>
                        <w:rPr>
                          <w:rFonts w:ascii="Calibri"/>
                          <w:b/>
                          <w:w w:val="105"/>
                          <w:sz w:val="17"/>
                        </w:rPr>
                        <w:t>e</w:t>
                      </w:r>
                      <w:r>
                        <w:rPr>
                          <w:rFonts w:ascii="Calibri"/>
                          <w:sz w:val="17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Calibri" w:hAnsi="Calibri" w:cs="Calibri" w:eastAsia="Calibri"/>
          <w:sz w:val="20"/>
          <w:szCs w:val="20"/>
        </w:rPr>
      </w:r>
    </w:p>
    <w:p>
      <w:pPr>
        <w:spacing w:line="240" w:lineRule="auto" w:before="4"/>
        <w:rPr>
          <w:rFonts w:ascii="Calibri" w:hAnsi="Calibri" w:cs="Calibri" w:eastAsia="Calibri"/>
          <w:b/>
          <w:bCs/>
          <w:sz w:val="15"/>
          <w:szCs w:val="15"/>
        </w:rPr>
      </w:pPr>
    </w:p>
    <w:p>
      <w:pPr>
        <w:spacing w:before="63"/>
        <w:ind w:left="140" w:right="0" w:firstLine="0"/>
        <w:jc w:val="left"/>
        <w:rPr>
          <w:rFonts w:ascii="Calibri" w:hAnsi="Calibri" w:cs="Calibri" w:eastAsia="Calibri"/>
          <w:sz w:val="18"/>
          <w:szCs w:val="18"/>
        </w:rPr>
      </w:pPr>
      <w:r>
        <w:rPr>
          <w:rFonts w:ascii="Calibri"/>
          <w:b/>
          <w:color w:val="4F81BC"/>
          <w:spacing w:val="-1"/>
          <w:sz w:val="18"/>
        </w:rPr>
        <w:t>Figure</w:t>
      </w:r>
      <w:r>
        <w:rPr>
          <w:rFonts w:ascii="Calibri"/>
          <w:b/>
          <w:color w:val="4F81BC"/>
          <w:spacing w:val="-2"/>
          <w:sz w:val="18"/>
        </w:rPr>
        <w:t> </w:t>
      </w:r>
      <w:r>
        <w:rPr>
          <w:rFonts w:ascii="Calibri"/>
          <w:b/>
          <w:color w:val="4F81BC"/>
          <w:spacing w:val="-1"/>
          <w:sz w:val="18"/>
        </w:rPr>
        <w:t>3-1.</w:t>
      </w:r>
      <w:r>
        <w:rPr>
          <w:rFonts w:ascii="Calibri"/>
          <w:b/>
          <w:color w:val="4F81BC"/>
          <w:spacing w:val="-4"/>
          <w:sz w:val="18"/>
        </w:rPr>
        <w:t> </w:t>
      </w:r>
      <w:r>
        <w:rPr>
          <w:rFonts w:ascii="Calibri"/>
          <w:b/>
          <w:color w:val="4F81BC"/>
          <w:spacing w:val="-1"/>
          <w:sz w:val="18"/>
        </w:rPr>
        <w:t>Four</w:t>
      </w:r>
      <w:r>
        <w:rPr>
          <w:rFonts w:ascii="Calibri"/>
          <w:b/>
          <w:color w:val="4F81BC"/>
          <w:spacing w:val="-3"/>
          <w:sz w:val="18"/>
        </w:rPr>
        <w:t> </w:t>
      </w:r>
      <w:r>
        <w:rPr>
          <w:rFonts w:ascii="Calibri"/>
          <w:b/>
          <w:color w:val="4F81BC"/>
          <w:spacing w:val="-1"/>
          <w:sz w:val="18"/>
        </w:rPr>
        <w:t>Steps</w:t>
      </w:r>
      <w:r>
        <w:rPr>
          <w:rFonts w:ascii="Calibri"/>
          <w:b/>
          <w:color w:val="4F81BC"/>
          <w:spacing w:val="-3"/>
          <w:sz w:val="18"/>
        </w:rPr>
        <w:t> </w:t>
      </w:r>
      <w:r>
        <w:rPr>
          <w:rFonts w:ascii="Calibri"/>
          <w:b/>
          <w:color w:val="4F81BC"/>
          <w:spacing w:val="-1"/>
          <w:sz w:val="18"/>
        </w:rPr>
        <w:t>of</w:t>
      </w:r>
      <w:r>
        <w:rPr>
          <w:rFonts w:ascii="Calibri"/>
          <w:b/>
          <w:color w:val="4F81BC"/>
          <w:spacing w:val="-3"/>
          <w:sz w:val="18"/>
        </w:rPr>
        <w:t> </w:t>
      </w:r>
      <w:r>
        <w:rPr>
          <w:rFonts w:ascii="Calibri"/>
          <w:b/>
          <w:color w:val="4F81BC"/>
          <w:spacing w:val="-1"/>
          <w:sz w:val="18"/>
        </w:rPr>
        <w:t>Developing</w:t>
      </w:r>
      <w:r>
        <w:rPr>
          <w:rFonts w:ascii="Calibri"/>
          <w:b/>
          <w:color w:val="4F81BC"/>
          <w:spacing w:val="-3"/>
          <w:sz w:val="18"/>
        </w:rPr>
        <w:t> </w:t>
      </w:r>
      <w:r>
        <w:rPr>
          <w:rFonts w:ascii="Calibri"/>
          <w:b/>
          <w:color w:val="4F81BC"/>
          <w:sz w:val="18"/>
        </w:rPr>
        <w:t>an</w:t>
      </w:r>
      <w:r>
        <w:rPr>
          <w:rFonts w:ascii="Calibri"/>
          <w:b/>
          <w:color w:val="4F81BC"/>
          <w:spacing w:val="-3"/>
          <w:sz w:val="18"/>
        </w:rPr>
        <w:t> </w:t>
      </w:r>
      <w:r>
        <w:rPr>
          <w:rFonts w:ascii="Calibri"/>
          <w:b/>
          <w:color w:val="4F81BC"/>
          <w:spacing w:val="-1"/>
          <w:sz w:val="18"/>
        </w:rPr>
        <w:t>EWSP</w:t>
      </w:r>
      <w:r>
        <w:rPr>
          <w:rFonts w:ascii="Calibri"/>
          <w:sz w:val="18"/>
        </w:rPr>
      </w:r>
    </w:p>
    <w:p>
      <w:pPr>
        <w:spacing w:line="240" w:lineRule="auto" w:before="5"/>
        <w:rPr>
          <w:rFonts w:ascii="Calibri" w:hAnsi="Calibri" w:cs="Calibri" w:eastAsia="Calibri"/>
          <w:b/>
          <w:bCs/>
          <w:sz w:val="16"/>
          <w:szCs w:val="16"/>
        </w:rPr>
      </w:pPr>
    </w:p>
    <w:p>
      <w:pPr>
        <w:pStyle w:val="BodyText"/>
        <w:spacing w:line="240" w:lineRule="auto"/>
        <w:ind w:right="0"/>
        <w:jc w:val="left"/>
      </w:pPr>
      <w:r>
        <w:rPr>
          <w:spacing w:val="-1"/>
        </w:rPr>
        <w:t>The</w:t>
      </w:r>
      <w:r>
        <w:rPr/>
        <w:t> </w:t>
      </w:r>
      <w:r>
        <w:rPr>
          <w:spacing w:val="-1"/>
        </w:rPr>
        <w:t>guide</w:t>
      </w:r>
      <w:r>
        <w:rPr/>
        <w:t> </w:t>
      </w:r>
      <w:r>
        <w:rPr>
          <w:spacing w:val="-1"/>
        </w:rPr>
        <w:t>provides essential</w:t>
      </w:r>
      <w:r>
        <w:rPr/>
        <w:t> </w:t>
      </w:r>
      <w:r>
        <w:rPr>
          <w:spacing w:val="-1"/>
        </w:rPr>
        <w:t>information </w:t>
      </w:r>
      <w:r>
        <w:rPr/>
        <w:t>for</w:t>
      </w:r>
      <w:r>
        <w:rPr>
          <w:spacing w:val="-3"/>
        </w:rPr>
        <w:t> </w:t>
      </w:r>
      <w:r>
        <w:rPr>
          <w:spacing w:val="-1"/>
        </w:rPr>
        <w:t>developing </w:t>
      </w:r>
      <w:r>
        <w:rPr/>
        <w:t>an </w:t>
      </w:r>
      <w:r>
        <w:rPr>
          <w:spacing w:val="-1"/>
        </w:rPr>
        <w:t>EWSP </w:t>
      </w:r>
      <w:r>
        <w:rPr/>
        <w:t>in</w:t>
      </w:r>
      <w:r>
        <w:rPr>
          <w:spacing w:val="1"/>
        </w:rPr>
        <w:t> </w:t>
      </w:r>
      <w:r>
        <w:rPr>
          <w:spacing w:val="-1"/>
        </w:rPr>
        <w:t>Sections</w:t>
      </w:r>
      <w:r>
        <w:rPr>
          <w:spacing w:val="-2"/>
        </w:rPr>
        <w:t> </w:t>
      </w:r>
      <w:r>
        <w:rPr/>
        <w:t>4 </w:t>
      </w:r>
      <w:r>
        <w:rPr>
          <w:spacing w:val="-1"/>
        </w:rPr>
        <w:t>through</w:t>
      </w:r>
      <w:r>
        <w:rPr/>
        <w:t> 8.</w:t>
      </w:r>
    </w:p>
    <w:p>
      <w:pPr>
        <w:spacing w:line="240" w:lineRule="auto" w:before="11"/>
        <w:rPr>
          <w:rFonts w:ascii="Calibri" w:hAnsi="Calibri" w:cs="Calibri" w:eastAsia="Calibri"/>
          <w:sz w:val="15"/>
          <w:szCs w:val="15"/>
        </w:rPr>
      </w:pPr>
    </w:p>
    <w:p>
      <w:pPr>
        <w:pStyle w:val="BodyText"/>
        <w:spacing w:line="286" w:lineRule="auto" w:before="56"/>
        <w:ind w:left="860" w:right="4012"/>
        <w:jc w:val="both"/>
      </w:pPr>
      <w:r>
        <w:rPr/>
        <w:pict>
          <v:group style="position:absolute;margin-left:90.024002pt;margin-top:2.233639pt;width:10.1pt;height:77.7pt;mso-position-horizontal-relative:page;mso-position-vertical-relative:paragraph;z-index:1528" coordorigin="1800,45" coordsize="202,1554">
            <v:shape style="position:absolute;left:1800;top:45;width:202;height:271" type="#_x0000_t75" stroked="false">
              <v:imagedata r:id="rId11" o:title=""/>
            </v:shape>
            <v:shape style="position:absolute;left:1800;top:367;width:202;height:271" type="#_x0000_t75" stroked="false">
              <v:imagedata r:id="rId11" o:title=""/>
            </v:shape>
            <v:shape style="position:absolute;left:1800;top:686;width:202;height:271" type="#_x0000_t75" stroked="false">
              <v:imagedata r:id="rId11" o:title=""/>
            </v:shape>
            <v:shape style="position:absolute;left:1800;top:1007;width:202;height:271" type="#_x0000_t75" stroked="false">
              <v:imagedata r:id="rId11" o:title=""/>
            </v:shape>
            <v:shape style="position:absolute;left:1800;top:1327;width:202;height:271" type="#_x0000_t75" stroked="false">
              <v:imagedata r:id="rId11" o:title=""/>
            </v:shape>
            <w10:wrap type="none"/>
          </v:group>
        </w:pict>
      </w:r>
      <w:r>
        <w:rPr>
          <w:spacing w:val="-1"/>
        </w:rPr>
        <w:t>Section</w:t>
      </w:r>
      <w:r>
        <w:rPr>
          <w:spacing w:val="-3"/>
        </w:rPr>
        <w:t> </w:t>
      </w:r>
      <w:r>
        <w:rPr/>
        <w:t>4</w:t>
      </w:r>
      <w:r>
        <w:rPr>
          <w:spacing w:val="2"/>
        </w:rPr>
        <w:t> </w:t>
      </w:r>
      <w:r>
        <w:rPr>
          <w:spacing w:val="-1"/>
        </w:rPr>
        <w:t>describes</w:t>
      </w:r>
      <w:r>
        <w:rPr>
          <w:spacing w:val="-2"/>
        </w:rPr>
        <w:t> </w:t>
      </w:r>
      <w:r>
        <w:rPr>
          <w:spacing w:val="-1"/>
        </w:rPr>
        <w:t>the steps</w:t>
      </w:r>
      <w:r>
        <w:rPr>
          <w:spacing w:val="1"/>
        </w:rPr>
        <w:t> </w:t>
      </w:r>
      <w:r>
        <w:rPr/>
        <w:t>of </w:t>
      </w:r>
      <w:r>
        <w:rPr>
          <w:spacing w:val="-1"/>
        </w:rPr>
        <w:t>developing an EWSP.</w:t>
      </w:r>
      <w:r>
        <w:rPr>
          <w:spacing w:val="33"/>
        </w:rPr>
        <w:t> </w:t>
      </w:r>
      <w:r>
        <w:rPr>
          <w:spacing w:val="-1"/>
        </w:rPr>
        <w:t>Section</w:t>
      </w:r>
      <w:r>
        <w:rPr>
          <w:spacing w:val="-3"/>
        </w:rPr>
        <w:t> </w:t>
      </w:r>
      <w:r>
        <w:rPr/>
        <w:t>5</w:t>
      </w:r>
      <w:r>
        <w:rPr>
          <w:spacing w:val="2"/>
        </w:rPr>
        <w:t> </w:t>
      </w:r>
      <w:r>
        <w:rPr>
          <w:spacing w:val="-1"/>
        </w:rPr>
        <w:t>provides</w:t>
      </w:r>
      <w:r>
        <w:rPr/>
        <w:t> a </w:t>
      </w:r>
      <w:r>
        <w:rPr>
          <w:spacing w:val="-1"/>
        </w:rPr>
        <w:t>list</w:t>
      </w:r>
      <w:r>
        <w:rPr>
          <w:spacing w:val="-2"/>
        </w:rPr>
        <w:t> </w:t>
      </w:r>
      <w:r>
        <w:rPr/>
        <w:t>of</w:t>
      </w:r>
      <w:r>
        <w:rPr>
          <w:spacing w:val="-2"/>
        </w:rPr>
        <w:t> </w:t>
      </w:r>
      <w:r>
        <w:rPr/>
        <w:t>key</w:t>
      </w:r>
      <w:r>
        <w:rPr>
          <w:spacing w:val="-2"/>
        </w:rPr>
        <w:t> </w:t>
      </w:r>
      <w:r>
        <w:rPr>
          <w:spacing w:val="-1"/>
        </w:rPr>
        <w:t>elements</w:t>
      </w:r>
      <w:r>
        <w:rPr>
          <w:spacing w:val="3"/>
        </w:rPr>
        <w:t> </w:t>
      </w:r>
      <w:r>
        <w:rPr>
          <w:spacing w:val="-1"/>
        </w:rPr>
        <w:t>for</w:t>
      </w:r>
      <w:r>
        <w:rPr/>
        <w:t> an </w:t>
      </w:r>
      <w:r>
        <w:rPr>
          <w:spacing w:val="-1"/>
        </w:rPr>
        <w:t>EWSP.</w:t>
      </w:r>
      <w:r>
        <w:rPr>
          <w:spacing w:val="27"/>
        </w:rPr>
        <w:t> </w:t>
      </w:r>
      <w:r>
        <w:rPr>
          <w:spacing w:val="-1"/>
        </w:rPr>
        <w:t>Section</w:t>
      </w:r>
      <w:r>
        <w:rPr>
          <w:spacing w:val="-3"/>
        </w:rPr>
        <w:t> </w:t>
      </w:r>
      <w:r>
        <w:rPr/>
        <w:t>6</w:t>
      </w:r>
      <w:r>
        <w:rPr>
          <w:spacing w:val="2"/>
        </w:rPr>
        <w:t> </w:t>
      </w:r>
      <w:r>
        <w:rPr>
          <w:spacing w:val="-1"/>
        </w:rPr>
        <w:t>describes</w:t>
      </w:r>
      <w:r>
        <w:rPr>
          <w:spacing w:val="-2"/>
        </w:rPr>
        <w:t> </w:t>
      </w:r>
      <w:r>
        <w:rPr>
          <w:spacing w:val="-1"/>
        </w:rPr>
        <w:t>the</w:t>
      </w:r>
      <w:r>
        <w:rPr>
          <w:spacing w:val="-2"/>
        </w:rPr>
        <w:t> </w:t>
      </w:r>
      <w:r>
        <w:rPr>
          <w:spacing w:val="-1"/>
        </w:rPr>
        <w:t>Water</w:t>
      </w:r>
      <w:r>
        <w:rPr>
          <w:spacing w:val="1"/>
        </w:rPr>
        <w:t> </w:t>
      </w:r>
      <w:r>
        <w:rPr>
          <w:spacing w:val="-1"/>
        </w:rPr>
        <w:t>Use</w:t>
      </w:r>
      <w:r>
        <w:rPr>
          <w:spacing w:val="1"/>
        </w:rPr>
        <w:t> </w:t>
      </w:r>
      <w:r>
        <w:rPr>
          <w:spacing w:val="-1"/>
        </w:rPr>
        <w:t>Audit.</w:t>
      </w:r>
    </w:p>
    <w:p>
      <w:pPr>
        <w:pStyle w:val="BodyText"/>
        <w:spacing w:line="285" w:lineRule="auto" w:before="1"/>
        <w:ind w:left="860" w:right="1736"/>
        <w:jc w:val="left"/>
      </w:pPr>
      <w:r>
        <w:rPr>
          <w:spacing w:val="-1"/>
        </w:rPr>
        <w:t>Section</w:t>
      </w:r>
      <w:r>
        <w:rPr>
          <w:spacing w:val="-3"/>
        </w:rPr>
        <w:t> </w:t>
      </w:r>
      <w:r>
        <w:rPr/>
        <w:t>7</w:t>
      </w:r>
      <w:r>
        <w:rPr>
          <w:spacing w:val="-1"/>
        </w:rPr>
        <w:t> explains</w:t>
      </w:r>
      <w:r>
        <w:rPr/>
        <w:t> </w:t>
      </w:r>
      <w:r>
        <w:rPr>
          <w:spacing w:val="-1"/>
        </w:rPr>
        <w:t>how</w:t>
      </w:r>
      <w:r>
        <w:rPr>
          <w:spacing w:val="-2"/>
        </w:rPr>
        <w:t> </w:t>
      </w:r>
      <w:r>
        <w:rPr/>
        <w:t>to</w:t>
      </w:r>
      <w:r>
        <w:rPr>
          <w:spacing w:val="-1"/>
        </w:rPr>
        <w:t> evaluate</w:t>
      </w:r>
      <w:r>
        <w:rPr>
          <w:spacing w:val="-2"/>
        </w:rPr>
        <w:t> </w:t>
      </w:r>
      <w:r>
        <w:rPr>
          <w:spacing w:val="-1"/>
        </w:rPr>
        <w:t>alternatives</w:t>
      </w:r>
      <w:r>
        <w:rPr/>
        <w:t> </w:t>
      </w:r>
      <w:r>
        <w:rPr>
          <w:spacing w:val="-1"/>
        </w:rPr>
        <w:t>for</w:t>
      </w:r>
      <w:r>
        <w:rPr/>
        <w:t> </w:t>
      </w:r>
      <w:r>
        <w:rPr>
          <w:spacing w:val="-1"/>
        </w:rPr>
        <w:t>emergency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supplies.</w:t>
      </w:r>
      <w:r>
        <w:rPr>
          <w:spacing w:val="61"/>
        </w:rPr>
        <w:t> </w:t>
      </w:r>
      <w:r>
        <w:rPr>
          <w:spacing w:val="-1"/>
        </w:rPr>
        <w:t>Section</w:t>
      </w:r>
      <w:r>
        <w:rPr>
          <w:spacing w:val="-3"/>
        </w:rPr>
        <w:t> </w:t>
      </w:r>
      <w:r>
        <w:rPr/>
        <w:t>8</w:t>
      </w:r>
      <w:r>
        <w:rPr>
          <w:spacing w:val="2"/>
        </w:rPr>
        <w:t> </w:t>
      </w:r>
      <w:r>
        <w:rPr>
          <w:spacing w:val="-1"/>
        </w:rPr>
        <w:t>provides</w:t>
      </w:r>
      <w:r>
        <w:rPr>
          <w:spacing w:val="1"/>
        </w:rPr>
        <w:t> </w:t>
      </w:r>
      <w:r>
        <w:rPr>
          <w:spacing w:val="-2"/>
        </w:rPr>
        <w:t>some</w:t>
      </w:r>
      <w:r>
        <w:rPr>
          <w:spacing w:val="2"/>
        </w:rPr>
        <w:t> </w:t>
      </w:r>
      <w:r>
        <w:rPr>
          <w:spacing w:val="-1"/>
        </w:rPr>
        <w:t>important</w:t>
      </w:r>
      <w:r>
        <w:rPr>
          <w:spacing w:val="-2"/>
        </w:rPr>
        <w:t> </w:t>
      </w:r>
      <w:r>
        <w:rPr>
          <w:spacing w:val="-1"/>
        </w:rPr>
        <w:t>closing remarks.</w:t>
      </w:r>
    </w:p>
    <w:p>
      <w:pPr>
        <w:pStyle w:val="BodyText"/>
        <w:spacing w:line="276" w:lineRule="auto" w:before="189"/>
        <w:ind w:right="309"/>
        <w:jc w:val="left"/>
      </w:pPr>
      <w:r>
        <w:rPr>
          <w:spacing w:val="-1"/>
        </w:rPr>
        <w:t>The</w:t>
      </w:r>
      <w:r>
        <w:rPr>
          <w:spacing w:val="1"/>
        </w:rPr>
        <w:t> </w:t>
      </w:r>
      <w:r>
        <w:rPr>
          <w:spacing w:val="-1"/>
        </w:rPr>
        <w:t>Guide</w:t>
      </w:r>
      <w:r>
        <w:rPr>
          <w:spacing w:val="1"/>
        </w:rPr>
        <w:t> </w:t>
      </w:r>
      <w:r>
        <w:rPr>
          <w:spacing w:val="-1"/>
        </w:rPr>
        <w:t>also</w:t>
      </w:r>
      <w:r>
        <w:rPr>
          <w:spacing w:val="1"/>
        </w:rPr>
        <w:t> </w:t>
      </w:r>
      <w:r>
        <w:rPr>
          <w:spacing w:val="-1"/>
        </w:rPr>
        <w:t>provides</w:t>
      </w:r>
      <w:r>
        <w:rPr/>
        <w:t> </w:t>
      </w:r>
      <w:r>
        <w:rPr>
          <w:spacing w:val="-1"/>
        </w:rPr>
        <w:t>information</w:t>
      </w:r>
      <w:r>
        <w:rPr>
          <w:spacing w:val="-3"/>
        </w:rPr>
        <w:t> </w:t>
      </w:r>
      <w:r>
        <w:rPr/>
        <w:t>on</w:t>
      </w:r>
      <w:r>
        <w:rPr>
          <w:spacing w:val="1"/>
        </w:rPr>
        <w:t> </w:t>
      </w:r>
      <w:r>
        <w:rPr>
          <w:spacing w:val="-2"/>
        </w:rPr>
        <w:t>some</w:t>
      </w:r>
      <w:r>
        <w:rPr>
          <w:spacing w:val="-1"/>
        </w:rPr>
        <w:t> advantages</w:t>
      </w:r>
      <w:r>
        <w:rPr>
          <w:spacing w:val="1"/>
        </w:rPr>
        <w:t> </w:t>
      </w:r>
      <w:r>
        <w:rPr>
          <w:spacing w:val="-1"/>
        </w:rPr>
        <w:t>and disadvantages</w:t>
      </w:r>
      <w:r>
        <w:rPr>
          <w:spacing w:val="-2"/>
        </w:rPr>
        <w:t> </w:t>
      </w:r>
      <w:r>
        <w:rPr/>
        <w:t>of </w:t>
      </w:r>
      <w:r>
        <w:rPr>
          <w:spacing w:val="-2"/>
        </w:rPr>
        <w:t>different</w:t>
      </w:r>
      <w:r>
        <w:rPr>
          <w:spacing w:val="-1"/>
        </w:rPr>
        <w:t> emergency</w:t>
      </w:r>
      <w:r>
        <w:rPr>
          <w:spacing w:val="71"/>
        </w:rPr>
        <w:t> </w:t>
      </w:r>
      <w:r>
        <w:rPr/>
        <w:t>water</w:t>
      </w:r>
      <w:r>
        <w:rPr>
          <w:spacing w:val="-2"/>
        </w:rPr>
        <w:t> </w:t>
      </w:r>
      <w:r>
        <w:rPr>
          <w:spacing w:val="-1"/>
        </w:rPr>
        <w:t>supply</w:t>
      </w:r>
      <w:r>
        <w:rPr>
          <w:spacing w:val="-2"/>
        </w:rPr>
        <w:t> </w:t>
      </w:r>
      <w:r>
        <w:rPr>
          <w:spacing w:val="-1"/>
        </w:rPr>
        <w:t>options.</w:t>
      </w:r>
      <w:r>
        <w:rPr/>
        <w:t> </w:t>
      </w:r>
      <w:r>
        <w:rPr>
          <w:spacing w:val="-1"/>
        </w:rPr>
        <w:t>Flow</w:t>
      </w:r>
      <w:r>
        <w:rPr>
          <w:spacing w:val="-2"/>
        </w:rPr>
        <w:t> </w:t>
      </w:r>
      <w:r>
        <w:rPr>
          <w:spacing w:val="-1"/>
        </w:rPr>
        <w:t>charts</w:t>
      </w:r>
      <w:r>
        <w:rPr>
          <w:spacing w:val="1"/>
        </w:rPr>
        <w:t> </w:t>
      </w:r>
      <w:r>
        <w:rPr>
          <w:spacing w:val="-1"/>
        </w:rPr>
        <w:t>are</w:t>
      </w:r>
      <w:r>
        <w:rPr/>
        <w:t> </w:t>
      </w:r>
      <w:r>
        <w:rPr>
          <w:spacing w:val="-1"/>
        </w:rPr>
        <w:t>included</w:t>
      </w:r>
      <w:r>
        <w:rPr/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2"/>
        </w:rPr>
        <w:t>assist</w:t>
      </w:r>
      <w:r>
        <w:rPr>
          <w:spacing w:val="1"/>
        </w:rPr>
        <w:t> </w:t>
      </w:r>
      <w:r>
        <w:rPr>
          <w:spacing w:val="-1"/>
        </w:rPr>
        <w:t>facility</w:t>
      </w:r>
      <w:r>
        <w:rPr>
          <w:spacing w:val="-2"/>
        </w:rPr>
        <w:t> </w:t>
      </w:r>
      <w:r>
        <w:rPr>
          <w:spacing w:val="-1"/>
        </w:rPr>
        <w:t>managers</w:t>
      </w:r>
      <w:r>
        <w:rPr>
          <w:spacing w:val="1"/>
        </w:rPr>
        <w:t> </w:t>
      </w:r>
      <w:r>
        <w:rPr>
          <w:spacing w:val="-1"/>
        </w:rPr>
        <w:t>both</w:t>
      </w:r>
      <w:r>
        <w:rPr/>
        <w:t> </w:t>
      </w:r>
      <w:r>
        <w:rPr>
          <w:spacing w:val="-1"/>
        </w:rPr>
        <w:t>in</w:t>
      </w:r>
      <w:r>
        <w:rPr>
          <w:spacing w:val="-3"/>
        </w:rPr>
        <w:t> </w:t>
      </w:r>
      <w:r>
        <w:rPr>
          <w:spacing w:val="-1"/>
        </w:rPr>
        <w:t>initial decision-making</w:t>
      </w:r>
      <w:r>
        <w:rPr>
          <w:spacing w:val="83"/>
        </w:rPr>
        <w:t> </w:t>
      </w:r>
      <w:r>
        <w:rPr>
          <w:spacing w:val="-1"/>
        </w:rPr>
        <w:t>(e.g.,</w:t>
      </w:r>
      <w:r>
        <w:rPr/>
        <w:t> </w:t>
      </w:r>
      <w:r>
        <w:rPr>
          <w:spacing w:val="-1"/>
        </w:rPr>
        <w:t>evaluation</w:t>
      </w:r>
      <w:r>
        <w:rPr>
          <w:spacing w:val="-3"/>
        </w:rPr>
        <w:t> </w:t>
      </w:r>
      <w:r>
        <w:rPr/>
        <w:t>of </w:t>
      </w:r>
      <w:r>
        <w:rPr>
          <w:spacing w:val="-1"/>
        </w:rPr>
        <w:t>how</w:t>
      </w:r>
      <w:r>
        <w:rPr>
          <w:spacing w:val="-2"/>
        </w:rPr>
        <w:t> </w:t>
      </w:r>
      <w:r>
        <w:rPr>
          <w:spacing w:val="-1"/>
        </w:rPr>
        <w:t>long the</w:t>
      </w:r>
      <w:r>
        <w:rPr>
          <w:spacing w:val="-2"/>
        </w:rPr>
        <w:t> </w:t>
      </w:r>
      <w:r>
        <w:rPr/>
        <w:t>outage</w:t>
      </w:r>
      <w:r>
        <w:rPr>
          <w:spacing w:val="-2"/>
        </w:rPr>
        <w:t> </w:t>
      </w:r>
      <w:r>
        <w:rPr>
          <w:spacing w:val="-1"/>
        </w:rPr>
        <w:t>might</w:t>
      </w:r>
      <w:r>
        <w:rPr>
          <w:spacing w:val="3"/>
        </w:rPr>
        <w:t> </w:t>
      </w:r>
      <w:r>
        <w:rPr>
          <w:spacing w:val="-1"/>
        </w:rPr>
        <w:t>last)</w:t>
      </w:r>
      <w:r>
        <w:rPr/>
        <w:t> </w:t>
      </w:r>
      <w:r>
        <w:rPr>
          <w:spacing w:val="-2"/>
        </w:rPr>
        <w:t>and</w:t>
      </w:r>
      <w:r>
        <w:rPr>
          <w:spacing w:val="-1"/>
        </w:rPr>
        <w:t> in</w:t>
      </w:r>
      <w:r>
        <w:rPr/>
        <w:t> </w:t>
      </w:r>
      <w:r>
        <w:rPr>
          <w:spacing w:val="-1"/>
        </w:rPr>
        <w:t>evaluating</w:t>
      </w:r>
      <w:r>
        <w:rPr>
          <w:spacing w:val="-3"/>
        </w:rPr>
        <w:t> </w:t>
      </w:r>
      <w:r>
        <w:rPr/>
        <w:t>each</w:t>
      </w:r>
      <w:r>
        <w:rPr>
          <w:spacing w:val="-3"/>
        </w:rPr>
        <w:t> </w:t>
      </w:r>
      <w:r>
        <w:rPr/>
        <w:t>of </w:t>
      </w:r>
      <w:r>
        <w:rPr>
          <w:spacing w:val="-1"/>
        </w:rPr>
        <w:t>the</w:t>
      </w:r>
      <w:r>
        <w:rPr>
          <w:spacing w:val="-2"/>
        </w:rPr>
        <w:t> </w:t>
      </w:r>
      <w:r>
        <w:rPr>
          <w:spacing w:val="-1"/>
        </w:rPr>
        <w:t>various response</w:t>
      </w:r>
      <w:r>
        <w:rPr>
          <w:spacing w:val="72"/>
        </w:rPr>
        <w:t> </w:t>
      </w:r>
      <w:r>
        <w:rPr/>
        <w:t>options.</w:t>
      </w:r>
    </w:p>
    <w:p>
      <w:pPr>
        <w:pStyle w:val="BodyText"/>
        <w:spacing w:line="276" w:lineRule="auto" w:before="196"/>
        <w:ind w:right="226"/>
        <w:jc w:val="left"/>
      </w:pPr>
      <w:r>
        <w:rPr>
          <w:spacing w:val="-1"/>
        </w:rPr>
        <w:t>Failure</w:t>
      </w:r>
      <w:r>
        <w:rPr/>
        <w:t> to</w:t>
      </w:r>
      <w:r>
        <w:rPr>
          <w:spacing w:val="-1"/>
        </w:rPr>
        <w:t> develop</w:t>
      </w:r>
      <w:r>
        <w:rPr>
          <w:spacing w:val="-3"/>
        </w:rPr>
        <w:t> </w:t>
      </w:r>
      <w:r>
        <w:rPr/>
        <w:t>a </w:t>
      </w:r>
      <w:r>
        <w:rPr>
          <w:spacing w:val="-1"/>
        </w:rPr>
        <w:t>robust</w:t>
      </w:r>
      <w:r>
        <w:rPr>
          <w:spacing w:val="-2"/>
        </w:rPr>
        <w:t> </w:t>
      </w:r>
      <w:r>
        <w:rPr>
          <w:spacing w:val="-1"/>
        </w:rPr>
        <w:t>EWSP</w:t>
      </w:r>
      <w:r>
        <w:rPr/>
        <w:t> can</w:t>
      </w:r>
      <w:r>
        <w:rPr>
          <w:spacing w:val="-1"/>
        </w:rPr>
        <w:t> leave</w:t>
      </w:r>
      <w:r>
        <w:rPr>
          <w:spacing w:val="-2"/>
        </w:rPr>
        <w:t> </w:t>
      </w:r>
      <w:r>
        <w:rPr/>
        <w:t>a </w:t>
      </w:r>
      <w:r>
        <w:rPr>
          <w:spacing w:val="-1"/>
        </w:rPr>
        <w:t>facility</w:t>
      </w:r>
      <w:r>
        <w:rPr>
          <w:spacing w:val="-2"/>
        </w:rPr>
        <w:t> </w:t>
      </w:r>
      <w:r>
        <w:rPr>
          <w:spacing w:val="-1"/>
        </w:rPr>
        <w:t>vulnerable</w:t>
      </w:r>
      <w:r>
        <w:rPr/>
        <w:t> </w:t>
      </w:r>
      <w:r>
        <w:rPr>
          <w:spacing w:val="-1"/>
        </w:rPr>
        <w:t>during </w:t>
      </w:r>
      <w:r>
        <w:rPr/>
        <w:t>a </w:t>
      </w:r>
      <w:r>
        <w:rPr>
          <w:spacing w:val="-1"/>
        </w:rPr>
        <w:t>disaster.</w:t>
      </w:r>
      <w:r>
        <w:rPr>
          <w:spacing w:val="-3"/>
        </w:rPr>
        <w:t> </w:t>
      </w:r>
      <w:r>
        <w:rPr/>
        <w:t>Lack</w:t>
      </w:r>
      <w:r>
        <w:rPr>
          <w:spacing w:val="-2"/>
        </w:rPr>
        <w:t> </w:t>
      </w:r>
      <w:r>
        <w:rPr/>
        <w:t>of</w:t>
      </w:r>
      <w:r>
        <w:rPr>
          <w:spacing w:val="-3"/>
        </w:rPr>
        <w:t> </w:t>
      </w:r>
      <w:r>
        <w:rPr/>
        <w:t>a </w:t>
      </w:r>
      <w:r>
        <w:rPr>
          <w:spacing w:val="-1"/>
        </w:rPr>
        <w:t>functional</w:t>
      </w:r>
      <w:r>
        <w:rPr>
          <w:spacing w:val="63"/>
        </w:rPr>
        <w:t> </w:t>
      </w:r>
      <w:r>
        <w:rPr>
          <w:spacing w:val="-1"/>
        </w:rPr>
        <w:t>HVAC</w:t>
      </w:r>
      <w:r>
        <w:rPr/>
        <w:t> </w:t>
      </w:r>
      <w:r>
        <w:rPr>
          <w:spacing w:val="-1"/>
        </w:rPr>
        <w:t>system and/or</w:t>
      </w:r>
      <w:r>
        <w:rPr/>
        <w:t> </w:t>
      </w:r>
      <w:r>
        <w:rPr>
          <w:spacing w:val="-1"/>
        </w:rPr>
        <w:t>fire</w:t>
      </w:r>
      <w:r>
        <w:rPr>
          <w:spacing w:val="-2"/>
        </w:rPr>
        <w:t> </w:t>
      </w:r>
      <w:r>
        <w:rPr>
          <w:spacing w:val="-1"/>
        </w:rPr>
        <w:t>suppression</w:t>
      </w:r>
      <w:r>
        <w:rPr/>
        <w:t> </w:t>
      </w:r>
      <w:r>
        <w:rPr>
          <w:spacing w:val="-1"/>
        </w:rPr>
        <w:t>sprinkler</w:t>
      </w:r>
      <w:r>
        <w:rPr/>
        <w:t> </w:t>
      </w:r>
      <w:r>
        <w:rPr>
          <w:spacing w:val="-2"/>
        </w:rPr>
        <w:t>system</w:t>
      </w:r>
      <w:r>
        <w:rPr>
          <w:spacing w:val="-1"/>
        </w:rPr>
        <w:t> </w:t>
      </w:r>
      <w:r>
        <w:rPr/>
        <w:t>could</w:t>
      </w:r>
      <w:r>
        <w:rPr>
          <w:spacing w:val="-1"/>
        </w:rPr>
        <w:t> potentially</w:t>
      </w:r>
      <w:r>
        <w:rPr/>
        <w:t> lead</w:t>
      </w:r>
      <w:r>
        <w:rPr>
          <w:spacing w:val="-3"/>
        </w:rPr>
        <w:t> </w:t>
      </w:r>
      <w:r>
        <w:rPr/>
        <w:t>to</w:t>
      </w:r>
      <w:r>
        <w:rPr>
          <w:spacing w:val="-1"/>
        </w:rPr>
        <w:t> facility evacuation,</w:t>
      </w:r>
      <w:r>
        <w:rPr>
          <w:spacing w:val="69"/>
        </w:rPr>
        <w:t> </w:t>
      </w:r>
      <w:r>
        <w:rPr>
          <w:spacing w:val="-1"/>
        </w:rPr>
        <w:t>depending </w:t>
      </w:r>
      <w:r>
        <w:rPr/>
        <w:t>on</w:t>
      </w:r>
      <w:r>
        <w:rPr>
          <w:spacing w:val="-1"/>
        </w:rPr>
        <w:t> local</w:t>
      </w:r>
      <w:r>
        <w:rPr/>
        <w:t> </w:t>
      </w:r>
      <w:r>
        <w:rPr>
          <w:spacing w:val="-1"/>
        </w:rPr>
        <w:t>circumstances</w:t>
      </w:r>
      <w:r>
        <w:rPr/>
        <w:t> </w:t>
      </w:r>
      <w:r>
        <w:rPr>
          <w:spacing w:val="-1"/>
        </w:rPr>
        <w:t>and</w:t>
      </w:r>
      <w:r>
        <w:rPr>
          <w:spacing w:val="-3"/>
        </w:rPr>
        <w:t> </w:t>
      </w:r>
      <w:r>
        <w:rPr/>
        <w:t>the </w:t>
      </w:r>
      <w:r>
        <w:rPr>
          <w:spacing w:val="-1"/>
        </w:rPr>
        <w:t>event</w:t>
      </w:r>
      <w:r>
        <w:rPr/>
        <w:t> </w:t>
      </w:r>
      <w:r>
        <w:rPr>
          <w:spacing w:val="-1"/>
        </w:rPr>
        <w:t>itself.</w:t>
      </w:r>
      <w:r>
        <w:rPr>
          <w:spacing w:val="1"/>
        </w:rPr>
        <w:t> </w:t>
      </w:r>
      <w:r>
        <w:rPr>
          <w:spacing w:val="-1"/>
        </w:rPr>
        <w:t>Making</w:t>
      </w:r>
      <w:r>
        <w:rPr>
          <w:spacing w:val="-3"/>
        </w:rPr>
        <w:t> </w:t>
      </w:r>
      <w:r>
        <w:rPr/>
        <w:t>the </w:t>
      </w:r>
      <w:r>
        <w:rPr>
          <w:spacing w:val="-1"/>
        </w:rPr>
        <w:t>decision</w:t>
      </w:r>
      <w:r>
        <w:rPr>
          <w:spacing w:val="-3"/>
        </w:rPr>
        <w:t> </w:t>
      </w:r>
      <w:r>
        <w:rPr/>
        <w:t>to</w:t>
      </w:r>
      <w:r>
        <w:rPr>
          <w:spacing w:val="-1"/>
        </w:rPr>
        <w:t> evacuate</w:t>
      </w:r>
      <w:r>
        <w:rPr>
          <w:spacing w:val="-2"/>
        </w:rPr>
        <w:t> </w:t>
      </w:r>
      <w:r>
        <w:rPr/>
        <w:t>versus</w:t>
      </w:r>
      <w:r>
        <w:rPr>
          <w:spacing w:val="-2"/>
        </w:rPr>
        <w:t> </w:t>
      </w:r>
      <w:r>
        <w:rPr/>
        <w:t>to</w:t>
      </w:r>
      <w:r>
        <w:rPr>
          <w:spacing w:val="-1"/>
        </w:rPr>
        <w:t> shelter</w:t>
      </w:r>
      <w:r>
        <w:rPr>
          <w:spacing w:val="65"/>
        </w:rPr>
        <w:t> </w:t>
      </w:r>
      <w:r>
        <w:rPr/>
        <w:t>in</w:t>
      </w:r>
      <w:r>
        <w:rPr>
          <w:spacing w:val="-1"/>
        </w:rPr>
        <w:t> place (SIP)</w:t>
      </w:r>
      <w:r>
        <w:rPr/>
        <w:t> is</w:t>
      </w:r>
      <w:r>
        <w:rPr>
          <w:spacing w:val="-3"/>
        </w:rPr>
        <w:t> </w:t>
      </w:r>
      <w:r>
        <w:rPr>
          <w:spacing w:val="-1"/>
        </w:rPr>
        <w:t>complex</w:t>
      </w:r>
      <w:r>
        <w:rPr>
          <w:spacing w:val="-2"/>
        </w:rPr>
        <w:t> </w:t>
      </w:r>
      <w:r>
        <w:rPr>
          <w:spacing w:val="-1"/>
        </w:rPr>
        <w:t>and </w:t>
      </w:r>
      <w:r>
        <w:rPr/>
        <w:t>is not</w:t>
      </w:r>
      <w:r>
        <w:rPr>
          <w:spacing w:val="-1"/>
        </w:rPr>
        <w:t> an objective</w:t>
      </w:r>
      <w:r>
        <w:rPr>
          <w:spacing w:val="-2"/>
        </w:rPr>
        <w:t> </w:t>
      </w:r>
      <w:r>
        <w:rPr/>
        <w:t>of</w:t>
      </w:r>
      <w:r>
        <w:rPr>
          <w:spacing w:val="-2"/>
        </w:rPr>
        <w:t> </w:t>
      </w:r>
      <w:r>
        <w:rPr>
          <w:spacing w:val="-1"/>
        </w:rPr>
        <w:t>this guide.</w:t>
      </w:r>
      <w:r>
        <w:rPr/>
        <w:t>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Agency</w:t>
      </w:r>
      <w:r>
        <w:rPr/>
        <w:t> </w:t>
      </w:r>
      <w:r>
        <w:rPr>
          <w:spacing w:val="-1"/>
        </w:rPr>
        <w:t>for</w:t>
      </w:r>
      <w:r>
        <w:rPr/>
        <w:t> </w:t>
      </w:r>
      <w:r>
        <w:rPr>
          <w:spacing w:val="-1"/>
        </w:rPr>
        <w:t>Healthcare</w:t>
      </w:r>
      <w:r>
        <w:rPr/>
        <w:t> </w:t>
      </w:r>
      <w:r>
        <w:rPr>
          <w:spacing w:val="-1"/>
        </w:rPr>
        <w:t>Research</w:t>
      </w:r>
      <w:r>
        <w:rPr/>
        <w:t> </w:t>
      </w:r>
      <w:r>
        <w:rPr>
          <w:spacing w:val="-1"/>
        </w:rPr>
        <w:t>and</w:t>
      </w:r>
      <w:r>
        <w:rPr>
          <w:spacing w:val="71"/>
        </w:rPr>
        <w:t> </w:t>
      </w:r>
      <w:r>
        <w:rPr>
          <w:spacing w:val="-1"/>
        </w:rPr>
        <w:t>Quality</w:t>
      </w:r>
      <w:r>
        <w:rPr>
          <w:spacing w:val="1"/>
        </w:rPr>
        <w:t> </w:t>
      </w:r>
      <w:r>
        <w:rPr>
          <w:spacing w:val="-1"/>
        </w:rPr>
        <w:t>(AHRQ)</w:t>
      </w:r>
      <w:r>
        <w:rPr>
          <w:spacing w:val="1"/>
        </w:rPr>
        <w:t> </w:t>
      </w:r>
      <w:r>
        <w:rPr>
          <w:spacing w:val="-1"/>
        </w:rPr>
        <w:t>has</w:t>
      </w:r>
      <w:r>
        <w:rPr>
          <w:spacing w:val="-3"/>
        </w:rPr>
        <w:t> </w:t>
      </w:r>
      <w:r>
        <w:rPr>
          <w:spacing w:val="-1"/>
        </w:rPr>
        <w:t>two</w:t>
      </w:r>
      <w:r>
        <w:rPr>
          <w:spacing w:val="1"/>
        </w:rPr>
        <w:t> </w:t>
      </w:r>
      <w:r>
        <w:rPr>
          <w:spacing w:val="-1"/>
        </w:rPr>
        <w:t>guides</w:t>
      </w:r>
      <w:r>
        <w:rPr/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help hospitals</w:t>
      </w:r>
      <w:r>
        <w:rPr/>
        <w:t> </w:t>
      </w:r>
      <w:r>
        <w:rPr>
          <w:spacing w:val="-1"/>
        </w:rPr>
        <w:t>make</w:t>
      </w:r>
      <w:r>
        <w:rPr>
          <w:spacing w:val="-2"/>
        </w:rPr>
        <w:t> </w:t>
      </w:r>
      <w:r>
        <w:rPr/>
        <w:t>the </w:t>
      </w:r>
      <w:r>
        <w:rPr>
          <w:spacing w:val="-1"/>
        </w:rPr>
        <w:t>decision</w:t>
      </w:r>
      <w:r>
        <w:rPr>
          <w:spacing w:val="-2"/>
        </w:rPr>
        <w:t> </w:t>
      </w:r>
      <w:r>
        <w:rPr/>
        <w:t>of</w:t>
      </w:r>
      <w:r>
        <w:rPr>
          <w:spacing w:val="-2"/>
        </w:rPr>
        <w:t> </w:t>
      </w:r>
      <w:r>
        <w:rPr/>
        <w:t>when</w:t>
      </w:r>
      <w:r>
        <w:rPr>
          <w:spacing w:val="-1"/>
        </w:rPr>
        <w:t> and how</w:t>
      </w:r>
      <w:r>
        <w:rPr>
          <w:spacing w:val="-2"/>
        </w:rPr>
        <w:t> </w:t>
      </w:r>
      <w:r>
        <w:rPr/>
        <w:t>to</w:t>
      </w:r>
      <w:r>
        <w:rPr>
          <w:spacing w:val="-1"/>
        </w:rPr>
        <w:t> evacuate</w:t>
      </w:r>
      <w:r>
        <w:rPr/>
        <w:t> a</w:t>
      </w:r>
      <w:r>
        <w:rPr>
          <w:spacing w:val="47"/>
        </w:rPr>
        <w:t> </w:t>
      </w:r>
      <w:r>
        <w:rPr>
          <w:spacing w:val="-1"/>
        </w:rPr>
        <w:t>facility</w:t>
      </w:r>
      <w:r>
        <w:rPr/>
        <w:t> </w:t>
      </w:r>
      <w:r>
        <w:rPr>
          <w:spacing w:val="-1"/>
        </w:rPr>
        <w:t>during </w:t>
      </w:r>
      <w:r>
        <w:rPr/>
        <w:t>a </w:t>
      </w:r>
      <w:r>
        <w:rPr>
          <w:spacing w:val="-1"/>
        </w:rPr>
        <w:t>disaster</w:t>
      </w:r>
      <w:r>
        <w:rPr>
          <w:spacing w:val="-2"/>
        </w:rPr>
        <w:t> </w:t>
      </w:r>
      <w:r>
        <w:rPr>
          <w:spacing w:val="-1"/>
        </w:rPr>
        <w:t>and</w:t>
      </w:r>
      <w:r>
        <w:rPr/>
        <w:t> then</w:t>
      </w:r>
      <w:r>
        <w:rPr>
          <w:spacing w:val="-1"/>
        </w:rPr>
        <w:t> </w:t>
      </w:r>
      <w:r>
        <w:rPr>
          <w:spacing w:val="-2"/>
        </w:rPr>
        <w:t>safely</w:t>
      </w:r>
      <w:r>
        <w:rPr/>
        <w:t> </w:t>
      </w:r>
      <w:r>
        <w:rPr>
          <w:spacing w:val="-1"/>
        </w:rPr>
        <w:t>return after</w:t>
      </w:r>
      <w:r>
        <w:rPr/>
        <w:t>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event. Information about</w:t>
      </w:r>
      <w:r>
        <w:rPr/>
        <w:t> these</w:t>
      </w:r>
      <w:r>
        <w:rPr>
          <w:spacing w:val="-2"/>
        </w:rPr>
        <w:t> </w:t>
      </w:r>
      <w:r>
        <w:rPr>
          <w:spacing w:val="-1"/>
        </w:rPr>
        <w:t>guides</w:t>
      </w:r>
      <w:r>
        <w:rPr>
          <w:spacing w:val="2"/>
        </w:rPr>
        <w:t> </w:t>
      </w:r>
      <w:r>
        <w:rPr>
          <w:spacing w:val="-1"/>
        </w:rPr>
        <w:t>is</w:t>
      </w:r>
      <w:r>
        <w:rPr>
          <w:spacing w:val="68"/>
        </w:rPr>
        <w:t> </w:t>
      </w:r>
      <w:r>
        <w:rPr>
          <w:spacing w:val="-1"/>
        </w:rPr>
        <w:t>provided</w:t>
      </w:r>
      <w:r>
        <w:rPr/>
        <w:t> in </w:t>
      </w:r>
      <w:r>
        <w:rPr>
          <w:spacing w:val="-1"/>
        </w:rPr>
        <w:t>Section</w:t>
      </w:r>
      <w:r>
        <w:rPr>
          <w:spacing w:val="-3"/>
        </w:rPr>
        <w:t> </w:t>
      </w:r>
      <w:r>
        <w:rPr/>
        <w:t>9, </w:t>
      </w:r>
      <w:r>
        <w:rPr>
          <w:spacing w:val="-1"/>
        </w:rPr>
        <w:t>References.</w:t>
      </w:r>
    </w:p>
    <w:p>
      <w:pPr>
        <w:spacing w:after="0" w:line="276" w:lineRule="auto"/>
        <w:jc w:val="left"/>
        <w:sectPr>
          <w:pgSz w:w="12240" w:h="15840"/>
          <w:pgMar w:header="0" w:footer="1010" w:top="680" w:bottom="1200" w:left="1300" w:right="1280"/>
        </w:sectPr>
      </w:pPr>
    </w:p>
    <w:p>
      <w:pPr>
        <w:numPr>
          <w:ilvl w:val="1"/>
          <w:numId w:val="5"/>
        </w:numPr>
        <w:tabs>
          <w:tab w:pos="8387" w:val="left" w:leader="none"/>
        </w:tabs>
        <w:spacing w:before="42"/>
        <w:ind w:left="8386" w:right="0" w:hanging="188"/>
        <w:jc w:val="left"/>
        <w:rPr>
          <w:rFonts w:ascii="Cambria" w:hAnsi="Cambria" w:cs="Cambria" w:eastAsia="Cambria"/>
          <w:sz w:val="16"/>
          <w:szCs w:val="16"/>
        </w:rPr>
      </w:pPr>
      <w:r>
        <w:rPr>
          <w:rFonts w:ascii="Cambria"/>
          <w:spacing w:val="-1"/>
          <w:sz w:val="20"/>
        </w:rPr>
        <w:t>I</w:t>
      </w:r>
      <w:r>
        <w:rPr>
          <w:rFonts w:ascii="Cambria"/>
          <w:spacing w:val="-1"/>
          <w:sz w:val="16"/>
        </w:rPr>
        <w:t>NTRODUCTION</w:t>
      </w:r>
    </w:p>
    <w:p>
      <w:pPr>
        <w:spacing w:line="240" w:lineRule="auto" w:before="6"/>
        <w:rPr>
          <w:rFonts w:ascii="Cambria" w:hAnsi="Cambria" w:cs="Cambria" w:eastAsia="Cambria"/>
          <w:sz w:val="4"/>
          <w:szCs w:val="4"/>
        </w:rPr>
      </w:pPr>
    </w:p>
    <w:p>
      <w:pPr>
        <w:spacing w:line="20" w:lineRule="atLeast"/>
        <w:ind w:left="105" w:right="0" w:firstLine="0"/>
        <w:rPr>
          <w:rFonts w:ascii="Cambria" w:hAnsi="Cambria" w:cs="Cambria" w:eastAsia="Cambria"/>
          <w:sz w:val="2"/>
          <w:szCs w:val="2"/>
        </w:rPr>
      </w:pPr>
      <w:r>
        <w:rPr>
          <w:rFonts w:ascii="Cambria" w:hAnsi="Cambria" w:cs="Cambria" w:eastAsia="Cambria"/>
          <w:sz w:val="2"/>
          <w:szCs w:val="2"/>
        </w:rPr>
        <w:pict>
          <v:group style="width:472.5pt;height:.6pt;mso-position-horizontal-relative:char;mso-position-vertical-relative:line" coordorigin="0,0" coordsize="9450,12">
            <v:group style="position:absolute;left:6;top:6;width:9439;height:2" coordorigin="6,6" coordsize="9439,2">
              <v:shape style="position:absolute;left:6;top:6;width:9439;height:2" coordorigin="6,6" coordsize="9439,0" path="m6,6l9444,6e" filled="false" stroked="true" strokeweight=".580pt" strokecolor="#000000">
                <v:path arrowok="t"/>
              </v:shape>
            </v:group>
          </v:group>
        </w:pict>
      </w:r>
      <w:r>
        <w:rPr>
          <w:rFonts w:ascii="Cambria" w:hAnsi="Cambria" w:cs="Cambria" w:eastAsia="Cambria"/>
          <w:sz w:val="2"/>
          <w:szCs w:val="2"/>
        </w:rPr>
      </w:r>
    </w:p>
    <w:p>
      <w:pPr>
        <w:spacing w:line="240" w:lineRule="auto" w:before="0"/>
        <w:rPr>
          <w:rFonts w:ascii="Cambria" w:hAnsi="Cambria" w:cs="Cambria" w:eastAsia="Cambria"/>
          <w:sz w:val="20"/>
          <w:szCs w:val="20"/>
        </w:rPr>
      </w:pPr>
    </w:p>
    <w:p>
      <w:pPr>
        <w:pStyle w:val="BodyText"/>
        <w:spacing w:line="276" w:lineRule="auto" w:before="163"/>
        <w:ind w:right="286" w:hanging="1"/>
        <w:jc w:val="left"/>
      </w:pPr>
      <w:r>
        <w:rPr>
          <w:spacing w:val="-1"/>
        </w:rPr>
        <w:t>Appendices</w:t>
      </w:r>
      <w:r>
        <w:rPr/>
        <w:t> A, B,</w:t>
      </w:r>
      <w:r>
        <w:rPr>
          <w:spacing w:val="-3"/>
        </w:rPr>
        <w:t> </w:t>
      </w:r>
      <w:r>
        <w:rPr>
          <w:spacing w:val="-1"/>
        </w:rPr>
        <w:t>C,</w:t>
      </w:r>
      <w:r>
        <w:rPr>
          <w:spacing w:val="-2"/>
        </w:rPr>
        <w:t> </w:t>
      </w:r>
      <w:r>
        <w:rPr/>
        <w:t>D, and</w:t>
      </w:r>
      <w:r>
        <w:rPr>
          <w:spacing w:val="-4"/>
        </w:rPr>
        <w:t> </w:t>
      </w:r>
      <w:r>
        <w:rPr/>
        <w:t>E</w:t>
      </w:r>
      <w:r>
        <w:rPr>
          <w:spacing w:val="1"/>
        </w:rPr>
        <w:t> </w:t>
      </w:r>
      <w:r>
        <w:rPr>
          <w:spacing w:val="-1"/>
        </w:rPr>
        <w:t>include</w:t>
      </w:r>
      <w:r>
        <w:rPr/>
        <w:t> </w:t>
      </w:r>
      <w:r>
        <w:rPr>
          <w:spacing w:val="-1"/>
        </w:rPr>
        <w:t>case</w:t>
      </w:r>
      <w:r>
        <w:rPr/>
        <w:t> </w:t>
      </w:r>
      <w:r>
        <w:rPr>
          <w:spacing w:val="-1"/>
        </w:rPr>
        <w:t>studies,</w:t>
      </w:r>
      <w:r>
        <w:rPr>
          <w:spacing w:val="1"/>
        </w:rPr>
        <w:t> </w:t>
      </w:r>
      <w:r>
        <w:rPr/>
        <w:t>an</w:t>
      </w:r>
      <w:r>
        <w:rPr>
          <w:spacing w:val="-3"/>
        </w:rPr>
        <w:t> </w:t>
      </w:r>
      <w:r>
        <w:rPr>
          <w:spacing w:val="-1"/>
        </w:rPr>
        <w:t>example</w:t>
      </w:r>
      <w:r>
        <w:rPr>
          <w:spacing w:val="-3"/>
        </w:rPr>
        <w:t> </w:t>
      </w:r>
      <w:r>
        <w:rPr>
          <w:spacing w:val="-1"/>
        </w:rPr>
        <w:t>plan,</w:t>
      </w:r>
      <w:r>
        <w:rPr>
          <w:spacing w:val="1"/>
        </w:rPr>
        <w:t> </w:t>
      </w:r>
      <w:r>
        <w:rPr/>
        <w:t>a </w:t>
      </w:r>
      <w:r>
        <w:rPr>
          <w:spacing w:val="-1"/>
        </w:rPr>
        <w:t>loss</w:t>
      </w:r>
      <w:r>
        <w:rPr>
          <w:spacing w:val="-2"/>
        </w:rPr>
        <w:t> </w:t>
      </w:r>
      <w:r>
        <w:rPr/>
        <w:t>of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scenario,</w:t>
      </w:r>
      <w:r>
        <w:rPr>
          <w:spacing w:val="-2"/>
        </w:rPr>
        <w:t> </w:t>
      </w:r>
      <w:r>
        <w:rPr/>
        <w:t>water</w:t>
      </w:r>
      <w:r>
        <w:rPr>
          <w:spacing w:val="-2"/>
        </w:rPr>
        <w:t> </w:t>
      </w:r>
      <w:r>
        <w:rPr>
          <w:spacing w:val="-1"/>
        </w:rPr>
        <w:t>use</w:t>
      </w:r>
      <w:r>
        <w:rPr>
          <w:spacing w:val="44"/>
        </w:rPr>
        <w:t> </w:t>
      </w:r>
      <w:r>
        <w:rPr>
          <w:spacing w:val="-1"/>
        </w:rPr>
        <w:t>audit</w:t>
      </w:r>
      <w:r>
        <w:rPr/>
        <w:t> </w:t>
      </w:r>
      <w:r>
        <w:rPr>
          <w:spacing w:val="-1"/>
        </w:rPr>
        <w:t>forms,</w:t>
      </w:r>
      <w:r>
        <w:rPr/>
        <w:t> </w:t>
      </w:r>
      <w:r>
        <w:rPr>
          <w:spacing w:val="-1"/>
        </w:rPr>
        <w:t>and information about</w:t>
      </w:r>
      <w:r>
        <w:rPr>
          <w:spacing w:val="-2"/>
        </w:rPr>
        <w:t> </w:t>
      </w:r>
      <w:r>
        <w:rPr>
          <w:spacing w:val="-1"/>
        </w:rPr>
        <w:t>use</w:t>
      </w:r>
      <w:r>
        <w:rPr>
          <w:spacing w:val="-2"/>
        </w:rPr>
        <w:t> </w:t>
      </w:r>
      <w:r>
        <w:rPr/>
        <w:t>of</w:t>
      </w:r>
      <w:r>
        <w:rPr>
          <w:spacing w:val="1"/>
        </w:rPr>
        <w:t> </w:t>
      </w:r>
      <w:r>
        <w:rPr>
          <w:spacing w:val="-1"/>
        </w:rPr>
        <w:t>portable</w:t>
      </w:r>
      <w:r>
        <w:rPr>
          <w:spacing w:val="-3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flow</w:t>
      </w:r>
      <w:r>
        <w:rPr>
          <w:spacing w:val="-2"/>
        </w:rPr>
        <w:t> </w:t>
      </w:r>
      <w:r>
        <w:rPr>
          <w:spacing w:val="-1"/>
        </w:rPr>
        <w:t>meters,</w:t>
      </w:r>
      <w:r>
        <w:rPr/>
        <w:t> </w:t>
      </w:r>
      <w:r>
        <w:rPr>
          <w:spacing w:val="-1"/>
        </w:rPr>
        <w:t>respectively.</w:t>
      </w:r>
      <w:r>
        <w:rPr/>
        <w:t> </w:t>
      </w:r>
      <w:r>
        <w:rPr>
          <w:spacing w:val="-2"/>
        </w:rPr>
        <w:t>The</w:t>
      </w:r>
      <w:r>
        <w:rPr/>
        <w:t> </w:t>
      </w:r>
      <w:r>
        <w:rPr>
          <w:spacing w:val="-1"/>
        </w:rPr>
        <w:t>two</w:t>
      </w:r>
      <w:r>
        <w:rPr/>
        <w:t> case</w:t>
      </w:r>
      <w:r>
        <w:rPr>
          <w:spacing w:val="69"/>
        </w:rPr>
        <w:t> </w:t>
      </w:r>
      <w:r>
        <w:rPr>
          <w:spacing w:val="-1"/>
        </w:rPr>
        <w:t>studies </w:t>
      </w:r>
      <w:r>
        <w:rPr/>
        <w:t>are</w:t>
      </w:r>
      <w:r>
        <w:rPr>
          <w:spacing w:val="-2"/>
        </w:rPr>
        <w:t> </w:t>
      </w:r>
      <w:r>
        <w:rPr>
          <w:spacing w:val="-1"/>
        </w:rPr>
        <w:t>included</w:t>
      </w:r>
      <w:r>
        <w:rPr/>
        <w:t> in</w:t>
      </w:r>
      <w:r>
        <w:rPr>
          <w:spacing w:val="-1"/>
        </w:rPr>
        <w:t> Appendix</w:t>
      </w:r>
      <w:r>
        <w:rPr/>
        <w:t> A </w:t>
      </w:r>
      <w:r>
        <w:rPr>
          <w:spacing w:val="-1"/>
        </w:rPr>
        <w:t>illustrate</w:t>
      </w:r>
      <w:r>
        <w:rPr/>
        <w:t> </w:t>
      </w:r>
      <w:r>
        <w:rPr>
          <w:spacing w:val="-1"/>
        </w:rPr>
        <w:t>how</w:t>
      </w:r>
      <w:r>
        <w:rPr>
          <w:spacing w:val="1"/>
        </w:rPr>
        <w:t> </w:t>
      </w:r>
      <w:r>
        <w:rPr>
          <w:spacing w:val="-2"/>
        </w:rPr>
        <w:t>some</w:t>
      </w:r>
      <w:r>
        <w:rPr/>
        <w:t> </w:t>
      </w:r>
      <w:r>
        <w:rPr>
          <w:spacing w:val="-1"/>
        </w:rPr>
        <w:t>facilities</w:t>
      </w:r>
      <w:r>
        <w:rPr/>
        <w:t> </w:t>
      </w:r>
      <w:r>
        <w:rPr>
          <w:spacing w:val="-1"/>
        </w:rPr>
        <w:t>have</w:t>
      </w:r>
      <w:r>
        <w:rPr/>
        <w:t> </w:t>
      </w:r>
      <w:r>
        <w:rPr>
          <w:spacing w:val="-1"/>
        </w:rPr>
        <w:t>responded</w:t>
      </w:r>
      <w:r>
        <w:rPr>
          <w:spacing w:val="-3"/>
        </w:rPr>
        <w:t> </w:t>
      </w:r>
      <w:r>
        <w:rPr/>
        <w:t>to</w:t>
      </w:r>
      <w:r>
        <w:rPr>
          <w:spacing w:val="1"/>
        </w:rPr>
        <w:t> </w:t>
      </w:r>
      <w:r>
        <w:rPr>
          <w:spacing w:val="-1"/>
        </w:rPr>
        <w:t>actual</w:t>
      </w:r>
      <w:r>
        <w:rPr/>
        <w:t> </w:t>
      </w:r>
      <w:r>
        <w:rPr>
          <w:spacing w:val="-1"/>
        </w:rPr>
        <w:t>water</w:t>
      </w:r>
      <w:r>
        <w:rPr>
          <w:spacing w:val="-3"/>
        </w:rPr>
        <w:t> </w:t>
      </w:r>
      <w:r>
        <w:rPr>
          <w:spacing w:val="-1"/>
        </w:rPr>
        <w:t>supply</w:t>
      </w:r>
      <w:r>
        <w:rPr>
          <w:spacing w:val="49"/>
        </w:rPr>
        <w:t> </w:t>
      </w:r>
      <w:r>
        <w:rPr>
          <w:spacing w:val="-1"/>
        </w:rPr>
        <w:t>interruptions.</w:t>
      </w:r>
      <w:r>
        <w:rPr>
          <w:spacing w:val="-3"/>
        </w:rPr>
        <w:t>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project</w:t>
      </w:r>
      <w:r>
        <w:rPr/>
        <w:t> </w:t>
      </w:r>
      <w:r>
        <w:rPr>
          <w:spacing w:val="-1"/>
        </w:rPr>
        <w:t>team worked</w:t>
      </w:r>
      <w:r>
        <w:rPr>
          <w:spacing w:val="-3"/>
        </w:rPr>
        <w:t> </w:t>
      </w:r>
      <w:r>
        <w:rPr/>
        <w:t>with</w:t>
      </w:r>
      <w:r>
        <w:rPr>
          <w:spacing w:val="-3"/>
        </w:rPr>
        <w:t> </w:t>
      </w:r>
      <w:r>
        <w:rPr/>
        <w:t>the </w:t>
      </w:r>
      <w:r>
        <w:rPr>
          <w:spacing w:val="-1"/>
        </w:rPr>
        <w:t>American</w:t>
      </w:r>
      <w:r>
        <w:rPr>
          <w:spacing w:val="-2"/>
        </w:rPr>
        <w:t> </w:t>
      </w:r>
      <w:r>
        <w:rPr>
          <w:spacing w:val="-1"/>
        </w:rPr>
        <w:t>Society</w:t>
      </w:r>
      <w:r>
        <w:rPr>
          <w:spacing w:val="-2"/>
        </w:rPr>
        <w:t> </w:t>
      </w:r>
      <w:r>
        <w:rPr/>
        <w:t>for</w:t>
      </w:r>
      <w:r>
        <w:rPr>
          <w:spacing w:val="-3"/>
        </w:rPr>
        <w:t> </w:t>
      </w:r>
      <w:r>
        <w:rPr>
          <w:spacing w:val="-1"/>
        </w:rPr>
        <w:t>Healthcare</w:t>
      </w:r>
      <w:r>
        <w:rPr>
          <w:spacing w:val="-2"/>
        </w:rPr>
        <w:t> </w:t>
      </w:r>
      <w:r>
        <w:rPr>
          <w:spacing w:val="-1"/>
        </w:rPr>
        <w:t>Engineering (ASHE)</w:t>
      </w:r>
      <w:r>
        <w:rPr>
          <w:spacing w:val="1"/>
        </w:rPr>
        <w:t> </w:t>
      </w:r>
      <w:r>
        <w:rPr>
          <w:spacing w:val="-1"/>
        </w:rPr>
        <w:t>to</w:t>
      </w:r>
      <w:r>
        <w:rPr>
          <w:spacing w:val="67"/>
        </w:rPr>
        <w:t> </w:t>
      </w:r>
      <w:r>
        <w:rPr>
          <w:spacing w:val="-1"/>
        </w:rPr>
        <w:t>identify</w:t>
      </w:r>
      <w:r>
        <w:rPr/>
        <w:t> </w:t>
      </w:r>
      <w:r>
        <w:rPr>
          <w:spacing w:val="-1"/>
        </w:rPr>
        <w:t>facilities </w:t>
      </w:r>
      <w:r>
        <w:rPr/>
        <w:t>that</w:t>
      </w:r>
      <w:r>
        <w:rPr>
          <w:spacing w:val="-2"/>
        </w:rPr>
        <w:t> </w:t>
      </w:r>
      <w:r>
        <w:rPr>
          <w:spacing w:val="-1"/>
        </w:rPr>
        <w:t>experienced</w:t>
      </w:r>
      <w:r>
        <w:rPr/>
        <w:t> a </w:t>
      </w:r>
      <w:r>
        <w:rPr>
          <w:spacing w:val="-1"/>
        </w:rPr>
        <w:t>recent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2"/>
        </w:rPr>
        <w:t>supply</w:t>
      </w:r>
      <w:r>
        <w:rPr/>
        <w:t> </w:t>
      </w:r>
      <w:r>
        <w:rPr>
          <w:spacing w:val="-1"/>
        </w:rPr>
        <w:t>interruption.</w:t>
      </w:r>
      <w:r>
        <w:rPr/>
        <w:t> </w:t>
      </w:r>
      <w:r>
        <w:rPr>
          <w:spacing w:val="-1"/>
        </w:rPr>
        <w:t>The</w:t>
      </w:r>
      <w:r>
        <w:rPr>
          <w:spacing w:val="-2"/>
        </w:rPr>
        <w:t> </w:t>
      </w:r>
      <w:r>
        <w:rPr>
          <w:spacing w:val="-1"/>
        </w:rPr>
        <w:t>project</w:t>
      </w:r>
      <w:r>
        <w:rPr>
          <w:spacing w:val="-2"/>
        </w:rPr>
        <w:t> </w:t>
      </w:r>
      <w:r>
        <w:rPr>
          <w:spacing w:val="-1"/>
        </w:rPr>
        <w:t>team</w:t>
      </w:r>
      <w:r>
        <w:rPr>
          <w:spacing w:val="1"/>
        </w:rPr>
        <w:t> </w:t>
      </w:r>
      <w:r>
        <w:rPr>
          <w:spacing w:val="-1"/>
        </w:rPr>
        <w:t>then</w:t>
      </w:r>
      <w:r>
        <w:rPr>
          <w:spacing w:val="63"/>
        </w:rPr>
        <w:t> </w:t>
      </w:r>
      <w:r>
        <w:rPr>
          <w:spacing w:val="-1"/>
        </w:rPr>
        <w:t>interviewed</w:t>
      </w:r>
      <w:r>
        <w:rPr>
          <w:spacing w:val="-3"/>
        </w:rPr>
        <w:t> </w:t>
      </w:r>
      <w:r>
        <w:rPr/>
        <w:t>12</w:t>
      </w:r>
      <w:r>
        <w:rPr>
          <w:spacing w:val="-2"/>
        </w:rPr>
        <w:t> </w:t>
      </w:r>
      <w:r>
        <w:rPr/>
        <w:t>of</w:t>
      </w:r>
      <w:r>
        <w:rPr>
          <w:spacing w:val="-3"/>
        </w:rPr>
        <w:t> </w:t>
      </w:r>
      <w:r>
        <w:rPr>
          <w:spacing w:val="-1"/>
        </w:rPr>
        <w:t>these</w:t>
      </w:r>
      <w:r>
        <w:rPr/>
        <w:t> </w:t>
      </w:r>
      <w:r>
        <w:rPr>
          <w:spacing w:val="-1"/>
        </w:rPr>
        <w:t>facilities</w:t>
      </w:r>
      <w:r>
        <w:rPr/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get</w:t>
      </w:r>
      <w:r>
        <w:rPr/>
        <w:t> </w:t>
      </w:r>
      <w:r>
        <w:rPr>
          <w:spacing w:val="-1"/>
        </w:rPr>
        <w:t>information about</w:t>
      </w:r>
    </w:p>
    <w:p>
      <w:pPr>
        <w:spacing w:line="240" w:lineRule="auto" w:before="7"/>
        <w:rPr>
          <w:rFonts w:ascii="Calibri" w:hAnsi="Calibri" w:cs="Calibri" w:eastAsia="Calibri"/>
          <w:sz w:val="12"/>
          <w:szCs w:val="12"/>
        </w:rPr>
      </w:pPr>
    </w:p>
    <w:p>
      <w:pPr>
        <w:pStyle w:val="BodyText"/>
        <w:spacing w:line="240" w:lineRule="auto" w:before="56"/>
        <w:ind w:left="860" w:right="0"/>
        <w:jc w:val="left"/>
      </w:pPr>
      <w:r>
        <w:rPr/>
        <w:pict>
          <v:group style="position:absolute;margin-left:90.024002pt;margin-top:2.233655pt;width:10.1pt;height:77.8pt;mso-position-horizontal-relative:page;mso-position-vertical-relative:paragraph;z-index:1576" coordorigin="1800,45" coordsize="202,1556">
            <v:shape style="position:absolute;left:1800;top:45;width:202;height:271" type="#_x0000_t75" stroked="false">
              <v:imagedata r:id="rId11" o:title=""/>
            </v:shape>
            <v:shape style="position:absolute;left:1800;top:366;width:202;height:271" type="#_x0000_t75" stroked="false">
              <v:imagedata r:id="rId11" o:title=""/>
            </v:shape>
            <v:shape style="position:absolute;left:1800;top:688;width:202;height:271" type="#_x0000_t75" stroked="false">
              <v:imagedata r:id="rId11" o:title=""/>
            </v:shape>
            <v:shape style="position:absolute;left:1800;top:1007;width:202;height:271" type="#_x0000_t75" stroked="false">
              <v:imagedata r:id="rId11" o:title=""/>
            </v:shape>
            <v:shape style="position:absolute;left:1800;top:1329;width:202;height:271" type="#_x0000_t75" stroked="false">
              <v:imagedata r:id="rId11" o:title=""/>
            </v:shape>
            <w10:wrap type="none"/>
          </v:group>
        </w:pict>
      </w:r>
      <w:r>
        <w:rPr>
          <w:rFonts w:ascii="Calibri" w:hAnsi="Calibri" w:cs="Calibri" w:eastAsia="Calibri"/>
        </w:rPr>
        <w:t>the </w:t>
      </w:r>
      <w:r>
        <w:rPr>
          <w:rFonts w:ascii="Calibri" w:hAnsi="Calibri" w:cs="Calibri" w:eastAsia="Calibri"/>
          <w:spacing w:val="-1"/>
        </w:rPr>
        <w:t>facility’s</w:t>
      </w:r>
      <w:r>
        <w:rPr>
          <w:rFonts w:ascii="Calibri" w:hAnsi="Calibri" w:cs="Calibri" w:eastAsia="Calibri"/>
          <w:spacing w:val="-2"/>
        </w:rPr>
        <w:t> </w:t>
      </w:r>
      <w:r>
        <w:rPr>
          <w:rFonts w:ascii="Calibri" w:hAnsi="Calibri" w:cs="Calibri" w:eastAsia="Calibri"/>
          <w:spacing w:val="-1"/>
        </w:rPr>
        <w:t>supply</w:t>
      </w:r>
      <w:r>
        <w:rPr>
          <w:rFonts w:ascii="Calibri" w:hAnsi="Calibri" w:cs="Calibri" w:eastAsia="Calibri"/>
          <w:spacing w:val="1"/>
        </w:rPr>
        <w:t> </w:t>
      </w:r>
      <w:r>
        <w:rPr>
          <w:spacing w:val="-1"/>
        </w:rPr>
        <w:t>and demands</w:t>
      </w:r>
      <w:r>
        <w:rPr/>
        <w:t> </w:t>
      </w:r>
      <w:r>
        <w:rPr>
          <w:spacing w:val="-1"/>
        </w:rPr>
        <w:t>for</w:t>
      </w:r>
      <w:r>
        <w:rPr/>
        <w:t> </w:t>
      </w:r>
      <w:r>
        <w:rPr>
          <w:spacing w:val="-1"/>
        </w:rPr>
        <w:t>water,</w:t>
      </w:r>
    </w:p>
    <w:p>
      <w:pPr>
        <w:pStyle w:val="BodyText"/>
        <w:spacing w:line="287" w:lineRule="auto" w:before="53"/>
        <w:ind w:left="860" w:right="3769"/>
        <w:jc w:val="left"/>
      </w:pPr>
      <w:r>
        <w:rPr/>
        <w:t>the </w:t>
      </w:r>
      <w:r>
        <w:rPr>
          <w:spacing w:val="-1"/>
        </w:rPr>
        <w:t>incident</w:t>
      </w:r>
      <w:r>
        <w:rPr>
          <w:spacing w:val="-2"/>
        </w:rPr>
        <w:t> </w:t>
      </w:r>
      <w:r>
        <w:rPr/>
        <w:t>that </w:t>
      </w:r>
      <w:r>
        <w:rPr>
          <w:spacing w:val="-1"/>
        </w:rPr>
        <w:t>caused</w:t>
      </w:r>
      <w:r>
        <w:rPr/>
        <w:t> </w:t>
      </w:r>
      <w:r>
        <w:rPr>
          <w:spacing w:val="-2"/>
        </w:rPr>
        <w:t>the</w:t>
      </w:r>
      <w:r>
        <w:rPr/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supply</w:t>
      </w:r>
      <w:r>
        <w:rPr>
          <w:spacing w:val="-2"/>
        </w:rPr>
        <w:t> </w:t>
      </w:r>
      <w:r>
        <w:rPr>
          <w:spacing w:val="-1"/>
        </w:rPr>
        <w:t>interruption,</w:t>
      </w:r>
      <w:r>
        <w:rPr>
          <w:spacing w:val="35"/>
        </w:rPr>
        <w:t> </w:t>
      </w:r>
      <w:r>
        <w:rPr/>
        <w:t>the </w:t>
      </w:r>
      <w:r>
        <w:rPr>
          <w:spacing w:val="-1"/>
        </w:rPr>
        <w:t>response</w:t>
      </w:r>
      <w:r>
        <w:rPr>
          <w:spacing w:val="1"/>
        </w:rPr>
        <w:t> </w:t>
      </w:r>
      <w:r>
        <w:rPr>
          <w:spacing w:val="-1"/>
        </w:rPr>
        <w:t>process,</w:t>
      </w:r>
    </w:p>
    <w:p>
      <w:pPr>
        <w:pStyle w:val="BodyText"/>
        <w:spacing w:line="287" w:lineRule="auto"/>
        <w:ind w:left="860" w:right="5192"/>
        <w:jc w:val="left"/>
      </w:pPr>
      <w:r>
        <w:rPr>
          <w:spacing w:val="-1"/>
        </w:rPr>
        <w:t>emergency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supply</w:t>
      </w:r>
      <w:r>
        <w:rPr>
          <w:spacing w:val="-2"/>
        </w:rPr>
        <w:t> </w:t>
      </w:r>
      <w:r>
        <w:rPr>
          <w:spacing w:val="-1"/>
        </w:rPr>
        <w:t>options,</w:t>
      </w:r>
      <w:r>
        <w:rPr/>
        <w:t> </w:t>
      </w:r>
      <w:r>
        <w:rPr>
          <w:spacing w:val="-1"/>
        </w:rPr>
        <w:t>and</w:t>
      </w:r>
      <w:r>
        <w:rPr>
          <w:spacing w:val="39"/>
        </w:rPr>
        <w:t> </w:t>
      </w:r>
      <w:r>
        <w:rPr/>
        <w:t>the </w:t>
      </w:r>
      <w:r>
        <w:rPr>
          <w:spacing w:val="-1"/>
        </w:rPr>
        <w:t>recovery</w:t>
      </w:r>
      <w:r>
        <w:rPr/>
        <w:t> </w:t>
      </w:r>
      <w:r>
        <w:rPr>
          <w:spacing w:val="-1"/>
        </w:rPr>
        <w:t>process.</w:t>
      </w:r>
      <w:r>
        <w:rPr/>
      </w:r>
    </w:p>
    <w:p>
      <w:pPr>
        <w:spacing w:after="0" w:line="287" w:lineRule="auto"/>
        <w:jc w:val="left"/>
        <w:sectPr>
          <w:pgSz w:w="12240" w:h="15840"/>
          <w:pgMar w:header="0" w:footer="1010" w:top="680" w:bottom="1200" w:left="1300" w:right="1280"/>
        </w:sectPr>
      </w:pPr>
    </w:p>
    <w:p>
      <w:pPr>
        <w:numPr>
          <w:ilvl w:val="1"/>
          <w:numId w:val="5"/>
        </w:numPr>
        <w:tabs>
          <w:tab w:pos="328" w:val="left" w:leader="none"/>
        </w:tabs>
        <w:spacing w:before="42"/>
        <w:ind w:left="327" w:right="0" w:hanging="187"/>
        <w:jc w:val="left"/>
        <w:rPr>
          <w:rFonts w:ascii="Cambria" w:hAnsi="Cambria" w:cs="Cambria" w:eastAsia="Cambria"/>
          <w:sz w:val="16"/>
          <w:szCs w:val="16"/>
        </w:rPr>
      </w:pPr>
      <w:r>
        <w:rPr>
          <w:rFonts w:ascii="Cambria"/>
          <w:spacing w:val="-1"/>
          <w:sz w:val="20"/>
        </w:rPr>
        <w:t>O</w:t>
      </w:r>
      <w:r>
        <w:rPr>
          <w:rFonts w:ascii="Cambria"/>
          <w:spacing w:val="-1"/>
          <w:sz w:val="16"/>
        </w:rPr>
        <w:t>VERVIEW</w:t>
      </w:r>
      <w:r>
        <w:rPr>
          <w:rFonts w:ascii="Cambria"/>
          <w:spacing w:val="-4"/>
          <w:sz w:val="16"/>
        </w:rPr>
        <w:t> </w:t>
      </w:r>
      <w:r>
        <w:rPr>
          <w:rFonts w:ascii="Cambria"/>
          <w:sz w:val="16"/>
        </w:rPr>
        <w:t>OF </w:t>
      </w:r>
      <w:r>
        <w:rPr>
          <w:rFonts w:ascii="Cambria"/>
          <w:spacing w:val="-1"/>
          <w:sz w:val="20"/>
        </w:rPr>
        <w:t>P</w:t>
      </w:r>
      <w:r>
        <w:rPr>
          <w:rFonts w:ascii="Cambria"/>
          <w:spacing w:val="-1"/>
          <w:sz w:val="16"/>
        </w:rPr>
        <w:t>LAN</w:t>
      </w:r>
      <w:r>
        <w:rPr>
          <w:rFonts w:ascii="Cambria"/>
          <w:spacing w:val="-2"/>
          <w:sz w:val="16"/>
        </w:rPr>
        <w:t> </w:t>
      </w:r>
      <w:r>
        <w:rPr>
          <w:rFonts w:ascii="Cambria"/>
          <w:spacing w:val="-1"/>
          <w:sz w:val="20"/>
        </w:rPr>
        <w:t>D</w:t>
      </w:r>
      <w:r>
        <w:rPr>
          <w:rFonts w:ascii="Cambria"/>
          <w:spacing w:val="-1"/>
          <w:sz w:val="16"/>
        </w:rPr>
        <w:t>EVELOPMENT </w:t>
      </w:r>
      <w:r>
        <w:rPr>
          <w:rFonts w:ascii="Cambria"/>
          <w:spacing w:val="-1"/>
          <w:sz w:val="20"/>
        </w:rPr>
        <w:t>P</w:t>
      </w:r>
      <w:r>
        <w:rPr>
          <w:rFonts w:ascii="Cambria"/>
          <w:spacing w:val="-1"/>
          <w:sz w:val="16"/>
        </w:rPr>
        <w:t>ROCESS</w:t>
      </w:r>
    </w:p>
    <w:p>
      <w:pPr>
        <w:spacing w:line="240" w:lineRule="auto" w:before="6"/>
        <w:rPr>
          <w:rFonts w:ascii="Cambria" w:hAnsi="Cambria" w:cs="Cambria" w:eastAsia="Cambria"/>
          <w:sz w:val="4"/>
          <w:szCs w:val="4"/>
        </w:rPr>
      </w:pPr>
    </w:p>
    <w:p>
      <w:pPr>
        <w:spacing w:line="20" w:lineRule="atLeast"/>
        <w:ind w:left="105" w:right="0" w:firstLine="0"/>
        <w:rPr>
          <w:rFonts w:ascii="Cambria" w:hAnsi="Cambria" w:cs="Cambria" w:eastAsia="Cambria"/>
          <w:sz w:val="2"/>
          <w:szCs w:val="2"/>
        </w:rPr>
      </w:pPr>
      <w:r>
        <w:rPr>
          <w:rFonts w:ascii="Cambria" w:hAnsi="Cambria" w:cs="Cambria" w:eastAsia="Cambria"/>
          <w:sz w:val="2"/>
          <w:szCs w:val="2"/>
        </w:rPr>
        <w:pict>
          <v:group style="width:472.5pt;height:.6pt;mso-position-horizontal-relative:char;mso-position-vertical-relative:line" coordorigin="0,0" coordsize="9450,12">
            <v:group style="position:absolute;left:6;top:6;width:9439;height:2" coordorigin="6,6" coordsize="9439,2">
              <v:shape style="position:absolute;left:6;top:6;width:9439;height:2" coordorigin="6,6" coordsize="9439,0" path="m6,6l9444,6e" filled="false" stroked="true" strokeweight=".580pt" strokecolor="#000000">
                <v:path arrowok="t"/>
              </v:shape>
            </v:group>
          </v:group>
        </w:pict>
      </w:r>
      <w:r>
        <w:rPr>
          <w:rFonts w:ascii="Cambria" w:hAnsi="Cambria" w:cs="Cambria" w:eastAsia="Cambria"/>
          <w:sz w:val="2"/>
          <w:szCs w:val="2"/>
        </w:rPr>
      </w:r>
    </w:p>
    <w:p>
      <w:pPr>
        <w:spacing w:line="240" w:lineRule="auto" w:before="0"/>
        <w:rPr>
          <w:rFonts w:ascii="Cambria" w:hAnsi="Cambria" w:cs="Cambria" w:eastAsia="Cambria"/>
          <w:sz w:val="20"/>
          <w:szCs w:val="20"/>
        </w:rPr>
      </w:pPr>
    </w:p>
    <w:p>
      <w:pPr>
        <w:spacing w:line="240" w:lineRule="auto" w:before="0"/>
        <w:rPr>
          <w:rFonts w:ascii="Cambria" w:hAnsi="Cambria" w:cs="Cambria" w:eastAsia="Cambria"/>
          <w:sz w:val="20"/>
          <w:szCs w:val="20"/>
        </w:rPr>
      </w:pPr>
    </w:p>
    <w:p>
      <w:pPr>
        <w:spacing w:line="240" w:lineRule="auto" w:before="10"/>
        <w:rPr>
          <w:rFonts w:ascii="Cambria" w:hAnsi="Cambria" w:cs="Cambria" w:eastAsia="Cambria"/>
          <w:sz w:val="17"/>
          <w:szCs w:val="17"/>
        </w:rPr>
      </w:pPr>
    </w:p>
    <w:p>
      <w:pPr>
        <w:pStyle w:val="Heading2"/>
        <w:numPr>
          <w:ilvl w:val="0"/>
          <w:numId w:val="6"/>
        </w:numPr>
        <w:tabs>
          <w:tab w:pos="434" w:val="left" w:leader="none"/>
        </w:tabs>
        <w:spacing w:line="240" w:lineRule="auto" w:before="0" w:after="0"/>
        <w:ind w:left="433" w:right="0" w:hanging="293"/>
        <w:jc w:val="left"/>
        <w:rPr>
          <w:rFonts w:ascii="Cambria" w:hAnsi="Cambria" w:cs="Cambria" w:eastAsia="Cambria"/>
          <w:b w:val="0"/>
          <w:bCs w:val="0"/>
        </w:rPr>
      </w:pPr>
      <w:bookmarkStart w:name="_bookmark3" w:id="5"/>
      <w:bookmarkEnd w:id="5"/>
      <w:r>
        <w:rPr>
          <w:b w:val="0"/>
        </w:rPr>
      </w:r>
      <w:bookmarkStart w:name="_bookmark3" w:id="6"/>
      <w:bookmarkEnd w:id="6"/>
      <w:r>
        <w:rPr>
          <w:rFonts w:ascii="Cambria"/>
          <w:color w:val="365F91"/>
          <w:spacing w:val="-1"/>
        </w:rPr>
        <w:t>O</w:t>
      </w:r>
      <w:r>
        <w:rPr>
          <w:rFonts w:ascii="Cambria"/>
          <w:color w:val="365F91"/>
          <w:spacing w:val="-1"/>
        </w:rPr>
        <w:t>verview</w:t>
      </w:r>
      <w:r>
        <w:rPr>
          <w:rFonts w:ascii="Cambria"/>
          <w:color w:val="365F91"/>
          <w:spacing w:val="-4"/>
        </w:rPr>
        <w:t> </w:t>
      </w:r>
      <w:r>
        <w:rPr>
          <w:rFonts w:ascii="Cambria"/>
          <w:color w:val="365F91"/>
        </w:rPr>
        <w:t>of </w:t>
      </w:r>
      <w:r>
        <w:rPr>
          <w:rFonts w:ascii="Cambria"/>
          <w:color w:val="365F91"/>
          <w:spacing w:val="-1"/>
        </w:rPr>
        <w:t>Plan</w:t>
      </w:r>
      <w:r>
        <w:rPr>
          <w:rFonts w:ascii="Cambria"/>
          <w:color w:val="365F91"/>
          <w:spacing w:val="1"/>
        </w:rPr>
        <w:t> </w:t>
      </w:r>
      <w:r>
        <w:rPr>
          <w:rFonts w:ascii="Cambria"/>
          <w:color w:val="365F91"/>
          <w:spacing w:val="-1"/>
        </w:rPr>
        <w:t>Development Process</w:t>
      </w:r>
      <w:r>
        <w:rPr>
          <w:rFonts w:ascii="Cambria"/>
          <w:b w:val="0"/>
        </w:rPr>
      </w:r>
    </w:p>
    <w:p>
      <w:pPr>
        <w:pStyle w:val="BodyText"/>
        <w:spacing w:line="276" w:lineRule="auto" w:before="50"/>
        <w:ind w:right="309"/>
        <w:jc w:val="left"/>
      </w:pPr>
      <w:r>
        <w:rPr>
          <w:spacing w:val="-1"/>
        </w:rPr>
        <w:t>The</w:t>
      </w:r>
      <w:r>
        <w:rPr/>
        <w:t> </w:t>
      </w:r>
      <w:r>
        <w:rPr>
          <w:spacing w:val="-1"/>
        </w:rPr>
        <w:t>principles </w:t>
      </w:r>
      <w:r>
        <w:rPr/>
        <w:t>and</w:t>
      </w:r>
      <w:r>
        <w:rPr>
          <w:spacing w:val="-3"/>
        </w:rPr>
        <w:t> </w:t>
      </w:r>
      <w:r>
        <w:rPr>
          <w:spacing w:val="-1"/>
        </w:rPr>
        <w:t>concepts</w:t>
      </w:r>
      <w:r>
        <w:rPr/>
        <w:t> </w:t>
      </w:r>
      <w:r>
        <w:rPr>
          <w:spacing w:val="-1"/>
        </w:rPr>
        <w:t>identified</w:t>
      </w:r>
      <w:r>
        <w:rPr/>
        <w:t> in</w:t>
      </w:r>
      <w:r>
        <w:rPr>
          <w:spacing w:val="-4"/>
        </w:rPr>
        <w:t> </w:t>
      </w:r>
      <w:r>
        <w:rPr/>
        <w:t>the </w:t>
      </w:r>
      <w:r>
        <w:rPr>
          <w:spacing w:val="-1"/>
        </w:rPr>
        <w:t>EWSP</w:t>
      </w:r>
      <w:r>
        <w:rPr>
          <w:spacing w:val="-2"/>
        </w:rPr>
        <w:t> </w:t>
      </w:r>
      <w:r>
        <w:rPr>
          <w:spacing w:val="-1"/>
        </w:rPr>
        <w:t>plan should</w:t>
      </w:r>
      <w:r>
        <w:rPr>
          <w:spacing w:val="-2"/>
        </w:rPr>
        <w:t> </w:t>
      </w:r>
      <w:r>
        <w:rPr>
          <w:spacing w:val="-1"/>
        </w:rPr>
        <w:t>be</w:t>
      </w:r>
      <w:r>
        <w:rPr>
          <w:spacing w:val="1"/>
        </w:rPr>
        <w:t> </w:t>
      </w:r>
      <w:r>
        <w:rPr>
          <w:spacing w:val="-1"/>
        </w:rPr>
        <w:t>incorporated</w:t>
      </w:r>
      <w:r>
        <w:rPr/>
        <w:t> </w:t>
      </w:r>
      <w:r>
        <w:rPr>
          <w:spacing w:val="-1"/>
        </w:rPr>
        <w:t>into</w:t>
      </w:r>
      <w:r>
        <w:rPr>
          <w:spacing w:val="1"/>
        </w:rPr>
        <w:t> </w:t>
      </w:r>
      <w:r>
        <w:rPr>
          <w:spacing w:val="-2"/>
        </w:rPr>
        <w:t>the </w:t>
      </w:r>
      <w:r>
        <w:rPr>
          <w:spacing w:val="-1"/>
        </w:rPr>
        <w:t>overall</w:t>
      </w:r>
      <w:r>
        <w:rPr/>
        <w:t> </w:t>
      </w:r>
      <w:r>
        <w:rPr>
          <w:spacing w:val="-1"/>
        </w:rPr>
        <w:t>facility</w:t>
      </w:r>
      <w:r>
        <w:rPr>
          <w:spacing w:val="71"/>
        </w:rPr>
        <w:t> </w:t>
      </w:r>
      <w:r>
        <w:rPr/>
        <w:t>EOP. </w:t>
      </w:r>
      <w:r>
        <w:rPr>
          <w:spacing w:val="-2"/>
        </w:rPr>
        <w:t>It</w:t>
      </w:r>
      <w:r>
        <w:rPr/>
        <w:t> is </w:t>
      </w:r>
      <w:r>
        <w:rPr>
          <w:spacing w:val="-1"/>
        </w:rPr>
        <w:t>important</w:t>
      </w:r>
      <w:r>
        <w:rPr>
          <w:spacing w:val="-2"/>
        </w:rPr>
        <w:t> </w:t>
      </w:r>
      <w:r>
        <w:rPr/>
        <w:t>that </w:t>
      </w:r>
      <w:r>
        <w:rPr>
          <w:spacing w:val="-2"/>
        </w:rPr>
        <w:t>the</w:t>
      </w:r>
      <w:r>
        <w:rPr>
          <w:spacing w:val="2"/>
        </w:rPr>
        <w:t> </w:t>
      </w:r>
      <w:r>
        <w:rPr>
          <w:spacing w:val="-2"/>
        </w:rPr>
        <w:t>EWSP</w:t>
      </w:r>
      <w:r>
        <w:rPr>
          <w:spacing w:val="1"/>
        </w:rPr>
        <w:t> </w:t>
      </w:r>
      <w:r>
        <w:rPr/>
        <w:t>and</w:t>
      </w:r>
      <w:r>
        <w:rPr>
          <w:spacing w:val="-1"/>
        </w:rPr>
        <w:t> </w:t>
      </w:r>
      <w:r>
        <w:rPr>
          <w:spacing w:val="-2"/>
        </w:rPr>
        <w:t>EOP</w:t>
      </w:r>
      <w:r>
        <w:rPr>
          <w:spacing w:val="-1"/>
        </w:rPr>
        <w:t> be</w:t>
      </w:r>
      <w:r>
        <w:rPr>
          <w:spacing w:val="1"/>
        </w:rPr>
        <w:t> </w:t>
      </w:r>
      <w:r>
        <w:rPr>
          <w:spacing w:val="-1"/>
        </w:rPr>
        <w:t>reviewed,</w:t>
      </w:r>
      <w:r>
        <w:rPr/>
        <w:t> </w:t>
      </w:r>
      <w:r>
        <w:rPr>
          <w:spacing w:val="-1"/>
        </w:rPr>
        <w:t>exercised,</w:t>
      </w:r>
      <w:r>
        <w:rPr>
          <w:spacing w:val="-3"/>
        </w:rPr>
        <w:t> </w:t>
      </w:r>
      <w:r>
        <w:rPr>
          <w:spacing w:val="-1"/>
        </w:rPr>
        <w:t>and revised</w:t>
      </w:r>
      <w:r>
        <w:rPr>
          <w:spacing w:val="-3"/>
        </w:rPr>
        <w:t> </w:t>
      </w:r>
      <w:r>
        <w:rPr/>
        <w:t>on</w:t>
      </w:r>
      <w:r>
        <w:rPr>
          <w:spacing w:val="-1"/>
        </w:rPr>
        <w:t> </w:t>
      </w:r>
      <w:r>
        <w:rPr/>
        <w:t>a </w:t>
      </w:r>
      <w:r>
        <w:rPr>
          <w:spacing w:val="-1"/>
        </w:rPr>
        <w:t>regular</w:t>
      </w:r>
      <w:r>
        <w:rPr/>
        <w:t> </w:t>
      </w:r>
      <w:r>
        <w:rPr>
          <w:spacing w:val="-1"/>
        </w:rPr>
        <w:t>basis</w:t>
      </w:r>
      <w:r>
        <w:rPr/>
        <w:t> </w:t>
      </w:r>
      <w:r>
        <w:rPr>
          <w:spacing w:val="-1"/>
        </w:rPr>
        <w:t>(e.g.,</w:t>
      </w:r>
      <w:r>
        <w:rPr>
          <w:spacing w:val="73"/>
        </w:rPr>
        <w:t> </w:t>
      </w:r>
      <w:r>
        <w:rPr/>
        <w:t>at </w:t>
      </w:r>
      <w:r>
        <w:rPr>
          <w:spacing w:val="-1"/>
        </w:rPr>
        <w:t>least</w:t>
      </w:r>
      <w:r>
        <w:rPr>
          <w:spacing w:val="1"/>
        </w:rPr>
        <w:t> </w:t>
      </w:r>
      <w:r>
        <w:rPr>
          <w:spacing w:val="-1"/>
        </w:rPr>
        <w:t>annually).</w:t>
      </w:r>
    </w:p>
    <w:p>
      <w:pPr>
        <w:pStyle w:val="BodyText"/>
        <w:spacing w:line="276" w:lineRule="auto" w:before="196"/>
        <w:ind w:right="275"/>
        <w:jc w:val="left"/>
      </w:pPr>
      <w:r>
        <w:rPr>
          <w:spacing w:val="-1"/>
        </w:rPr>
        <w:t>The</w:t>
      </w:r>
      <w:r>
        <w:rPr>
          <w:spacing w:val="1"/>
        </w:rPr>
        <w:t> </w:t>
      </w:r>
      <w:r>
        <w:rPr>
          <w:spacing w:val="-1"/>
        </w:rPr>
        <w:t>process</w:t>
      </w:r>
      <w:r>
        <w:rPr>
          <w:spacing w:val="-2"/>
        </w:rPr>
        <w:t> </w:t>
      </w:r>
      <w:r>
        <w:rPr/>
        <w:t>of </w:t>
      </w:r>
      <w:r>
        <w:rPr>
          <w:spacing w:val="-1"/>
        </w:rPr>
        <w:t>developing</w:t>
      </w:r>
      <w:r>
        <w:rPr>
          <w:spacing w:val="-3"/>
        </w:rPr>
        <w:t> </w:t>
      </w:r>
      <w:r>
        <w:rPr/>
        <w:t>an</w:t>
      </w:r>
      <w:r>
        <w:rPr>
          <w:spacing w:val="-1"/>
        </w:rPr>
        <w:t> emergency</w:t>
      </w:r>
      <w:r>
        <w:rPr/>
        <w:t> </w:t>
      </w:r>
      <w:r>
        <w:rPr>
          <w:spacing w:val="-1"/>
        </w:rPr>
        <w:t>water</w:t>
      </w:r>
      <w:r>
        <w:rPr>
          <w:spacing w:val="-2"/>
        </w:rPr>
        <w:t> </w:t>
      </w:r>
      <w:r>
        <w:rPr>
          <w:spacing w:val="-1"/>
        </w:rPr>
        <w:t>supply</w:t>
      </w:r>
      <w:r>
        <w:rPr/>
        <w:t> </w:t>
      </w:r>
      <w:r>
        <w:rPr>
          <w:spacing w:val="-1"/>
        </w:rPr>
        <w:t>plan</w:t>
      </w:r>
      <w:r>
        <w:rPr>
          <w:spacing w:val="-2"/>
        </w:rPr>
        <w:t> </w:t>
      </w:r>
      <w:r>
        <w:rPr>
          <w:spacing w:val="-1"/>
        </w:rPr>
        <w:t>(EWSP)</w:t>
      </w:r>
      <w:r>
        <w:rPr>
          <w:spacing w:val="-3"/>
        </w:rPr>
        <w:t> </w:t>
      </w:r>
      <w:r>
        <w:rPr/>
        <w:t>for</w:t>
      </w:r>
      <w:r>
        <w:rPr>
          <w:spacing w:val="-3"/>
        </w:rPr>
        <w:t> </w:t>
      </w:r>
      <w:r>
        <w:rPr/>
        <w:t>a</w:t>
      </w:r>
      <w:r>
        <w:rPr>
          <w:spacing w:val="3"/>
        </w:rPr>
        <w:t> </w:t>
      </w:r>
      <w:r>
        <w:rPr>
          <w:spacing w:val="-1"/>
        </w:rPr>
        <w:t>health</w:t>
      </w:r>
      <w:r>
        <w:rPr>
          <w:spacing w:val="-3"/>
        </w:rPr>
        <w:t> </w:t>
      </w:r>
      <w:r>
        <w:rPr>
          <w:spacing w:val="-1"/>
        </w:rPr>
        <w:t>care</w:t>
      </w:r>
      <w:r>
        <w:rPr>
          <w:spacing w:val="1"/>
        </w:rPr>
        <w:t> </w:t>
      </w:r>
      <w:r>
        <w:rPr>
          <w:spacing w:val="-1"/>
        </w:rPr>
        <w:t>facility </w:t>
      </w:r>
      <w:r>
        <w:rPr/>
        <w:t>will </w:t>
      </w:r>
      <w:r>
        <w:rPr>
          <w:spacing w:val="-1"/>
        </w:rPr>
        <w:t>depend</w:t>
      </w:r>
      <w:r>
        <w:rPr>
          <w:spacing w:val="63"/>
        </w:rPr>
        <w:t> </w:t>
      </w:r>
      <w:r>
        <w:rPr/>
        <w:t>on</w:t>
      </w:r>
      <w:r>
        <w:rPr>
          <w:spacing w:val="-1"/>
        </w:rPr>
        <w:t> the</w:t>
      </w:r>
      <w:r>
        <w:rPr>
          <w:spacing w:val="-2"/>
        </w:rPr>
        <w:t> </w:t>
      </w:r>
      <w:r>
        <w:rPr>
          <w:spacing w:val="-1"/>
        </w:rPr>
        <w:t>size</w:t>
      </w:r>
      <w:r>
        <w:rPr>
          <w:spacing w:val="-2"/>
        </w:rPr>
        <w:t> </w:t>
      </w:r>
      <w:r>
        <w:rPr/>
        <w:t>of </w:t>
      </w:r>
      <w:r>
        <w:rPr>
          <w:spacing w:val="-2"/>
        </w:rPr>
        <w:t>the</w:t>
      </w:r>
      <w:r>
        <w:rPr/>
        <w:t> </w:t>
      </w:r>
      <w:r>
        <w:rPr>
          <w:spacing w:val="-1"/>
        </w:rPr>
        <w:t>facility</w:t>
      </w:r>
      <w:r>
        <w:rPr/>
        <w:t> </w:t>
      </w:r>
      <w:r>
        <w:rPr>
          <w:spacing w:val="-1"/>
        </w:rPr>
        <w:t>and</w:t>
      </w:r>
      <w:r>
        <w:rPr>
          <w:spacing w:val="1"/>
        </w:rPr>
        <w:t> </w:t>
      </w:r>
      <w:r>
        <w:rPr/>
        <w:t>will </w:t>
      </w:r>
      <w:r>
        <w:rPr>
          <w:spacing w:val="-1"/>
        </w:rPr>
        <w:t>require</w:t>
      </w:r>
      <w:r>
        <w:rPr>
          <w:spacing w:val="-3"/>
        </w:rPr>
        <w:t> </w:t>
      </w:r>
      <w:r>
        <w:rPr/>
        <w:t>the </w:t>
      </w:r>
      <w:r>
        <w:rPr>
          <w:spacing w:val="-1"/>
        </w:rPr>
        <w:t>participation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collaboration</w:t>
      </w:r>
      <w:r>
        <w:rPr>
          <w:spacing w:val="-3"/>
        </w:rPr>
        <w:t> </w:t>
      </w:r>
      <w:r>
        <w:rPr/>
        <w:t>of </w:t>
      </w:r>
      <w:r>
        <w:rPr>
          <w:spacing w:val="-2"/>
        </w:rPr>
        <w:t>both</w:t>
      </w:r>
      <w:r>
        <w:rPr/>
        <w:t> </w:t>
      </w:r>
      <w:r>
        <w:rPr>
          <w:spacing w:val="-1"/>
        </w:rPr>
        <w:t>internal</w:t>
      </w:r>
      <w:r>
        <w:rPr/>
        <w:t> </w:t>
      </w:r>
      <w:r>
        <w:rPr>
          <w:spacing w:val="-1"/>
        </w:rPr>
        <w:t>and</w:t>
      </w:r>
      <w:r>
        <w:rPr>
          <w:spacing w:val="75"/>
        </w:rPr>
        <w:t> </w:t>
      </w:r>
      <w:r>
        <w:rPr>
          <w:spacing w:val="-1"/>
        </w:rPr>
        <w:t>external</w:t>
      </w:r>
      <w:r>
        <w:rPr>
          <w:spacing w:val="-3"/>
        </w:rPr>
        <w:t> </w:t>
      </w:r>
      <w:r>
        <w:rPr>
          <w:spacing w:val="-1"/>
        </w:rPr>
        <w:t>stakeholders.</w:t>
      </w:r>
      <w:r>
        <w:rPr/>
        <w:t> </w:t>
      </w:r>
      <w:r>
        <w:rPr>
          <w:spacing w:val="-1"/>
        </w:rPr>
        <w:t>For</w:t>
      </w:r>
      <w:r>
        <w:rPr>
          <w:spacing w:val="-5"/>
        </w:rPr>
        <w:t> </w:t>
      </w:r>
      <w:r>
        <w:rPr/>
        <w:t>a small</w:t>
      </w:r>
      <w:r>
        <w:rPr>
          <w:spacing w:val="-3"/>
        </w:rPr>
        <w:t> </w:t>
      </w:r>
      <w:r>
        <w:rPr>
          <w:spacing w:val="-1"/>
        </w:rPr>
        <w:t>facility</w:t>
      </w:r>
      <w:r>
        <w:rPr>
          <w:spacing w:val="2"/>
        </w:rPr>
        <w:t> </w:t>
      </w:r>
      <w:r>
        <w:rPr>
          <w:spacing w:val="-1"/>
        </w:rPr>
        <w:t>(e.g.,</w:t>
      </w:r>
      <w:r>
        <w:rPr/>
        <w:t> </w:t>
      </w:r>
      <w:r>
        <w:rPr>
          <w:spacing w:val="-1"/>
        </w:rPr>
        <w:t>less</w:t>
      </w:r>
      <w:r>
        <w:rPr>
          <w:spacing w:val="-2"/>
        </w:rPr>
        <w:t> </w:t>
      </w:r>
      <w:r>
        <w:rPr/>
        <w:t>than</w:t>
      </w:r>
      <w:r>
        <w:rPr>
          <w:spacing w:val="-1"/>
        </w:rPr>
        <w:t> </w:t>
      </w:r>
      <w:r>
        <w:rPr/>
        <w:t>50</w:t>
      </w:r>
      <w:r>
        <w:rPr>
          <w:spacing w:val="-1"/>
        </w:rPr>
        <w:t> beds)</w:t>
      </w:r>
      <w:r>
        <w:rPr>
          <w:spacing w:val="-3"/>
        </w:rPr>
        <w:t> </w:t>
      </w:r>
      <w:r>
        <w:rPr/>
        <w:t>where</w:t>
      </w:r>
      <w:r>
        <w:rPr>
          <w:spacing w:val="-2"/>
        </w:rPr>
        <w:t> </w:t>
      </w:r>
      <w:r>
        <w:rPr/>
        <w:t>one</w:t>
      </w:r>
      <w:r>
        <w:rPr>
          <w:spacing w:val="-2"/>
        </w:rPr>
        <w:t> </w:t>
      </w:r>
      <w:r>
        <w:rPr>
          <w:spacing w:val="-1"/>
        </w:rPr>
        <w:t>individual</w:t>
      </w:r>
      <w:r>
        <w:rPr/>
        <w:t> </w:t>
      </w:r>
      <w:r>
        <w:rPr>
          <w:spacing w:val="-1"/>
        </w:rPr>
        <w:t>performs</w:t>
      </w:r>
      <w:r>
        <w:rPr>
          <w:spacing w:val="63"/>
        </w:rPr>
        <w:t> </w:t>
      </w:r>
      <w:r>
        <w:rPr>
          <w:spacing w:val="-1"/>
        </w:rPr>
        <w:t>multiple</w:t>
      </w:r>
      <w:r>
        <w:rPr/>
        <w:t> </w:t>
      </w:r>
      <w:r>
        <w:rPr>
          <w:spacing w:val="-1"/>
        </w:rPr>
        <w:t>functions,</w:t>
      </w:r>
      <w:r>
        <w:rPr>
          <w:spacing w:val="-3"/>
        </w:rPr>
        <w:t> </w:t>
      </w:r>
      <w:r>
        <w:rPr/>
        <w:t>the </w:t>
      </w:r>
      <w:r>
        <w:rPr>
          <w:spacing w:val="-1"/>
        </w:rPr>
        <w:t>process</w:t>
      </w:r>
      <w:r>
        <w:rPr>
          <w:spacing w:val="-2"/>
        </w:rPr>
        <w:t> </w:t>
      </w:r>
      <w:r>
        <w:rPr>
          <w:spacing w:val="-1"/>
        </w:rPr>
        <w:t>may</w:t>
      </w:r>
      <w:r>
        <w:rPr/>
        <w:t> </w:t>
      </w:r>
      <w:r>
        <w:rPr>
          <w:spacing w:val="-1"/>
        </w:rPr>
        <w:t>be</w:t>
      </w:r>
      <w:r>
        <w:rPr/>
        <w:t> </w:t>
      </w:r>
      <w:r>
        <w:rPr>
          <w:spacing w:val="-1"/>
        </w:rPr>
        <w:t>relatively</w:t>
      </w:r>
      <w:r>
        <w:rPr>
          <w:spacing w:val="-2"/>
        </w:rPr>
        <w:t> </w:t>
      </w:r>
      <w:r>
        <w:rPr>
          <w:spacing w:val="-1"/>
        </w:rPr>
        <w:t>simple,</w:t>
      </w:r>
      <w:r>
        <w:rPr/>
        <w:t> with</w:t>
      </w:r>
      <w:r>
        <w:rPr>
          <w:spacing w:val="-3"/>
        </w:rPr>
        <w:t> </w:t>
      </w:r>
      <w:r>
        <w:rPr/>
        <w:t>a</w:t>
      </w:r>
      <w:r>
        <w:rPr>
          <w:spacing w:val="1"/>
        </w:rPr>
        <w:t> </w:t>
      </w:r>
      <w:r>
        <w:rPr>
          <w:spacing w:val="-1"/>
        </w:rPr>
        <w:t>single</w:t>
      </w:r>
      <w:r>
        <w:rPr/>
        <w:t> </w:t>
      </w:r>
      <w:r>
        <w:rPr>
          <w:spacing w:val="-1"/>
        </w:rPr>
        <w:t>individual</w:t>
      </w:r>
      <w:r>
        <w:rPr/>
        <w:t> </w:t>
      </w:r>
      <w:r>
        <w:rPr>
          <w:spacing w:val="-1"/>
        </w:rPr>
        <w:t>coordinating</w:t>
      </w:r>
      <w:r>
        <w:rPr>
          <w:spacing w:val="53"/>
        </w:rPr>
        <w:t> </w:t>
      </w:r>
      <w:r>
        <w:rPr>
          <w:spacing w:val="-1"/>
        </w:rPr>
        <w:t>development</w:t>
      </w:r>
      <w:r>
        <w:rPr>
          <w:spacing w:val="-2"/>
        </w:rPr>
        <w:t> </w:t>
      </w:r>
      <w:r>
        <w:rPr/>
        <w:t>of </w:t>
      </w:r>
      <w:r>
        <w:rPr>
          <w:spacing w:val="-2"/>
        </w:rPr>
        <w:t>the</w:t>
      </w:r>
      <w:r>
        <w:rPr/>
        <w:t> </w:t>
      </w:r>
      <w:r>
        <w:rPr>
          <w:spacing w:val="-1"/>
        </w:rPr>
        <w:t>EWSP.</w:t>
      </w:r>
      <w:r>
        <w:rPr>
          <w:spacing w:val="-3"/>
        </w:rPr>
        <w:t> </w:t>
      </w:r>
      <w:r>
        <w:rPr>
          <w:spacing w:val="-1"/>
        </w:rPr>
        <w:t>However,</w:t>
      </w:r>
      <w:r>
        <w:rPr>
          <w:spacing w:val="1"/>
        </w:rPr>
        <w:t> </w:t>
      </w:r>
      <w:r>
        <w:rPr>
          <w:spacing w:val="-1"/>
        </w:rPr>
        <w:t>for</w:t>
      </w:r>
      <w:r>
        <w:rPr/>
        <w:t> a </w:t>
      </w:r>
      <w:r>
        <w:rPr>
          <w:spacing w:val="-1"/>
        </w:rPr>
        <w:t>large</w:t>
      </w:r>
      <w:r>
        <w:rPr>
          <w:spacing w:val="-2"/>
        </w:rPr>
        <w:t> </w:t>
      </w:r>
      <w:r>
        <w:rPr>
          <w:spacing w:val="-1"/>
        </w:rPr>
        <w:t>hospital</w:t>
      </w:r>
      <w:r>
        <w:rPr/>
        <w:t> </w:t>
      </w:r>
      <w:r>
        <w:rPr>
          <w:spacing w:val="-1"/>
        </w:rPr>
        <w:t>(e.g.,</w:t>
      </w:r>
      <w:r>
        <w:rPr>
          <w:spacing w:val="-2"/>
        </w:rPr>
        <w:t> </w:t>
      </w:r>
      <w:r>
        <w:rPr>
          <w:spacing w:val="-1"/>
        </w:rPr>
        <w:t>more</w:t>
      </w:r>
      <w:r>
        <w:rPr/>
        <w:t> than</w:t>
      </w:r>
      <w:r>
        <w:rPr>
          <w:spacing w:val="-4"/>
        </w:rPr>
        <w:t> </w:t>
      </w:r>
      <w:r>
        <w:rPr>
          <w:spacing w:val="-1"/>
        </w:rPr>
        <w:t>500</w:t>
      </w:r>
      <w:r>
        <w:rPr/>
        <w:t> </w:t>
      </w:r>
      <w:r>
        <w:rPr>
          <w:spacing w:val="-2"/>
        </w:rPr>
        <w:t>beds)</w:t>
      </w:r>
      <w:r>
        <w:rPr/>
        <w:t> </w:t>
      </w:r>
      <w:r>
        <w:rPr>
          <w:spacing w:val="-1"/>
        </w:rPr>
        <w:t>where</w:t>
      </w:r>
      <w:r>
        <w:rPr>
          <w:spacing w:val="-2"/>
        </w:rPr>
        <w:t> </w:t>
      </w:r>
      <w:r>
        <w:rPr>
          <w:spacing w:val="-1"/>
        </w:rPr>
        <w:t>multiple</w:t>
      </w:r>
      <w:r>
        <w:rPr>
          <w:spacing w:val="73"/>
        </w:rPr>
        <w:t> </w:t>
      </w:r>
      <w:r>
        <w:rPr>
          <w:spacing w:val="-1"/>
        </w:rPr>
        <w:t>parties</w:t>
      </w:r>
      <w:r>
        <w:rPr/>
        <w:t> </w:t>
      </w:r>
      <w:r>
        <w:rPr>
          <w:spacing w:val="-1"/>
        </w:rPr>
        <w:t>will</w:t>
      </w:r>
      <w:r>
        <w:rPr>
          <w:spacing w:val="-3"/>
        </w:rPr>
        <w:t> </w:t>
      </w:r>
      <w:r>
        <w:rPr>
          <w:spacing w:val="-1"/>
        </w:rPr>
        <w:t>have</w:t>
      </w:r>
      <w:r>
        <w:rPr/>
        <w:t> </w:t>
      </w:r>
      <w:r>
        <w:rPr>
          <w:spacing w:val="-1"/>
        </w:rPr>
        <w:t>to work</w:t>
      </w:r>
      <w:r>
        <w:rPr/>
        <w:t> </w:t>
      </w:r>
      <w:r>
        <w:rPr>
          <w:spacing w:val="-1"/>
        </w:rPr>
        <w:t>together,</w:t>
      </w:r>
      <w:r>
        <w:rPr/>
        <w:t>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process</w:t>
      </w:r>
      <w:r>
        <w:rPr>
          <w:spacing w:val="-2"/>
        </w:rPr>
        <w:t> </w:t>
      </w:r>
      <w:r>
        <w:rPr/>
        <w:t>of</w:t>
      </w:r>
      <w:r>
        <w:rPr>
          <w:spacing w:val="-3"/>
        </w:rPr>
        <w:t> </w:t>
      </w:r>
      <w:r>
        <w:rPr>
          <w:spacing w:val="-1"/>
        </w:rPr>
        <w:t>developing the</w:t>
      </w:r>
      <w:r>
        <w:rPr/>
        <w:t> </w:t>
      </w:r>
      <w:r>
        <w:rPr>
          <w:spacing w:val="-1"/>
        </w:rPr>
        <w:t>EWSP</w:t>
      </w:r>
      <w:r>
        <w:rPr>
          <w:spacing w:val="-2"/>
        </w:rPr>
        <w:t>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overall</w:t>
      </w:r>
      <w:r>
        <w:rPr>
          <w:spacing w:val="-3"/>
        </w:rPr>
        <w:t> </w:t>
      </w:r>
      <w:r>
        <w:rPr>
          <w:spacing w:val="-1"/>
        </w:rPr>
        <w:t>EOP</w:t>
      </w:r>
      <w:r>
        <w:rPr/>
        <w:t> </w:t>
      </w:r>
      <w:r>
        <w:rPr>
          <w:spacing w:val="-1"/>
        </w:rPr>
        <w:t>will</w:t>
      </w:r>
      <w:r>
        <w:rPr/>
        <w:t> </w:t>
      </w:r>
      <w:r>
        <w:rPr>
          <w:spacing w:val="-1"/>
        </w:rPr>
        <w:t>likely</w:t>
      </w:r>
      <w:r>
        <w:rPr>
          <w:spacing w:val="-2"/>
        </w:rPr>
        <w:t> </w:t>
      </w:r>
      <w:r>
        <w:rPr>
          <w:spacing w:val="-1"/>
        </w:rPr>
        <w:t>be</w:t>
      </w:r>
      <w:r>
        <w:rPr>
          <w:spacing w:val="78"/>
        </w:rPr>
        <w:t> </w:t>
      </w:r>
      <w:r>
        <w:rPr>
          <w:spacing w:val="-1"/>
        </w:rPr>
        <w:t>more</w:t>
      </w:r>
      <w:r>
        <w:rPr/>
        <w:t> </w:t>
      </w:r>
      <w:r>
        <w:rPr>
          <w:spacing w:val="-1"/>
        </w:rPr>
        <w:t>complex.</w:t>
      </w:r>
    </w:p>
    <w:p>
      <w:pPr>
        <w:pStyle w:val="BodyText"/>
        <w:spacing w:line="277" w:lineRule="auto" w:before="197"/>
        <w:ind w:right="309"/>
        <w:jc w:val="left"/>
      </w:pPr>
      <w:r>
        <w:rPr>
          <w:spacing w:val="-1"/>
        </w:rPr>
        <w:t>The</w:t>
      </w:r>
      <w:r>
        <w:rPr/>
        <w:t> </w:t>
      </w:r>
      <w:r>
        <w:rPr>
          <w:spacing w:val="-1"/>
        </w:rPr>
        <w:t>following list</w:t>
      </w:r>
      <w:r>
        <w:rPr>
          <w:spacing w:val="1"/>
        </w:rPr>
        <w:t> </w:t>
      </w:r>
      <w:r>
        <w:rPr>
          <w:spacing w:val="-2"/>
        </w:rPr>
        <w:t>expands </w:t>
      </w:r>
      <w:r>
        <w:rPr>
          <w:spacing w:val="-1"/>
        </w:rPr>
        <w:t>and</w:t>
      </w:r>
      <w:r>
        <w:rPr/>
        <w:t> </w:t>
      </w:r>
      <w:r>
        <w:rPr>
          <w:spacing w:val="-1"/>
        </w:rPr>
        <w:t>builds</w:t>
      </w:r>
      <w:r>
        <w:rPr/>
        <w:t> </w:t>
      </w:r>
      <w:r>
        <w:rPr>
          <w:spacing w:val="-1"/>
        </w:rPr>
        <w:t>upon the</w:t>
      </w:r>
      <w:r>
        <w:rPr>
          <w:spacing w:val="1"/>
        </w:rPr>
        <w:t> </w:t>
      </w:r>
      <w:r>
        <w:rPr>
          <w:spacing w:val="-1"/>
        </w:rPr>
        <w:t>four</w:t>
      </w:r>
      <w:r>
        <w:rPr/>
        <w:t> </w:t>
      </w:r>
      <w:r>
        <w:rPr>
          <w:spacing w:val="-1"/>
        </w:rPr>
        <w:t>steps</w:t>
      </w:r>
      <w:r>
        <w:rPr/>
        <w:t> of</w:t>
      </w:r>
      <w:r>
        <w:rPr>
          <w:spacing w:val="-3"/>
        </w:rPr>
        <w:t> </w:t>
      </w:r>
      <w:r>
        <w:rPr>
          <w:spacing w:val="-1"/>
        </w:rPr>
        <w:t>the </w:t>
      </w:r>
      <w:r>
        <w:rPr>
          <w:spacing w:val="-2"/>
        </w:rPr>
        <w:t>EWSP</w:t>
      </w:r>
      <w:r>
        <w:rPr>
          <w:spacing w:val="1"/>
        </w:rPr>
        <w:t> </w:t>
      </w:r>
      <w:r>
        <w:rPr>
          <w:spacing w:val="-1"/>
        </w:rPr>
        <w:t>development</w:t>
      </w:r>
      <w:r>
        <w:rPr/>
        <w:t> </w:t>
      </w:r>
      <w:r>
        <w:rPr>
          <w:spacing w:val="-1"/>
        </w:rPr>
        <w:t>process shown</w:t>
      </w:r>
      <w:r>
        <w:rPr/>
        <w:t> in</w:t>
      </w:r>
      <w:r>
        <w:rPr>
          <w:spacing w:val="79"/>
        </w:rPr>
        <w:t> </w:t>
      </w:r>
      <w:r>
        <w:rPr>
          <w:spacing w:val="-1"/>
        </w:rPr>
        <w:t>Figure</w:t>
      </w:r>
      <w:r>
        <w:rPr/>
        <w:t> </w:t>
      </w:r>
      <w:r>
        <w:rPr>
          <w:spacing w:val="-1"/>
        </w:rPr>
        <w:t>3-1.</w:t>
      </w:r>
      <w:r>
        <w:rPr>
          <w:spacing w:val="-3"/>
        </w:rPr>
        <w:t> </w:t>
      </w:r>
      <w:r>
        <w:rPr>
          <w:spacing w:val="-1"/>
        </w:rPr>
        <w:t>These steps</w:t>
      </w:r>
      <w:r>
        <w:rPr/>
        <w:t> </w:t>
      </w:r>
      <w:r>
        <w:rPr>
          <w:spacing w:val="-1"/>
        </w:rPr>
        <w:t>are</w:t>
      </w:r>
      <w:r>
        <w:rPr>
          <w:spacing w:val="-4"/>
        </w:rPr>
        <w:t> </w:t>
      </w:r>
      <w:r>
        <w:rPr/>
        <w:t>to</w:t>
      </w:r>
      <w:r>
        <w:rPr>
          <w:spacing w:val="1"/>
        </w:rPr>
        <w:t> </w:t>
      </w:r>
      <w:r>
        <w:rPr>
          <w:spacing w:val="-1"/>
        </w:rPr>
        <w:t>be</w:t>
      </w:r>
      <w:r>
        <w:rPr>
          <w:spacing w:val="-2"/>
        </w:rPr>
        <w:t> </w:t>
      </w:r>
      <w:r>
        <w:rPr>
          <w:spacing w:val="-1"/>
        </w:rPr>
        <w:t>used</w:t>
      </w:r>
      <w:r>
        <w:rPr>
          <w:spacing w:val="1"/>
        </w:rPr>
        <w:t> </w:t>
      </w:r>
      <w:r>
        <w:rPr/>
        <w:t>as</w:t>
      </w:r>
      <w:r>
        <w:rPr>
          <w:spacing w:val="-2"/>
        </w:rPr>
        <w:t> </w:t>
      </w:r>
      <w:r>
        <w:rPr/>
        <w:t>a </w:t>
      </w:r>
      <w:r>
        <w:rPr>
          <w:spacing w:val="-1"/>
        </w:rPr>
        <w:t>starting point.</w:t>
      </w:r>
      <w:r>
        <w:rPr/>
        <w:t> </w:t>
      </w:r>
      <w:r>
        <w:rPr>
          <w:spacing w:val="-1"/>
        </w:rPr>
        <w:t>They </w:t>
      </w:r>
      <w:r>
        <w:rPr/>
        <w:t>are</w:t>
      </w:r>
      <w:r>
        <w:rPr>
          <w:spacing w:val="1"/>
        </w:rPr>
        <w:t> </w:t>
      </w:r>
      <w:r>
        <w:rPr>
          <w:spacing w:val="-1"/>
        </w:rPr>
        <w:t>not</w:t>
      </w:r>
      <w:r>
        <w:rPr>
          <w:spacing w:val="-2"/>
        </w:rPr>
        <w:t> </w:t>
      </w:r>
      <w:r>
        <w:rPr>
          <w:spacing w:val="-1"/>
        </w:rPr>
        <w:t>exhaustive</w:t>
      </w:r>
      <w:r>
        <w:rPr>
          <w:spacing w:val="-2"/>
        </w:rPr>
        <w:t> </w:t>
      </w:r>
      <w:r>
        <w:rPr>
          <w:spacing w:val="-1"/>
        </w:rPr>
        <w:t>but</w:t>
      </w:r>
      <w:r>
        <w:rPr>
          <w:spacing w:val="1"/>
        </w:rPr>
        <w:t> </w:t>
      </w:r>
      <w:r>
        <w:rPr>
          <w:spacing w:val="-1"/>
        </w:rPr>
        <w:t>are meant</w:t>
      </w:r>
      <w:r>
        <w:rPr/>
        <w:t> </w:t>
      </w:r>
      <w:r>
        <w:rPr>
          <w:spacing w:val="-1"/>
        </w:rPr>
        <w:t>to</w:t>
      </w:r>
      <w:r>
        <w:rPr>
          <w:spacing w:val="51"/>
        </w:rPr>
        <w:t> </w:t>
      </w:r>
      <w:r>
        <w:rPr>
          <w:spacing w:val="-1"/>
        </w:rPr>
        <w:t>provide</w:t>
      </w:r>
      <w:r>
        <w:rPr>
          <w:spacing w:val="-2"/>
        </w:rPr>
        <w:t> </w:t>
      </w:r>
      <w:r>
        <w:rPr>
          <w:spacing w:val="-1"/>
        </w:rPr>
        <w:t>guidance</w:t>
      </w:r>
      <w:r>
        <w:rPr>
          <w:spacing w:val="1"/>
        </w:rPr>
        <w:t> </w:t>
      </w:r>
      <w:r>
        <w:rPr>
          <w:spacing w:val="-1"/>
        </w:rPr>
        <w:t>to</w:t>
      </w:r>
      <w:r>
        <w:rPr>
          <w:spacing w:val="2"/>
        </w:rPr>
        <w:t> </w:t>
      </w:r>
      <w:r>
        <w:rPr>
          <w:spacing w:val="-1"/>
        </w:rPr>
        <w:t>the</w:t>
      </w:r>
      <w:r>
        <w:rPr>
          <w:spacing w:val="1"/>
        </w:rPr>
        <w:t> </w:t>
      </w:r>
      <w:r>
        <w:rPr>
          <w:spacing w:val="-1"/>
        </w:rPr>
        <w:t>EWSP</w:t>
      </w:r>
      <w:r>
        <w:rPr>
          <w:spacing w:val="1"/>
        </w:rPr>
        <w:t> </w:t>
      </w:r>
      <w:r>
        <w:rPr>
          <w:spacing w:val="-1"/>
        </w:rPr>
        <w:t>development</w:t>
      </w:r>
      <w:r>
        <w:rPr>
          <w:spacing w:val="-2"/>
        </w:rPr>
        <w:t> </w:t>
      </w:r>
      <w:r>
        <w:rPr>
          <w:spacing w:val="-1"/>
        </w:rPr>
        <w:t>team.</w:t>
      </w:r>
    </w:p>
    <w:p>
      <w:pPr>
        <w:spacing w:line="240" w:lineRule="auto" w:before="3"/>
        <w:rPr>
          <w:rFonts w:ascii="Calibri" w:hAnsi="Calibri" w:cs="Calibri" w:eastAsia="Calibri"/>
          <w:sz w:val="16"/>
          <w:szCs w:val="16"/>
        </w:rPr>
      </w:pPr>
    </w:p>
    <w:p>
      <w:pPr>
        <w:pStyle w:val="Heading6"/>
        <w:spacing w:line="240" w:lineRule="auto"/>
        <w:ind w:right="0"/>
        <w:jc w:val="left"/>
        <w:rPr>
          <w:b w:val="0"/>
          <w:bCs w:val="0"/>
        </w:rPr>
      </w:pPr>
      <w:r>
        <w:rPr>
          <w:spacing w:val="-1"/>
        </w:rPr>
        <w:t>Step </w:t>
      </w:r>
      <w:r>
        <w:rPr/>
        <w:t>1:</w:t>
      </w:r>
      <w:r>
        <w:rPr>
          <w:spacing w:val="-1"/>
        </w:rPr>
        <w:t> Assemble</w:t>
      </w:r>
      <w:r>
        <w:rPr>
          <w:spacing w:val="-2"/>
        </w:rPr>
        <w:t> </w:t>
      </w:r>
      <w:r>
        <w:rPr>
          <w:spacing w:val="-1"/>
        </w:rPr>
        <w:t>the</w:t>
      </w:r>
      <w:r>
        <w:rPr/>
        <w:t> </w:t>
      </w:r>
      <w:r>
        <w:rPr>
          <w:rFonts w:ascii="Calibri" w:hAnsi="Calibri" w:cs="Calibri" w:eastAsia="Calibri"/>
          <w:spacing w:val="-1"/>
        </w:rPr>
        <w:t>facility’s</w:t>
      </w:r>
      <w:r>
        <w:rPr>
          <w:rFonts w:ascii="Calibri" w:hAnsi="Calibri" w:cs="Calibri" w:eastAsia="Calibri"/>
        </w:rPr>
        <w:t> </w:t>
      </w:r>
      <w:r>
        <w:rPr>
          <w:rFonts w:ascii="Calibri" w:hAnsi="Calibri" w:cs="Calibri" w:eastAsia="Calibri"/>
          <w:spacing w:val="-1"/>
        </w:rPr>
        <w:t>EWSP</w:t>
      </w:r>
      <w:r>
        <w:rPr>
          <w:rFonts w:ascii="Calibri" w:hAnsi="Calibri" w:cs="Calibri" w:eastAsia="Calibri"/>
          <w:spacing w:val="-2"/>
        </w:rPr>
        <w:t> </w:t>
      </w:r>
      <w:r>
        <w:rPr>
          <w:rFonts w:ascii="Calibri" w:hAnsi="Calibri" w:cs="Calibri" w:eastAsia="Calibri"/>
        </w:rPr>
        <w:t>T</w:t>
      </w:r>
      <w:r>
        <w:rPr/>
        <w:t>eam </w:t>
      </w:r>
      <w:r>
        <w:rPr>
          <w:spacing w:val="-1"/>
        </w:rPr>
        <w:t>and the necessary</w:t>
      </w:r>
      <w:r>
        <w:rPr/>
        <w:t> </w:t>
      </w:r>
      <w:r>
        <w:rPr>
          <w:spacing w:val="-1"/>
        </w:rPr>
        <w:t>background documents</w:t>
      </w:r>
      <w:r>
        <w:rPr>
          <w:b w:val="0"/>
          <w:bCs w:val="0"/>
        </w:rPr>
      </w:r>
    </w:p>
    <w:p>
      <w:pPr>
        <w:spacing w:line="240" w:lineRule="auto" w:before="6"/>
        <w:rPr>
          <w:rFonts w:ascii="Calibri" w:hAnsi="Calibri" w:cs="Calibri" w:eastAsia="Calibri"/>
          <w:b/>
          <w:bCs/>
          <w:sz w:val="19"/>
          <w:szCs w:val="19"/>
        </w:rPr>
      </w:pPr>
    </w:p>
    <w:p>
      <w:pPr>
        <w:pStyle w:val="BodyText"/>
        <w:spacing w:line="276" w:lineRule="auto"/>
        <w:ind w:right="101" w:hanging="1"/>
        <w:jc w:val="left"/>
      </w:pPr>
      <w:r>
        <w:rPr>
          <w:spacing w:val="-1"/>
        </w:rPr>
        <w:t>Begin by</w:t>
      </w:r>
      <w:r>
        <w:rPr>
          <w:spacing w:val="1"/>
        </w:rPr>
        <w:t> </w:t>
      </w:r>
      <w:r>
        <w:rPr>
          <w:spacing w:val="-1"/>
        </w:rPr>
        <w:t>identifying appropriate</w:t>
      </w:r>
      <w:r>
        <w:rPr/>
        <w:t> </w:t>
      </w:r>
      <w:r>
        <w:rPr>
          <w:spacing w:val="-1"/>
        </w:rPr>
        <w:t>staff</w:t>
      </w:r>
      <w:r>
        <w:rPr>
          <w:spacing w:val="-3"/>
        </w:rPr>
        <w:t> </w:t>
      </w:r>
      <w:r>
        <w:rPr>
          <w:spacing w:val="-1"/>
        </w:rPr>
        <w:t>members</w:t>
      </w:r>
      <w:r>
        <w:rPr/>
        <w:t> </w:t>
      </w:r>
      <w:r>
        <w:rPr>
          <w:spacing w:val="-2"/>
        </w:rPr>
        <w:t>needed</w:t>
      </w:r>
      <w:r>
        <w:rPr/>
        <w:t> for</w:t>
      </w:r>
      <w:r>
        <w:rPr>
          <w:spacing w:val="-2"/>
        </w:rPr>
        <w:t> </w:t>
      </w:r>
      <w:r>
        <w:rPr/>
        <w:t>the </w:t>
      </w:r>
      <w:r>
        <w:rPr>
          <w:spacing w:val="-1"/>
        </w:rPr>
        <w:t>facility</w:t>
      </w:r>
      <w:r>
        <w:rPr>
          <w:rFonts w:ascii="Calibri" w:hAnsi="Calibri" w:cs="Calibri" w:eastAsia="Calibri"/>
          <w:spacing w:val="-1"/>
        </w:rPr>
        <w:t>’s</w:t>
      </w:r>
      <w:r>
        <w:rPr>
          <w:rFonts w:ascii="Calibri" w:hAnsi="Calibri" w:cs="Calibri" w:eastAsia="Calibri"/>
        </w:rPr>
        <w:t> </w:t>
      </w:r>
      <w:r>
        <w:rPr>
          <w:rFonts w:ascii="Calibri" w:hAnsi="Calibri" w:cs="Calibri" w:eastAsia="Calibri"/>
          <w:spacing w:val="-1"/>
        </w:rPr>
        <w:t>EWSP </w:t>
      </w:r>
      <w:r>
        <w:rPr>
          <w:spacing w:val="-1"/>
        </w:rPr>
        <w:t>Team that</w:t>
      </w:r>
      <w:r>
        <w:rPr>
          <w:spacing w:val="-2"/>
        </w:rPr>
        <w:t> </w:t>
      </w:r>
      <w:r>
        <w:rPr/>
        <w:t>will </w:t>
      </w:r>
      <w:r>
        <w:rPr>
          <w:spacing w:val="-1"/>
        </w:rPr>
        <w:t>be</w:t>
      </w:r>
      <w:r>
        <w:rPr>
          <w:spacing w:val="75"/>
        </w:rPr>
        <w:t> </w:t>
      </w:r>
      <w:r>
        <w:rPr>
          <w:spacing w:val="-1"/>
        </w:rPr>
        <w:t>responsible</w:t>
      </w:r>
      <w:r>
        <w:rPr/>
        <w:t> </w:t>
      </w:r>
      <w:r>
        <w:rPr>
          <w:spacing w:val="-1"/>
        </w:rPr>
        <w:t>for</w:t>
      </w:r>
      <w:r>
        <w:rPr>
          <w:spacing w:val="-2"/>
        </w:rPr>
        <w:t> </w:t>
      </w:r>
      <w:r>
        <w:rPr/>
        <w:t>the </w:t>
      </w:r>
      <w:r>
        <w:rPr>
          <w:spacing w:val="-1"/>
        </w:rPr>
        <w:t>development</w:t>
      </w:r>
      <w:r>
        <w:rPr>
          <w:spacing w:val="-3"/>
        </w:rPr>
        <w:t> </w:t>
      </w:r>
      <w:r>
        <w:rPr/>
        <w:t>of</w:t>
      </w:r>
      <w:r>
        <w:rPr>
          <w:spacing w:val="-3"/>
        </w:rPr>
        <w:t>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plan; develop</w:t>
      </w:r>
      <w:r>
        <w:rPr>
          <w:spacing w:val="-3"/>
        </w:rPr>
        <w:t> </w:t>
      </w:r>
      <w:r>
        <w:rPr/>
        <w:t>a </w:t>
      </w:r>
      <w:r>
        <w:rPr>
          <w:spacing w:val="-1"/>
        </w:rPr>
        <w:t>team</w:t>
      </w:r>
      <w:r>
        <w:rPr>
          <w:spacing w:val="3"/>
        </w:rPr>
        <w:t> </w:t>
      </w:r>
      <w:r>
        <w:rPr>
          <w:spacing w:val="-1"/>
        </w:rPr>
        <w:t>contact</w:t>
      </w:r>
      <w:r>
        <w:rPr>
          <w:spacing w:val="1"/>
        </w:rPr>
        <w:t> </w:t>
      </w:r>
      <w:r>
        <w:rPr>
          <w:spacing w:val="-1"/>
        </w:rPr>
        <w:t>list.</w:t>
      </w:r>
      <w:r>
        <w:rPr>
          <w:spacing w:val="-2"/>
        </w:rPr>
        <w:t> Expertise</w:t>
      </w:r>
      <w:r>
        <w:rPr>
          <w:spacing w:val="1"/>
        </w:rPr>
        <w:t> </w:t>
      </w:r>
      <w:r>
        <w:rPr>
          <w:spacing w:val="-1"/>
        </w:rPr>
        <w:t>from</w:t>
      </w:r>
      <w:r>
        <w:rPr>
          <w:spacing w:val="-2"/>
        </w:rPr>
        <w:t> </w:t>
      </w:r>
      <w:r>
        <w:rPr/>
        <w:t>a</w:t>
      </w:r>
      <w:r>
        <w:rPr>
          <w:spacing w:val="1"/>
        </w:rPr>
        <w:t> </w:t>
      </w:r>
      <w:r>
        <w:rPr>
          <w:spacing w:val="-1"/>
        </w:rPr>
        <w:t>range</w:t>
      </w:r>
      <w:r>
        <w:rPr>
          <w:spacing w:val="-2"/>
        </w:rPr>
        <w:t> </w:t>
      </w:r>
      <w:r>
        <w:rPr/>
        <w:t>of</w:t>
      </w:r>
      <w:r>
        <w:rPr>
          <w:spacing w:val="69"/>
        </w:rPr>
        <w:t> </w:t>
      </w:r>
      <w:r>
        <w:rPr>
          <w:spacing w:val="-1"/>
        </w:rPr>
        <w:t>individuals</w:t>
      </w:r>
      <w:r>
        <w:rPr/>
        <w:t> will </w:t>
      </w:r>
      <w:r>
        <w:rPr>
          <w:spacing w:val="-1"/>
        </w:rPr>
        <w:t>ensure</w:t>
      </w:r>
      <w:r>
        <w:rPr>
          <w:spacing w:val="1"/>
        </w:rPr>
        <w:t> </w:t>
      </w:r>
      <w:r>
        <w:rPr/>
        <w:t>a </w:t>
      </w:r>
      <w:r>
        <w:rPr>
          <w:spacing w:val="-1"/>
        </w:rPr>
        <w:t>comprehensive</w:t>
      </w:r>
      <w:r>
        <w:rPr>
          <w:spacing w:val="-2"/>
        </w:rPr>
        <w:t> </w:t>
      </w:r>
      <w:r>
        <w:rPr>
          <w:spacing w:val="-1"/>
        </w:rPr>
        <w:t>and robust plan.</w:t>
      </w:r>
      <w:r>
        <w:rPr/>
        <w:t> </w:t>
      </w:r>
      <w:r>
        <w:rPr>
          <w:spacing w:val="-1"/>
        </w:rPr>
        <w:t>External</w:t>
      </w:r>
      <w:r>
        <w:rPr>
          <w:spacing w:val="-2"/>
        </w:rPr>
        <w:t> </w:t>
      </w:r>
      <w:r>
        <w:rPr>
          <w:spacing w:val="-1"/>
        </w:rPr>
        <w:t>community</w:t>
      </w:r>
      <w:r>
        <w:rPr>
          <w:spacing w:val="-2"/>
        </w:rPr>
        <w:t> </w:t>
      </w:r>
      <w:r>
        <w:rPr>
          <w:spacing w:val="-1"/>
        </w:rPr>
        <w:t>partners who</w:t>
      </w:r>
      <w:r>
        <w:rPr/>
        <w:t> would</w:t>
      </w:r>
      <w:r>
        <w:rPr>
          <w:spacing w:val="-1"/>
        </w:rPr>
        <w:t> </w:t>
      </w:r>
      <w:r>
        <w:rPr>
          <w:spacing w:val="-2"/>
        </w:rPr>
        <w:t>play</w:t>
      </w:r>
      <w:r>
        <w:rPr/>
        <w:t> a</w:t>
      </w:r>
      <w:r>
        <w:rPr>
          <w:spacing w:val="67"/>
        </w:rPr>
        <w:t> </w:t>
      </w:r>
      <w:r>
        <w:rPr/>
        <w:t>role in</w:t>
      </w:r>
      <w:r>
        <w:rPr>
          <w:spacing w:val="-3"/>
        </w:rPr>
        <w:t> </w:t>
      </w:r>
      <w:r>
        <w:rPr/>
        <w:t>the </w:t>
      </w:r>
      <w:r>
        <w:rPr>
          <w:spacing w:val="-1"/>
        </w:rPr>
        <w:t>response</w:t>
      </w:r>
      <w:r>
        <w:rPr>
          <w:spacing w:val="1"/>
        </w:rPr>
        <w:t> </w:t>
      </w:r>
      <w:r>
        <w:rPr>
          <w:spacing w:val="-1"/>
        </w:rPr>
        <w:t>should be</w:t>
      </w:r>
      <w:r>
        <w:rPr/>
        <w:t> </w:t>
      </w:r>
      <w:r>
        <w:rPr>
          <w:spacing w:val="-1"/>
        </w:rPr>
        <w:t>invited</w:t>
      </w:r>
      <w:r>
        <w:rPr/>
        <w:t> and</w:t>
      </w:r>
      <w:r>
        <w:rPr>
          <w:spacing w:val="-2"/>
        </w:rPr>
        <w:t> </w:t>
      </w:r>
      <w:r>
        <w:rPr>
          <w:spacing w:val="-1"/>
        </w:rPr>
        <w:t>encouraged</w:t>
      </w:r>
      <w:r>
        <w:rPr>
          <w:spacing w:val="-3"/>
        </w:rPr>
        <w:t> </w:t>
      </w:r>
      <w:r>
        <w:rPr/>
        <w:t>to</w:t>
      </w:r>
      <w:r>
        <w:rPr>
          <w:spacing w:val="1"/>
        </w:rPr>
        <w:t> </w:t>
      </w:r>
      <w:r>
        <w:rPr>
          <w:spacing w:val="-1"/>
        </w:rPr>
        <w:t>participate</w:t>
      </w:r>
      <w:r>
        <w:rPr/>
        <w:t> in</w:t>
      </w:r>
      <w:r>
        <w:rPr>
          <w:spacing w:val="-1"/>
        </w:rPr>
        <w:t> the</w:t>
      </w:r>
      <w:r>
        <w:rPr>
          <w:spacing w:val="-2"/>
        </w:rPr>
        <w:t> </w:t>
      </w:r>
      <w:r>
        <w:rPr>
          <w:spacing w:val="-1"/>
        </w:rPr>
        <w:t>plan development process.</w:t>
      </w:r>
    </w:p>
    <w:p>
      <w:pPr>
        <w:pStyle w:val="BodyText"/>
        <w:spacing w:line="278" w:lineRule="auto" w:before="197"/>
        <w:ind w:right="286" w:hanging="1"/>
        <w:jc w:val="left"/>
      </w:pPr>
      <w:r>
        <w:rPr/>
        <w:t>As </w:t>
      </w:r>
      <w:r>
        <w:rPr>
          <w:spacing w:val="-1"/>
        </w:rPr>
        <w:t>noted</w:t>
      </w:r>
      <w:r>
        <w:rPr/>
        <w:t> </w:t>
      </w:r>
      <w:r>
        <w:rPr>
          <w:spacing w:val="-1"/>
        </w:rPr>
        <w:t>before,</w:t>
      </w:r>
      <w:r>
        <w:rPr/>
        <w:t> a</w:t>
      </w:r>
      <w:r>
        <w:rPr>
          <w:spacing w:val="-3"/>
        </w:rPr>
        <w:t> </w:t>
      </w:r>
      <w:r>
        <w:rPr>
          <w:spacing w:val="-1"/>
        </w:rPr>
        <w:t>single</w:t>
      </w:r>
      <w:r>
        <w:rPr/>
        <w:t> </w:t>
      </w:r>
      <w:r>
        <w:rPr>
          <w:spacing w:val="-1"/>
        </w:rPr>
        <w:t>individual</w:t>
      </w:r>
      <w:r>
        <w:rPr/>
        <w:t> </w:t>
      </w:r>
      <w:r>
        <w:rPr>
          <w:spacing w:val="-1"/>
        </w:rPr>
        <w:t>might</w:t>
      </w:r>
      <w:r>
        <w:rPr>
          <w:spacing w:val="-2"/>
        </w:rPr>
        <w:t> </w:t>
      </w:r>
      <w:r>
        <w:rPr>
          <w:spacing w:val="-1"/>
        </w:rPr>
        <w:t>coordinate</w:t>
      </w:r>
      <w:r>
        <w:rPr>
          <w:spacing w:val="-2"/>
        </w:rPr>
        <w:t> </w:t>
      </w:r>
      <w:r>
        <w:rPr>
          <w:spacing w:val="-1"/>
        </w:rPr>
        <w:t>and develop</w:t>
      </w:r>
      <w:r>
        <w:rPr/>
        <w:t> the</w:t>
      </w:r>
      <w:r>
        <w:rPr>
          <w:spacing w:val="-3"/>
        </w:rPr>
        <w:t> </w:t>
      </w:r>
      <w:r>
        <w:rPr>
          <w:spacing w:val="-1"/>
        </w:rPr>
        <w:t>plan </w:t>
      </w:r>
      <w:r>
        <w:rPr/>
        <w:t>for</w:t>
      </w:r>
      <w:r>
        <w:rPr>
          <w:spacing w:val="-3"/>
        </w:rPr>
        <w:t> </w:t>
      </w:r>
      <w:r>
        <w:rPr/>
        <w:t>a </w:t>
      </w:r>
      <w:r>
        <w:rPr>
          <w:spacing w:val="-1"/>
        </w:rPr>
        <w:t>small facility,</w:t>
      </w:r>
      <w:r>
        <w:rPr>
          <w:spacing w:val="-2"/>
        </w:rPr>
        <w:t> </w:t>
      </w:r>
      <w:r>
        <w:rPr>
          <w:spacing w:val="-1"/>
        </w:rPr>
        <w:t>whereas</w:t>
      </w:r>
      <w:r>
        <w:rPr/>
        <w:t> a</w:t>
      </w:r>
      <w:r>
        <w:rPr>
          <w:spacing w:val="67"/>
        </w:rPr>
        <w:t> </w:t>
      </w:r>
      <w:r>
        <w:rPr>
          <w:spacing w:val="-1"/>
        </w:rPr>
        <w:t>team</w:t>
      </w:r>
      <w:r>
        <w:rPr>
          <w:spacing w:val="2"/>
        </w:rPr>
        <w:t> </w:t>
      </w:r>
      <w:r>
        <w:rPr>
          <w:spacing w:val="-1"/>
        </w:rPr>
        <w:t>including staff</w:t>
      </w:r>
      <w:r>
        <w:rPr/>
        <w:t> </w:t>
      </w:r>
      <w:r>
        <w:rPr>
          <w:spacing w:val="-2"/>
        </w:rPr>
        <w:t>from</w:t>
      </w:r>
      <w:r>
        <w:rPr>
          <w:spacing w:val="1"/>
        </w:rPr>
        <w:t> </w:t>
      </w:r>
      <w:r>
        <w:rPr>
          <w:spacing w:val="-2"/>
        </w:rPr>
        <w:t>any</w:t>
      </w:r>
      <w:r>
        <w:rPr/>
        <w:t> of</w:t>
      </w:r>
      <w:r>
        <w:rPr>
          <w:spacing w:val="-3"/>
        </w:rPr>
        <w:t>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following</w:t>
      </w:r>
      <w:r>
        <w:rPr>
          <w:spacing w:val="1"/>
        </w:rPr>
        <w:t> </w:t>
      </w:r>
      <w:r>
        <w:rPr>
          <w:spacing w:val="-1"/>
        </w:rPr>
        <w:t>areas</w:t>
      </w:r>
      <w:r>
        <w:rPr/>
        <w:t> </w:t>
      </w:r>
      <w:r>
        <w:rPr>
          <w:spacing w:val="-1"/>
        </w:rPr>
        <w:t>would be</w:t>
      </w:r>
      <w:r>
        <w:rPr/>
        <w:t> </w:t>
      </w:r>
      <w:r>
        <w:rPr>
          <w:spacing w:val="-1"/>
        </w:rPr>
        <w:t>necessary</w:t>
      </w:r>
      <w:r>
        <w:rPr/>
        <w:t> </w:t>
      </w:r>
      <w:r>
        <w:rPr>
          <w:spacing w:val="-1"/>
        </w:rPr>
        <w:t>for</w:t>
      </w:r>
      <w:r>
        <w:rPr/>
        <w:t> a </w:t>
      </w:r>
      <w:r>
        <w:rPr>
          <w:spacing w:val="-1"/>
        </w:rPr>
        <w:t>larger</w:t>
      </w:r>
      <w:r>
        <w:rPr/>
        <w:t> </w:t>
      </w:r>
      <w:r>
        <w:rPr>
          <w:spacing w:val="-1"/>
        </w:rPr>
        <w:t>facility:</w:t>
      </w:r>
    </w:p>
    <w:p>
      <w:pPr>
        <w:pStyle w:val="BodyText"/>
        <w:spacing w:line="240" w:lineRule="auto" w:before="196"/>
        <w:ind w:left="500" w:right="0"/>
        <w:jc w:val="left"/>
      </w:pP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7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 w:hAnsi="Times New Roman" w:cs="Times New Roman" w:eastAsia="Times New Roman"/>
          <w:sz w:val="20"/>
          <w:szCs w:val="20"/>
        </w:rPr>
        <w:t>   </w:t>
      </w:r>
      <w:r>
        <w:rPr>
          <w:spacing w:val="-1"/>
        </w:rPr>
        <w:t>Facilities management</w:t>
      </w:r>
      <w:r>
        <w:rPr>
          <w:rFonts w:ascii="Calibri" w:hAnsi="Calibri" w:cs="Calibri" w:eastAsia="Calibri"/>
          <w:spacing w:val="-1"/>
        </w:rPr>
        <w:t>—</w:t>
      </w:r>
      <w:r>
        <w:rPr>
          <w:spacing w:val="-1"/>
        </w:rPr>
        <w:t>this</w:t>
      </w:r>
      <w:r>
        <w:rPr/>
        <w:t> person</w:t>
      </w:r>
      <w:r>
        <w:rPr>
          <w:spacing w:val="-3"/>
        </w:rPr>
        <w:t> </w:t>
      </w:r>
      <w:r>
        <w:rPr/>
        <w:t>could</w:t>
      </w:r>
      <w:r>
        <w:rPr>
          <w:spacing w:val="-1"/>
        </w:rPr>
        <w:t> likely</w:t>
      </w:r>
      <w:r>
        <w:rPr>
          <w:spacing w:val="-2"/>
        </w:rPr>
        <w:t> </w:t>
      </w:r>
      <w:r>
        <w:rPr>
          <w:spacing w:val="-1"/>
        </w:rPr>
        <w:t>serve</w:t>
      </w:r>
      <w:r>
        <w:rPr>
          <w:spacing w:val="-4"/>
        </w:rPr>
        <w:t> </w:t>
      </w:r>
      <w:r>
        <w:rPr/>
        <w:t>as</w:t>
      </w:r>
      <w:r>
        <w:rPr>
          <w:spacing w:val="1"/>
        </w:rPr>
        <w:t> </w:t>
      </w:r>
      <w:r>
        <w:rPr/>
        <w:t>the</w:t>
      </w:r>
      <w:r>
        <w:rPr>
          <w:spacing w:val="-2"/>
        </w:rPr>
        <w:t> </w:t>
      </w:r>
      <w:r>
        <w:rPr>
          <w:spacing w:val="-1"/>
        </w:rPr>
        <w:t>EWSP Team</w:t>
      </w:r>
      <w:r>
        <w:rPr>
          <w:spacing w:val="-2"/>
        </w:rPr>
        <w:t> </w:t>
      </w:r>
      <w:r>
        <w:rPr/>
        <w:t>leader</w:t>
      </w:r>
    </w:p>
    <w:p>
      <w:pPr>
        <w:pStyle w:val="BodyText"/>
        <w:numPr>
          <w:ilvl w:val="0"/>
          <w:numId w:val="7"/>
        </w:numPr>
        <w:tabs>
          <w:tab w:pos="1581" w:val="left" w:leader="none"/>
        </w:tabs>
        <w:spacing w:line="270" w:lineRule="auto" w:before="38" w:after="0"/>
        <w:ind w:left="500" w:right="4887" w:firstLine="720"/>
        <w:jc w:val="left"/>
      </w:pPr>
      <w:r>
        <w:rPr>
          <w:spacing w:val="-1"/>
        </w:rPr>
        <w:t>Engineering </w:t>
      </w:r>
      <w:r>
        <w:rPr/>
        <w:t>or</w:t>
      </w:r>
      <w:r>
        <w:rPr>
          <w:spacing w:val="-2"/>
        </w:rPr>
        <w:t> </w:t>
      </w:r>
      <w:r>
        <w:rPr>
          <w:spacing w:val="-1"/>
        </w:rPr>
        <w:t>Plumbing Supervisor</w:t>
      </w:r>
      <w:r>
        <w:rPr/>
        <w:t> </w:t>
      </w: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9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/>
          <w:spacing w:val="9"/>
        </w:rPr>
        <w:t>   </w:t>
      </w:r>
      <w:r>
        <w:rPr>
          <w:spacing w:val="-1"/>
        </w:rPr>
        <w:t>Administration</w:t>
      </w:r>
      <w:r>
        <w:rPr>
          <w:spacing w:val="-3"/>
        </w:rPr>
        <w:t> </w:t>
      </w:r>
      <w:r>
        <w:rPr/>
        <w:t>or</w:t>
      </w:r>
      <w:r>
        <w:rPr>
          <w:spacing w:val="-2"/>
        </w:rPr>
        <w:t> </w:t>
      </w:r>
      <w:r>
        <w:rPr>
          <w:spacing w:val="-1"/>
        </w:rPr>
        <w:t>management</w:t>
      </w:r>
    </w:p>
    <w:p>
      <w:pPr>
        <w:pStyle w:val="BodyText"/>
        <w:numPr>
          <w:ilvl w:val="0"/>
          <w:numId w:val="7"/>
        </w:numPr>
        <w:tabs>
          <w:tab w:pos="1580" w:val="left" w:leader="none"/>
        </w:tabs>
        <w:spacing w:line="270" w:lineRule="auto" w:before="3" w:after="0"/>
        <w:ind w:left="500" w:right="4392" w:firstLine="720"/>
        <w:jc w:val="left"/>
      </w:pPr>
      <w:r>
        <w:rPr>
          <w:spacing w:val="-1"/>
        </w:rPr>
        <w:t>Deputy administrator</w:t>
      </w:r>
      <w:r>
        <w:rPr>
          <w:spacing w:val="-2"/>
        </w:rPr>
        <w:t> </w:t>
      </w:r>
      <w:r>
        <w:rPr/>
        <w:t>or </w:t>
      </w:r>
      <w:r>
        <w:rPr>
          <w:spacing w:val="-1"/>
        </w:rPr>
        <w:t>deputy manager</w:t>
      </w:r>
      <w:r>
        <w:rPr/>
        <w:t> </w:t>
      </w: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11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2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/>
          <w:spacing w:val="12"/>
        </w:rPr>
        <w:t>   </w:t>
      </w:r>
      <w:r>
        <w:rPr>
          <w:spacing w:val="-1"/>
        </w:rPr>
        <w:t>Environmental</w:t>
      </w:r>
      <w:r>
        <w:rPr/>
        <w:t> </w:t>
      </w:r>
      <w:r>
        <w:rPr>
          <w:spacing w:val="-1"/>
        </w:rPr>
        <w:t>compliance,</w:t>
      </w:r>
      <w:r>
        <w:rPr>
          <w:spacing w:val="-2"/>
        </w:rPr>
        <w:t> </w:t>
      </w:r>
      <w:r>
        <w:rPr>
          <w:spacing w:val="-1"/>
        </w:rPr>
        <w:t>health,</w:t>
      </w:r>
      <w:r>
        <w:rPr>
          <w:spacing w:val="1"/>
        </w:rPr>
        <w:t> </w:t>
      </w:r>
      <w:r>
        <w:rPr>
          <w:spacing w:val="-1"/>
        </w:rPr>
        <w:t>and </w:t>
      </w:r>
      <w:r>
        <w:rPr>
          <w:spacing w:val="-2"/>
        </w:rPr>
        <w:t>safety</w:t>
      </w:r>
    </w:p>
    <w:p>
      <w:pPr>
        <w:pStyle w:val="BodyText"/>
        <w:numPr>
          <w:ilvl w:val="0"/>
          <w:numId w:val="7"/>
        </w:numPr>
        <w:tabs>
          <w:tab w:pos="1580" w:val="left" w:leader="none"/>
        </w:tabs>
        <w:spacing w:line="240" w:lineRule="auto" w:before="5" w:after="0"/>
        <w:ind w:left="1579" w:right="0" w:hanging="360"/>
        <w:jc w:val="left"/>
      </w:pPr>
      <w:r>
        <w:rPr>
          <w:spacing w:val="-1"/>
        </w:rPr>
        <w:t>Occupational</w:t>
      </w:r>
      <w:r>
        <w:rPr>
          <w:spacing w:val="-3"/>
        </w:rPr>
        <w:t> </w:t>
      </w:r>
      <w:r>
        <w:rPr>
          <w:spacing w:val="-1"/>
        </w:rPr>
        <w:t>Safety</w:t>
      </w:r>
      <w:r>
        <w:rPr>
          <w:spacing w:val="-2"/>
        </w:rPr>
        <w:t> </w:t>
      </w:r>
      <w:r>
        <w:rPr>
          <w:spacing w:val="-1"/>
        </w:rPr>
        <w:t>Director</w:t>
      </w:r>
    </w:p>
    <w:p>
      <w:pPr>
        <w:pStyle w:val="BodyText"/>
        <w:numPr>
          <w:ilvl w:val="0"/>
          <w:numId w:val="7"/>
        </w:numPr>
        <w:tabs>
          <w:tab w:pos="1580" w:val="left" w:leader="none"/>
        </w:tabs>
        <w:spacing w:line="270" w:lineRule="auto" w:before="31" w:after="0"/>
        <w:ind w:left="500" w:right="4686" w:firstLine="719"/>
        <w:jc w:val="left"/>
      </w:pPr>
      <w:r>
        <w:rPr>
          <w:spacing w:val="-1"/>
        </w:rPr>
        <w:t>Quality</w:t>
      </w:r>
      <w:r>
        <w:rPr>
          <w:spacing w:val="1"/>
        </w:rPr>
        <w:t>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Safety</w:t>
      </w:r>
      <w:r>
        <w:rPr>
          <w:spacing w:val="-2"/>
        </w:rPr>
        <w:t> </w:t>
      </w:r>
      <w:r>
        <w:rPr>
          <w:spacing w:val="-1"/>
        </w:rPr>
        <w:t>Officer</w:t>
      </w:r>
      <w:r>
        <w:rPr>
          <w:spacing w:val="-2"/>
        </w:rPr>
        <w:t> </w:t>
      </w:r>
      <w:r>
        <w:rPr/>
        <w:t>or</w:t>
      </w:r>
      <w:r>
        <w:rPr>
          <w:spacing w:val="-2"/>
        </w:rPr>
        <w:t> </w:t>
      </w:r>
      <w:r>
        <w:rPr/>
        <w:t>Manager</w:t>
      </w:r>
      <w:r>
        <w:rPr/>
        <w:t> </w:t>
      </w: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13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4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/>
          <w:spacing w:val="10"/>
        </w:rPr>
        <w:t>   </w:t>
      </w:r>
      <w:r>
        <w:rPr>
          <w:spacing w:val="-1"/>
        </w:rPr>
        <w:t>Infection</w:t>
      </w:r>
      <w:r>
        <w:rPr>
          <w:spacing w:val="-3"/>
        </w:rPr>
        <w:t> </w:t>
      </w:r>
      <w:r>
        <w:rPr>
          <w:spacing w:val="-1"/>
        </w:rPr>
        <w:t>Control</w:t>
      </w:r>
      <w:r>
        <w:rPr>
          <w:spacing w:val="1"/>
        </w:rPr>
        <w:t> </w:t>
      </w:r>
      <w:r>
        <w:rPr>
          <w:spacing w:val="-1"/>
        </w:rPr>
        <w:t>and</w:t>
      </w:r>
      <w:r>
        <w:rPr>
          <w:spacing w:val="-3"/>
        </w:rPr>
        <w:t> </w:t>
      </w:r>
      <w:r>
        <w:rPr>
          <w:spacing w:val="-1"/>
        </w:rPr>
        <w:t>Prevention</w:t>
      </w:r>
    </w:p>
    <w:p>
      <w:pPr>
        <w:pStyle w:val="BodyText"/>
        <w:numPr>
          <w:ilvl w:val="0"/>
          <w:numId w:val="7"/>
        </w:numPr>
        <w:tabs>
          <w:tab w:pos="1581" w:val="left" w:leader="none"/>
        </w:tabs>
        <w:spacing w:line="268" w:lineRule="auto" w:before="6" w:after="0"/>
        <w:ind w:left="500" w:right="4655" w:firstLine="720"/>
        <w:jc w:val="left"/>
      </w:pPr>
      <w:r>
        <w:rPr>
          <w:spacing w:val="-1"/>
        </w:rPr>
        <w:t>Infection</w:t>
      </w:r>
      <w:r>
        <w:rPr>
          <w:spacing w:val="-3"/>
        </w:rPr>
        <w:t> </w:t>
      </w:r>
      <w:r>
        <w:rPr>
          <w:spacing w:val="-1"/>
        </w:rPr>
        <w:t>Control</w:t>
      </w:r>
      <w:r>
        <w:rPr>
          <w:spacing w:val="-2"/>
        </w:rPr>
        <w:t> </w:t>
      </w:r>
      <w:r>
        <w:rPr>
          <w:spacing w:val="-1"/>
        </w:rPr>
        <w:t>Director</w:t>
      </w:r>
      <w:r>
        <w:rPr>
          <w:spacing w:val="-5"/>
        </w:rPr>
        <w:t> </w:t>
      </w:r>
      <w:r>
        <w:rPr/>
        <w:t>or </w:t>
      </w:r>
      <w:r>
        <w:rPr>
          <w:spacing w:val="-1"/>
        </w:rPr>
        <w:t>Specialist</w:t>
      </w:r>
      <w:r>
        <w:rPr/>
        <w:t> </w:t>
      </w: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15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6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/>
          <w:spacing w:val="14"/>
        </w:rPr>
        <w:t>   </w:t>
      </w:r>
      <w:r>
        <w:rPr/>
        <w:t>Risk</w:t>
      </w:r>
      <w:r>
        <w:rPr>
          <w:spacing w:val="-2"/>
        </w:rPr>
        <w:t> </w:t>
      </w:r>
      <w:r>
        <w:rPr>
          <w:spacing w:val="-1"/>
        </w:rPr>
        <w:t>Management</w:t>
      </w:r>
    </w:p>
    <w:p>
      <w:pPr>
        <w:pStyle w:val="BodyText"/>
        <w:numPr>
          <w:ilvl w:val="0"/>
          <w:numId w:val="7"/>
        </w:numPr>
        <w:tabs>
          <w:tab w:pos="1580" w:val="left" w:leader="none"/>
        </w:tabs>
        <w:spacing w:line="270" w:lineRule="auto" w:before="8" w:after="0"/>
        <w:ind w:left="500" w:right="6866" w:firstLine="720"/>
        <w:jc w:val="left"/>
      </w:pPr>
      <w:r>
        <w:rPr/>
        <w:t>Risk</w:t>
      </w:r>
      <w:r>
        <w:rPr>
          <w:spacing w:val="-2"/>
        </w:rPr>
        <w:t> </w:t>
      </w:r>
      <w:r>
        <w:rPr>
          <w:spacing w:val="-1"/>
        </w:rPr>
        <w:t>Manager</w:t>
      </w:r>
      <w:r>
        <w:rPr/>
        <w:t> </w:t>
      </w: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17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8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/>
          <w:spacing w:val="9"/>
        </w:rPr>
        <w:t>   </w:t>
      </w:r>
      <w:r>
        <w:rPr>
          <w:spacing w:val="-1"/>
        </w:rPr>
        <w:t>Nursing</w:t>
      </w:r>
    </w:p>
    <w:p>
      <w:pPr>
        <w:pStyle w:val="BodyText"/>
        <w:numPr>
          <w:ilvl w:val="0"/>
          <w:numId w:val="7"/>
        </w:numPr>
        <w:tabs>
          <w:tab w:pos="1580" w:val="left" w:leader="none"/>
        </w:tabs>
        <w:spacing w:line="270" w:lineRule="auto" w:before="3" w:after="0"/>
        <w:ind w:left="500" w:right="5512" w:firstLine="719"/>
        <w:jc w:val="left"/>
      </w:pPr>
      <w:r>
        <w:rPr>
          <w:spacing w:val="-1"/>
        </w:rPr>
        <w:t>Clinical Patient </w:t>
      </w:r>
      <w:r>
        <w:rPr>
          <w:spacing w:val="-2"/>
        </w:rPr>
        <w:t>Care </w:t>
      </w:r>
      <w:r>
        <w:rPr>
          <w:spacing w:val="-1"/>
        </w:rPr>
        <w:t>Director</w:t>
      </w:r>
      <w:r>
        <w:rPr/>
        <w:t> </w:t>
      </w: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19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0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/>
          <w:spacing w:val="11"/>
        </w:rPr>
        <w:t>   </w:t>
      </w:r>
      <w:r>
        <w:rPr>
          <w:spacing w:val="-1"/>
        </w:rPr>
        <w:t>Medical</w:t>
      </w:r>
      <w:r>
        <w:rPr/>
        <w:t> </w:t>
      </w:r>
      <w:r>
        <w:rPr>
          <w:spacing w:val="-1"/>
        </w:rPr>
        <w:t>Services</w:t>
      </w:r>
    </w:p>
    <w:p>
      <w:pPr>
        <w:pStyle w:val="BodyText"/>
        <w:numPr>
          <w:ilvl w:val="0"/>
          <w:numId w:val="7"/>
        </w:numPr>
        <w:tabs>
          <w:tab w:pos="1580" w:val="left" w:leader="none"/>
        </w:tabs>
        <w:spacing w:line="240" w:lineRule="auto" w:before="3" w:after="0"/>
        <w:ind w:left="1579" w:right="0" w:hanging="360"/>
        <w:jc w:val="left"/>
      </w:pPr>
      <w:r>
        <w:rPr>
          <w:spacing w:val="-1"/>
        </w:rPr>
        <w:t>Chief </w:t>
      </w:r>
      <w:r>
        <w:rPr/>
        <w:t>of</w:t>
      </w:r>
      <w:r>
        <w:rPr>
          <w:spacing w:val="-3"/>
        </w:rPr>
        <w:t> </w:t>
      </w:r>
      <w:r>
        <w:rPr>
          <w:spacing w:val="-1"/>
        </w:rPr>
        <w:t>Surgery</w:t>
      </w:r>
    </w:p>
    <w:p>
      <w:pPr>
        <w:spacing w:after="0" w:line="240" w:lineRule="auto"/>
        <w:jc w:val="left"/>
        <w:sectPr>
          <w:pgSz w:w="12240" w:h="15840"/>
          <w:pgMar w:header="0" w:footer="1010" w:top="680" w:bottom="1200" w:left="1300" w:right="1280"/>
        </w:sectPr>
      </w:pPr>
    </w:p>
    <w:p>
      <w:pPr>
        <w:numPr>
          <w:ilvl w:val="1"/>
          <w:numId w:val="6"/>
        </w:numPr>
        <w:tabs>
          <w:tab w:pos="6192" w:val="left" w:leader="none"/>
        </w:tabs>
        <w:spacing w:before="42"/>
        <w:ind w:left="6191" w:right="0" w:hanging="187"/>
        <w:jc w:val="left"/>
        <w:rPr>
          <w:rFonts w:ascii="Cambria" w:hAnsi="Cambria" w:cs="Cambria" w:eastAsia="Cambria"/>
          <w:sz w:val="16"/>
          <w:szCs w:val="16"/>
        </w:rPr>
      </w:pPr>
      <w:r>
        <w:rPr>
          <w:rFonts w:ascii="Cambria"/>
          <w:spacing w:val="-1"/>
          <w:sz w:val="20"/>
        </w:rPr>
        <w:t>O</w:t>
      </w:r>
      <w:r>
        <w:rPr>
          <w:rFonts w:ascii="Cambria"/>
          <w:spacing w:val="-1"/>
          <w:sz w:val="16"/>
        </w:rPr>
        <w:t>VERVIEW</w:t>
      </w:r>
      <w:r>
        <w:rPr>
          <w:rFonts w:ascii="Cambria"/>
          <w:spacing w:val="-4"/>
          <w:sz w:val="16"/>
        </w:rPr>
        <w:t> </w:t>
      </w:r>
      <w:r>
        <w:rPr>
          <w:rFonts w:ascii="Cambria"/>
          <w:sz w:val="16"/>
        </w:rPr>
        <w:t>OF </w:t>
      </w:r>
      <w:r>
        <w:rPr>
          <w:rFonts w:ascii="Cambria"/>
          <w:spacing w:val="-1"/>
          <w:sz w:val="20"/>
        </w:rPr>
        <w:t>P</w:t>
      </w:r>
      <w:r>
        <w:rPr>
          <w:rFonts w:ascii="Cambria"/>
          <w:spacing w:val="-1"/>
          <w:sz w:val="16"/>
        </w:rPr>
        <w:t>LAN</w:t>
      </w:r>
      <w:r>
        <w:rPr>
          <w:rFonts w:ascii="Cambria"/>
          <w:spacing w:val="-2"/>
          <w:sz w:val="16"/>
        </w:rPr>
        <w:t> </w:t>
      </w:r>
      <w:r>
        <w:rPr>
          <w:rFonts w:ascii="Cambria"/>
          <w:spacing w:val="-1"/>
          <w:sz w:val="20"/>
        </w:rPr>
        <w:t>D</w:t>
      </w:r>
      <w:r>
        <w:rPr>
          <w:rFonts w:ascii="Cambria"/>
          <w:spacing w:val="-1"/>
          <w:sz w:val="16"/>
        </w:rPr>
        <w:t>EVELOPMENT </w:t>
      </w:r>
      <w:r>
        <w:rPr>
          <w:rFonts w:ascii="Cambria"/>
          <w:spacing w:val="-1"/>
          <w:sz w:val="20"/>
        </w:rPr>
        <w:t>P</w:t>
      </w:r>
      <w:r>
        <w:rPr>
          <w:rFonts w:ascii="Cambria"/>
          <w:spacing w:val="-1"/>
          <w:sz w:val="16"/>
        </w:rPr>
        <w:t>ROCESS</w:t>
      </w:r>
    </w:p>
    <w:p>
      <w:pPr>
        <w:spacing w:line="240" w:lineRule="auto" w:before="6"/>
        <w:rPr>
          <w:rFonts w:ascii="Cambria" w:hAnsi="Cambria" w:cs="Cambria" w:eastAsia="Cambria"/>
          <w:sz w:val="4"/>
          <w:szCs w:val="4"/>
        </w:rPr>
      </w:pPr>
    </w:p>
    <w:p>
      <w:pPr>
        <w:spacing w:line="20" w:lineRule="atLeast"/>
        <w:ind w:left="105" w:right="0" w:firstLine="0"/>
        <w:rPr>
          <w:rFonts w:ascii="Cambria" w:hAnsi="Cambria" w:cs="Cambria" w:eastAsia="Cambria"/>
          <w:sz w:val="2"/>
          <w:szCs w:val="2"/>
        </w:rPr>
      </w:pPr>
      <w:r>
        <w:rPr>
          <w:rFonts w:ascii="Cambria" w:hAnsi="Cambria" w:cs="Cambria" w:eastAsia="Cambria"/>
          <w:sz w:val="2"/>
          <w:szCs w:val="2"/>
        </w:rPr>
        <w:pict>
          <v:group style="width:472.5pt;height:.6pt;mso-position-horizontal-relative:char;mso-position-vertical-relative:line" coordorigin="0,0" coordsize="9450,12">
            <v:group style="position:absolute;left:6;top:6;width:9439;height:2" coordorigin="6,6" coordsize="9439,2">
              <v:shape style="position:absolute;left:6;top:6;width:9439;height:2" coordorigin="6,6" coordsize="9439,0" path="m6,6l9444,6e" filled="false" stroked="true" strokeweight=".580pt" strokecolor="#000000">
                <v:path arrowok="t"/>
              </v:shape>
            </v:group>
          </v:group>
        </w:pict>
      </w:r>
      <w:r>
        <w:rPr>
          <w:rFonts w:ascii="Cambria" w:hAnsi="Cambria" w:cs="Cambria" w:eastAsia="Cambria"/>
          <w:sz w:val="2"/>
          <w:szCs w:val="2"/>
        </w:rPr>
      </w:r>
    </w:p>
    <w:p>
      <w:pPr>
        <w:spacing w:line="240" w:lineRule="auto" w:before="2"/>
        <w:rPr>
          <w:rFonts w:ascii="Cambria" w:hAnsi="Cambria" w:cs="Cambria" w:eastAsia="Cambria"/>
          <w:sz w:val="29"/>
          <w:szCs w:val="29"/>
        </w:rPr>
      </w:pPr>
    </w:p>
    <w:p>
      <w:pPr>
        <w:pStyle w:val="BodyText"/>
        <w:numPr>
          <w:ilvl w:val="0"/>
          <w:numId w:val="7"/>
        </w:numPr>
        <w:tabs>
          <w:tab w:pos="1581" w:val="left" w:leader="none"/>
        </w:tabs>
        <w:spacing w:line="270" w:lineRule="auto" w:before="56" w:after="0"/>
        <w:ind w:left="500" w:right="6501" w:firstLine="720"/>
        <w:jc w:val="left"/>
      </w:pPr>
      <w:r>
        <w:rPr>
          <w:spacing w:val="-1"/>
        </w:rPr>
        <w:t>Chief </w:t>
      </w:r>
      <w:r>
        <w:rPr/>
        <w:t>of</w:t>
      </w:r>
      <w:r>
        <w:rPr>
          <w:spacing w:val="-2"/>
        </w:rPr>
        <w:t> </w:t>
      </w:r>
      <w:r>
        <w:rPr>
          <w:spacing w:val="-1"/>
        </w:rPr>
        <w:t>Medicine</w:t>
      </w:r>
      <w:r>
        <w:rPr/>
        <w:t> </w:t>
      </w: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21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2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/>
          <w:spacing w:val="10"/>
        </w:rPr>
        <w:t>   </w:t>
      </w:r>
      <w:r>
        <w:rPr>
          <w:spacing w:val="-1"/>
        </w:rPr>
        <w:t>Emergency</w:t>
      </w:r>
      <w:r>
        <w:rPr>
          <w:spacing w:val="-2"/>
        </w:rPr>
        <w:t> </w:t>
      </w:r>
      <w:r>
        <w:rPr>
          <w:spacing w:val="-1"/>
        </w:rPr>
        <w:t>Preparedness</w:t>
      </w:r>
    </w:p>
    <w:p>
      <w:pPr>
        <w:pStyle w:val="BodyText"/>
        <w:numPr>
          <w:ilvl w:val="0"/>
          <w:numId w:val="7"/>
        </w:numPr>
        <w:tabs>
          <w:tab w:pos="1581" w:val="left" w:leader="none"/>
        </w:tabs>
        <w:spacing w:line="270" w:lineRule="auto" w:before="3" w:after="0"/>
        <w:ind w:left="500" w:right="4686" w:firstLine="720"/>
        <w:jc w:val="left"/>
      </w:pPr>
      <w:r>
        <w:rPr>
          <w:spacing w:val="-1"/>
        </w:rPr>
        <w:t>Emergency</w:t>
      </w:r>
      <w:r>
        <w:rPr>
          <w:spacing w:val="-2"/>
        </w:rPr>
        <w:t> </w:t>
      </w:r>
      <w:r>
        <w:rPr>
          <w:spacing w:val="-1"/>
        </w:rPr>
        <w:t>Preparedness Coordinator</w:t>
      </w:r>
      <w:r>
        <w:rPr/>
        <w:t> </w:t>
      </w: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23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4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/>
          <w:spacing w:val="12"/>
        </w:rPr>
        <w:t>   </w:t>
      </w:r>
      <w:r>
        <w:rPr>
          <w:spacing w:val="-1"/>
        </w:rPr>
        <w:t>Security</w:t>
      </w:r>
    </w:p>
    <w:p>
      <w:pPr>
        <w:pStyle w:val="BodyText"/>
        <w:numPr>
          <w:ilvl w:val="0"/>
          <w:numId w:val="7"/>
        </w:numPr>
        <w:tabs>
          <w:tab w:pos="1581" w:val="left" w:leader="none"/>
        </w:tabs>
        <w:spacing w:line="240" w:lineRule="auto" w:before="3" w:after="0"/>
        <w:ind w:left="1580" w:right="0" w:hanging="360"/>
        <w:jc w:val="left"/>
      </w:pPr>
      <w:r>
        <w:rPr>
          <w:spacing w:val="-1"/>
        </w:rPr>
        <w:t>Security</w:t>
      </w:r>
      <w:r>
        <w:rPr>
          <w:spacing w:val="-2"/>
        </w:rPr>
        <w:t> </w:t>
      </w:r>
      <w:r>
        <w:rPr>
          <w:spacing w:val="-1"/>
        </w:rPr>
        <w:t>Director</w:t>
      </w:r>
    </w:p>
    <w:p>
      <w:pPr>
        <w:pStyle w:val="BodyText"/>
        <w:spacing w:line="271" w:lineRule="auto" w:before="34"/>
        <w:ind w:left="1219" w:right="5280" w:hanging="720"/>
        <w:jc w:val="both"/>
      </w:pP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25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6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/>
          <w:sz w:val="20"/>
        </w:rPr>
        <w:t>   </w:t>
      </w:r>
      <w:r>
        <w:rPr>
          <w:spacing w:val="-1"/>
        </w:rPr>
        <w:t>Representatives</w:t>
      </w:r>
      <w:r>
        <w:rPr/>
        <w:t> </w:t>
      </w:r>
      <w:r>
        <w:rPr>
          <w:spacing w:val="-2"/>
        </w:rPr>
        <w:t>from</w:t>
      </w:r>
      <w:r>
        <w:rPr>
          <w:spacing w:val="1"/>
        </w:rPr>
        <w:t> </w:t>
      </w:r>
      <w:r>
        <w:rPr>
          <w:spacing w:val="-1"/>
        </w:rPr>
        <w:t>External</w:t>
      </w:r>
      <w:r>
        <w:rPr/>
        <w:t> </w:t>
      </w:r>
      <w:r>
        <w:rPr>
          <w:spacing w:val="-1"/>
        </w:rPr>
        <w:t>Partners</w:t>
      </w:r>
      <w:r>
        <w:rPr>
          <w:spacing w:val="35"/>
        </w:rPr>
        <w:t> </w:t>
      </w:r>
      <w:r>
        <w:rPr>
          <w:rFonts w:ascii="Courier New"/>
        </w:rPr>
        <w:t>o</w:t>
      </w:r>
      <w:r>
        <w:rPr>
          <w:rFonts w:ascii="Courier New"/>
          <w:spacing w:val="95"/>
        </w:rPr>
        <w:t> </w:t>
      </w:r>
      <w:r>
        <w:rPr/>
        <w:t>Local</w:t>
      </w:r>
      <w:r>
        <w:rPr>
          <w:spacing w:val="-2"/>
        </w:rPr>
        <w:t> </w:t>
      </w:r>
      <w:r>
        <w:rPr>
          <w:spacing w:val="-1"/>
        </w:rPr>
        <w:t>public</w:t>
      </w:r>
      <w:r>
        <w:rPr/>
        <w:t> </w:t>
      </w:r>
      <w:r>
        <w:rPr>
          <w:spacing w:val="-1"/>
        </w:rPr>
        <w:t>water</w:t>
      </w:r>
      <w:r>
        <w:rPr>
          <w:spacing w:val="1"/>
        </w:rPr>
        <w:t> </w:t>
      </w:r>
      <w:r>
        <w:rPr>
          <w:spacing w:val="-1"/>
        </w:rPr>
        <w:t>department</w:t>
      </w:r>
      <w:r>
        <w:rPr>
          <w:spacing w:val="21"/>
        </w:rPr>
        <w:t> </w:t>
      </w:r>
      <w:r>
        <w:rPr>
          <w:rFonts w:ascii="Courier New"/>
        </w:rPr>
        <w:t>o</w:t>
      </w:r>
      <w:r>
        <w:rPr>
          <w:rFonts w:ascii="Courier New"/>
          <w:spacing w:val="95"/>
        </w:rPr>
        <w:t> </w:t>
      </w:r>
      <w:r>
        <w:rPr>
          <w:spacing w:val="-1"/>
        </w:rPr>
        <w:t>State</w:t>
      </w:r>
      <w:r>
        <w:rPr>
          <w:spacing w:val="2"/>
        </w:rPr>
        <w:t> </w:t>
      </w:r>
      <w:r>
        <w:rPr>
          <w:spacing w:val="-1"/>
        </w:rPr>
        <w:t>drinking</w:t>
      </w:r>
      <w:r>
        <w:rPr>
          <w:spacing w:val="-3"/>
        </w:rPr>
        <w:t> </w:t>
      </w:r>
      <w:r>
        <w:rPr/>
        <w:t>water</w:t>
      </w:r>
      <w:r>
        <w:rPr>
          <w:spacing w:val="-2"/>
        </w:rPr>
        <w:t> </w:t>
      </w:r>
      <w:r>
        <w:rPr>
          <w:spacing w:val="-1"/>
        </w:rPr>
        <w:t>agency</w:t>
      </w:r>
    </w:p>
    <w:p>
      <w:pPr>
        <w:pStyle w:val="BodyText"/>
        <w:numPr>
          <w:ilvl w:val="0"/>
          <w:numId w:val="7"/>
        </w:numPr>
        <w:tabs>
          <w:tab w:pos="1580" w:val="left" w:leader="none"/>
        </w:tabs>
        <w:spacing w:line="273" w:lineRule="exact" w:before="0" w:after="0"/>
        <w:ind w:left="1579" w:right="0" w:hanging="360"/>
        <w:jc w:val="left"/>
      </w:pPr>
      <w:r>
        <w:rPr/>
        <w:t>Local</w:t>
      </w:r>
      <w:r>
        <w:rPr>
          <w:spacing w:val="-3"/>
        </w:rPr>
        <w:t> </w:t>
      </w:r>
      <w:r>
        <w:rPr>
          <w:spacing w:val="-1"/>
        </w:rPr>
        <w:t>and/or</w:t>
      </w:r>
      <w:r>
        <w:rPr>
          <w:spacing w:val="1"/>
        </w:rPr>
        <w:t> </w:t>
      </w:r>
      <w:r>
        <w:rPr>
          <w:spacing w:val="-1"/>
        </w:rPr>
        <w:t>county public</w:t>
      </w:r>
      <w:r>
        <w:rPr>
          <w:spacing w:val="-2"/>
        </w:rPr>
        <w:t> </w:t>
      </w:r>
      <w:r>
        <w:rPr>
          <w:spacing w:val="-1"/>
        </w:rPr>
        <w:t>health department</w:t>
      </w:r>
    </w:p>
    <w:p>
      <w:pPr>
        <w:pStyle w:val="BodyText"/>
        <w:numPr>
          <w:ilvl w:val="0"/>
          <w:numId w:val="7"/>
        </w:numPr>
        <w:tabs>
          <w:tab w:pos="1580" w:val="left" w:leader="none"/>
        </w:tabs>
        <w:spacing w:line="240" w:lineRule="auto" w:before="34" w:after="0"/>
        <w:ind w:left="1579" w:right="0" w:hanging="360"/>
        <w:jc w:val="left"/>
      </w:pPr>
      <w:r>
        <w:rPr/>
        <w:t>Local</w:t>
      </w:r>
      <w:r>
        <w:rPr>
          <w:spacing w:val="-2"/>
        </w:rPr>
        <w:t> </w:t>
      </w:r>
      <w:r>
        <w:rPr>
          <w:spacing w:val="-1"/>
        </w:rPr>
        <w:t>fire</w:t>
      </w:r>
      <w:r>
        <w:rPr/>
        <w:t> </w:t>
      </w:r>
      <w:r>
        <w:rPr>
          <w:spacing w:val="-1"/>
        </w:rPr>
        <w:t>department</w:t>
      </w:r>
    </w:p>
    <w:p>
      <w:pPr>
        <w:pStyle w:val="BodyText"/>
        <w:numPr>
          <w:ilvl w:val="0"/>
          <w:numId w:val="7"/>
        </w:numPr>
        <w:tabs>
          <w:tab w:pos="1580" w:val="left" w:leader="none"/>
        </w:tabs>
        <w:spacing w:line="240" w:lineRule="auto" w:before="34" w:after="0"/>
        <w:ind w:left="1579" w:right="0" w:hanging="360"/>
        <w:jc w:val="left"/>
      </w:pPr>
      <w:r>
        <w:rPr/>
        <w:t>Water</w:t>
      </w:r>
      <w:r>
        <w:rPr>
          <w:spacing w:val="-3"/>
        </w:rPr>
        <w:t> </w:t>
      </w:r>
      <w:r>
        <w:rPr>
          <w:spacing w:val="-1"/>
        </w:rPr>
        <w:t>reclamation/purification department</w:t>
      </w:r>
    </w:p>
    <w:p>
      <w:pPr>
        <w:spacing w:line="240" w:lineRule="auto" w:before="4"/>
        <w:rPr>
          <w:rFonts w:ascii="Calibri" w:hAnsi="Calibri" w:cs="Calibri" w:eastAsia="Calibri"/>
          <w:sz w:val="14"/>
          <w:szCs w:val="14"/>
        </w:rPr>
      </w:pPr>
    </w:p>
    <w:p>
      <w:pPr>
        <w:pStyle w:val="BodyText"/>
        <w:spacing w:line="278" w:lineRule="auto" w:before="56"/>
        <w:ind w:right="309"/>
        <w:jc w:val="left"/>
      </w:pPr>
      <w:r>
        <w:rPr>
          <w:spacing w:val="-1"/>
        </w:rPr>
        <w:t>Facilities</w:t>
      </w:r>
      <w:r>
        <w:rPr>
          <w:spacing w:val="1"/>
        </w:rPr>
        <w:t> </w:t>
      </w:r>
      <w:r>
        <w:rPr>
          <w:spacing w:val="-1"/>
        </w:rPr>
        <w:t>should check</w:t>
      </w:r>
      <w:r>
        <w:rPr/>
        <w:t> </w:t>
      </w:r>
      <w:r>
        <w:rPr>
          <w:spacing w:val="-1"/>
        </w:rPr>
        <w:t>with</w:t>
      </w:r>
      <w:r>
        <w:rPr>
          <w:spacing w:val="-3"/>
        </w:rPr>
        <w:t> </w:t>
      </w:r>
      <w:r>
        <w:rPr>
          <w:spacing w:val="-1"/>
        </w:rPr>
        <w:t>their</w:t>
      </w:r>
      <w:r>
        <w:rPr/>
        <w:t> </w:t>
      </w:r>
      <w:r>
        <w:rPr>
          <w:spacing w:val="-1"/>
        </w:rPr>
        <w:t>corporate</w:t>
      </w:r>
      <w:r>
        <w:rPr>
          <w:spacing w:val="-2"/>
        </w:rPr>
        <w:t> </w:t>
      </w:r>
      <w:r>
        <w:rPr>
          <w:spacing w:val="-1"/>
        </w:rPr>
        <w:t>safety</w:t>
      </w:r>
      <w:r>
        <w:rPr/>
        <w:t> </w:t>
      </w:r>
      <w:r>
        <w:rPr>
          <w:spacing w:val="-1"/>
        </w:rPr>
        <w:t>offices</w:t>
      </w:r>
      <w:r>
        <w:rPr/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2"/>
        </w:rPr>
        <w:t>ensure</w:t>
      </w:r>
      <w:r>
        <w:rPr/>
        <w:t> </w:t>
      </w:r>
      <w:r>
        <w:rPr>
          <w:spacing w:val="-1"/>
        </w:rPr>
        <w:t>compliance</w:t>
      </w:r>
      <w:r>
        <w:rPr>
          <w:spacing w:val="-2"/>
        </w:rPr>
        <w:t> </w:t>
      </w:r>
      <w:r>
        <w:rPr>
          <w:spacing w:val="-1"/>
        </w:rPr>
        <w:t>with</w:t>
      </w:r>
      <w:r>
        <w:rPr/>
        <w:t> </w:t>
      </w:r>
      <w:r>
        <w:rPr>
          <w:spacing w:val="-1"/>
        </w:rPr>
        <w:t>corporate</w:t>
      </w:r>
      <w:r>
        <w:rPr>
          <w:spacing w:val="71"/>
        </w:rPr>
        <w:t> </w:t>
      </w:r>
      <w:r>
        <w:rPr>
          <w:spacing w:val="-1"/>
        </w:rPr>
        <w:t>procedures.</w:t>
      </w:r>
    </w:p>
    <w:p>
      <w:pPr>
        <w:pStyle w:val="BodyText"/>
        <w:spacing w:line="277" w:lineRule="auto" w:before="194"/>
        <w:ind w:right="309"/>
        <w:jc w:val="left"/>
      </w:pPr>
      <w:r>
        <w:rPr>
          <w:spacing w:val="-1"/>
        </w:rPr>
        <w:t>Assemble</w:t>
      </w:r>
      <w:r>
        <w:rPr/>
        <w:t> </w:t>
      </w:r>
      <w:r>
        <w:rPr>
          <w:spacing w:val="-1"/>
        </w:rPr>
        <w:t>facility</w:t>
      </w:r>
      <w:r>
        <w:rPr/>
        <w:t> </w:t>
      </w:r>
      <w:r>
        <w:rPr>
          <w:spacing w:val="-1"/>
        </w:rPr>
        <w:t>drawings</w:t>
      </w:r>
      <w:r>
        <w:rPr>
          <w:spacing w:val="-2"/>
        </w:rPr>
        <w:t> </w:t>
      </w:r>
      <w:r>
        <w:rPr>
          <w:spacing w:val="-1"/>
        </w:rPr>
        <w:t>and schematics.</w:t>
      </w:r>
      <w:r>
        <w:rPr>
          <w:spacing w:val="2"/>
        </w:rPr>
        <w:t> </w:t>
      </w:r>
      <w:r>
        <w:rPr>
          <w:spacing w:val="-2"/>
        </w:rPr>
        <w:t>Be</w:t>
      </w:r>
      <w:r>
        <w:rPr/>
        <w:t> </w:t>
      </w:r>
      <w:r>
        <w:rPr>
          <w:spacing w:val="-1"/>
        </w:rPr>
        <w:t>aware</w:t>
      </w:r>
      <w:r>
        <w:rPr>
          <w:spacing w:val="-2"/>
        </w:rPr>
        <w:t> </w:t>
      </w:r>
      <w:r>
        <w:rPr>
          <w:spacing w:val="-1"/>
        </w:rPr>
        <w:t>that</w:t>
      </w:r>
      <w:r>
        <w:rPr/>
        <w:t> </w:t>
      </w:r>
      <w:r>
        <w:rPr>
          <w:spacing w:val="-1"/>
        </w:rPr>
        <w:t>these</w:t>
      </w:r>
      <w:r>
        <w:rPr/>
        <w:t> </w:t>
      </w:r>
      <w:r>
        <w:rPr>
          <w:spacing w:val="-1"/>
        </w:rPr>
        <w:t>drawings</w:t>
      </w:r>
      <w:r>
        <w:rPr>
          <w:spacing w:val="-2"/>
        </w:rPr>
        <w:t> </w:t>
      </w:r>
      <w:r>
        <w:rPr>
          <w:spacing w:val="-1"/>
        </w:rPr>
        <w:t>may</w:t>
      </w:r>
      <w:r>
        <w:rPr/>
        <w:t> </w:t>
      </w:r>
      <w:r>
        <w:rPr>
          <w:spacing w:val="-1"/>
        </w:rPr>
        <w:t>not</w:t>
      </w:r>
      <w:r>
        <w:rPr/>
        <w:t> </w:t>
      </w:r>
      <w:r>
        <w:rPr>
          <w:spacing w:val="-1"/>
        </w:rPr>
        <w:t>be</w:t>
      </w:r>
      <w:r>
        <w:rPr/>
        <w:t> </w:t>
      </w:r>
      <w:r>
        <w:rPr>
          <w:spacing w:val="-1"/>
        </w:rPr>
        <w:t>current </w:t>
      </w:r>
      <w:r>
        <w:rPr/>
        <w:t>and</w:t>
      </w:r>
      <w:r>
        <w:rPr>
          <w:spacing w:val="-3"/>
        </w:rPr>
        <w:t> </w:t>
      </w:r>
      <w:r>
        <w:rPr/>
        <w:t>water</w:t>
      </w:r>
      <w:r>
        <w:rPr>
          <w:spacing w:val="57"/>
        </w:rPr>
        <w:t> </w:t>
      </w:r>
      <w:r>
        <w:rPr>
          <w:spacing w:val="-1"/>
        </w:rPr>
        <w:t>supply</w:t>
      </w:r>
      <w:r>
        <w:rPr/>
        <w:t> </w:t>
      </w:r>
      <w:r>
        <w:rPr>
          <w:spacing w:val="-1"/>
        </w:rPr>
        <w:t>piping </w:t>
      </w:r>
      <w:r>
        <w:rPr/>
        <w:t>may</w:t>
      </w:r>
      <w:r>
        <w:rPr>
          <w:spacing w:val="-2"/>
        </w:rPr>
        <w:t> </w:t>
      </w:r>
      <w:r>
        <w:rPr>
          <w:spacing w:val="-1"/>
        </w:rPr>
        <w:t>not</w:t>
      </w:r>
      <w:r>
        <w:rPr>
          <w:spacing w:val="-2"/>
        </w:rPr>
        <w:t> </w:t>
      </w:r>
      <w:r>
        <w:rPr>
          <w:spacing w:val="-1"/>
        </w:rPr>
        <w:t>be</w:t>
      </w:r>
      <w:r>
        <w:rPr>
          <w:spacing w:val="-2"/>
        </w:rPr>
        <w:t> </w:t>
      </w:r>
      <w:r>
        <w:rPr>
          <w:spacing w:val="-1"/>
        </w:rPr>
        <w:t>exactly</w:t>
      </w:r>
      <w:r>
        <w:rPr>
          <w:spacing w:val="-2"/>
        </w:rPr>
        <w:t> </w:t>
      </w:r>
      <w:r>
        <w:rPr>
          <w:spacing w:val="-1"/>
        </w:rPr>
        <w:t>where</w:t>
      </w:r>
      <w:r>
        <w:rPr/>
        <w:t>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drawings</w:t>
      </w:r>
      <w:r>
        <w:rPr/>
        <w:t> </w:t>
      </w:r>
      <w:r>
        <w:rPr>
          <w:spacing w:val="-1"/>
        </w:rPr>
        <w:t>indicate.</w:t>
      </w:r>
      <w:r>
        <w:rPr>
          <w:spacing w:val="2"/>
        </w:rPr>
        <w:t> </w:t>
      </w:r>
      <w:r>
        <w:rPr>
          <w:spacing w:val="-1"/>
        </w:rPr>
        <w:t>This</w:t>
      </w:r>
      <w:r>
        <w:rPr>
          <w:spacing w:val="-2"/>
        </w:rPr>
        <w:t> </w:t>
      </w:r>
      <w:r>
        <w:rPr>
          <w:spacing w:val="-1"/>
        </w:rPr>
        <w:t>emphasizes</w:t>
      </w:r>
      <w:r>
        <w:rPr/>
        <w:t>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need for</w:t>
      </w:r>
      <w:r>
        <w:rPr>
          <w:spacing w:val="55"/>
        </w:rPr>
        <w:t> </w:t>
      </w:r>
      <w:r>
        <w:rPr>
          <w:spacing w:val="-1"/>
        </w:rPr>
        <w:t>involvement</w:t>
      </w:r>
      <w:r>
        <w:rPr>
          <w:spacing w:val="-3"/>
        </w:rPr>
        <w:t> </w:t>
      </w:r>
      <w:r>
        <w:rPr/>
        <w:t>of</w:t>
      </w:r>
      <w:r>
        <w:rPr>
          <w:spacing w:val="-3"/>
        </w:rPr>
        <w:t> </w:t>
      </w:r>
      <w:r>
        <w:rPr>
          <w:spacing w:val="-1"/>
        </w:rPr>
        <w:t>experienced facility staff</w:t>
      </w:r>
      <w:r>
        <w:rPr/>
        <w:t> in </w:t>
      </w:r>
      <w:r>
        <w:rPr>
          <w:spacing w:val="-1"/>
        </w:rPr>
        <w:t>developing</w:t>
      </w:r>
      <w:r>
        <w:rPr>
          <w:spacing w:val="-3"/>
        </w:rPr>
        <w:t>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plan.</w:t>
      </w:r>
    </w:p>
    <w:p>
      <w:pPr>
        <w:spacing w:line="240" w:lineRule="auto" w:before="3"/>
        <w:rPr>
          <w:rFonts w:ascii="Calibri" w:hAnsi="Calibri" w:cs="Calibri" w:eastAsia="Calibri"/>
          <w:sz w:val="16"/>
          <w:szCs w:val="16"/>
        </w:rPr>
      </w:pPr>
    </w:p>
    <w:p>
      <w:pPr>
        <w:pStyle w:val="Heading6"/>
        <w:spacing w:line="240" w:lineRule="auto"/>
        <w:ind w:right="0"/>
        <w:jc w:val="left"/>
        <w:rPr>
          <w:b w:val="0"/>
          <w:bCs w:val="0"/>
        </w:rPr>
      </w:pPr>
      <w:r>
        <w:rPr>
          <w:spacing w:val="-1"/>
        </w:rPr>
        <w:t>Step </w:t>
      </w:r>
      <w:r>
        <w:rPr/>
        <w:t>2:</w:t>
      </w:r>
      <w:r>
        <w:rPr>
          <w:spacing w:val="-1"/>
        </w:rPr>
        <w:t> Understand Water</w:t>
      </w:r>
      <w:r>
        <w:rPr>
          <w:spacing w:val="-2"/>
        </w:rPr>
        <w:t> </w:t>
      </w:r>
      <w:r>
        <w:rPr/>
        <w:t>Usage</w:t>
      </w:r>
      <w:r>
        <w:rPr>
          <w:spacing w:val="-2"/>
        </w:rPr>
        <w:t> </w:t>
      </w:r>
      <w:r>
        <w:rPr>
          <w:spacing w:val="-1"/>
        </w:rPr>
        <w:t>Through</w:t>
      </w:r>
      <w:r>
        <w:rPr/>
        <w:t> a</w:t>
      </w:r>
      <w:r>
        <w:rPr>
          <w:spacing w:val="-1"/>
        </w:rPr>
        <w:t> Water</w:t>
      </w:r>
      <w:r>
        <w:rPr>
          <w:spacing w:val="-2"/>
        </w:rPr>
        <w:t> </w:t>
      </w:r>
      <w:r>
        <w:rPr>
          <w:spacing w:val="-1"/>
        </w:rPr>
        <w:t>Use Audit</w:t>
      </w:r>
      <w:r>
        <w:rPr>
          <w:b w:val="0"/>
        </w:rPr>
      </w:r>
    </w:p>
    <w:p>
      <w:pPr>
        <w:spacing w:line="240" w:lineRule="auto" w:before="6"/>
        <w:rPr>
          <w:rFonts w:ascii="Calibri" w:hAnsi="Calibri" w:cs="Calibri" w:eastAsia="Calibri"/>
          <w:b/>
          <w:bCs/>
          <w:sz w:val="19"/>
          <w:szCs w:val="19"/>
        </w:rPr>
      </w:pPr>
    </w:p>
    <w:p>
      <w:pPr>
        <w:pStyle w:val="BodyText"/>
        <w:spacing w:line="276" w:lineRule="auto"/>
        <w:ind w:right="226"/>
        <w:jc w:val="left"/>
      </w:pPr>
      <w:r>
        <w:rPr>
          <w:spacing w:val="-1"/>
        </w:rPr>
        <w:t>Conduct</w:t>
      </w:r>
      <w:r>
        <w:rPr>
          <w:spacing w:val="1"/>
        </w:rPr>
        <w:t> </w:t>
      </w:r>
      <w:r>
        <w:rPr/>
        <w:t>a</w:t>
      </w:r>
      <w:r>
        <w:rPr>
          <w:spacing w:val="-3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use</w:t>
      </w:r>
      <w:r>
        <w:rPr>
          <w:spacing w:val="-2"/>
        </w:rPr>
        <w:t> </w:t>
      </w:r>
      <w:r>
        <w:rPr>
          <w:spacing w:val="-1"/>
        </w:rPr>
        <w:t>audit</w:t>
      </w:r>
      <w:r>
        <w:rPr>
          <w:spacing w:val="-2"/>
        </w:rPr>
        <w:t> </w:t>
      </w:r>
      <w:r>
        <w:rPr/>
        <w:t>as </w:t>
      </w:r>
      <w:r>
        <w:rPr>
          <w:spacing w:val="-1"/>
        </w:rPr>
        <w:t>described</w:t>
      </w:r>
      <w:r>
        <w:rPr/>
        <w:t> in</w:t>
      </w:r>
      <w:r>
        <w:rPr>
          <w:spacing w:val="-4"/>
        </w:rPr>
        <w:t> </w:t>
      </w:r>
      <w:r>
        <w:rPr>
          <w:spacing w:val="-1"/>
        </w:rPr>
        <w:t>Section</w:t>
      </w:r>
      <w:r>
        <w:rPr>
          <w:spacing w:val="-3"/>
        </w:rPr>
        <w:t> </w:t>
      </w:r>
      <w:r>
        <w:rPr/>
        <w:t>6</w:t>
      </w:r>
      <w:r>
        <w:rPr>
          <w:spacing w:val="-1"/>
        </w:rPr>
        <w:t> </w:t>
      </w:r>
      <w:r>
        <w:rPr/>
        <w:t>of</w:t>
      </w:r>
      <w:r>
        <w:rPr>
          <w:spacing w:val="-2"/>
        </w:rPr>
        <w:t> </w:t>
      </w:r>
      <w:r>
        <w:rPr>
          <w:spacing w:val="-1"/>
        </w:rPr>
        <w:t>this</w:t>
      </w:r>
      <w:r>
        <w:rPr/>
        <w:t> </w:t>
      </w:r>
      <w:r>
        <w:rPr>
          <w:spacing w:val="-1"/>
        </w:rPr>
        <w:t>guide.</w:t>
      </w:r>
      <w:r>
        <w:rPr/>
        <w:t> </w:t>
      </w:r>
      <w:r>
        <w:rPr>
          <w:spacing w:val="-1"/>
        </w:rPr>
        <w:t>The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2"/>
        </w:rPr>
        <w:t>use</w:t>
      </w:r>
      <w:r>
        <w:rPr/>
        <w:t> </w:t>
      </w:r>
      <w:r>
        <w:rPr>
          <w:spacing w:val="-1"/>
        </w:rPr>
        <w:t>audit</w:t>
      </w:r>
      <w:r>
        <w:rPr/>
        <w:t> will </w:t>
      </w:r>
      <w:r>
        <w:rPr>
          <w:spacing w:val="-1"/>
        </w:rPr>
        <w:t>help identify</w:t>
      </w:r>
      <w:r>
        <w:rPr>
          <w:spacing w:val="65"/>
        </w:rPr>
        <w:t> </w:t>
      </w:r>
      <w:r>
        <w:rPr>
          <w:spacing w:val="-1"/>
        </w:rPr>
        <w:t>emergency</w:t>
      </w:r>
      <w:r>
        <w:rPr>
          <w:spacing w:val="-2"/>
        </w:rPr>
        <w:t> </w:t>
      </w:r>
      <w:r>
        <w:rPr>
          <w:spacing w:val="-1"/>
        </w:rPr>
        <w:t>conservation measures</w:t>
      </w:r>
      <w:r>
        <w:rPr>
          <w:spacing w:val="-3"/>
        </w:rPr>
        <w:t> </w:t>
      </w:r>
      <w:r>
        <w:rPr/>
        <w:t>that </w:t>
      </w:r>
      <w:r>
        <w:rPr>
          <w:spacing w:val="-1"/>
        </w:rPr>
        <w:t>could be</w:t>
      </w:r>
      <w:r>
        <w:rPr>
          <w:spacing w:val="1"/>
        </w:rPr>
        <w:t> </w:t>
      </w:r>
      <w:r>
        <w:rPr>
          <w:spacing w:val="-1"/>
        </w:rPr>
        <w:t>used.</w:t>
      </w:r>
      <w:r>
        <w:rPr/>
        <w:t> </w:t>
      </w:r>
      <w:r>
        <w:rPr>
          <w:spacing w:val="-1"/>
        </w:rPr>
        <w:t>Also,</w:t>
      </w:r>
      <w:r>
        <w:rPr>
          <w:spacing w:val="-2"/>
        </w:rPr>
        <w:t> </w:t>
      </w:r>
      <w:r>
        <w:rPr/>
        <w:t>this </w:t>
      </w:r>
      <w:r>
        <w:rPr>
          <w:spacing w:val="-1"/>
        </w:rPr>
        <w:t>audit</w:t>
      </w:r>
      <w:r>
        <w:rPr/>
        <w:t> </w:t>
      </w:r>
      <w:r>
        <w:rPr>
          <w:spacing w:val="-1"/>
        </w:rPr>
        <w:t>can identify</w:t>
      </w:r>
      <w:r>
        <w:rPr>
          <w:spacing w:val="1"/>
        </w:rPr>
        <w:t> </w:t>
      </w:r>
      <w:r>
        <w:rPr>
          <w:spacing w:val="-1"/>
        </w:rPr>
        <w:t>conservation</w:t>
      </w:r>
      <w:r>
        <w:rPr>
          <w:spacing w:val="67"/>
        </w:rPr>
        <w:t> </w:t>
      </w:r>
      <w:r>
        <w:rPr>
          <w:spacing w:val="-1"/>
        </w:rPr>
        <w:t>measures</w:t>
      </w:r>
      <w:r>
        <w:rPr/>
        <w:t> </w:t>
      </w:r>
      <w:r>
        <w:rPr>
          <w:spacing w:val="-1"/>
        </w:rPr>
        <w:t>that</w:t>
      </w:r>
      <w:r>
        <w:rPr/>
        <w:t> are</w:t>
      </w:r>
      <w:r>
        <w:rPr>
          <w:spacing w:val="-3"/>
        </w:rPr>
        <w:t> </w:t>
      </w:r>
      <w:r>
        <w:rPr>
          <w:spacing w:val="-1"/>
        </w:rPr>
        <w:t>easy</w:t>
      </w:r>
      <w:r>
        <w:rPr/>
        <w:t> </w:t>
      </w:r>
      <w:r>
        <w:rPr>
          <w:spacing w:val="-1"/>
        </w:rPr>
        <w:t>and simple</w:t>
      </w:r>
      <w:r>
        <w:rPr>
          <w:spacing w:val="-2"/>
        </w:rPr>
        <w:t> </w:t>
      </w:r>
      <w:r>
        <w:rPr/>
        <w:t>to</w:t>
      </w:r>
      <w:r>
        <w:rPr>
          <w:spacing w:val="-1"/>
        </w:rPr>
        <w:t> implement,</w:t>
      </w:r>
      <w:r>
        <w:rPr/>
        <w:t> </w:t>
      </w:r>
      <w:r>
        <w:rPr>
          <w:spacing w:val="-1"/>
        </w:rPr>
        <w:t>resulting</w:t>
      </w:r>
      <w:r>
        <w:rPr/>
        <w:t> in</w:t>
      </w:r>
      <w:r>
        <w:rPr>
          <w:spacing w:val="-1"/>
        </w:rPr>
        <w:t> </w:t>
      </w:r>
      <w:r>
        <w:rPr/>
        <w:t>less </w:t>
      </w:r>
      <w:r>
        <w:rPr>
          <w:spacing w:val="-1"/>
        </w:rPr>
        <w:t>water</w:t>
      </w:r>
      <w:r>
        <w:rPr>
          <w:spacing w:val="-3"/>
        </w:rPr>
        <w:t> </w:t>
      </w:r>
      <w:r>
        <w:rPr>
          <w:spacing w:val="-1"/>
        </w:rPr>
        <w:t>use</w:t>
      </w:r>
      <w:r>
        <w:rPr>
          <w:spacing w:val="1"/>
        </w:rPr>
        <w:t> </w:t>
      </w:r>
      <w:r>
        <w:rPr>
          <w:spacing w:val="-1"/>
        </w:rPr>
        <w:t>and</w:t>
      </w:r>
      <w:r>
        <w:rPr>
          <w:spacing w:val="-3"/>
        </w:rPr>
        <w:t> </w:t>
      </w:r>
      <w:r>
        <w:rPr>
          <w:spacing w:val="-1"/>
        </w:rPr>
        <w:t>lower</w:t>
      </w:r>
      <w:r>
        <w:rPr>
          <w:spacing w:val="-2"/>
        </w:rPr>
        <w:t> </w:t>
      </w:r>
      <w:r>
        <w:rPr/>
        <w:t>water</w:t>
      </w:r>
      <w:r>
        <w:rPr>
          <w:spacing w:val="-2"/>
        </w:rPr>
        <w:t> </w:t>
      </w:r>
      <w:r>
        <w:rPr>
          <w:spacing w:val="-1"/>
        </w:rPr>
        <w:t>bills</w:t>
      </w:r>
      <w:r>
        <w:rPr/>
        <w:t> for</w:t>
      </w:r>
      <w:r>
        <w:rPr>
          <w:spacing w:val="-3"/>
        </w:rPr>
        <w:t> </w:t>
      </w:r>
      <w:r>
        <w:rPr>
          <w:spacing w:val="-1"/>
        </w:rPr>
        <w:t>the</w:t>
      </w:r>
      <w:r>
        <w:rPr>
          <w:spacing w:val="67"/>
        </w:rPr>
        <w:t> </w:t>
      </w:r>
      <w:r>
        <w:rPr>
          <w:spacing w:val="-1"/>
        </w:rPr>
        <w:t>facility.</w:t>
      </w:r>
    </w:p>
    <w:p>
      <w:pPr>
        <w:spacing w:line="240" w:lineRule="auto" w:before="4"/>
        <w:rPr>
          <w:rFonts w:ascii="Calibri" w:hAnsi="Calibri" w:cs="Calibri" w:eastAsia="Calibri"/>
          <w:sz w:val="16"/>
          <w:szCs w:val="16"/>
        </w:rPr>
      </w:pPr>
    </w:p>
    <w:p>
      <w:pPr>
        <w:pStyle w:val="Heading6"/>
        <w:spacing w:line="240" w:lineRule="auto"/>
        <w:ind w:right="0"/>
        <w:jc w:val="left"/>
        <w:rPr>
          <w:b w:val="0"/>
          <w:bCs w:val="0"/>
        </w:rPr>
      </w:pPr>
      <w:r>
        <w:rPr>
          <w:spacing w:val="-1"/>
        </w:rPr>
        <w:t>Step </w:t>
      </w:r>
      <w:r>
        <w:rPr/>
        <w:t>3:</w:t>
      </w:r>
      <w:r>
        <w:rPr>
          <w:spacing w:val="-1"/>
        </w:rPr>
        <w:t> Analyze Your</w:t>
      </w:r>
      <w:r>
        <w:rPr>
          <w:spacing w:val="-2"/>
        </w:rPr>
        <w:t> </w:t>
      </w:r>
      <w:r>
        <w:rPr>
          <w:spacing w:val="-1"/>
        </w:rPr>
        <w:t>Emergency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Supply</w:t>
      </w:r>
      <w:r>
        <w:rPr>
          <w:spacing w:val="-2"/>
        </w:rPr>
        <w:t> </w:t>
      </w:r>
      <w:r>
        <w:rPr>
          <w:spacing w:val="-1"/>
        </w:rPr>
        <w:t>Alternatives</w:t>
      </w:r>
      <w:r>
        <w:rPr>
          <w:b w:val="0"/>
        </w:rPr>
      </w:r>
    </w:p>
    <w:p>
      <w:pPr>
        <w:spacing w:line="240" w:lineRule="auto" w:before="8"/>
        <w:rPr>
          <w:rFonts w:ascii="Calibri" w:hAnsi="Calibri" w:cs="Calibri" w:eastAsia="Calibri"/>
          <w:b/>
          <w:bCs/>
          <w:sz w:val="19"/>
          <w:szCs w:val="19"/>
        </w:rPr>
      </w:pPr>
    </w:p>
    <w:p>
      <w:pPr>
        <w:pStyle w:val="BodyText"/>
        <w:spacing w:line="240" w:lineRule="auto"/>
        <w:ind w:right="0"/>
        <w:jc w:val="left"/>
      </w:pPr>
      <w:r>
        <w:rPr>
          <w:spacing w:val="-1"/>
        </w:rPr>
        <w:t>Analyze</w:t>
      </w:r>
      <w:r>
        <w:rPr/>
        <w:t> </w:t>
      </w:r>
      <w:r>
        <w:rPr>
          <w:spacing w:val="-1"/>
        </w:rPr>
        <w:t>alternative</w:t>
      </w:r>
      <w:r>
        <w:rPr>
          <w:spacing w:val="1"/>
        </w:rPr>
        <w:t> </w:t>
      </w:r>
      <w:r>
        <w:rPr>
          <w:spacing w:val="-1"/>
        </w:rPr>
        <w:t>emergency</w:t>
      </w:r>
      <w:r>
        <w:rPr>
          <w:spacing w:val="2"/>
        </w:rPr>
        <w:t> </w:t>
      </w:r>
      <w:r>
        <w:rPr>
          <w:spacing w:val="-1"/>
        </w:rPr>
        <w:t>water</w:t>
      </w:r>
      <w:r>
        <w:rPr>
          <w:spacing w:val="-2"/>
        </w:rPr>
        <w:t> </w:t>
      </w:r>
      <w:r>
        <w:rPr>
          <w:spacing w:val="-1"/>
        </w:rPr>
        <w:t>supplies</w:t>
      </w:r>
      <w:r>
        <w:rPr/>
        <w:t> as </w:t>
      </w:r>
      <w:r>
        <w:rPr>
          <w:spacing w:val="-1"/>
        </w:rPr>
        <w:t>described</w:t>
      </w:r>
      <w:r>
        <w:rPr/>
        <w:t> in</w:t>
      </w:r>
      <w:r>
        <w:rPr>
          <w:spacing w:val="-1"/>
        </w:rPr>
        <w:t> Section </w:t>
      </w:r>
      <w:r>
        <w:rPr/>
        <w:t>7</w:t>
      </w:r>
      <w:r>
        <w:rPr>
          <w:spacing w:val="-1"/>
        </w:rPr>
        <w:t> </w:t>
      </w:r>
      <w:r>
        <w:rPr/>
        <w:t>of</w:t>
      </w:r>
      <w:r>
        <w:rPr>
          <w:spacing w:val="-3"/>
        </w:rPr>
        <w:t> </w:t>
      </w:r>
      <w:r>
        <w:rPr>
          <w:spacing w:val="-1"/>
        </w:rPr>
        <w:t>this</w:t>
      </w:r>
      <w:r>
        <w:rPr/>
        <w:t> </w:t>
      </w:r>
      <w:r>
        <w:rPr>
          <w:spacing w:val="-1"/>
        </w:rPr>
        <w:t>guide.</w:t>
      </w:r>
    </w:p>
    <w:p>
      <w:pPr>
        <w:spacing w:line="240" w:lineRule="auto" w:before="8"/>
        <w:rPr>
          <w:rFonts w:ascii="Calibri" w:hAnsi="Calibri" w:cs="Calibri" w:eastAsia="Calibri"/>
          <w:sz w:val="19"/>
          <w:szCs w:val="19"/>
        </w:rPr>
      </w:pPr>
    </w:p>
    <w:p>
      <w:pPr>
        <w:pStyle w:val="Heading6"/>
        <w:spacing w:line="240" w:lineRule="auto"/>
        <w:ind w:right="0"/>
        <w:jc w:val="left"/>
        <w:rPr>
          <w:b w:val="0"/>
          <w:bCs w:val="0"/>
        </w:rPr>
      </w:pPr>
      <w:r>
        <w:rPr>
          <w:spacing w:val="-1"/>
        </w:rPr>
        <w:t>Step </w:t>
      </w:r>
      <w:r>
        <w:rPr/>
        <w:t>4:</w:t>
      </w:r>
      <w:r>
        <w:rPr>
          <w:spacing w:val="-1"/>
        </w:rPr>
        <w:t> Develop and Exercise Your</w:t>
      </w:r>
      <w:r>
        <w:rPr/>
        <w:t> </w:t>
      </w:r>
      <w:r>
        <w:rPr>
          <w:spacing w:val="-1"/>
        </w:rPr>
        <w:t>EWSP</w:t>
      </w:r>
      <w:r>
        <w:rPr>
          <w:b w:val="0"/>
        </w:rPr>
      </w:r>
    </w:p>
    <w:p>
      <w:pPr>
        <w:spacing w:line="240" w:lineRule="auto" w:before="6"/>
        <w:rPr>
          <w:rFonts w:ascii="Calibri" w:hAnsi="Calibri" w:cs="Calibri" w:eastAsia="Calibri"/>
          <w:b/>
          <w:bCs/>
          <w:sz w:val="19"/>
          <w:szCs w:val="19"/>
        </w:rPr>
      </w:pPr>
    </w:p>
    <w:p>
      <w:pPr>
        <w:pStyle w:val="BodyText"/>
        <w:spacing w:line="276" w:lineRule="auto"/>
        <w:ind w:right="309"/>
        <w:jc w:val="left"/>
      </w:pPr>
      <w:r>
        <w:rPr/>
        <w:t>Based</w:t>
      </w:r>
      <w:r>
        <w:rPr>
          <w:spacing w:val="-3"/>
        </w:rPr>
        <w:t> </w:t>
      </w:r>
      <w:r>
        <w:rPr/>
        <w:t>on</w:t>
      </w:r>
      <w:r>
        <w:rPr>
          <w:spacing w:val="-1"/>
        </w:rPr>
        <w:t> analysis</w:t>
      </w:r>
      <w:r>
        <w:rPr>
          <w:spacing w:val="-2"/>
        </w:rPr>
        <w:t> </w:t>
      </w:r>
      <w:r>
        <w:rPr/>
        <w:t>of</w:t>
      </w:r>
      <w:r>
        <w:rPr>
          <w:spacing w:val="-3"/>
        </w:rPr>
        <w:t> </w:t>
      </w:r>
      <w:r>
        <w:rPr>
          <w:spacing w:val="-1"/>
        </w:rPr>
        <w:t>the water</w:t>
      </w:r>
      <w:r>
        <w:rPr/>
        <w:t> </w:t>
      </w:r>
      <w:r>
        <w:rPr>
          <w:spacing w:val="-1"/>
        </w:rPr>
        <w:t>use</w:t>
      </w:r>
      <w:r>
        <w:rPr>
          <w:spacing w:val="-3"/>
        </w:rPr>
        <w:t> </w:t>
      </w:r>
      <w:r>
        <w:rPr>
          <w:spacing w:val="-1"/>
        </w:rPr>
        <w:t>audit</w:t>
      </w:r>
      <w:r>
        <w:rPr>
          <w:spacing w:val="1"/>
        </w:rPr>
        <w:t> </w:t>
      </w:r>
      <w:r>
        <w:rPr>
          <w:spacing w:val="-1"/>
        </w:rPr>
        <w:t>and </w:t>
      </w:r>
      <w:r>
        <w:rPr>
          <w:spacing w:val="-2"/>
        </w:rPr>
        <w:t>the</w:t>
      </w:r>
      <w:r>
        <w:rPr/>
        <w:t> </w:t>
      </w:r>
      <w:r>
        <w:rPr>
          <w:spacing w:val="-1"/>
        </w:rPr>
        <w:t>availability</w:t>
      </w:r>
      <w:r>
        <w:rPr>
          <w:spacing w:val="-2"/>
        </w:rPr>
        <w:t> </w:t>
      </w:r>
      <w:r>
        <w:rPr/>
        <w:t>of </w:t>
      </w:r>
      <w:r>
        <w:rPr>
          <w:spacing w:val="-1"/>
        </w:rPr>
        <w:t>alternate</w:t>
      </w:r>
      <w:r>
        <w:rPr>
          <w:spacing w:val="-2"/>
        </w:rPr>
        <w:t> </w:t>
      </w:r>
      <w:r>
        <w:rPr>
          <w:spacing w:val="-1"/>
        </w:rPr>
        <w:t>emergency</w:t>
      </w:r>
      <w:r>
        <w:rPr/>
        <w:t> </w:t>
      </w:r>
      <w:r>
        <w:rPr>
          <w:spacing w:val="-1"/>
        </w:rPr>
        <w:t>water</w:t>
      </w:r>
      <w:r>
        <w:rPr>
          <w:spacing w:val="-2"/>
        </w:rPr>
        <w:t> </w:t>
      </w:r>
      <w:r>
        <w:rPr>
          <w:spacing w:val="-1"/>
        </w:rPr>
        <w:t>supplies,</w:t>
      </w:r>
      <w:r>
        <w:rPr>
          <w:spacing w:val="81"/>
        </w:rPr>
        <w:t> </w:t>
      </w:r>
      <w:r>
        <w:rPr>
          <w:spacing w:val="-1"/>
        </w:rPr>
        <w:t>develop </w:t>
      </w:r>
      <w:r>
        <w:rPr/>
        <w:t>a</w:t>
      </w:r>
      <w:r>
        <w:rPr>
          <w:spacing w:val="-2"/>
        </w:rPr>
        <w:t> </w:t>
      </w:r>
      <w:r>
        <w:rPr>
          <w:spacing w:val="-1"/>
        </w:rPr>
        <w:t>written</w:t>
      </w:r>
      <w:r>
        <w:rPr/>
        <w:t> </w:t>
      </w:r>
      <w:r>
        <w:rPr>
          <w:spacing w:val="-1"/>
        </w:rPr>
        <w:t>EWSP</w:t>
      </w:r>
      <w:r>
        <w:rPr>
          <w:spacing w:val="1"/>
        </w:rPr>
        <w:t> </w:t>
      </w:r>
      <w:r>
        <w:rPr>
          <w:spacing w:val="-1"/>
        </w:rPr>
        <w:t>for</w:t>
      </w:r>
      <w:r>
        <w:rPr>
          <w:spacing w:val="-3"/>
        </w:rPr>
        <w:t>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facility. Practice</w:t>
      </w:r>
      <w:r>
        <w:rPr/>
        <w:t> and</w:t>
      </w:r>
      <w:r>
        <w:rPr>
          <w:spacing w:val="-3"/>
        </w:rPr>
        <w:t> </w:t>
      </w:r>
      <w:r>
        <w:rPr>
          <w:spacing w:val="-1"/>
        </w:rPr>
        <w:t>exercise</w:t>
      </w:r>
      <w:r>
        <w:rPr>
          <w:spacing w:val="-2"/>
        </w:rPr>
        <w:t> </w:t>
      </w:r>
      <w:r>
        <w:rPr/>
        <w:t>the </w:t>
      </w:r>
      <w:r>
        <w:rPr>
          <w:spacing w:val="-1"/>
        </w:rPr>
        <w:t>plan.</w:t>
      </w:r>
      <w:r>
        <w:rPr/>
        <w:t> </w:t>
      </w:r>
      <w:r>
        <w:rPr>
          <w:spacing w:val="-2"/>
        </w:rPr>
        <w:t>The</w:t>
      </w:r>
      <w:r>
        <w:rPr>
          <w:spacing w:val="1"/>
        </w:rPr>
        <w:t> </w:t>
      </w:r>
      <w:r>
        <w:rPr>
          <w:spacing w:val="-1"/>
        </w:rPr>
        <w:t>plan</w:t>
      </w:r>
      <w:r>
        <w:rPr>
          <w:spacing w:val="-2"/>
        </w:rPr>
        <w:t> </w:t>
      </w:r>
      <w:r>
        <w:rPr>
          <w:spacing w:val="-1"/>
        </w:rPr>
        <w:t>should be</w:t>
      </w:r>
      <w:r>
        <w:rPr>
          <w:spacing w:val="1"/>
        </w:rPr>
        <w:t> </w:t>
      </w:r>
      <w:r>
        <w:rPr>
          <w:spacing w:val="-1"/>
        </w:rPr>
        <w:t>reviewed </w:t>
      </w:r>
      <w:r>
        <w:rPr/>
        <w:t>and</w:t>
      </w:r>
      <w:r>
        <w:rPr>
          <w:spacing w:val="75"/>
        </w:rPr>
        <w:t> </w:t>
      </w:r>
      <w:r>
        <w:rPr>
          <w:spacing w:val="-1"/>
        </w:rPr>
        <w:t>exercised</w:t>
      </w:r>
      <w:r>
        <w:rPr/>
        <w:t> </w:t>
      </w:r>
      <w:r>
        <w:rPr>
          <w:spacing w:val="-1"/>
        </w:rPr>
        <w:t>annually.</w:t>
      </w:r>
      <w:r>
        <w:rPr/>
        <w:t> A</w:t>
      </w:r>
      <w:r>
        <w:rPr>
          <w:spacing w:val="-3"/>
        </w:rPr>
        <w:t> </w:t>
      </w:r>
      <w:r>
        <w:rPr>
          <w:spacing w:val="-1"/>
        </w:rPr>
        <w:t>"hotwash"</w:t>
      </w:r>
      <w:r>
        <w:rPr/>
        <w:t> </w:t>
      </w:r>
      <w:r>
        <w:rPr>
          <w:spacing w:val="-1"/>
        </w:rPr>
        <w:t>and after-action report</w:t>
      </w:r>
      <w:r>
        <w:rPr>
          <w:spacing w:val="1"/>
        </w:rPr>
        <w:t> </w:t>
      </w:r>
      <w:r>
        <w:rPr>
          <w:spacing w:val="-1"/>
        </w:rPr>
        <w:t>should be conducted</w:t>
      </w:r>
      <w:r>
        <w:rPr/>
        <w:t> </w:t>
      </w:r>
      <w:r>
        <w:rPr>
          <w:spacing w:val="-1"/>
        </w:rPr>
        <w:t>immediately</w:t>
      </w:r>
      <w:r>
        <w:rPr>
          <w:spacing w:val="2"/>
        </w:rPr>
        <w:t> </w:t>
      </w:r>
      <w:r>
        <w:rPr>
          <w:spacing w:val="-1"/>
        </w:rPr>
        <w:t>after</w:t>
      </w:r>
      <w:r>
        <w:rPr>
          <w:spacing w:val="-2"/>
        </w:rPr>
        <w:t> </w:t>
      </w:r>
      <w:r>
        <w:rPr/>
        <w:t>the</w:t>
      </w:r>
      <w:r>
        <w:rPr>
          <w:spacing w:val="77"/>
        </w:rPr>
        <w:t> </w:t>
      </w:r>
      <w:r>
        <w:rPr>
          <w:spacing w:val="-1"/>
        </w:rPr>
        <w:t>exercise.</w:t>
      </w:r>
      <w:r>
        <w:rPr/>
        <w:t> </w:t>
      </w:r>
      <w:r>
        <w:rPr>
          <w:spacing w:val="-1"/>
        </w:rPr>
        <w:t>Joint</w:t>
      </w:r>
      <w:r>
        <w:rPr>
          <w:spacing w:val="-2"/>
        </w:rPr>
        <w:t> </w:t>
      </w:r>
      <w:r>
        <w:rPr>
          <w:spacing w:val="-1"/>
        </w:rPr>
        <w:t>Commission</w:t>
      </w:r>
      <w:r>
        <w:rPr>
          <w:spacing w:val="-3"/>
        </w:rPr>
        <w:t> </w:t>
      </w:r>
      <w:r>
        <w:rPr>
          <w:spacing w:val="-1"/>
        </w:rPr>
        <w:t>accredited health care</w:t>
      </w:r>
      <w:r>
        <w:rPr/>
        <w:t> </w:t>
      </w:r>
      <w:r>
        <w:rPr>
          <w:spacing w:val="-1"/>
        </w:rPr>
        <w:t>facilities</w:t>
      </w:r>
      <w:r>
        <w:rPr/>
        <w:t> </w:t>
      </w:r>
      <w:r>
        <w:rPr>
          <w:spacing w:val="-1"/>
        </w:rPr>
        <w:t>are</w:t>
      </w:r>
      <w:r>
        <w:rPr>
          <w:spacing w:val="1"/>
        </w:rPr>
        <w:t> </w:t>
      </w:r>
      <w:r>
        <w:rPr>
          <w:spacing w:val="-1"/>
        </w:rPr>
        <w:t>currently</w:t>
      </w:r>
      <w:r>
        <w:rPr>
          <w:spacing w:val="1"/>
        </w:rPr>
        <w:t> </w:t>
      </w:r>
      <w:r>
        <w:rPr>
          <w:spacing w:val="-1"/>
        </w:rPr>
        <w:t>required</w:t>
      </w:r>
      <w:r>
        <w:rPr>
          <w:spacing w:val="-4"/>
        </w:rPr>
        <w:t> </w:t>
      </w:r>
      <w:r>
        <w:rPr/>
        <w:t>to</w:t>
      </w:r>
      <w:r>
        <w:rPr>
          <w:spacing w:val="2"/>
        </w:rPr>
        <w:t> </w:t>
      </w:r>
      <w:r>
        <w:rPr>
          <w:spacing w:val="-1"/>
        </w:rPr>
        <w:t>conduct</w:t>
      </w:r>
      <w:r>
        <w:rPr>
          <w:spacing w:val="-2"/>
        </w:rPr>
        <w:t> </w:t>
      </w:r>
      <w:r>
        <w:rPr>
          <w:spacing w:val="-1"/>
        </w:rPr>
        <w:t>two</w:t>
      </w:r>
      <w:r>
        <w:rPr>
          <w:spacing w:val="85"/>
        </w:rPr>
        <w:t> </w:t>
      </w:r>
      <w:r>
        <w:rPr>
          <w:spacing w:val="-1"/>
        </w:rPr>
        <w:t>general</w:t>
      </w:r>
      <w:r>
        <w:rPr/>
        <w:t> </w:t>
      </w:r>
      <w:r>
        <w:rPr>
          <w:spacing w:val="-1"/>
        </w:rPr>
        <w:t>emergency</w:t>
      </w:r>
      <w:r>
        <w:rPr>
          <w:spacing w:val="-2"/>
        </w:rPr>
        <w:t> </w:t>
      </w:r>
      <w:r>
        <w:rPr>
          <w:spacing w:val="-1"/>
        </w:rPr>
        <w:t>exercises</w:t>
      </w:r>
      <w:r>
        <w:rPr/>
        <w:t> </w:t>
      </w:r>
      <w:r>
        <w:rPr>
          <w:spacing w:val="-1"/>
        </w:rPr>
        <w:t>annually.</w:t>
      </w:r>
      <w:r>
        <w:rPr>
          <w:spacing w:val="1"/>
        </w:rPr>
        <w:t> </w:t>
      </w:r>
      <w:r>
        <w:rPr>
          <w:spacing w:val="-1"/>
        </w:rPr>
        <w:t>Other</w:t>
      </w:r>
      <w:r>
        <w:rPr/>
        <w:t> </w:t>
      </w:r>
      <w:r>
        <w:rPr>
          <w:spacing w:val="-1"/>
        </w:rPr>
        <w:t>facilities</w:t>
      </w:r>
      <w:r>
        <w:rPr>
          <w:spacing w:val="-2"/>
        </w:rPr>
        <w:t> </w:t>
      </w:r>
      <w:r>
        <w:rPr>
          <w:spacing w:val="-1"/>
        </w:rPr>
        <w:t>may</w:t>
      </w:r>
      <w:r>
        <w:rPr/>
        <w:t> </w:t>
      </w:r>
      <w:r>
        <w:rPr>
          <w:spacing w:val="-1"/>
        </w:rPr>
        <w:t>have</w:t>
      </w:r>
      <w:r>
        <w:rPr/>
        <w:t> </w:t>
      </w:r>
      <w:r>
        <w:rPr>
          <w:spacing w:val="-1"/>
        </w:rPr>
        <w:t>different requirements.</w:t>
      </w:r>
      <w:r>
        <w:rPr>
          <w:spacing w:val="-2"/>
        </w:rPr>
        <w:t> </w:t>
      </w:r>
      <w:r>
        <w:rPr/>
        <w:t>An</w:t>
      </w:r>
      <w:r>
        <w:rPr>
          <w:spacing w:val="-2"/>
        </w:rPr>
        <w:t> </w:t>
      </w:r>
      <w:r>
        <w:rPr>
          <w:spacing w:val="-1"/>
        </w:rPr>
        <w:t>exercise</w:t>
      </w:r>
      <w:r>
        <w:rPr>
          <w:spacing w:val="-2"/>
        </w:rPr>
        <w:t> </w:t>
      </w:r>
      <w:r>
        <w:rPr>
          <w:spacing w:val="-1"/>
        </w:rPr>
        <w:t>to</w:t>
      </w:r>
      <w:r>
        <w:rPr>
          <w:spacing w:val="85"/>
        </w:rPr>
        <w:t> </w:t>
      </w:r>
      <w:r>
        <w:rPr>
          <w:spacing w:val="-1"/>
        </w:rPr>
        <w:t>include</w:t>
      </w:r>
      <w:r>
        <w:rPr/>
        <w:t> a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supply</w:t>
      </w:r>
      <w:r>
        <w:rPr>
          <w:spacing w:val="-2"/>
        </w:rPr>
        <w:t> </w:t>
      </w:r>
      <w:r>
        <w:rPr>
          <w:spacing w:val="-1"/>
        </w:rPr>
        <w:t>interruption should </w:t>
      </w:r>
      <w:r>
        <w:rPr>
          <w:spacing w:val="-2"/>
        </w:rPr>
        <w:t>be</w:t>
      </w:r>
      <w:r>
        <w:rPr/>
        <w:t> </w:t>
      </w:r>
      <w:r>
        <w:rPr>
          <w:spacing w:val="-1"/>
        </w:rPr>
        <w:t>incorporated into</w:t>
      </w:r>
      <w:r>
        <w:rPr>
          <w:spacing w:val="3"/>
        </w:rPr>
        <w:t> </w:t>
      </w:r>
      <w:r>
        <w:rPr/>
        <w:t>at</w:t>
      </w:r>
      <w:r>
        <w:rPr>
          <w:spacing w:val="-2"/>
        </w:rPr>
        <w:t> </w:t>
      </w:r>
      <w:r>
        <w:rPr/>
        <w:t>least</w:t>
      </w:r>
      <w:r>
        <w:rPr>
          <w:spacing w:val="-2"/>
        </w:rPr>
        <w:t> </w:t>
      </w:r>
      <w:r>
        <w:rPr>
          <w:spacing w:val="-1"/>
        </w:rPr>
        <w:t>one</w:t>
      </w:r>
      <w:r>
        <w:rPr>
          <w:spacing w:val="-2"/>
        </w:rPr>
        <w:t> </w:t>
      </w:r>
      <w:r>
        <w:rPr/>
        <w:t>of </w:t>
      </w:r>
      <w:r>
        <w:rPr>
          <w:spacing w:val="-1"/>
        </w:rPr>
        <w:t>those</w:t>
      </w:r>
      <w:r>
        <w:rPr>
          <w:spacing w:val="-2"/>
        </w:rPr>
        <w:t> </w:t>
      </w:r>
      <w:r>
        <w:rPr>
          <w:spacing w:val="-1"/>
        </w:rPr>
        <w:t>exercises</w:t>
      </w:r>
      <w:r>
        <w:rPr>
          <w:spacing w:val="-2"/>
        </w:rPr>
        <w:t> </w:t>
      </w:r>
      <w:r>
        <w:rPr>
          <w:spacing w:val="-1"/>
        </w:rPr>
        <w:t>so</w:t>
      </w:r>
      <w:r>
        <w:rPr>
          <w:spacing w:val="1"/>
        </w:rPr>
        <w:t> </w:t>
      </w:r>
      <w:r>
        <w:rPr>
          <w:spacing w:val="-1"/>
        </w:rPr>
        <w:t>that</w:t>
      </w:r>
      <w:r>
        <w:rPr>
          <w:spacing w:val="71"/>
        </w:rPr>
        <w:t> </w:t>
      </w:r>
      <w:r>
        <w:rPr/>
        <w:t>the </w:t>
      </w:r>
      <w:r>
        <w:rPr>
          <w:spacing w:val="-1"/>
        </w:rPr>
        <w:t>emergency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2"/>
        </w:rPr>
        <w:t>supply</w:t>
      </w:r>
      <w:r>
        <w:rPr/>
        <w:t> </w:t>
      </w:r>
      <w:r>
        <w:rPr>
          <w:spacing w:val="-1"/>
        </w:rPr>
        <w:t>plan </w:t>
      </w:r>
      <w:r>
        <w:rPr/>
        <w:t>is </w:t>
      </w:r>
      <w:r>
        <w:rPr>
          <w:spacing w:val="-1"/>
        </w:rPr>
        <w:t>appropriately</w:t>
      </w:r>
      <w:r>
        <w:rPr/>
        <w:t> </w:t>
      </w:r>
      <w:r>
        <w:rPr>
          <w:spacing w:val="-1"/>
        </w:rPr>
        <w:t>tested.</w:t>
      </w:r>
    </w:p>
    <w:p>
      <w:pPr>
        <w:pStyle w:val="BodyText"/>
        <w:spacing w:line="276" w:lineRule="auto" w:before="197"/>
        <w:ind w:right="309"/>
        <w:jc w:val="left"/>
      </w:pPr>
      <w:r>
        <w:rPr>
          <w:spacing w:val="-1"/>
        </w:rPr>
        <w:t>Revise</w:t>
      </w:r>
      <w:r>
        <w:rPr/>
        <w:t> the</w:t>
      </w:r>
      <w:r>
        <w:rPr>
          <w:spacing w:val="-3"/>
        </w:rPr>
        <w:t> </w:t>
      </w:r>
      <w:r>
        <w:rPr>
          <w:spacing w:val="-1"/>
        </w:rPr>
        <w:t>plan</w:t>
      </w:r>
      <w:r>
        <w:rPr/>
        <w:t> </w:t>
      </w:r>
      <w:r>
        <w:rPr>
          <w:spacing w:val="-1"/>
        </w:rPr>
        <w:t>after</w:t>
      </w:r>
      <w:r>
        <w:rPr/>
        <w:t> </w:t>
      </w:r>
      <w:r>
        <w:rPr>
          <w:spacing w:val="-1"/>
        </w:rPr>
        <w:t>each</w:t>
      </w:r>
      <w:r>
        <w:rPr>
          <w:spacing w:val="-3"/>
        </w:rPr>
        <w:t> </w:t>
      </w:r>
      <w:r>
        <w:rPr>
          <w:spacing w:val="-1"/>
        </w:rPr>
        <w:t>exercise</w:t>
      </w:r>
      <w:r>
        <w:rPr>
          <w:spacing w:val="2"/>
        </w:rPr>
        <w:t> </w:t>
      </w:r>
      <w:r>
        <w:rPr>
          <w:spacing w:val="-1"/>
        </w:rPr>
        <w:t>if</w:t>
      </w:r>
      <w:r>
        <w:rPr/>
        <w:t> </w:t>
      </w:r>
      <w:r>
        <w:rPr>
          <w:spacing w:val="-1"/>
        </w:rPr>
        <w:t>appropriate.</w:t>
      </w:r>
      <w:r>
        <w:rPr>
          <w:spacing w:val="-3"/>
        </w:rPr>
        <w:t> </w:t>
      </w:r>
      <w:r>
        <w:rPr>
          <w:spacing w:val="-1"/>
        </w:rPr>
        <w:t>Other</w:t>
      </w:r>
      <w:r>
        <w:rPr/>
        <w:t> </w:t>
      </w:r>
      <w:r>
        <w:rPr>
          <w:spacing w:val="-1"/>
        </w:rPr>
        <w:t>reasons</w:t>
      </w:r>
      <w:r>
        <w:rPr>
          <w:spacing w:val="-2"/>
        </w:rPr>
        <w:t> </w:t>
      </w:r>
      <w:r>
        <w:rPr/>
        <w:t>to</w:t>
      </w:r>
      <w:r>
        <w:rPr>
          <w:spacing w:val="-1"/>
        </w:rPr>
        <w:t> consider</w:t>
      </w:r>
      <w:r>
        <w:rPr/>
        <w:t> </w:t>
      </w:r>
      <w:r>
        <w:rPr>
          <w:spacing w:val="-1"/>
        </w:rPr>
        <w:t>revising the</w:t>
      </w:r>
      <w:r>
        <w:rPr/>
        <w:t> </w:t>
      </w:r>
      <w:r>
        <w:rPr>
          <w:spacing w:val="-1"/>
        </w:rPr>
        <w:t>emergency</w:t>
      </w:r>
      <w:r>
        <w:rPr>
          <w:spacing w:val="69"/>
        </w:rPr>
        <w:t> </w:t>
      </w:r>
      <w:r>
        <w:rPr/>
        <w:t>water</w:t>
      </w:r>
      <w:r>
        <w:rPr>
          <w:spacing w:val="-2"/>
        </w:rPr>
        <w:t> </w:t>
      </w:r>
      <w:r>
        <w:rPr>
          <w:spacing w:val="-1"/>
        </w:rPr>
        <w:t>supply</w:t>
      </w:r>
      <w:r>
        <w:rPr/>
        <w:t> </w:t>
      </w:r>
      <w:r>
        <w:rPr>
          <w:spacing w:val="-1"/>
        </w:rPr>
        <w:t>plan </w:t>
      </w:r>
      <w:r>
        <w:rPr/>
        <w:t>can</w:t>
      </w:r>
      <w:r>
        <w:rPr>
          <w:spacing w:val="-1"/>
        </w:rPr>
        <w:t> include</w:t>
      </w:r>
      <w:r>
        <w:rPr/>
        <w:t> a</w:t>
      </w:r>
      <w:r>
        <w:rPr>
          <w:spacing w:val="1"/>
        </w:rPr>
        <w:t> </w:t>
      </w:r>
      <w:r>
        <w:rPr>
          <w:spacing w:val="-1"/>
        </w:rPr>
        <w:t>significant</w:t>
      </w:r>
      <w:r>
        <w:rPr/>
        <w:t> </w:t>
      </w:r>
      <w:r>
        <w:rPr>
          <w:spacing w:val="-1"/>
        </w:rPr>
        <w:t>facility expansion </w:t>
      </w:r>
      <w:r>
        <w:rPr/>
        <w:t>or</w:t>
      </w:r>
      <w:r>
        <w:rPr>
          <w:spacing w:val="-5"/>
        </w:rPr>
        <w:t> </w:t>
      </w:r>
      <w:r>
        <w:rPr>
          <w:spacing w:val="-1"/>
        </w:rPr>
        <w:t>modification </w:t>
      </w:r>
      <w:r>
        <w:rPr/>
        <w:t>or</w:t>
      </w:r>
      <w:r>
        <w:rPr>
          <w:spacing w:val="-2"/>
        </w:rPr>
        <w:t> </w:t>
      </w:r>
      <w:r>
        <w:rPr>
          <w:spacing w:val="-1"/>
        </w:rPr>
        <w:t>the</w:t>
      </w:r>
      <w:r>
        <w:rPr>
          <w:spacing w:val="1"/>
        </w:rPr>
        <w:t> </w:t>
      </w:r>
      <w:r>
        <w:rPr>
          <w:spacing w:val="-1"/>
        </w:rPr>
        <w:t>experience</w:t>
      </w:r>
      <w:r>
        <w:rPr>
          <w:spacing w:val="-2"/>
        </w:rPr>
        <w:t> </w:t>
      </w:r>
      <w:r>
        <w:rPr>
          <w:spacing w:val="-1"/>
        </w:rPr>
        <w:t>gained</w:t>
      </w:r>
      <w:r>
        <w:rPr>
          <w:spacing w:val="71"/>
        </w:rPr>
        <w:t> </w:t>
      </w:r>
      <w:r>
        <w:rPr>
          <w:spacing w:val="-1"/>
        </w:rPr>
        <w:t>from</w:t>
      </w:r>
      <w:r>
        <w:rPr>
          <w:spacing w:val="-2"/>
        </w:rPr>
        <w:t> </w:t>
      </w:r>
      <w:r>
        <w:rPr/>
        <w:t>a</w:t>
      </w:r>
      <w:r>
        <w:rPr>
          <w:spacing w:val="1"/>
        </w:rPr>
        <w:t> </w:t>
      </w:r>
      <w:r>
        <w:rPr>
          <w:spacing w:val="-1"/>
        </w:rPr>
        <w:t>response</w:t>
      </w:r>
      <w:r>
        <w:rPr/>
        <w:t> </w:t>
      </w:r>
      <w:r>
        <w:rPr>
          <w:spacing w:val="-1"/>
        </w:rPr>
        <w:t>to</w:t>
      </w:r>
      <w:r>
        <w:rPr>
          <w:spacing w:val="2"/>
        </w:rPr>
        <w:t> </w:t>
      </w:r>
      <w:r>
        <w:rPr>
          <w:spacing w:val="-1"/>
        </w:rPr>
        <w:t>an actual</w:t>
      </w:r>
      <w:r>
        <w:rPr/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supply</w:t>
      </w:r>
      <w:r>
        <w:rPr/>
        <w:t> </w:t>
      </w:r>
      <w:r>
        <w:rPr>
          <w:spacing w:val="-1"/>
        </w:rPr>
        <w:t>interruption.</w:t>
      </w:r>
    </w:p>
    <w:p>
      <w:pPr>
        <w:spacing w:after="0" w:line="276" w:lineRule="auto"/>
        <w:jc w:val="left"/>
        <w:sectPr>
          <w:pgSz w:w="12240" w:h="15840"/>
          <w:pgMar w:header="0" w:footer="1010" w:top="680" w:bottom="1200" w:left="1300" w:right="1280"/>
        </w:sectPr>
      </w:pPr>
    </w:p>
    <w:p>
      <w:pPr>
        <w:numPr>
          <w:ilvl w:val="1"/>
          <w:numId w:val="6"/>
        </w:numPr>
        <w:tabs>
          <w:tab w:pos="328" w:val="left" w:leader="none"/>
        </w:tabs>
        <w:spacing w:before="42"/>
        <w:ind w:left="327" w:right="0" w:hanging="187"/>
        <w:jc w:val="left"/>
        <w:rPr>
          <w:rFonts w:ascii="Cambria" w:hAnsi="Cambria" w:cs="Cambria" w:eastAsia="Cambria"/>
          <w:sz w:val="16"/>
          <w:szCs w:val="16"/>
        </w:rPr>
      </w:pPr>
      <w:r>
        <w:rPr>
          <w:rFonts w:ascii="Cambria"/>
          <w:spacing w:val="-1"/>
          <w:sz w:val="20"/>
        </w:rPr>
        <w:t>P</w:t>
      </w:r>
      <w:r>
        <w:rPr>
          <w:rFonts w:ascii="Cambria"/>
          <w:spacing w:val="-1"/>
          <w:sz w:val="16"/>
        </w:rPr>
        <w:t>LAN</w:t>
      </w:r>
      <w:r>
        <w:rPr>
          <w:rFonts w:ascii="Cambria"/>
          <w:spacing w:val="-2"/>
          <w:sz w:val="16"/>
        </w:rPr>
        <w:t> </w:t>
      </w:r>
      <w:r>
        <w:rPr>
          <w:rFonts w:ascii="Cambria"/>
          <w:spacing w:val="-1"/>
          <w:sz w:val="20"/>
        </w:rPr>
        <w:t>E</w:t>
      </w:r>
      <w:r>
        <w:rPr>
          <w:rFonts w:ascii="Cambria"/>
          <w:spacing w:val="-1"/>
          <w:sz w:val="16"/>
        </w:rPr>
        <w:t>LEMENTS</w:t>
      </w:r>
    </w:p>
    <w:p>
      <w:pPr>
        <w:spacing w:line="240" w:lineRule="auto" w:before="6"/>
        <w:rPr>
          <w:rFonts w:ascii="Cambria" w:hAnsi="Cambria" w:cs="Cambria" w:eastAsia="Cambria"/>
          <w:sz w:val="4"/>
          <w:szCs w:val="4"/>
        </w:rPr>
      </w:pPr>
    </w:p>
    <w:p>
      <w:pPr>
        <w:spacing w:line="20" w:lineRule="atLeast"/>
        <w:ind w:left="105" w:right="0" w:firstLine="0"/>
        <w:rPr>
          <w:rFonts w:ascii="Cambria" w:hAnsi="Cambria" w:cs="Cambria" w:eastAsia="Cambria"/>
          <w:sz w:val="2"/>
          <w:szCs w:val="2"/>
        </w:rPr>
      </w:pPr>
      <w:r>
        <w:rPr>
          <w:rFonts w:ascii="Cambria" w:hAnsi="Cambria" w:cs="Cambria" w:eastAsia="Cambria"/>
          <w:sz w:val="2"/>
          <w:szCs w:val="2"/>
        </w:rPr>
        <w:pict>
          <v:group style="width:472.5pt;height:.6pt;mso-position-horizontal-relative:char;mso-position-vertical-relative:line" coordorigin="0,0" coordsize="9450,12">
            <v:group style="position:absolute;left:6;top:6;width:9439;height:2" coordorigin="6,6" coordsize="9439,2">
              <v:shape style="position:absolute;left:6;top:6;width:9439;height:2" coordorigin="6,6" coordsize="9439,0" path="m6,6l9444,6e" filled="false" stroked="true" strokeweight=".580pt" strokecolor="#000000">
                <v:path arrowok="t"/>
              </v:shape>
            </v:group>
          </v:group>
        </w:pict>
      </w:r>
      <w:r>
        <w:rPr>
          <w:rFonts w:ascii="Cambria" w:hAnsi="Cambria" w:cs="Cambria" w:eastAsia="Cambria"/>
          <w:sz w:val="2"/>
          <w:szCs w:val="2"/>
        </w:rPr>
      </w:r>
    </w:p>
    <w:p>
      <w:pPr>
        <w:spacing w:line="240" w:lineRule="auto" w:before="0"/>
        <w:rPr>
          <w:rFonts w:ascii="Cambria" w:hAnsi="Cambria" w:cs="Cambria" w:eastAsia="Cambria"/>
          <w:sz w:val="20"/>
          <w:szCs w:val="20"/>
        </w:rPr>
      </w:pPr>
    </w:p>
    <w:p>
      <w:pPr>
        <w:spacing w:line="240" w:lineRule="auto" w:before="0"/>
        <w:rPr>
          <w:rFonts w:ascii="Cambria" w:hAnsi="Cambria" w:cs="Cambria" w:eastAsia="Cambria"/>
          <w:sz w:val="20"/>
          <w:szCs w:val="20"/>
        </w:rPr>
      </w:pPr>
    </w:p>
    <w:p>
      <w:pPr>
        <w:spacing w:line="240" w:lineRule="auto" w:before="0"/>
        <w:rPr>
          <w:rFonts w:ascii="Cambria" w:hAnsi="Cambria" w:cs="Cambria" w:eastAsia="Cambria"/>
          <w:sz w:val="20"/>
          <w:szCs w:val="20"/>
        </w:rPr>
      </w:pPr>
    </w:p>
    <w:p>
      <w:pPr>
        <w:pStyle w:val="Heading2"/>
        <w:numPr>
          <w:ilvl w:val="0"/>
          <w:numId w:val="8"/>
        </w:numPr>
        <w:tabs>
          <w:tab w:pos="434" w:val="left" w:leader="none"/>
        </w:tabs>
        <w:spacing w:line="240" w:lineRule="auto" w:before="176" w:after="0"/>
        <w:ind w:left="433" w:right="0" w:hanging="293"/>
        <w:jc w:val="left"/>
        <w:rPr>
          <w:rFonts w:ascii="Cambria" w:hAnsi="Cambria" w:cs="Cambria" w:eastAsia="Cambria"/>
          <w:b w:val="0"/>
          <w:bCs w:val="0"/>
        </w:rPr>
      </w:pPr>
      <w:bookmarkStart w:name="_bookmark4" w:id="7"/>
      <w:bookmarkEnd w:id="7"/>
      <w:r>
        <w:rPr>
          <w:b w:val="0"/>
        </w:rPr>
      </w:r>
      <w:bookmarkStart w:name="_bookmark4" w:id="8"/>
      <w:bookmarkEnd w:id="8"/>
      <w:r>
        <w:rPr>
          <w:rFonts w:ascii="Cambria"/>
          <w:color w:val="365F91"/>
          <w:spacing w:val="-1"/>
        </w:rPr>
        <w:t>Pl</w:t>
      </w:r>
      <w:r>
        <w:rPr>
          <w:rFonts w:ascii="Cambria"/>
          <w:color w:val="365F91"/>
          <w:spacing w:val="-1"/>
        </w:rPr>
        <w:t>an Elements</w:t>
      </w:r>
      <w:r>
        <w:rPr>
          <w:rFonts w:ascii="Cambria"/>
          <w:b w:val="0"/>
        </w:rPr>
      </w:r>
    </w:p>
    <w:p>
      <w:pPr>
        <w:pStyle w:val="BodyText"/>
        <w:spacing w:line="278" w:lineRule="auto" w:before="47"/>
        <w:ind w:right="309"/>
        <w:jc w:val="left"/>
      </w:pPr>
      <w:r>
        <w:rPr>
          <w:spacing w:val="-1"/>
        </w:rPr>
        <w:t>The</w:t>
      </w:r>
      <w:r>
        <w:rPr/>
        <w:t> </w:t>
      </w:r>
      <w:r>
        <w:rPr>
          <w:spacing w:val="-1"/>
        </w:rPr>
        <w:t>EWSP</w:t>
      </w:r>
      <w:r>
        <w:rPr/>
        <w:t> </w:t>
      </w:r>
      <w:r>
        <w:rPr>
          <w:spacing w:val="-1"/>
        </w:rPr>
        <w:t>should include</w:t>
      </w:r>
      <w:r>
        <w:rPr/>
        <w:t>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elements</w:t>
      </w:r>
      <w:r>
        <w:rPr>
          <w:spacing w:val="1"/>
        </w:rPr>
        <w:t> </w:t>
      </w:r>
      <w:r>
        <w:rPr>
          <w:spacing w:val="-1"/>
        </w:rPr>
        <w:t>listed</w:t>
      </w:r>
      <w:r>
        <w:rPr/>
        <w:t> </w:t>
      </w:r>
      <w:r>
        <w:rPr>
          <w:spacing w:val="-1"/>
        </w:rPr>
        <w:t>below.</w:t>
      </w:r>
      <w:r>
        <w:rPr/>
        <w:t> </w:t>
      </w:r>
      <w:r>
        <w:rPr>
          <w:spacing w:val="-1"/>
        </w:rPr>
        <w:t>This</w:t>
      </w:r>
      <w:r>
        <w:rPr/>
        <w:t> list</w:t>
      </w:r>
      <w:r>
        <w:rPr>
          <w:spacing w:val="-1"/>
        </w:rPr>
        <w:t> </w:t>
      </w:r>
      <w:r>
        <w:rPr/>
        <w:t>is </w:t>
      </w:r>
      <w:r>
        <w:rPr>
          <w:spacing w:val="-1"/>
        </w:rPr>
        <w:t>not</w:t>
      </w:r>
      <w:r>
        <w:rPr>
          <w:spacing w:val="-2"/>
        </w:rPr>
        <w:t> </w:t>
      </w:r>
      <w:r>
        <w:rPr>
          <w:spacing w:val="-1"/>
        </w:rPr>
        <w:t>exhaustive,</w:t>
      </w:r>
      <w:r>
        <w:rPr>
          <w:spacing w:val="-3"/>
        </w:rPr>
        <w:t> </w:t>
      </w:r>
      <w:r>
        <w:rPr>
          <w:spacing w:val="-1"/>
        </w:rPr>
        <w:t>so </w:t>
      </w:r>
      <w:r>
        <w:rPr/>
        <w:t>other</w:t>
      </w:r>
      <w:r>
        <w:rPr>
          <w:spacing w:val="-3"/>
        </w:rPr>
        <w:t> </w:t>
      </w:r>
      <w:r>
        <w:rPr>
          <w:spacing w:val="-1"/>
        </w:rPr>
        <w:t>items</w:t>
      </w:r>
      <w:r>
        <w:rPr>
          <w:spacing w:val="-3"/>
        </w:rPr>
        <w:t> </w:t>
      </w:r>
      <w:r>
        <w:rPr>
          <w:spacing w:val="-1"/>
        </w:rPr>
        <w:t>may</w:t>
      </w:r>
      <w:r>
        <w:rPr/>
        <w:t> </w:t>
      </w:r>
      <w:r>
        <w:rPr>
          <w:spacing w:val="-1"/>
        </w:rPr>
        <w:t>need</w:t>
      </w:r>
      <w:r>
        <w:rPr>
          <w:spacing w:val="53"/>
        </w:rPr>
        <w:t> </w:t>
      </w:r>
      <w:r>
        <w:rPr/>
        <w:t>to</w:t>
      </w:r>
      <w:r>
        <w:rPr>
          <w:spacing w:val="1"/>
        </w:rPr>
        <w:t> </w:t>
      </w:r>
      <w:r>
        <w:rPr>
          <w:spacing w:val="-1"/>
        </w:rPr>
        <w:t>be</w:t>
      </w:r>
      <w:r>
        <w:rPr>
          <w:spacing w:val="-2"/>
        </w:rPr>
        <w:t> </w:t>
      </w:r>
      <w:r>
        <w:rPr>
          <w:spacing w:val="-1"/>
        </w:rPr>
        <w:t>considered.</w:t>
      </w:r>
    </w:p>
    <w:p>
      <w:pPr>
        <w:pStyle w:val="BodyText"/>
        <w:spacing w:line="275" w:lineRule="auto" w:before="195"/>
        <w:ind w:left="860" w:right="226" w:hanging="360"/>
        <w:jc w:val="left"/>
      </w:pP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27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8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 w:hAnsi="Times New Roman" w:cs="Times New Roman" w:eastAsia="Times New Roman"/>
          <w:sz w:val="20"/>
          <w:szCs w:val="20"/>
        </w:rPr>
        <w:t>   </w:t>
      </w:r>
      <w:r>
        <w:rPr>
          <w:spacing w:val="-1"/>
        </w:rPr>
        <w:t>Facility</w:t>
      </w:r>
      <w:r>
        <w:rPr>
          <w:spacing w:val="1"/>
        </w:rPr>
        <w:t> </w:t>
      </w:r>
      <w:r>
        <w:rPr>
          <w:spacing w:val="-1"/>
        </w:rPr>
        <w:t>description</w:t>
      </w:r>
      <w:r>
        <w:rPr>
          <w:rFonts w:ascii="Calibri" w:hAnsi="Calibri" w:cs="Calibri" w:eastAsia="Calibri"/>
          <w:spacing w:val="-1"/>
        </w:rPr>
        <w:t>—</w:t>
      </w:r>
      <w:r>
        <w:rPr>
          <w:spacing w:val="-1"/>
        </w:rPr>
        <w:t>type</w:t>
      </w:r>
      <w:r>
        <w:rPr>
          <w:spacing w:val="-2"/>
        </w:rPr>
        <w:t> and</w:t>
      </w:r>
      <w:r>
        <w:rPr>
          <w:spacing w:val="-1"/>
        </w:rPr>
        <w:t> location</w:t>
      </w:r>
      <w:r>
        <w:rPr>
          <w:spacing w:val="-3"/>
        </w:rPr>
        <w:t> </w:t>
      </w:r>
      <w:r>
        <w:rPr/>
        <w:t>of </w:t>
      </w:r>
      <w:r>
        <w:rPr>
          <w:spacing w:val="-1"/>
        </w:rPr>
        <w:t>facility,</w:t>
      </w:r>
      <w:r>
        <w:rPr>
          <w:spacing w:val="-2"/>
        </w:rPr>
        <w:t> </w:t>
      </w:r>
      <w:r>
        <w:rPr>
          <w:spacing w:val="-1"/>
        </w:rPr>
        <w:t>type</w:t>
      </w:r>
      <w:r>
        <w:rPr>
          <w:spacing w:val="-4"/>
        </w:rPr>
        <w:t> </w:t>
      </w:r>
      <w:r>
        <w:rPr/>
        <w:t>of </w:t>
      </w:r>
      <w:r>
        <w:rPr>
          <w:spacing w:val="-1"/>
        </w:rPr>
        <w:t>population(s)</w:t>
      </w:r>
      <w:r>
        <w:rPr>
          <w:spacing w:val="-2"/>
        </w:rPr>
        <w:t> </w:t>
      </w:r>
      <w:r>
        <w:rPr>
          <w:spacing w:val="-1"/>
        </w:rPr>
        <w:t>served</w:t>
      </w:r>
      <w:r>
        <w:rPr>
          <w:spacing w:val="-3"/>
        </w:rPr>
        <w:t> </w:t>
      </w:r>
      <w:r>
        <w:rPr>
          <w:spacing w:val="-1"/>
        </w:rPr>
        <w:t>(e.g.,</w:t>
      </w:r>
      <w:r>
        <w:rPr/>
        <w:t> </w:t>
      </w:r>
      <w:r>
        <w:rPr>
          <w:spacing w:val="-1"/>
        </w:rPr>
        <w:t>urban,</w:t>
      </w:r>
      <w:r>
        <w:rPr>
          <w:spacing w:val="73"/>
        </w:rPr>
        <w:t> </w:t>
      </w:r>
      <w:r>
        <w:rPr>
          <w:spacing w:val="-1"/>
        </w:rPr>
        <w:t>suburban,</w:t>
      </w:r>
      <w:r>
        <w:rPr/>
        <w:t> </w:t>
      </w:r>
      <w:r>
        <w:rPr>
          <w:spacing w:val="-1"/>
        </w:rPr>
        <w:t>rural,</w:t>
      </w:r>
      <w:r>
        <w:rPr/>
        <w:t> </w:t>
      </w:r>
      <w:r>
        <w:rPr>
          <w:spacing w:val="-1"/>
        </w:rPr>
        <w:t>mixed,</w:t>
      </w:r>
      <w:r>
        <w:rPr/>
        <w:t> </w:t>
      </w:r>
      <w:r>
        <w:rPr>
          <w:spacing w:val="-1"/>
        </w:rPr>
        <w:t>age</w:t>
      </w:r>
      <w:r>
        <w:rPr>
          <w:spacing w:val="-2"/>
        </w:rPr>
        <w:t> </w:t>
      </w:r>
      <w:r>
        <w:rPr>
          <w:spacing w:val="-1"/>
        </w:rPr>
        <w:t>groups),</w:t>
      </w:r>
      <w:r>
        <w:rPr>
          <w:spacing w:val="-2"/>
        </w:rPr>
        <w:t> </w:t>
      </w:r>
      <w:r>
        <w:rPr>
          <w:spacing w:val="-1"/>
        </w:rPr>
        <w:t>essential</w:t>
      </w:r>
      <w:r>
        <w:rPr>
          <w:spacing w:val="-3"/>
        </w:rPr>
        <w:t> </w:t>
      </w:r>
      <w:r>
        <w:rPr>
          <w:spacing w:val="-1"/>
        </w:rPr>
        <w:t>services,</w:t>
      </w:r>
      <w:r>
        <w:rPr>
          <w:spacing w:val="-2"/>
        </w:rPr>
        <w:t> </w:t>
      </w:r>
      <w:r>
        <w:rPr>
          <w:spacing w:val="-1"/>
        </w:rPr>
        <w:t>types</w:t>
      </w:r>
      <w:r>
        <w:rPr>
          <w:spacing w:val="-2"/>
        </w:rPr>
        <w:t> </w:t>
      </w:r>
      <w:r>
        <w:rPr/>
        <w:t>of</w:t>
      </w:r>
      <w:r>
        <w:rPr>
          <w:spacing w:val="-3"/>
        </w:rPr>
        <w:t> </w:t>
      </w:r>
      <w:r>
        <w:rPr/>
        <w:t>care</w:t>
      </w:r>
      <w:r>
        <w:rPr>
          <w:spacing w:val="-3"/>
        </w:rPr>
        <w:t> </w:t>
      </w:r>
      <w:r>
        <w:rPr>
          <w:spacing w:val="-1"/>
        </w:rPr>
        <w:t>offered</w:t>
      </w:r>
      <w:r>
        <w:rPr>
          <w:spacing w:val="-3"/>
        </w:rPr>
        <w:t> </w:t>
      </w:r>
      <w:r>
        <w:rPr>
          <w:spacing w:val="-1"/>
        </w:rPr>
        <w:t>(e.g.,</w:t>
      </w:r>
      <w:r>
        <w:rPr>
          <w:spacing w:val="-2"/>
        </w:rPr>
        <w:t> </w:t>
      </w:r>
      <w:r>
        <w:rPr>
          <w:spacing w:val="-1"/>
        </w:rPr>
        <w:t>medical,</w:t>
      </w:r>
      <w:r>
        <w:rPr>
          <w:spacing w:val="89"/>
        </w:rPr>
        <w:t> </w:t>
      </w:r>
      <w:r>
        <w:rPr>
          <w:spacing w:val="-1"/>
        </w:rPr>
        <w:t>surgical,</w:t>
      </w:r>
      <w:r>
        <w:rPr/>
        <w:t> </w:t>
      </w:r>
      <w:r>
        <w:rPr>
          <w:spacing w:val="-1"/>
        </w:rPr>
        <w:t>pediatric,</w:t>
      </w:r>
      <w:r>
        <w:rPr>
          <w:spacing w:val="-2"/>
        </w:rPr>
        <w:t> </w:t>
      </w:r>
      <w:r>
        <w:rPr>
          <w:spacing w:val="-1"/>
        </w:rPr>
        <w:t>obstetrics,</w:t>
      </w:r>
      <w:r>
        <w:rPr/>
        <w:t> </w:t>
      </w:r>
      <w:r>
        <w:rPr>
          <w:spacing w:val="-1"/>
        </w:rPr>
        <w:t>emergency</w:t>
      </w:r>
      <w:r>
        <w:rPr>
          <w:spacing w:val="1"/>
        </w:rPr>
        <w:t> </w:t>
      </w:r>
      <w:r>
        <w:rPr>
          <w:spacing w:val="-2"/>
        </w:rPr>
        <w:t>room,</w:t>
      </w:r>
      <w:r>
        <w:rPr/>
        <w:t> </w:t>
      </w:r>
      <w:r>
        <w:rPr>
          <w:spacing w:val="-1"/>
        </w:rPr>
        <w:t>trauma</w:t>
      </w:r>
      <w:r>
        <w:rPr/>
        <w:t> </w:t>
      </w:r>
      <w:r>
        <w:rPr>
          <w:spacing w:val="-1"/>
        </w:rPr>
        <w:t>center,</w:t>
      </w:r>
      <w:r>
        <w:rPr>
          <w:spacing w:val="-2"/>
        </w:rPr>
        <w:t> </w:t>
      </w:r>
      <w:r>
        <w:rPr>
          <w:spacing w:val="-1"/>
        </w:rPr>
        <w:t>burn center,</w:t>
      </w:r>
      <w:r>
        <w:rPr>
          <w:spacing w:val="1"/>
        </w:rPr>
        <w:t> </w:t>
      </w:r>
      <w:r>
        <w:rPr>
          <w:spacing w:val="-1"/>
        </w:rPr>
        <w:t>intensive</w:t>
      </w:r>
      <w:r>
        <w:rPr>
          <w:spacing w:val="-2"/>
        </w:rPr>
        <w:t> </w:t>
      </w:r>
      <w:r>
        <w:rPr/>
        <w:t>care</w:t>
      </w:r>
      <w:r>
        <w:rPr>
          <w:spacing w:val="-1"/>
        </w:rPr>
        <w:t> units,</w:t>
      </w:r>
      <w:r>
        <w:rPr>
          <w:spacing w:val="91"/>
        </w:rPr>
        <w:t> </w:t>
      </w:r>
      <w:r>
        <w:rPr>
          <w:spacing w:val="-1"/>
        </w:rPr>
        <w:t>dialysis),</w:t>
      </w:r>
      <w:r>
        <w:rPr/>
        <w:t> </w:t>
      </w:r>
      <w:r>
        <w:rPr>
          <w:spacing w:val="-1"/>
        </w:rPr>
        <w:t>size</w:t>
      </w:r>
      <w:r>
        <w:rPr>
          <w:spacing w:val="-2"/>
        </w:rPr>
        <w:t> </w:t>
      </w:r>
      <w:r>
        <w:rPr/>
        <w:t>of</w:t>
      </w:r>
      <w:r>
        <w:rPr>
          <w:spacing w:val="-3"/>
        </w:rPr>
        <w:t> </w:t>
      </w:r>
      <w:r>
        <w:rPr>
          <w:spacing w:val="-1"/>
        </w:rPr>
        <w:t>facility</w:t>
      </w:r>
      <w:r>
        <w:rPr>
          <w:spacing w:val="2"/>
        </w:rPr>
        <w:t> </w:t>
      </w:r>
      <w:r>
        <w:rPr>
          <w:spacing w:val="-1"/>
        </w:rPr>
        <w:t>(e.g.,</w:t>
      </w:r>
      <w:r>
        <w:rPr/>
        <w:t> </w:t>
      </w:r>
      <w:r>
        <w:rPr>
          <w:spacing w:val="-1"/>
        </w:rPr>
        <w:t>square</w:t>
      </w:r>
      <w:r>
        <w:rPr/>
        <w:t> </w:t>
      </w:r>
      <w:r>
        <w:rPr>
          <w:spacing w:val="-1"/>
        </w:rPr>
        <w:t>footage),</w:t>
      </w:r>
      <w:r>
        <w:rPr/>
        <w:t> </w:t>
      </w:r>
      <w:r>
        <w:rPr>
          <w:spacing w:val="-1"/>
        </w:rPr>
        <w:t>number</w:t>
      </w:r>
      <w:r>
        <w:rPr>
          <w:spacing w:val="-2"/>
        </w:rPr>
        <w:t> </w:t>
      </w:r>
      <w:r>
        <w:rPr>
          <w:spacing w:val="-1"/>
        </w:rPr>
        <w:t>and</w:t>
      </w:r>
      <w:r>
        <w:rPr/>
        <w:t> </w:t>
      </w:r>
      <w:r>
        <w:rPr>
          <w:spacing w:val="-1"/>
        </w:rPr>
        <w:t>distribution</w:t>
      </w:r>
      <w:r>
        <w:rPr>
          <w:spacing w:val="-3"/>
        </w:rPr>
        <w:t> </w:t>
      </w:r>
      <w:r>
        <w:rPr/>
        <w:t>of </w:t>
      </w:r>
      <w:r>
        <w:rPr>
          <w:spacing w:val="-1"/>
        </w:rPr>
        <w:t>beds</w:t>
      </w:r>
      <w:r>
        <w:rPr>
          <w:spacing w:val="-2"/>
        </w:rPr>
        <w:t> </w:t>
      </w:r>
      <w:r>
        <w:rPr>
          <w:spacing w:val="-1"/>
        </w:rPr>
        <w:t>(e.g.,</w:t>
      </w:r>
      <w:r>
        <w:rPr>
          <w:spacing w:val="57"/>
        </w:rPr>
        <w:t> </w:t>
      </w:r>
      <w:r>
        <w:rPr>
          <w:spacing w:val="-1"/>
        </w:rPr>
        <w:t>critical/intensive</w:t>
      </w:r>
      <w:r>
        <w:rPr/>
        <w:t> </w:t>
      </w:r>
      <w:r>
        <w:rPr>
          <w:spacing w:val="-1"/>
        </w:rPr>
        <w:t>care,</w:t>
      </w:r>
      <w:r>
        <w:rPr/>
        <w:t> </w:t>
      </w:r>
      <w:r>
        <w:rPr>
          <w:spacing w:val="-1"/>
        </w:rPr>
        <w:t>surgical,</w:t>
      </w:r>
      <w:r>
        <w:rPr/>
        <w:t> </w:t>
      </w:r>
      <w:r>
        <w:rPr>
          <w:spacing w:val="-1"/>
        </w:rPr>
        <w:t>pediatric, obstetrical)</w:t>
      </w:r>
    </w:p>
    <w:p>
      <w:pPr>
        <w:pStyle w:val="BodyText"/>
        <w:spacing w:line="276" w:lineRule="auto"/>
        <w:ind w:left="860" w:right="309" w:hanging="360"/>
        <w:jc w:val="left"/>
      </w:pP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29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0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 w:hAnsi="Times New Roman" w:cs="Times New Roman" w:eastAsia="Times New Roman"/>
          <w:sz w:val="20"/>
          <w:szCs w:val="20"/>
        </w:rPr>
        <w:t>   </w:t>
      </w:r>
      <w:r>
        <w:rPr/>
        <w:t>Water</w:t>
      </w:r>
      <w:r>
        <w:rPr>
          <w:spacing w:val="-3"/>
        </w:rPr>
        <w:t> </w:t>
      </w:r>
      <w:r>
        <w:rPr>
          <w:spacing w:val="-1"/>
        </w:rPr>
        <w:t>supply</w:t>
      </w:r>
      <w:r>
        <w:rPr>
          <w:rFonts w:ascii="Calibri" w:hAnsi="Calibri" w:cs="Calibri" w:eastAsia="Calibri"/>
          <w:spacing w:val="-1"/>
        </w:rPr>
        <w:t>—</w:t>
      </w:r>
      <w:r>
        <w:rPr>
          <w:spacing w:val="-1"/>
        </w:rPr>
        <w:t>clear</w:t>
      </w:r>
      <w:r>
        <w:rPr>
          <w:spacing w:val="-2"/>
        </w:rPr>
        <w:t> </w:t>
      </w:r>
      <w:r>
        <w:rPr>
          <w:spacing w:val="-1"/>
        </w:rPr>
        <w:t>descriptions</w:t>
      </w:r>
      <w:r>
        <w:rPr>
          <w:spacing w:val="-2"/>
        </w:rPr>
        <w:t> </w:t>
      </w:r>
      <w:r>
        <w:rPr/>
        <w:t>of </w:t>
      </w:r>
      <w:r>
        <w:rPr>
          <w:spacing w:val="-1"/>
        </w:rPr>
        <w:t>facility</w:t>
      </w:r>
      <w:r>
        <w:rPr>
          <w:rFonts w:ascii="Calibri" w:hAnsi="Calibri" w:cs="Calibri" w:eastAsia="Calibri"/>
          <w:spacing w:val="-1"/>
        </w:rPr>
        <w:t>’</w:t>
      </w:r>
      <w:r>
        <w:rPr>
          <w:spacing w:val="-1"/>
        </w:rPr>
        <w:t>s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source(s)/supplier(s)</w:t>
      </w:r>
      <w:r>
        <w:rPr>
          <w:spacing w:val="-2"/>
        </w:rPr>
        <w:t> </w:t>
      </w:r>
      <w:r>
        <w:rPr>
          <w:spacing w:val="-1"/>
        </w:rPr>
        <w:t>(including utility</w:t>
      </w:r>
      <w:r>
        <w:rPr>
          <w:spacing w:val="2"/>
        </w:rPr>
        <w:t> </w:t>
      </w:r>
      <w:r>
        <w:rPr>
          <w:spacing w:val="-1"/>
        </w:rPr>
        <w:t>and</w:t>
      </w:r>
      <w:r>
        <w:rPr>
          <w:spacing w:val="61"/>
        </w:rPr>
        <w:t> </w:t>
      </w:r>
      <w:r>
        <w:rPr/>
        <w:t>other</w:t>
      </w:r>
      <w:r>
        <w:rPr>
          <w:spacing w:val="-2"/>
        </w:rPr>
        <w:t> </w:t>
      </w:r>
      <w:r>
        <w:rPr>
          <w:spacing w:val="-1"/>
        </w:rPr>
        <w:t>source/supplier</w:t>
      </w:r>
      <w:r>
        <w:rPr>
          <w:spacing w:val="1"/>
        </w:rPr>
        <w:t> </w:t>
      </w:r>
      <w:r>
        <w:rPr>
          <w:spacing w:val="-1"/>
        </w:rPr>
        <w:t>contact</w:t>
      </w:r>
      <w:r>
        <w:rPr/>
        <w:t> </w:t>
      </w:r>
      <w:r>
        <w:rPr>
          <w:spacing w:val="-1"/>
        </w:rPr>
        <w:t>information)</w:t>
      </w:r>
      <w:r>
        <w:rPr>
          <w:spacing w:val="-2"/>
        </w:rPr>
        <w:t> </w:t>
      </w:r>
      <w:r>
        <w:rPr>
          <w:spacing w:val="-1"/>
        </w:rPr>
        <w:t>and</w:t>
      </w:r>
      <w:r>
        <w:rPr/>
        <w:t> </w:t>
      </w:r>
      <w:r>
        <w:rPr>
          <w:spacing w:val="-1"/>
        </w:rPr>
        <w:t>supply</w:t>
      </w:r>
      <w:r>
        <w:rPr>
          <w:spacing w:val="-2"/>
        </w:rPr>
        <w:t> </w:t>
      </w:r>
      <w:r>
        <w:rPr>
          <w:spacing w:val="-1"/>
        </w:rPr>
        <w:t>main(s)</w:t>
      </w:r>
      <w:r>
        <w:rPr/>
        <w:t> </w:t>
      </w:r>
      <w:r>
        <w:rPr>
          <w:spacing w:val="-1"/>
        </w:rPr>
        <w:t>and</w:t>
      </w:r>
      <w:r>
        <w:rPr>
          <w:spacing w:val="-3"/>
        </w:rPr>
        <w:t> </w:t>
      </w:r>
      <w:r>
        <w:rPr>
          <w:spacing w:val="-1"/>
        </w:rPr>
        <w:t>corresponding</w:t>
      </w:r>
      <w:r>
        <w:rPr/>
        <w:t> </w:t>
      </w:r>
      <w:r>
        <w:rPr>
          <w:spacing w:val="-1"/>
        </w:rPr>
        <w:t>meter(s)</w:t>
      </w:r>
      <w:r>
        <w:rPr/>
        <w:t> </w:t>
      </w:r>
      <w:r>
        <w:rPr>
          <w:spacing w:val="-1"/>
        </w:rPr>
        <w:t>for</w:t>
      </w:r>
      <w:r>
        <w:rPr>
          <w:spacing w:val="61"/>
        </w:rPr>
        <w:t> </w:t>
      </w:r>
      <w:r>
        <w:rPr/>
        <w:t>water</w:t>
      </w:r>
      <w:r>
        <w:rPr>
          <w:spacing w:val="-2"/>
        </w:rPr>
        <w:t> </w:t>
      </w:r>
      <w:r>
        <w:rPr>
          <w:spacing w:val="-1"/>
        </w:rPr>
        <w:t>entering</w:t>
      </w:r>
      <w:r>
        <w:rPr>
          <w:spacing w:val="-3"/>
        </w:rPr>
        <w:t> </w:t>
      </w:r>
      <w:r>
        <w:rPr/>
        <w:t>the </w:t>
      </w:r>
      <w:r>
        <w:rPr>
          <w:spacing w:val="-1"/>
        </w:rPr>
        <w:t>facility</w:t>
      </w:r>
    </w:p>
    <w:p>
      <w:pPr>
        <w:pStyle w:val="BodyText"/>
        <w:spacing w:line="274" w:lineRule="auto"/>
        <w:ind w:left="860" w:right="309" w:hanging="360"/>
        <w:jc w:val="left"/>
      </w:pP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31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2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 w:hAnsi="Times New Roman" w:cs="Times New Roman" w:eastAsia="Times New Roman"/>
          <w:sz w:val="20"/>
          <w:szCs w:val="20"/>
        </w:rPr>
        <w:t>   </w:t>
      </w:r>
      <w:r>
        <w:rPr/>
        <w:t>Water</w:t>
      </w:r>
      <w:r>
        <w:rPr>
          <w:spacing w:val="-3"/>
        </w:rPr>
        <w:t> </w:t>
      </w:r>
      <w:r>
        <w:rPr>
          <w:spacing w:val="-1"/>
        </w:rPr>
        <w:t>demand</w:t>
      </w:r>
      <w:r>
        <w:rPr>
          <w:rFonts w:ascii="Calibri" w:hAnsi="Calibri" w:cs="Calibri" w:eastAsia="Calibri"/>
          <w:spacing w:val="-1"/>
        </w:rPr>
        <w:t>—</w:t>
      </w:r>
      <w:r>
        <w:rPr>
          <w:spacing w:val="-1"/>
        </w:rPr>
        <w:t>both</w:t>
      </w:r>
      <w:r>
        <w:rPr/>
        <w:t> </w:t>
      </w:r>
      <w:r>
        <w:rPr>
          <w:spacing w:val="-1"/>
        </w:rPr>
        <w:t>during </w:t>
      </w:r>
      <w:r>
        <w:rPr/>
        <w:t>normal</w:t>
      </w:r>
      <w:r>
        <w:rPr>
          <w:spacing w:val="-3"/>
        </w:rPr>
        <w:t> </w:t>
      </w:r>
      <w:r>
        <w:rPr>
          <w:spacing w:val="-1"/>
        </w:rPr>
        <w:t>usage,</w:t>
      </w:r>
      <w:r>
        <w:rPr/>
        <w:t> </w:t>
      </w:r>
      <w:r>
        <w:rPr>
          <w:spacing w:val="-1"/>
        </w:rPr>
        <w:t>as</w:t>
      </w:r>
      <w:r>
        <w:rPr/>
        <w:t> </w:t>
      </w:r>
      <w:r>
        <w:rPr>
          <w:spacing w:val="-1"/>
        </w:rPr>
        <w:t>well</w:t>
      </w:r>
      <w:r>
        <w:rPr/>
        <w:t> as</w:t>
      </w:r>
      <w:r>
        <w:rPr>
          <w:spacing w:val="-3"/>
        </w:rPr>
        <w:t> </w:t>
      </w:r>
      <w:r>
        <w:rPr>
          <w:spacing w:val="-1"/>
        </w:rPr>
        <w:t>during</w:t>
      </w:r>
      <w:r>
        <w:rPr/>
        <w:t> </w:t>
      </w:r>
      <w:r>
        <w:rPr>
          <w:spacing w:val="-1"/>
        </w:rPr>
        <w:t>potential</w:t>
      </w:r>
      <w:r>
        <w:rPr>
          <w:spacing w:val="-3"/>
        </w:rPr>
        <w:t> </w:t>
      </w:r>
      <w:r>
        <w:rPr>
          <w:spacing w:val="-1"/>
        </w:rPr>
        <w:t>reduced</w:t>
      </w:r>
      <w:r>
        <w:rPr/>
        <w:t> </w:t>
      </w:r>
      <w:r>
        <w:rPr>
          <w:spacing w:val="-2"/>
        </w:rPr>
        <w:t>usage</w:t>
      </w:r>
      <w:r>
        <w:rPr/>
        <w:t> </w:t>
      </w:r>
      <w:r>
        <w:rPr>
          <w:spacing w:val="-1"/>
        </w:rPr>
        <w:t>during </w:t>
      </w:r>
      <w:r>
        <w:rPr/>
        <w:t>an</w:t>
      </w:r>
      <w:r>
        <w:rPr>
          <w:spacing w:val="59"/>
        </w:rPr>
        <w:t> </w:t>
      </w:r>
      <w:r>
        <w:rPr>
          <w:spacing w:val="-1"/>
        </w:rPr>
        <w:t>emergency.</w:t>
      </w:r>
      <w:r>
        <w:rPr>
          <w:spacing w:val="-3"/>
        </w:rPr>
        <w:t> </w:t>
      </w:r>
      <w:r>
        <w:rPr>
          <w:spacing w:val="-1"/>
        </w:rPr>
        <w:t>This</w:t>
      </w:r>
      <w:r>
        <w:rPr/>
        <w:t> </w:t>
      </w:r>
      <w:r>
        <w:rPr>
          <w:spacing w:val="-1"/>
        </w:rPr>
        <w:t>guide</w:t>
      </w:r>
      <w:r>
        <w:rPr/>
        <w:t> </w:t>
      </w:r>
      <w:r>
        <w:rPr>
          <w:spacing w:val="-1"/>
        </w:rPr>
        <w:t>provides</w:t>
      </w:r>
      <w:r>
        <w:rPr/>
        <w:t> </w:t>
      </w:r>
      <w:r>
        <w:rPr>
          <w:spacing w:val="-1"/>
        </w:rPr>
        <w:t>detailed information</w:t>
      </w:r>
      <w:r>
        <w:rPr>
          <w:spacing w:val="-2"/>
        </w:rPr>
        <w:t> </w:t>
      </w:r>
      <w:r>
        <w:rPr>
          <w:spacing w:val="-1"/>
        </w:rPr>
        <w:t>about</w:t>
      </w:r>
      <w:r>
        <w:rPr>
          <w:spacing w:val="1"/>
        </w:rPr>
        <w:t> </w:t>
      </w:r>
      <w:r>
        <w:rPr>
          <w:spacing w:val="-1"/>
        </w:rPr>
        <w:t>how</w:t>
      </w:r>
      <w:r>
        <w:rPr>
          <w:spacing w:val="-2"/>
        </w:rPr>
        <w:t> </w:t>
      </w:r>
      <w:r>
        <w:rPr/>
        <w:t>to</w:t>
      </w:r>
      <w:r>
        <w:rPr>
          <w:spacing w:val="1"/>
        </w:rPr>
        <w:t> </w:t>
      </w:r>
      <w:r>
        <w:rPr>
          <w:spacing w:val="-1"/>
        </w:rPr>
        <w:t>understand</w:t>
      </w:r>
      <w:r>
        <w:rPr>
          <w:spacing w:val="-3"/>
        </w:rPr>
        <w:t> </w:t>
      </w:r>
      <w:r>
        <w:rPr/>
        <w:t>water</w:t>
      </w:r>
      <w:r>
        <w:rPr>
          <w:spacing w:val="-2"/>
        </w:rPr>
        <w:t> </w:t>
      </w:r>
      <w:r>
        <w:rPr>
          <w:spacing w:val="-1"/>
        </w:rPr>
        <w:t>usage</w:t>
      </w:r>
      <w:r>
        <w:rPr>
          <w:spacing w:val="51"/>
        </w:rPr>
        <w:t> </w:t>
      </w:r>
      <w:r>
        <w:rPr>
          <w:spacing w:val="-1"/>
        </w:rPr>
        <w:t>patterns </w:t>
      </w:r>
      <w:r>
        <w:rPr>
          <w:spacing w:val="-2"/>
        </w:rPr>
        <w:t>by </w:t>
      </w:r>
      <w:r>
        <w:rPr/>
        <w:t>means</w:t>
      </w:r>
      <w:r>
        <w:rPr>
          <w:spacing w:val="-3"/>
        </w:rPr>
        <w:t> </w:t>
      </w:r>
      <w:r>
        <w:rPr/>
        <w:t>of</w:t>
      </w:r>
      <w:r>
        <w:rPr>
          <w:spacing w:val="1"/>
        </w:rPr>
        <w:t> </w:t>
      </w:r>
      <w:r>
        <w:rPr/>
        <w:t>a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use</w:t>
      </w:r>
      <w:r>
        <w:rPr>
          <w:spacing w:val="1"/>
        </w:rPr>
        <w:t> </w:t>
      </w:r>
      <w:r>
        <w:rPr>
          <w:spacing w:val="-1"/>
        </w:rPr>
        <w:t>audit.</w:t>
      </w:r>
    </w:p>
    <w:p>
      <w:pPr>
        <w:pStyle w:val="BodyText"/>
        <w:spacing w:line="275" w:lineRule="auto" w:before="3"/>
        <w:ind w:left="860" w:right="309" w:hanging="360"/>
        <w:jc w:val="left"/>
      </w:pP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33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4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 w:hAnsi="Times New Roman" w:cs="Times New Roman" w:eastAsia="Times New Roman"/>
          <w:sz w:val="20"/>
          <w:szCs w:val="20"/>
        </w:rPr>
        <w:t>   </w:t>
      </w:r>
      <w:r>
        <w:rPr>
          <w:spacing w:val="-1"/>
        </w:rPr>
        <w:t>Facility</w:t>
      </w:r>
      <w:r>
        <w:rPr>
          <w:spacing w:val="1"/>
        </w:rPr>
        <w:t> </w:t>
      </w:r>
      <w:r>
        <w:rPr>
          <w:spacing w:val="-1"/>
        </w:rPr>
        <w:t>drawing(s)</w:t>
      </w:r>
      <w:r>
        <w:rPr>
          <w:rFonts w:ascii="Calibri" w:hAnsi="Calibri" w:cs="Calibri" w:eastAsia="Calibri"/>
          <w:spacing w:val="-1"/>
        </w:rPr>
        <w:t>—</w:t>
      </w:r>
      <w:r>
        <w:rPr>
          <w:spacing w:val="-1"/>
        </w:rPr>
        <w:t>drawings,</w:t>
      </w:r>
      <w:r>
        <w:rPr/>
        <w:t> </w:t>
      </w:r>
      <w:r>
        <w:rPr>
          <w:spacing w:val="-1"/>
        </w:rPr>
        <w:t>diagrams,</w:t>
      </w:r>
      <w:r>
        <w:rPr>
          <w:spacing w:val="-3"/>
        </w:rPr>
        <w:t> </w:t>
      </w:r>
      <w:r>
        <w:rPr>
          <w:spacing w:val="-1"/>
        </w:rPr>
        <w:t>and/or</w:t>
      </w:r>
      <w:r>
        <w:rPr/>
        <w:t> </w:t>
      </w:r>
      <w:r>
        <w:rPr>
          <w:spacing w:val="-1"/>
        </w:rPr>
        <w:t>photos</w:t>
      </w:r>
      <w:r>
        <w:rPr>
          <w:spacing w:val="2"/>
        </w:rPr>
        <w:t> </w:t>
      </w:r>
      <w:r>
        <w:rPr>
          <w:spacing w:val="-1"/>
        </w:rPr>
        <w:t>showing </w:t>
      </w:r>
      <w:r>
        <w:rPr/>
        <w:t>all</w:t>
      </w:r>
      <w:r>
        <w:rPr>
          <w:spacing w:val="-1"/>
        </w:rPr>
        <w:t> water</w:t>
      </w:r>
      <w:r>
        <w:rPr>
          <w:spacing w:val="-2"/>
        </w:rPr>
        <w:t> </w:t>
      </w:r>
      <w:r>
        <w:rPr>
          <w:spacing w:val="-1"/>
        </w:rPr>
        <w:t>mains,</w:t>
      </w:r>
      <w:r>
        <w:rPr>
          <w:spacing w:val="-2"/>
        </w:rPr>
        <w:t> </w:t>
      </w:r>
      <w:r>
        <w:rPr>
          <w:spacing w:val="-1"/>
        </w:rPr>
        <w:t>valves,</w:t>
      </w:r>
      <w:r>
        <w:rPr/>
        <w:t> </w:t>
      </w:r>
      <w:r>
        <w:rPr>
          <w:spacing w:val="-1"/>
        </w:rPr>
        <w:t>and</w:t>
      </w:r>
      <w:r>
        <w:rPr>
          <w:spacing w:val="59"/>
        </w:rPr>
        <w:t> </w:t>
      </w:r>
      <w:r>
        <w:rPr>
          <w:spacing w:val="-1"/>
        </w:rPr>
        <w:t>meters</w:t>
      </w:r>
      <w:r>
        <w:rPr/>
        <w:t> </w:t>
      </w:r>
      <w:r>
        <w:rPr>
          <w:spacing w:val="-1"/>
        </w:rPr>
        <w:t>for</w:t>
      </w:r>
      <w:r>
        <w:rPr>
          <w:spacing w:val="-2"/>
        </w:rPr>
        <w:t> </w:t>
      </w:r>
      <w:r>
        <w:rPr/>
        <w:t>the </w:t>
      </w:r>
      <w:r>
        <w:rPr>
          <w:spacing w:val="-1"/>
        </w:rPr>
        <w:t>facility. </w:t>
      </w:r>
      <w:r>
        <w:rPr>
          <w:spacing w:val="-2"/>
        </w:rPr>
        <w:t>These</w:t>
      </w:r>
      <w:r>
        <w:rPr>
          <w:spacing w:val="1"/>
        </w:rPr>
        <w:t> </w:t>
      </w:r>
      <w:r>
        <w:rPr>
          <w:spacing w:val="-1"/>
        </w:rPr>
        <w:t>drawings,</w:t>
      </w:r>
      <w:r>
        <w:rPr/>
        <w:t> </w:t>
      </w:r>
      <w:r>
        <w:rPr>
          <w:spacing w:val="-1"/>
        </w:rPr>
        <w:t>diagrams,</w:t>
      </w:r>
      <w:r>
        <w:rPr>
          <w:spacing w:val="-2"/>
        </w:rPr>
        <w:t> </w:t>
      </w:r>
      <w:r>
        <w:rPr>
          <w:spacing w:val="-1"/>
        </w:rPr>
        <w:t>and/or</w:t>
      </w:r>
      <w:r>
        <w:rPr/>
        <w:t> </w:t>
      </w:r>
      <w:r>
        <w:rPr>
          <w:spacing w:val="-1"/>
        </w:rPr>
        <w:t>photos</w:t>
      </w:r>
      <w:r>
        <w:rPr>
          <w:spacing w:val="-2"/>
        </w:rPr>
        <w:t> </w:t>
      </w:r>
      <w:r>
        <w:rPr>
          <w:spacing w:val="-1"/>
        </w:rPr>
        <w:t>should accurately</w:t>
      </w:r>
      <w:r>
        <w:rPr>
          <w:spacing w:val="2"/>
        </w:rPr>
        <w:t> </w:t>
      </w:r>
      <w:r>
        <w:rPr>
          <w:spacing w:val="-1"/>
        </w:rPr>
        <w:t>show</w:t>
      </w:r>
      <w:r>
        <w:rPr>
          <w:spacing w:val="-2"/>
        </w:rPr>
        <w:t> </w:t>
      </w:r>
      <w:r>
        <w:rPr/>
        <w:t>main</w:t>
      </w:r>
      <w:r>
        <w:rPr>
          <w:spacing w:val="53"/>
        </w:rPr>
        <w:t> </w:t>
      </w:r>
      <w:r>
        <w:rPr>
          <w:spacing w:val="-1"/>
        </w:rPr>
        <w:t>lines</w:t>
      </w:r>
      <w:r>
        <w:rPr/>
        <w:t> </w:t>
      </w:r>
      <w:r>
        <w:rPr>
          <w:spacing w:val="-1"/>
        </w:rPr>
        <w:t>for</w:t>
      </w:r>
      <w:r>
        <w:rPr>
          <w:spacing w:val="-2"/>
        </w:rPr>
        <w:t> </w:t>
      </w:r>
      <w:r>
        <w:rPr/>
        <w:t>all</w:t>
      </w:r>
      <w:r>
        <w:rPr>
          <w:spacing w:val="-1"/>
        </w:rPr>
        <w:t> utilities</w:t>
      </w:r>
      <w:r>
        <w:rPr/>
        <w:t> </w:t>
      </w:r>
      <w:r>
        <w:rPr>
          <w:spacing w:val="-1"/>
        </w:rPr>
        <w:t>(e.g.,</w:t>
      </w:r>
      <w:r>
        <w:rPr>
          <w:spacing w:val="1"/>
        </w:rPr>
        <w:t> </w:t>
      </w:r>
      <w:r>
        <w:rPr>
          <w:spacing w:val="-1"/>
        </w:rPr>
        <w:t>water,</w:t>
      </w:r>
      <w:r>
        <w:rPr/>
        <w:t> </w:t>
      </w:r>
      <w:r>
        <w:rPr>
          <w:spacing w:val="-1"/>
        </w:rPr>
        <w:t>sewer,</w:t>
      </w:r>
      <w:r>
        <w:rPr/>
        <w:t> </w:t>
      </w:r>
      <w:r>
        <w:rPr>
          <w:spacing w:val="-1"/>
        </w:rPr>
        <w:t>gas,</w:t>
      </w:r>
      <w:r>
        <w:rPr>
          <w:spacing w:val="-3"/>
        </w:rPr>
        <w:t> </w:t>
      </w:r>
      <w:r>
        <w:rPr>
          <w:spacing w:val="-1"/>
        </w:rPr>
        <w:t>electric,</w:t>
      </w:r>
      <w:r>
        <w:rPr>
          <w:spacing w:val="-2"/>
        </w:rPr>
        <w:t> </w:t>
      </w:r>
      <w:r>
        <w:rPr>
          <w:spacing w:val="-1"/>
        </w:rPr>
        <w:t>cable</w:t>
      </w:r>
      <w:r>
        <w:rPr/>
        <w:t> </w:t>
      </w:r>
      <w:r>
        <w:rPr>
          <w:spacing w:val="-1"/>
        </w:rPr>
        <w:t>television,</w:t>
      </w:r>
      <w:r>
        <w:rPr/>
        <w:t> </w:t>
      </w:r>
      <w:r>
        <w:rPr>
          <w:spacing w:val="-1"/>
        </w:rPr>
        <w:t>telephone) and their</w:t>
      </w:r>
      <w:r>
        <w:rPr>
          <w:spacing w:val="81"/>
        </w:rPr>
        <w:t> </w:t>
      </w:r>
      <w:r>
        <w:rPr>
          <w:spacing w:val="-1"/>
        </w:rPr>
        <w:t>physical</w:t>
      </w:r>
      <w:r>
        <w:rPr/>
        <w:t> </w:t>
      </w:r>
      <w:r>
        <w:rPr>
          <w:spacing w:val="-1"/>
        </w:rPr>
        <w:t>relationship to each </w:t>
      </w:r>
      <w:r>
        <w:rPr/>
        <w:t>other. </w:t>
      </w:r>
      <w:r>
        <w:rPr>
          <w:spacing w:val="-1"/>
        </w:rPr>
        <w:t>For</w:t>
      </w:r>
      <w:r>
        <w:rPr/>
        <w:t> </w:t>
      </w:r>
      <w:r>
        <w:rPr>
          <w:spacing w:val="-1"/>
        </w:rPr>
        <w:t>larger</w:t>
      </w:r>
      <w:r>
        <w:rPr/>
        <w:t> </w:t>
      </w:r>
      <w:r>
        <w:rPr>
          <w:spacing w:val="-1"/>
        </w:rPr>
        <w:t>facilities,</w:t>
      </w:r>
      <w:r>
        <w:rPr/>
        <w:t> a </w:t>
      </w:r>
      <w:r>
        <w:rPr>
          <w:spacing w:val="-1"/>
        </w:rPr>
        <w:t>table</w:t>
      </w:r>
      <w:r>
        <w:rPr>
          <w:spacing w:val="-2"/>
        </w:rPr>
        <w:t> </w:t>
      </w:r>
      <w:r>
        <w:rPr/>
        <w:t>with</w:t>
      </w:r>
      <w:r>
        <w:rPr>
          <w:spacing w:val="-3"/>
        </w:rPr>
        <w:t> </w:t>
      </w:r>
      <w:r>
        <w:rPr>
          <w:spacing w:val="-1"/>
        </w:rPr>
        <w:t>valve</w:t>
      </w:r>
      <w:r>
        <w:rPr>
          <w:spacing w:val="-2"/>
        </w:rPr>
        <w:t> </w:t>
      </w:r>
      <w:r>
        <w:rPr/>
        <w:t>tags </w:t>
      </w:r>
      <w:r>
        <w:rPr>
          <w:spacing w:val="-1"/>
        </w:rPr>
        <w:t>(showing</w:t>
      </w:r>
      <w:r>
        <w:rPr>
          <w:spacing w:val="-2"/>
        </w:rPr>
        <w:t> the</w:t>
      </w:r>
      <w:r>
        <w:rPr>
          <w:spacing w:val="53"/>
        </w:rPr>
        <w:t> </w:t>
      </w:r>
      <w:r>
        <w:rPr>
          <w:spacing w:val="-1"/>
        </w:rPr>
        <w:t>numbers</w:t>
      </w:r>
      <w:r>
        <w:rPr/>
        <w:t> </w:t>
      </w:r>
      <w:r>
        <w:rPr>
          <w:spacing w:val="-1"/>
        </w:rPr>
        <w:t>for</w:t>
      </w:r>
      <w:r>
        <w:rPr>
          <w:spacing w:val="-2"/>
        </w:rPr>
        <w:t> </w:t>
      </w:r>
      <w:r>
        <w:rPr/>
        <w:t>each</w:t>
      </w:r>
      <w:r>
        <w:rPr>
          <w:spacing w:val="-3"/>
        </w:rPr>
        <w:t> </w:t>
      </w:r>
      <w:r>
        <w:rPr>
          <w:spacing w:val="-1"/>
        </w:rPr>
        <w:t>valve)</w:t>
      </w:r>
      <w:r>
        <w:rPr>
          <w:spacing w:val="2"/>
        </w:rPr>
        <w:t> </w:t>
      </w:r>
      <w:r>
        <w:rPr>
          <w:spacing w:val="-1"/>
        </w:rPr>
        <w:t>should be</w:t>
      </w:r>
      <w:r>
        <w:rPr/>
        <w:t> </w:t>
      </w:r>
      <w:r>
        <w:rPr>
          <w:spacing w:val="-1"/>
        </w:rPr>
        <w:t>included.</w:t>
      </w:r>
    </w:p>
    <w:p>
      <w:pPr>
        <w:pStyle w:val="BodyText"/>
        <w:spacing w:line="276" w:lineRule="auto"/>
        <w:ind w:left="860" w:right="309" w:hanging="360"/>
        <w:jc w:val="left"/>
      </w:pP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35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6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 w:hAnsi="Times New Roman" w:cs="Times New Roman" w:eastAsia="Times New Roman"/>
          <w:sz w:val="20"/>
          <w:szCs w:val="20"/>
        </w:rPr>
        <w:t>   </w:t>
      </w:r>
      <w:r>
        <w:rPr>
          <w:spacing w:val="-1"/>
        </w:rPr>
        <w:t>Equipment </w:t>
      </w:r>
      <w:r>
        <w:rPr/>
        <w:t>and</w:t>
      </w:r>
      <w:r>
        <w:rPr>
          <w:spacing w:val="-3"/>
        </w:rPr>
        <w:t> </w:t>
      </w:r>
      <w:r>
        <w:rPr>
          <w:spacing w:val="-1"/>
        </w:rPr>
        <w:t>materials</w:t>
      </w:r>
      <w:r>
        <w:rPr/>
        <w:t> </w:t>
      </w:r>
      <w:r>
        <w:rPr>
          <w:spacing w:val="-1"/>
        </w:rPr>
        <w:t>list</w:t>
      </w:r>
      <w:r>
        <w:rPr>
          <w:rFonts w:ascii="Calibri" w:hAnsi="Calibri" w:cs="Calibri" w:eastAsia="Calibri"/>
          <w:spacing w:val="-1"/>
        </w:rPr>
        <w:t>—</w:t>
      </w:r>
      <w:r>
        <w:rPr>
          <w:spacing w:val="-1"/>
        </w:rPr>
        <w:t>all equipment,</w:t>
      </w:r>
      <w:r>
        <w:rPr/>
        <w:t> </w:t>
      </w:r>
      <w:r>
        <w:rPr>
          <w:spacing w:val="-1"/>
        </w:rPr>
        <w:t>processes,</w:t>
      </w:r>
      <w:r>
        <w:rPr/>
        <w:t> </w:t>
      </w:r>
      <w:r>
        <w:rPr>
          <w:spacing w:val="-1"/>
        </w:rPr>
        <w:t>and</w:t>
      </w:r>
      <w:r>
        <w:rPr>
          <w:spacing w:val="-3"/>
        </w:rPr>
        <w:t> </w:t>
      </w:r>
      <w:r>
        <w:rPr>
          <w:spacing w:val="-1"/>
        </w:rPr>
        <w:t>materials</w:t>
      </w:r>
      <w:r>
        <w:rPr>
          <w:spacing w:val="1"/>
        </w:rPr>
        <w:t> </w:t>
      </w:r>
      <w:r>
        <w:rPr>
          <w:spacing w:val="-1"/>
        </w:rPr>
        <w:t>(e.g.,</w:t>
      </w:r>
      <w:r>
        <w:rPr/>
        <w:t> </w:t>
      </w:r>
      <w:r>
        <w:rPr>
          <w:spacing w:val="-1"/>
        </w:rPr>
        <w:t>HVAC,</w:t>
      </w:r>
      <w:r>
        <w:rPr/>
        <w:t> </w:t>
      </w:r>
      <w:r>
        <w:rPr>
          <w:spacing w:val="-1"/>
        </w:rPr>
        <w:t>food</w:t>
      </w:r>
      <w:r>
        <w:rPr>
          <w:spacing w:val="59"/>
        </w:rPr>
        <w:t> </w:t>
      </w:r>
      <w:r>
        <w:rPr>
          <w:spacing w:val="-1"/>
        </w:rPr>
        <w:t>preparation,</w:t>
      </w:r>
      <w:r>
        <w:rPr/>
        <w:t> </w:t>
      </w:r>
      <w:r>
        <w:rPr>
          <w:spacing w:val="-1"/>
        </w:rPr>
        <w:t>laundry,</w:t>
      </w:r>
      <w:r>
        <w:rPr>
          <w:spacing w:val="1"/>
        </w:rPr>
        <w:t> </w:t>
      </w:r>
      <w:r>
        <w:rPr>
          <w:spacing w:val="-1"/>
        </w:rPr>
        <w:t>hemodialysis,</w:t>
      </w:r>
      <w:r>
        <w:rPr>
          <w:spacing w:val="-2"/>
        </w:rPr>
        <w:t> </w:t>
      </w:r>
      <w:r>
        <w:rPr>
          <w:spacing w:val="-1"/>
        </w:rPr>
        <w:t>laboratory</w:t>
      </w:r>
      <w:r>
        <w:rPr/>
        <w:t> </w:t>
      </w:r>
      <w:r>
        <w:rPr>
          <w:spacing w:val="-1"/>
        </w:rPr>
        <w:t>equipment,</w:t>
      </w:r>
      <w:r>
        <w:rPr>
          <w:spacing w:val="-3"/>
        </w:rPr>
        <w:t> </w:t>
      </w:r>
      <w:r>
        <w:rPr>
          <w:spacing w:val="-1"/>
        </w:rPr>
        <w:t>water-cooled</w:t>
      </w:r>
      <w:r>
        <w:rPr/>
        <w:t> </w:t>
      </w:r>
      <w:r>
        <w:rPr>
          <w:spacing w:val="-1"/>
        </w:rPr>
        <w:t>compressors)</w:t>
      </w:r>
      <w:r>
        <w:rPr/>
        <w:t> </w:t>
      </w:r>
      <w:r>
        <w:rPr>
          <w:spacing w:val="-1"/>
        </w:rPr>
        <w:t>that</w:t>
      </w:r>
      <w:r>
        <w:rPr/>
        <w:t> </w:t>
      </w:r>
      <w:r>
        <w:rPr>
          <w:spacing w:val="-1"/>
        </w:rPr>
        <w:t>use</w:t>
      </w:r>
      <w:r>
        <w:rPr>
          <w:spacing w:val="68"/>
        </w:rPr>
        <w:t> </w:t>
      </w:r>
      <w:r>
        <w:rPr/>
        <w:t>water,</w:t>
      </w:r>
      <w:r>
        <w:rPr>
          <w:spacing w:val="-3"/>
        </w:rPr>
        <w:t> </w:t>
      </w:r>
      <w:r>
        <w:rPr>
          <w:spacing w:val="-1"/>
        </w:rPr>
        <w:t>including location</w:t>
      </w:r>
      <w:r>
        <w:rPr>
          <w:spacing w:val="-2"/>
        </w:rPr>
        <w:t> </w:t>
      </w:r>
      <w:r>
        <w:rPr/>
        <w:t>of</w:t>
      </w:r>
      <w:r>
        <w:rPr>
          <w:spacing w:val="-3"/>
        </w:rPr>
        <w:t> </w:t>
      </w:r>
      <w:r>
        <w:rPr/>
        <w:t>all </w:t>
      </w:r>
      <w:r>
        <w:rPr>
          <w:spacing w:val="-1"/>
        </w:rPr>
        <w:t>plumbing fixtures</w:t>
      </w:r>
    </w:p>
    <w:p>
      <w:pPr>
        <w:pStyle w:val="BodyText"/>
        <w:spacing w:line="275" w:lineRule="auto"/>
        <w:ind w:left="860" w:right="309" w:hanging="360"/>
        <w:jc w:val="left"/>
      </w:pP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37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8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 w:hAnsi="Times New Roman" w:cs="Times New Roman" w:eastAsia="Times New Roman"/>
          <w:sz w:val="20"/>
          <w:szCs w:val="20"/>
        </w:rPr>
        <w:t>   </w:t>
      </w:r>
      <w:r>
        <w:rPr>
          <w:spacing w:val="-1"/>
        </w:rPr>
        <w:t>Backflow</w:t>
      </w:r>
      <w:r>
        <w:rPr>
          <w:spacing w:val="1"/>
        </w:rPr>
        <w:t> </w:t>
      </w:r>
      <w:r>
        <w:rPr>
          <w:spacing w:val="-1"/>
        </w:rPr>
        <w:t>prevention </w:t>
      </w:r>
      <w:r>
        <w:rPr>
          <w:spacing w:val="-2"/>
        </w:rPr>
        <w:t>plan</w:t>
      </w:r>
      <w:r>
        <w:rPr>
          <w:rFonts w:ascii="Calibri" w:hAnsi="Calibri" w:cs="Calibri" w:eastAsia="Calibri"/>
          <w:spacing w:val="-2"/>
        </w:rPr>
        <w:t>—</w:t>
      </w:r>
      <w:r>
        <w:rPr>
          <w:rFonts w:ascii="Calibri" w:hAnsi="Calibri" w:cs="Calibri" w:eastAsia="Calibri"/>
          <w:spacing w:val="-1"/>
        </w:rPr>
        <w:t> </w:t>
      </w:r>
      <w:r>
        <w:rPr/>
        <w:t>to</w:t>
      </w:r>
      <w:r>
        <w:rPr>
          <w:spacing w:val="-1"/>
        </w:rPr>
        <w:t> prevent possible</w:t>
      </w:r>
      <w:r>
        <w:rPr/>
        <w:t> </w:t>
      </w:r>
      <w:r>
        <w:rPr>
          <w:spacing w:val="-1"/>
        </w:rPr>
        <w:t>reversal </w:t>
      </w:r>
      <w:r>
        <w:rPr/>
        <w:t>of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flow</w:t>
      </w:r>
      <w:r>
        <w:rPr>
          <w:spacing w:val="1"/>
        </w:rPr>
        <w:t> </w:t>
      </w:r>
      <w:r>
        <w:rPr>
          <w:spacing w:val="-1"/>
        </w:rPr>
        <w:t>and resultant</w:t>
      </w:r>
      <w:r>
        <w:rPr/>
        <w:t> </w:t>
      </w:r>
      <w:r>
        <w:rPr>
          <w:spacing w:val="-1"/>
        </w:rPr>
        <w:t>water</w:t>
      </w:r>
      <w:r>
        <w:rPr>
          <w:spacing w:val="63"/>
        </w:rPr>
        <w:t> </w:t>
      </w:r>
      <w:r>
        <w:rPr>
          <w:spacing w:val="-1"/>
        </w:rPr>
        <w:t>contamination that</w:t>
      </w:r>
      <w:r>
        <w:rPr>
          <w:spacing w:val="-2"/>
        </w:rPr>
        <w:t> </w:t>
      </w:r>
      <w:r>
        <w:rPr/>
        <w:t>can</w:t>
      </w:r>
      <w:r>
        <w:rPr>
          <w:spacing w:val="-3"/>
        </w:rPr>
        <w:t> </w:t>
      </w:r>
      <w:r>
        <w:rPr>
          <w:spacing w:val="-1"/>
        </w:rPr>
        <w:t>occur</w:t>
      </w:r>
      <w:r>
        <w:rPr/>
        <w:t> </w:t>
      </w:r>
      <w:r>
        <w:rPr>
          <w:spacing w:val="-1"/>
        </w:rPr>
        <w:t>from</w:t>
      </w:r>
      <w:r>
        <w:rPr>
          <w:spacing w:val="1"/>
        </w:rPr>
        <w:t> </w:t>
      </w:r>
      <w:r>
        <w:rPr>
          <w:spacing w:val="-1"/>
        </w:rPr>
        <w:t>unwanted</w:t>
      </w:r>
      <w:r>
        <w:rPr/>
        <w:t> </w:t>
      </w:r>
      <w:r>
        <w:rPr>
          <w:spacing w:val="-1"/>
        </w:rPr>
        <w:t>pressure</w:t>
      </w:r>
      <w:r>
        <w:rPr/>
        <w:t> </w:t>
      </w:r>
      <w:r>
        <w:rPr>
          <w:spacing w:val="-1"/>
        </w:rPr>
        <w:t>changes</w:t>
      </w:r>
    </w:p>
    <w:p>
      <w:pPr>
        <w:pStyle w:val="BodyText"/>
        <w:spacing w:line="274" w:lineRule="auto" w:before="2"/>
        <w:ind w:left="860" w:right="214" w:hanging="360"/>
        <w:jc w:val="both"/>
      </w:pP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39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0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 w:hAnsi="Times New Roman" w:cs="Times New Roman" w:eastAsia="Times New Roman"/>
          <w:sz w:val="20"/>
          <w:szCs w:val="20"/>
        </w:rPr>
        <w:t>   </w:t>
      </w:r>
      <w:r>
        <w:rPr>
          <w:spacing w:val="-1"/>
        </w:rPr>
        <w:t>Maintenance</w:t>
      </w:r>
      <w:r>
        <w:rPr/>
        <w:t> </w:t>
      </w:r>
      <w:r>
        <w:rPr>
          <w:spacing w:val="-1"/>
        </w:rPr>
        <w:t>plan,</w:t>
      </w:r>
      <w:r>
        <w:rPr/>
        <w:t> </w:t>
      </w:r>
      <w:r>
        <w:rPr>
          <w:spacing w:val="-1"/>
        </w:rPr>
        <w:t>including valve</w:t>
      </w:r>
      <w:r>
        <w:rPr/>
        <w:t> </w:t>
      </w:r>
      <w:r>
        <w:rPr>
          <w:spacing w:val="-1"/>
        </w:rPr>
        <w:t>exercising (i.e.,</w:t>
      </w:r>
      <w:r>
        <w:rPr>
          <w:spacing w:val="1"/>
        </w:rPr>
        <w:t> </w:t>
      </w:r>
      <w:r>
        <w:rPr>
          <w:spacing w:val="-1"/>
        </w:rPr>
        <w:t>testing</w:t>
      </w:r>
      <w:r>
        <w:rPr/>
        <w:t> the </w:t>
      </w:r>
      <w:r>
        <w:rPr>
          <w:spacing w:val="-1"/>
        </w:rPr>
        <w:t>operation </w:t>
      </w:r>
      <w:r>
        <w:rPr/>
        <w:t>of</w:t>
      </w:r>
      <w:r>
        <w:rPr>
          <w:spacing w:val="-3"/>
        </w:rPr>
        <w:t> </w:t>
      </w:r>
      <w:r>
        <w:rPr>
          <w:spacing w:val="-1"/>
        </w:rPr>
        <w:t>water</w:t>
      </w:r>
      <w:r>
        <w:rPr>
          <w:spacing w:val="-2"/>
        </w:rPr>
        <w:t> </w:t>
      </w:r>
      <w:r>
        <w:rPr>
          <w:spacing w:val="-1"/>
        </w:rPr>
        <w:t>valves)</w:t>
      </w:r>
      <w:r>
        <w:rPr>
          <w:rFonts w:ascii="Calibri" w:hAnsi="Calibri" w:cs="Calibri" w:eastAsia="Calibri"/>
          <w:spacing w:val="-1"/>
        </w:rPr>
        <w:t>—</w:t>
      </w:r>
      <w:r>
        <w:rPr>
          <w:rFonts w:ascii="Calibri" w:hAnsi="Calibri" w:cs="Calibri" w:eastAsia="Calibri"/>
          <w:spacing w:val="-3"/>
        </w:rPr>
        <w:t> </w:t>
      </w:r>
      <w:r>
        <w:rPr>
          <w:spacing w:val="-1"/>
        </w:rPr>
        <w:t>Valve</w:t>
      </w:r>
      <w:r>
        <w:rPr>
          <w:spacing w:val="69"/>
        </w:rPr>
        <w:t> </w:t>
      </w:r>
      <w:r>
        <w:rPr>
          <w:spacing w:val="-1"/>
        </w:rPr>
        <w:t>exercising </w:t>
      </w:r>
      <w:r>
        <w:rPr/>
        <w:t>is</w:t>
      </w:r>
      <w:r>
        <w:rPr>
          <w:spacing w:val="-3"/>
        </w:rPr>
        <w:t> </w:t>
      </w:r>
      <w:r>
        <w:rPr/>
        <w:t>a </w:t>
      </w:r>
      <w:r>
        <w:rPr>
          <w:spacing w:val="-1"/>
        </w:rPr>
        <w:t>routine</w:t>
      </w:r>
      <w:r>
        <w:rPr>
          <w:spacing w:val="-2"/>
        </w:rPr>
        <w:t> </w:t>
      </w:r>
      <w:r>
        <w:rPr>
          <w:spacing w:val="-1"/>
        </w:rPr>
        <w:t>scheduled maintenance</w:t>
      </w:r>
      <w:r>
        <w:rPr/>
        <w:t> </w:t>
      </w:r>
      <w:r>
        <w:rPr>
          <w:spacing w:val="-1"/>
        </w:rPr>
        <w:t>program</w:t>
      </w:r>
      <w:r>
        <w:rPr>
          <w:spacing w:val="1"/>
        </w:rPr>
        <w:t> </w:t>
      </w:r>
      <w:r>
        <w:rPr>
          <w:spacing w:val="-1"/>
        </w:rPr>
        <w:t>that</w:t>
      </w:r>
      <w:r>
        <w:rPr/>
        <w:t> </w:t>
      </w:r>
      <w:r>
        <w:rPr>
          <w:spacing w:val="-1"/>
        </w:rPr>
        <w:t>involves</w:t>
      </w:r>
      <w:r>
        <w:rPr>
          <w:spacing w:val="-2"/>
        </w:rPr>
        <w:t> </w:t>
      </w:r>
      <w:r>
        <w:rPr/>
        <w:t>opening</w:t>
      </w:r>
      <w:r>
        <w:rPr>
          <w:spacing w:val="-1"/>
        </w:rPr>
        <w:t> </w:t>
      </w:r>
      <w:r>
        <w:rPr>
          <w:spacing w:val="-2"/>
        </w:rPr>
        <w:t>and</w:t>
      </w:r>
      <w:r>
        <w:rPr>
          <w:spacing w:val="-1"/>
        </w:rPr>
        <w:t> closing</w:t>
      </w:r>
      <w:r>
        <w:rPr>
          <w:spacing w:val="1"/>
        </w:rPr>
        <w:t> </w:t>
      </w:r>
      <w:r>
        <w:rPr>
          <w:spacing w:val="-1"/>
        </w:rPr>
        <w:t>water</w:t>
      </w:r>
      <w:r>
        <w:rPr>
          <w:spacing w:val="59"/>
        </w:rPr>
        <w:t> </w:t>
      </w:r>
      <w:r>
        <w:rPr>
          <w:spacing w:val="-1"/>
        </w:rPr>
        <w:t>valves</w:t>
      </w:r>
      <w:r>
        <w:rPr>
          <w:spacing w:val="1"/>
        </w:rPr>
        <w:t> </w:t>
      </w:r>
      <w:r>
        <w:rPr>
          <w:spacing w:val="-1"/>
        </w:rPr>
        <w:t>to ensure</w:t>
      </w:r>
      <w:r>
        <w:rPr>
          <w:spacing w:val="1"/>
        </w:rPr>
        <w:t> </w:t>
      </w:r>
      <w:r>
        <w:rPr>
          <w:spacing w:val="-1"/>
        </w:rPr>
        <w:t>proper operation.</w:t>
      </w:r>
    </w:p>
    <w:p>
      <w:pPr>
        <w:pStyle w:val="BodyText"/>
        <w:spacing w:line="274" w:lineRule="auto" w:before="3"/>
        <w:ind w:left="860" w:right="226" w:hanging="360"/>
        <w:jc w:val="left"/>
      </w:pP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41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2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/>
          <w:sz w:val="20"/>
        </w:rPr>
        <w:t>   </w:t>
      </w:r>
      <w:r>
        <w:rPr>
          <w:spacing w:val="-1"/>
        </w:rPr>
        <w:t>Copies</w:t>
      </w:r>
      <w:r>
        <w:rPr>
          <w:spacing w:val="-2"/>
        </w:rPr>
        <w:t> </w:t>
      </w:r>
      <w:r>
        <w:rPr/>
        <w:t>of </w:t>
      </w:r>
      <w:r>
        <w:rPr>
          <w:spacing w:val="-1"/>
        </w:rPr>
        <w:t>all</w:t>
      </w:r>
      <w:r>
        <w:rPr>
          <w:spacing w:val="-3"/>
        </w:rPr>
        <w:t> </w:t>
      </w:r>
      <w:r>
        <w:rPr>
          <w:spacing w:val="-1"/>
        </w:rPr>
        <w:t>contracts and</w:t>
      </w:r>
      <w:r>
        <w:rPr>
          <w:spacing w:val="-3"/>
        </w:rPr>
        <w:t> </w:t>
      </w:r>
      <w:r>
        <w:rPr/>
        <w:t>other</w:t>
      </w:r>
      <w:r>
        <w:rPr>
          <w:spacing w:val="-2"/>
        </w:rPr>
        <w:t> </w:t>
      </w:r>
      <w:r>
        <w:rPr>
          <w:spacing w:val="-1"/>
        </w:rPr>
        <w:t>agreements</w:t>
      </w:r>
      <w:r>
        <w:rPr>
          <w:spacing w:val="1"/>
        </w:rPr>
        <w:t> </w:t>
      </w:r>
      <w:r>
        <w:rPr>
          <w:spacing w:val="-1"/>
        </w:rPr>
        <w:t>related</w:t>
      </w:r>
      <w:r>
        <w:rPr/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supplying emergency</w:t>
      </w:r>
      <w:r>
        <w:rPr>
          <w:spacing w:val="-2"/>
        </w:rPr>
        <w:t> </w:t>
      </w:r>
      <w:r>
        <w:rPr>
          <w:spacing w:val="-1"/>
        </w:rPr>
        <w:t>water</w:t>
      </w:r>
      <w:r>
        <w:rPr>
          <w:spacing w:val="1"/>
        </w:rPr>
        <w:t> </w:t>
      </w:r>
      <w:r>
        <w:rPr>
          <w:spacing w:val="-1"/>
        </w:rPr>
        <w:t>and</w:t>
      </w:r>
      <w:r>
        <w:rPr>
          <w:spacing w:val="69"/>
        </w:rPr>
        <w:t> </w:t>
      </w:r>
      <w:r>
        <w:rPr>
          <w:spacing w:val="-1"/>
        </w:rPr>
        <w:t>providing</w:t>
      </w:r>
      <w:r>
        <w:rPr/>
        <w:t> </w:t>
      </w:r>
      <w:r>
        <w:rPr>
          <w:spacing w:val="-1"/>
        </w:rPr>
        <w:t>any</w:t>
      </w:r>
      <w:r>
        <w:rPr>
          <w:spacing w:val="-2"/>
        </w:rPr>
        <w:t> </w:t>
      </w:r>
      <w:r>
        <w:rPr>
          <w:spacing w:val="-1"/>
        </w:rPr>
        <w:t>equipment</w:t>
      </w:r>
      <w:r>
        <w:rPr>
          <w:spacing w:val="-2"/>
        </w:rPr>
        <w:t> </w:t>
      </w:r>
      <w:r>
        <w:rPr>
          <w:spacing w:val="-1"/>
        </w:rPr>
        <w:t>or</w:t>
      </w:r>
      <w:r>
        <w:rPr>
          <w:spacing w:val="1"/>
        </w:rPr>
        <w:t> </w:t>
      </w:r>
      <w:r>
        <w:rPr>
          <w:spacing w:val="-1"/>
        </w:rPr>
        <w:t>other</w:t>
      </w:r>
      <w:r>
        <w:rPr/>
        <w:t> </w:t>
      </w:r>
      <w:r>
        <w:rPr>
          <w:spacing w:val="-1"/>
        </w:rPr>
        <w:t>supplies</w:t>
      </w:r>
      <w:r>
        <w:rPr/>
        <w:t> </w:t>
      </w:r>
      <w:r>
        <w:rPr>
          <w:spacing w:val="-1"/>
        </w:rPr>
        <w:t>that</w:t>
      </w:r>
      <w:r>
        <w:rPr/>
        <w:t> </w:t>
      </w:r>
      <w:r>
        <w:rPr>
          <w:spacing w:val="-1"/>
        </w:rPr>
        <w:t>would</w:t>
      </w:r>
      <w:r>
        <w:rPr>
          <w:spacing w:val="-4"/>
        </w:rPr>
        <w:t> </w:t>
      </w:r>
      <w:r>
        <w:rPr>
          <w:spacing w:val="-1"/>
        </w:rPr>
        <w:t>be</w:t>
      </w:r>
      <w:r>
        <w:rPr/>
        <w:t> </w:t>
      </w:r>
      <w:r>
        <w:rPr>
          <w:spacing w:val="-1"/>
        </w:rPr>
        <w:t>used</w:t>
      </w:r>
      <w:r>
        <w:rPr>
          <w:spacing w:val="-2"/>
        </w:rPr>
        <w:t> </w:t>
      </w:r>
      <w:r>
        <w:rPr/>
        <w:t>to</w:t>
      </w:r>
      <w:r>
        <w:rPr>
          <w:spacing w:val="1"/>
        </w:rPr>
        <w:t> </w:t>
      </w:r>
      <w:r>
        <w:rPr>
          <w:spacing w:val="-1"/>
        </w:rPr>
        <w:t>produce/supply</w:t>
      </w:r>
      <w:r>
        <w:rPr>
          <w:spacing w:val="-2"/>
        </w:rPr>
        <w:t> </w:t>
      </w:r>
      <w:r>
        <w:rPr/>
        <w:t>an </w:t>
      </w:r>
      <w:r>
        <w:rPr>
          <w:spacing w:val="-1"/>
        </w:rPr>
        <w:t>emergency</w:t>
      </w:r>
      <w:r>
        <w:rPr>
          <w:spacing w:val="51"/>
        </w:rPr>
        <w:t> </w:t>
      </w:r>
      <w:r>
        <w:rPr/>
        <w:t>water</w:t>
      </w:r>
      <w:r>
        <w:rPr>
          <w:spacing w:val="-2"/>
        </w:rPr>
        <w:t> </w:t>
      </w:r>
      <w:r>
        <w:rPr>
          <w:spacing w:val="-1"/>
        </w:rPr>
        <w:t>supply</w:t>
      </w:r>
      <w:r>
        <w:rPr>
          <w:spacing w:val="1"/>
        </w:rPr>
        <w:t> </w:t>
      </w:r>
      <w:r>
        <w:rPr>
          <w:spacing w:val="-1"/>
        </w:rPr>
        <w:t>(e.g.,</w:t>
      </w:r>
      <w:r>
        <w:rPr/>
        <w:t> </w:t>
      </w:r>
      <w:r>
        <w:rPr>
          <w:spacing w:val="-1"/>
        </w:rPr>
        <w:t>bottled</w:t>
      </w:r>
      <w:r>
        <w:rPr>
          <w:spacing w:val="-2"/>
        </w:rPr>
        <w:t> </w:t>
      </w:r>
      <w:r>
        <w:rPr/>
        <w:t>water,</w:t>
      </w:r>
      <w:r>
        <w:rPr>
          <w:spacing w:val="-2"/>
        </w:rPr>
        <w:t> </w:t>
      </w:r>
      <w:r>
        <w:rPr>
          <w:spacing w:val="-1"/>
        </w:rPr>
        <w:t>tankers,</w:t>
      </w:r>
      <w:r>
        <w:rPr>
          <w:spacing w:val="-2"/>
        </w:rPr>
        <w:t> </w:t>
      </w:r>
      <w:r>
        <w:rPr>
          <w:spacing w:val="-1"/>
        </w:rPr>
        <w:t>mutual </w:t>
      </w:r>
      <w:r>
        <w:rPr/>
        <w:t>aid</w:t>
      </w:r>
      <w:r>
        <w:rPr>
          <w:spacing w:val="-1"/>
        </w:rPr>
        <w:t> agreements,</w:t>
      </w:r>
      <w:r>
        <w:rPr>
          <w:spacing w:val="-2"/>
        </w:rPr>
        <w:t> </w:t>
      </w:r>
      <w:r>
        <w:rPr>
          <w:spacing w:val="-1"/>
        </w:rPr>
        <w:t>portable</w:t>
      </w:r>
      <w:r>
        <w:rPr/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treatment</w:t>
      </w:r>
      <w:r>
        <w:rPr>
          <w:spacing w:val="69"/>
        </w:rPr>
        <w:t> </w:t>
      </w:r>
      <w:r>
        <w:rPr>
          <w:spacing w:val="-1"/>
        </w:rPr>
        <w:t>units).</w:t>
      </w:r>
    </w:p>
    <w:p>
      <w:pPr>
        <w:pStyle w:val="BodyText"/>
        <w:spacing w:line="275" w:lineRule="auto" w:before="3"/>
        <w:ind w:left="860" w:right="309" w:hanging="360"/>
        <w:jc w:val="left"/>
      </w:pP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43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4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/>
          <w:sz w:val="20"/>
        </w:rPr>
        <w:t>   </w:t>
      </w:r>
      <w:r>
        <w:rPr/>
        <w:t>Menu</w:t>
      </w:r>
      <w:r>
        <w:rPr>
          <w:spacing w:val="-4"/>
        </w:rPr>
        <w:t> </w:t>
      </w:r>
      <w:r>
        <w:rPr/>
        <w:t>of </w:t>
      </w:r>
      <w:r>
        <w:rPr>
          <w:spacing w:val="-1"/>
        </w:rPr>
        <w:t>emergency</w:t>
      </w:r>
      <w:r>
        <w:rPr>
          <w:spacing w:val="-2"/>
        </w:rPr>
        <w:t> </w:t>
      </w:r>
      <w:r>
        <w:rPr>
          <w:spacing w:val="-1"/>
        </w:rPr>
        <w:t>water</w:t>
      </w:r>
      <w:r>
        <w:rPr>
          <w:spacing w:val="-2"/>
        </w:rPr>
        <w:t> </w:t>
      </w:r>
      <w:r>
        <w:rPr>
          <w:spacing w:val="-1"/>
        </w:rPr>
        <w:t>supply</w:t>
      </w:r>
      <w:r>
        <w:rPr/>
        <w:t> </w:t>
      </w:r>
      <w:r>
        <w:rPr>
          <w:spacing w:val="-1"/>
        </w:rPr>
        <w:t>alternatives</w:t>
      </w:r>
      <w:r>
        <w:rPr/>
        <w:t> </w:t>
      </w:r>
      <w:r>
        <w:rPr>
          <w:spacing w:val="-1"/>
        </w:rPr>
        <w:t>identified</w:t>
      </w:r>
      <w:r>
        <w:rPr/>
        <w:t> as a </w:t>
      </w:r>
      <w:r>
        <w:rPr>
          <w:spacing w:val="-1"/>
        </w:rPr>
        <w:t>result</w:t>
      </w:r>
      <w:r>
        <w:rPr>
          <w:spacing w:val="-3"/>
        </w:rPr>
        <w:t> </w:t>
      </w:r>
      <w:r>
        <w:rPr/>
        <w:t>of</w:t>
      </w:r>
      <w:r>
        <w:rPr>
          <w:spacing w:val="-2"/>
        </w:rPr>
        <w:t> </w:t>
      </w:r>
      <w:r>
        <w:rPr/>
        <w:t>the </w:t>
      </w:r>
      <w:r>
        <w:rPr>
          <w:spacing w:val="-1"/>
        </w:rPr>
        <w:t>analysis</w:t>
      </w:r>
      <w:r>
        <w:rPr/>
        <w:t> of</w:t>
      </w:r>
      <w:r>
        <w:rPr>
          <w:spacing w:val="-2"/>
        </w:rPr>
        <w:t> </w:t>
      </w:r>
      <w:r>
        <w:rPr/>
        <w:t>the</w:t>
      </w:r>
      <w:r>
        <w:rPr>
          <w:spacing w:val="49"/>
        </w:rPr>
        <w:t> </w:t>
      </w:r>
      <w:r>
        <w:rPr>
          <w:spacing w:val="-1"/>
        </w:rPr>
        <w:t>alternatives</w:t>
      </w:r>
      <w:r>
        <w:rPr/>
        <w:t> </w:t>
      </w:r>
      <w:r>
        <w:rPr>
          <w:spacing w:val="-1"/>
        </w:rPr>
        <w:t>discussed </w:t>
      </w:r>
      <w:r>
        <w:rPr/>
        <w:t>in</w:t>
      </w:r>
      <w:r>
        <w:rPr>
          <w:spacing w:val="-2"/>
        </w:rPr>
        <w:t> </w:t>
      </w:r>
      <w:r>
        <w:rPr>
          <w:spacing w:val="-1"/>
        </w:rPr>
        <w:t>Section</w:t>
      </w:r>
      <w:r>
        <w:rPr>
          <w:spacing w:val="-3"/>
        </w:rPr>
        <w:t> </w:t>
      </w:r>
      <w:r>
        <w:rPr/>
        <w:t>7.</w:t>
      </w:r>
    </w:p>
    <w:p>
      <w:pPr>
        <w:pStyle w:val="BodyText"/>
        <w:spacing w:line="275" w:lineRule="auto"/>
        <w:ind w:left="860" w:right="101" w:hanging="361"/>
        <w:jc w:val="left"/>
      </w:pP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45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6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/>
          <w:sz w:val="20"/>
        </w:rPr>
        <w:t>   </w:t>
      </w:r>
      <w:r>
        <w:rPr>
          <w:spacing w:val="-1"/>
        </w:rPr>
        <w:t>Operational</w:t>
      </w:r>
      <w:r>
        <w:rPr/>
        <w:t> </w:t>
      </w:r>
      <w:r>
        <w:rPr>
          <w:spacing w:val="-1"/>
        </w:rPr>
        <w:t>guidelines</w:t>
      </w:r>
      <w:r>
        <w:rPr/>
        <w:t> </w:t>
      </w:r>
      <w:r>
        <w:rPr>
          <w:spacing w:val="-1"/>
        </w:rPr>
        <w:t>and</w:t>
      </w:r>
      <w:r>
        <w:rPr>
          <w:spacing w:val="-3"/>
        </w:rPr>
        <w:t> </w:t>
      </w:r>
      <w:r>
        <w:rPr>
          <w:spacing w:val="-1"/>
        </w:rPr>
        <w:t>protocols</w:t>
      </w:r>
      <w:r>
        <w:rPr>
          <w:spacing w:val="1"/>
        </w:rPr>
        <w:t> </w:t>
      </w:r>
      <w:r>
        <w:rPr>
          <w:spacing w:val="-1"/>
        </w:rPr>
        <w:t>that</w:t>
      </w:r>
      <w:r>
        <w:rPr>
          <w:spacing w:val="1"/>
        </w:rPr>
        <w:t> </w:t>
      </w:r>
      <w:r>
        <w:rPr>
          <w:spacing w:val="-1"/>
        </w:rPr>
        <w:t>address</w:t>
      </w:r>
      <w:r>
        <w:rPr>
          <w:spacing w:val="-2"/>
        </w:rPr>
        <w:t> </w:t>
      </w:r>
      <w:r>
        <w:rPr>
          <w:spacing w:val="-1"/>
        </w:rPr>
        <w:t>treatment processes</w:t>
      </w:r>
      <w:r>
        <w:rPr>
          <w:spacing w:val="1"/>
        </w:rPr>
        <w:t> </w:t>
      </w:r>
      <w:r>
        <w:rPr>
          <w:spacing w:val="-1"/>
        </w:rPr>
        <w:t>and</w:t>
      </w:r>
      <w:r>
        <w:rPr>
          <w:spacing w:val="-3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quality testing</w:t>
      </w:r>
      <w:r>
        <w:rPr>
          <w:spacing w:val="75"/>
        </w:rPr>
        <w:t> </w:t>
      </w:r>
      <w:r>
        <w:rPr>
          <w:spacing w:val="-1"/>
        </w:rPr>
        <w:t>(if</w:t>
      </w:r>
      <w:r>
        <w:rPr/>
        <w:t> </w:t>
      </w:r>
      <w:r>
        <w:rPr>
          <w:spacing w:val="-1"/>
        </w:rPr>
        <w:t>treatment</w:t>
      </w:r>
      <w:r>
        <w:rPr/>
        <w:t> </w:t>
      </w:r>
      <w:r>
        <w:rPr>
          <w:spacing w:val="-1"/>
        </w:rPr>
        <w:t>and/or</w:t>
      </w:r>
      <w:r>
        <w:rPr>
          <w:spacing w:val="1"/>
        </w:rPr>
        <w:t> </w:t>
      </w:r>
      <w:r>
        <w:rPr>
          <w:spacing w:val="-1"/>
        </w:rPr>
        <w:t>disinfection</w:t>
      </w:r>
      <w:r>
        <w:rPr>
          <w:spacing w:val="-3"/>
        </w:rPr>
        <w:t> </w:t>
      </w:r>
      <w:r>
        <w:rPr/>
        <w:t>of</w:t>
      </w:r>
      <w:r>
        <w:rPr>
          <w:spacing w:val="-2"/>
        </w:rPr>
        <w:t> </w:t>
      </w:r>
      <w:r>
        <w:rPr/>
        <w:t>water</w:t>
      </w:r>
      <w:r>
        <w:rPr>
          <w:spacing w:val="-2"/>
        </w:rPr>
        <w:t> </w:t>
      </w:r>
      <w:r>
        <w:rPr/>
        <w:t>is </w:t>
      </w:r>
      <w:r>
        <w:rPr>
          <w:spacing w:val="-1"/>
        </w:rPr>
        <w:t>included</w:t>
      </w:r>
      <w:r>
        <w:rPr/>
        <w:t> </w:t>
      </w:r>
      <w:r>
        <w:rPr>
          <w:spacing w:val="-2"/>
        </w:rPr>
        <w:t>as</w:t>
      </w:r>
      <w:r>
        <w:rPr/>
        <w:t> </w:t>
      </w:r>
      <w:r>
        <w:rPr>
          <w:spacing w:val="-1"/>
        </w:rPr>
        <w:t>part</w:t>
      </w:r>
      <w:r>
        <w:rPr>
          <w:spacing w:val="-2"/>
        </w:rPr>
        <w:t> </w:t>
      </w:r>
      <w:r>
        <w:rPr/>
        <w:t>of </w:t>
      </w:r>
      <w:r>
        <w:rPr>
          <w:spacing w:val="-1"/>
        </w:rPr>
        <w:t>the</w:t>
      </w:r>
      <w:r>
        <w:rPr>
          <w:spacing w:val="-2"/>
        </w:rPr>
        <w:t> </w:t>
      </w:r>
      <w:r>
        <w:rPr>
          <w:spacing w:val="-1"/>
        </w:rPr>
        <w:t>EWSP).</w:t>
      </w:r>
    </w:p>
    <w:p>
      <w:pPr>
        <w:pStyle w:val="BodyText"/>
        <w:spacing w:line="274" w:lineRule="auto" w:before="2"/>
        <w:ind w:left="860" w:right="286" w:hanging="361"/>
        <w:jc w:val="left"/>
      </w:pP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47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8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 w:hAnsi="Times New Roman" w:cs="Times New Roman" w:eastAsia="Times New Roman"/>
          <w:sz w:val="20"/>
          <w:szCs w:val="20"/>
        </w:rPr>
        <w:t>   </w:t>
      </w:r>
      <w:r>
        <w:rPr>
          <w:spacing w:val="-1"/>
        </w:rPr>
        <w:t>Implementation</w:t>
      </w:r>
      <w:r>
        <w:rPr>
          <w:spacing w:val="-3"/>
        </w:rPr>
        <w:t> </w:t>
      </w:r>
      <w:r>
        <w:rPr>
          <w:spacing w:val="-1"/>
        </w:rPr>
        <w:t>timeline</w:t>
      </w:r>
      <w:r>
        <w:rPr/>
        <w:t> </w:t>
      </w:r>
      <w:r>
        <w:rPr>
          <w:spacing w:val="-2"/>
        </w:rPr>
        <w:t>during</w:t>
      </w:r>
      <w:r>
        <w:rPr>
          <w:spacing w:val="-1"/>
        </w:rPr>
        <w:t> </w:t>
      </w:r>
      <w:r>
        <w:rPr/>
        <w:t>an </w:t>
      </w:r>
      <w:r>
        <w:rPr>
          <w:spacing w:val="-1"/>
        </w:rPr>
        <w:t>emergency</w:t>
      </w:r>
      <w:r>
        <w:rPr>
          <w:rFonts w:ascii="Calibri" w:hAnsi="Calibri" w:cs="Calibri" w:eastAsia="Calibri"/>
          <w:spacing w:val="-1"/>
        </w:rPr>
        <w:t>—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EWSP</w:t>
      </w:r>
      <w:r>
        <w:rPr>
          <w:spacing w:val="1"/>
        </w:rPr>
        <w:t> </w:t>
      </w:r>
      <w:r>
        <w:rPr>
          <w:spacing w:val="-1"/>
        </w:rPr>
        <w:t>should be</w:t>
      </w:r>
      <w:r>
        <w:rPr>
          <w:spacing w:val="1"/>
        </w:rPr>
        <w:t> </w:t>
      </w:r>
      <w:r>
        <w:rPr>
          <w:spacing w:val="-1"/>
        </w:rPr>
        <w:t>part</w:t>
      </w:r>
      <w:r>
        <w:rPr/>
        <w:t> </w:t>
      </w:r>
      <w:r>
        <w:rPr>
          <w:spacing w:val="-1"/>
        </w:rPr>
        <w:t>of,</w:t>
      </w:r>
      <w:r>
        <w:rPr/>
        <w:t> </w:t>
      </w:r>
      <w:r>
        <w:rPr>
          <w:spacing w:val="-1"/>
        </w:rPr>
        <w:t>and</w:t>
      </w:r>
      <w:r>
        <w:rPr>
          <w:spacing w:val="-3"/>
        </w:rPr>
        <w:t> </w:t>
      </w:r>
      <w:r>
        <w:rPr>
          <w:spacing w:val="-1"/>
        </w:rPr>
        <w:t>implemented</w:t>
      </w:r>
      <w:r>
        <w:rPr>
          <w:spacing w:val="77"/>
        </w:rPr>
        <w:t> </w:t>
      </w:r>
      <w:r>
        <w:rPr/>
        <w:t>in</w:t>
      </w:r>
      <w:r>
        <w:rPr>
          <w:spacing w:val="-1"/>
        </w:rPr>
        <w:t> conjunction with,</w:t>
      </w:r>
      <w:r>
        <w:rPr>
          <w:spacing w:val="1"/>
        </w:rPr>
        <w:t> </w:t>
      </w:r>
      <w:r>
        <w:rPr/>
        <w:t>the</w:t>
      </w:r>
      <w:r>
        <w:rPr>
          <w:spacing w:val="-3"/>
        </w:rPr>
        <w:t> </w:t>
      </w:r>
      <w:r>
        <w:rPr>
          <w:spacing w:val="-1"/>
        </w:rPr>
        <w:t>facility</w:t>
      </w:r>
      <w:r>
        <w:rPr>
          <w:rFonts w:ascii="Calibri" w:hAnsi="Calibri" w:cs="Calibri" w:eastAsia="Calibri"/>
          <w:spacing w:val="-1"/>
        </w:rPr>
        <w:t>’</w:t>
      </w:r>
      <w:r>
        <w:rPr>
          <w:spacing w:val="-1"/>
        </w:rPr>
        <w:t>s</w:t>
      </w:r>
      <w:r>
        <w:rPr>
          <w:spacing w:val="-2"/>
        </w:rPr>
        <w:t> </w:t>
      </w:r>
      <w:r>
        <w:rPr>
          <w:spacing w:val="-1"/>
        </w:rPr>
        <w:t>overall </w:t>
      </w:r>
      <w:r>
        <w:rPr>
          <w:spacing w:val="-2"/>
        </w:rPr>
        <w:t>EOP</w:t>
      </w:r>
      <w:r>
        <w:rPr>
          <w:spacing w:val="-1"/>
        </w:rPr>
        <w:t>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Incident Command </w:t>
      </w:r>
      <w:r>
        <w:rPr>
          <w:spacing w:val="-2"/>
        </w:rPr>
        <w:t>System</w:t>
      </w:r>
      <w:r>
        <w:rPr>
          <w:spacing w:val="1"/>
        </w:rPr>
        <w:t> </w:t>
      </w:r>
      <w:r>
        <w:rPr>
          <w:spacing w:val="-1"/>
        </w:rPr>
        <w:t>activation.</w:t>
      </w:r>
      <w:r>
        <w:rPr>
          <w:spacing w:val="2"/>
        </w:rPr>
        <w:t> </w:t>
      </w:r>
      <w:r>
        <w:rPr>
          <w:spacing w:val="-2"/>
        </w:rPr>
        <w:t>The</w:t>
      </w:r>
      <w:r>
        <w:rPr>
          <w:spacing w:val="81"/>
        </w:rPr>
        <w:t> </w:t>
      </w:r>
      <w:r>
        <w:rPr>
          <w:spacing w:val="-1"/>
        </w:rPr>
        <w:t>communications</w:t>
      </w:r>
      <w:r>
        <w:rPr>
          <w:spacing w:val="-3"/>
        </w:rPr>
        <w:t> </w:t>
      </w:r>
      <w:r>
        <w:rPr>
          <w:spacing w:val="-1"/>
        </w:rPr>
        <w:t>plan should be</w:t>
      </w:r>
      <w:r>
        <w:rPr/>
        <w:t> </w:t>
      </w:r>
      <w:r>
        <w:rPr>
          <w:spacing w:val="-1"/>
        </w:rPr>
        <w:t>part</w:t>
      </w:r>
      <w:r>
        <w:rPr>
          <w:spacing w:val="-2"/>
        </w:rPr>
        <w:t> </w:t>
      </w:r>
      <w:r>
        <w:rPr/>
        <w:t>of </w:t>
      </w:r>
      <w:r>
        <w:rPr>
          <w:spacing w:val="-1"/>
        </w:rPr>
        <w:t>this</w:t>
      </w:r>
      <w:r>
        <w:rPr>
          <w:spacing w:val="-3"/>
        </w:rPr>
        <w:t> </w:t>
      </w:r>
      <w:r>
        <w:rPr>
          <w:spacing w:val="-1"/>
        </w:rPr>
        <w:t>timeline.</w:t>
      </w:r>
    </w:p>
    <w:p>
      <w:pPr>
        <w:spacing w:after="0" w:line="274" w:lineRule="auto"/>
        <w:jc w:val="left"/>
        <w:sectPr>
          <w:footerReference w:type="default" r:id="rId15"/>
          <w:pgSz w:w="12240" w:h="15840"/>
          <w:pgMar w:footer="1010" w:header="0" w:top="680" w:bottom="1200" w:left="1300" w:right="1280"/>
        </w:sectPr>
      </w:pPr>
    </w:p>
    <w:p>
      <w:pPr>
        <w:numPr>
          <w:ilvl w:val="1"/>
          <w:numId w:val="8"/>
        </w:numPr>
        <w:tabs>
          <w:tab w:pos="8279" w:val="left" w:leader="none"/>
        </w:tabs>
        <w:spacing w:before="42"/>
        <w:ind w:left="8278" w:right="136" w:hanging="188"/>
        <w:jc w:val="right"/>
        <w:rPr>
          <w:rFonts w:ascii="Cambria" w:hAnsi="Cambria" w:cs="Cambria" w:eastAsia="Cambria"/>
          <w:sz w:val="16"/>
          <w:szCs w:val="16"/>
        </w:rPr>
      </w:pPr>
      <w:r>
        <w:rPr>
          <w:rFonts w:ascii="Cambria"/>
          <w:spacing w:val="-1"/>
          <w:sz w:val="20"/>
        </w:rPr>
        <w:t>P</w:t>
      </w:r>
      <w:r>
        <w:rPr>
          <w:rFonts w:ascii="Cambria"/>
          <w:spacing w:val="-1"/>
          <w:sz w:val="16"/>
        </w:rPr>
        <w:t>LAN</w:t>
      </w:r>
      <w:r>
        <w:rPr>
          <w:rFonts w:ascii="Cambria"/>
          <w:spacing w:val="-2"/>
          <w:sz w:val="16"/>
        </w:rPr>
        <w:t> </w:t>
      </w:r>
      <w:r>
        <w:rPr>
          <w:rFonts w:ascii="Cambria"/>
          <w:spacing w:val="-1"/>
          <w:sz w:val="20"/>
        </w:rPr>
        <w:t>E</w:t>
      </w:r>
      <w:r>
        <w:rPr>
          <w:rFonts w:ascii="Cambria"/>
          <w:spacing w:val="-1"/>
          <w:sz w:val="16"/>
        </w:rPr>
        <w:t>LEMENTS</w:t>
      </w:r>
    </w:p>
    <w:p>
      <w:pPr>
        <w:spacing w:line="240" w:lineRule="auto" w:before="6"/>
        <w:rPr>
          <w:rFonts w:ascii="Cambria" w:hAnsi="Cambria" w:cs="Cambria" w:eastAsia="Cambria"/>
          <w:sz w:val="4"/>
          <w:szCs w:val="4"/>
        </w:rPr>
      </w:pPr>
    </w:p>
    <w:p>
      <w:pPr>
        <w:spacing w:line="20" w:lineRule="atLeast"/>
        <w:ind w:left="105" w:right="0" w:firstLine="0"/>
        <w:rPr>
          <w:rFonts w:ascii="Cambria" w:hAnsi="Cambria" w:cs="Cambria" w:eastAsia="Cambria"/>
          <w:sz w:val="2"/>
          <w:szCs w:val="2"/>
        </w:rPr>
      </w:pPr>
      <w:r>
        <w:rPr>
          <w:rFonts w:ascii="Cambria" w:hAnsi="Cambria" w:cs="Cambria" w:eastAsia="Cambria"/>
          <w:sz w:val="2"/>
          <w:szCs w:val="2"/>
        </w:rPr>
        <w:pict>
          <v:group style="width:472.5pt;height:.6pt;mso-position-horizontal-relative:char;mso-position-vertical-relative:line" coordorigin="0,0" coordsize="9450,12">
            <v:group style="position:absolute;left:6;top:6;width:9439;height:2" coordorigin="6,6" coordsize="9439,2">
              <v:shape style="position:absolute;left:6;top:6;width:9439;height:2" coordorigin="6,6" coordsize="9439,0" path="m6,6l9444,6e" filled="false" stroked="true" strokeweight=".580pt" strokecolor="#000000">
                <v:path arrowok="t"/>
              </v:shape>
            </v:group>
          </v:group>
        </w:pict>
      </w:r>
      <w:r>
        <w:rPr>
          <w:rFonts w:ascii="Cambria" w:hAnsi="Cambria" w:cs="Cambria" w:eastAsia="Cambria"/>
          <w:sz w:val="2"/>
          <w:szCs w:val="2"/>
        </w:rPr>
      </w:r>
    </w:p>
    <w:p>
      <w:pPr>
        <w:spacing w:line="240" w:lineRule="auto" w:before="0"/>
        <w:rPr>
          <w:rFonts w:ascii="Cambria" w:hAnsi="Cambria" w:cs="Cambria" w:eastAsia="Cambria"/>
          <w:sz w:val="20"/>
          <w:szCs w:val="20"/>
        </w:rPr>
      </w:pPr>
    </w:p>
    <w:p>
      <w:pPr>
        <w:pStyle w:val="BodyText"/>
        <w:spacing w:line="275" w:lineRule="auto" w:before="164"/>
        <w:ind w:left="860" w:right="384" w:hanging="360"/>
        <w:jc w:val="left"/>
      </w:pP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49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0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 w:hAnsi="Times New Roman" w:cs="Times New Roman" w:eastAsia="Times New Roman"/>
          <w:sz w:val="20"/>
          <w:szCs w:val="20"/>
        </w:rPr>
        <w:t>   </w:t>
      </w:r>
      <w:r>
        <w:rPr>
          <w:spacing w:val="-1"/>
        </w:rPr>
        <w:t>Recovery</w:t>
      </w:r>
      <w:r>
        <w:rPr>
          <w:spacing w:val="1"/>
        </w:rPr>
        <w:t> </w:t>
      </w:r>
      <w:r>
        <w:rPr>
          <w:spacing w:val="-1"/>
        </w:rPr>
        <w:t>plan</w:t>
      </w:r>
      <w:r>
        <w:rPr>
          <w:rFonts w:ascii="Calibri" w:hAnsi="Calibri" w:cs="Calibri" w:eastAsia="Calibri"/>
          <w:spacing w:val="-1"/>
        </w:rPr>
        <w:t>—</w:t>
      </w:r>
      <w:r>
        <w:rPr>
          <w:spacing w:val="-1"/>
        </w:rPr>
        <w:t>addresses</w:t>
      </w:r>
      <w:r>
        <w:rPr>
          <w:spacing w:val="-2"/>
        </w:rPr>
        <w:t> </w:t>
      </w:r>
      <w:r>
        <w:rPr/>
        <w:t>how</w:t>
      </w:r>
      <w:r>
        <w:rPr>
          <w:spacing w:val="-2"/>
        </w:rPr>
        <w:t> </w:t>
      </w:r>
      <w:r>
        <w:rPr/>
        <w:t>the </w:t>
      </w:r>
      <w:r>
        <w:rPr>
          <w:spacing w:val="-1"/>
        </w:rPr>
        <w:t>facility </w:t>
      </w:r>
      <w:r>
        <w:rPr/>
        <w:t>will </w:t>
      </w:r>
      <w:r>
        <w:rPr>
          <w:spacing w:val="-1"/>
        </w:rPr>
        <w:t>return</w:t>
      </w:r>
      <w:r>
        <w:rPr>
          <w:spacing w:val="-3"/>
        </w:rPr>
        <w:t> </w:t>
      </w:r>
      <w:r>
        <w:rPr/>
        <w:t>to</w:t>
      </w:r>
      <w:r>
        <w:rPr>
          <w:spacing w:val="1"/>
        </w:rPr>
        <w:t> </w:t>
      </w:r>
      <w:r>
        <w:rPr>
          <w:spacing w:val="-1"/>
        </w:rPr>
        <w:t>normal</w:t>
      </w:r>
      <w:r>
        <w:rPr>
          <w:spacing w:val="-3"/>
        </w:rPr>
        <w:t> </w:t>
      </w:r>
      <w:r>
        <w:rPr>
          <w:spacing w:val="-1"/>
        </w:rPr>
        <w:t>operations,</w:t>
      </w:r>
      <w:r>
        <w:rPr/>
        <w:t> </w:t>
      </w:r>
      <w:r>
        <w:rPr>
          <w:spacing w:val="-1"/>
        </w:rPr>
        <w:t>including cleaning</w:t>
      </w:r>
      <w:r>
        <w:rPr>
          <w:spacing w:val="53"/>
        </w:rPr>
        <w:t> </w:t>
      </w:r>
      <w:r>
        <w:rPr>
          <w:spacing w:val="-1"/>
        </w:rPr>
        <w:t>and/or</w:t>
      </w:r>
      <w:r>
        <w:rPr/>
        <w:t> </w:t>
      </w:r>
      <w:r>
        <w:rPr>
          <w:spacing w:val="-1"/>
        </w:rPr>
        <w:t>decontamination</w:t>
      </w:r>
      <w:r>
        <w:rPr>
          <w:spacing w:val="-3"/>
        </w:rPr>
        <w:t> </w:t>
      </w:r>
      <w:r>
        <w:rPr/>
        <w:t>of</w:t>
      </w:r>
      <w:r>
        <w:rPr>
          <w:spacing w:val="-3"/>
        </w:rPr>
        <w:t> </w:t>
      </w:r>
      <w:r>
        <w:rPr/>
        <w:t>any </w:t>
      </w:r>
      <w:r>
        <w:rPr>
          <w:spacing w:val="-1"/>
        </w:rPr>
        <w:t>HVAC</w:t>
      </w:r>
      <w:r>
        <w:rPr>
          <w:spacing w:val="-2"/>
        </w:rPr>
        <w:t> </w:t>
      </w:r>
      <w:r>
        <w:rPr>
          <w:spacing w:val="-1"/>
        </w:rPr>
        <w:t>equipment,</w:t>
      </w:r>
      <w:r>
        <w:rPr>
          <w:spacing w:val="-3"/>
        </w:rPr>
        <w:t> </w:t>
      </w:r>
      <w:r>
        <w:rPr>
          <w:spacing w:val="-1"/>
        </w:rPr>
        <w:t>internal</w:t>
      </w:r>
      <w:r>
        <w:rPr/>
        <w:t> </w:t>
      </w:r>
      <w:r>
        <w:rPr>
          <w:spacing w:val="-1"/>
        </w:rPr>
        <w:t>plumbing,</w:t>
      </w:r>
      <w:r>
        <w:rPr/>
        <w:t> and</w:t>
      </w:r>
      <w:r>
        <w:rPr>
          <w:spacing w:val="-2"/>
        </w:rPr>
        <w:t> </w:t>
      </w:r>
      <w:r>
        <w:rPr>
          <w:spacing w:val="-1"/>
        </w:rPr>
        <w:t>medical</w:t>
      </w:r>
      <w:r>
        <w:rPr>
          <w:spacing w:val="-3"/>
        </w:rPr>
        <w:t> </w:t>
      </w:r>
      <w:r>
        <w:rPr/>
        <w:t>and</w:t>
      </w:r>
      <w:r>
        <w:rPr>
          <w:spacing w:val="61"/>
        </w:rPr>
        <w:t> </w:t>
      </w:r>
      <w:r>
        <w:rPr>
          <w:spacing w:val="-1"/>
        </w:rPr>
        <w:t>laboratory</w:t>
      </w:r>
      <w:r>
        <w:rPr>
          <w:spacing w:val="-2"/>
        </w:rPr>
        <w:t> </w:t>
      </w:r>
      <w:r>
        <w:rPr>
          <w:spacing w:val="-1"/>
        </w:rPr>
        <w:t>equipment.</w:t>
      </w:r>
    </w:p>
    <w:p>
      <w:pPr>
        <w:pStyle w:val="BodyText"/>
        <w:spacing w:line="273" w:lineRule="auto" w:before="2"/>
        <w:ind w:left="859" w:right="101" w:hanging="360"/>
        <w:jc w:val="left"/>
      </w:pP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51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2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 w:hAnsi="Times New Roman" w:cs="Times New Roman" w:eastAsia="Times New Roman"/>
          <w:sz w:val="20"/>
          <w:szCs w:val="20"/>
        </w:rPr>
        <w:t>   </w:t>
      </w:r>
      <w:r>
        <w:rPr>
          <w:spacing w:val="-1"/>
        </w:rPr>
        <w:t>Post-incident surveillance plan</w:t>
      </w:r>
      <w:r>
        <w:rPr>
          <w:rFonts w:ascii="Calibri" w:hAnsi="Calibri" w:cs="Calibri" w:eastAsia="Calibri"/>
          <w:spacing w:val="-1"/>
        </w:rPr>
        <w:t>—</w:t>
      </w:r>
      <w:r>
        <w:rPr>
          <w:spacing w:val="-1"/>
        </w:rPr>
        <w:t>guidance</w:t>
      </w:r>
      <w:r>
        <w:rPr>
          <w:spacing w:val="1"/>
        </w:rPr>
        <w:t> </w:t>
      </w:r>
      <w:r>
        <w:rPr>
          <w:spacing w:val="-1"/>
        </w:rPr>
        <w:t>and protocol</w:t>
      </w:r>
      <w:r>
        <w:rPr>
          <w:spacing w:val="1"/>
        </w:rPr>
        <w:t> </w:t>
      </w:r>
      <w:r>
        <w:rPr>
          <w:spacing w:val="-1"/>
        </w:rPr>
        <w:t>for</w:t>
      </w:r>
      <w:r>
        <w:rPr/>
        <w:t> </w:t>
      </w:r>
      <w:r>
        <w:rPr>
          <w:spacing w:val="-1"/>
        </w:rPr>
        <w:t>detecting</w:t>
      </w:r>
      <w:r>
        <w:rPr/>
        <w:t> </w:t>
      </w:r>
      <w:r>
        <w:rPr>
          <w:spacing w:val="-2"/>
        </w:rPr>
        <w:t>any</w:t>
      </w:r>
      <w:r>
        <w:rPr>
          <w:spacing w:val="1"/>
        </w:rPr>
        <w:t> </w:t>
      </w:r>
      <w:r>
        <w:rPr>
          <w:spacing w:val="-1"/>
        </w:rPr>
        <w:t>increase</w:t>
      </w:r>
      <w:r>
        <w:rPr/>
        <w:t> in</w:t>
      </w:r>
      <w:r>
        <w:rPr>
          <w:spacing w:val="-1"/>
        </w:rPr>
        <w:t> health </w:t>
      </w:r>
      <w:r>
        <w:rPr/>
        <w:t>care-</w:t>
      </w:r>
      <w:r>
        <w:rPr>
          <w:spacing w:val="57"/>
        </w:rPr>
        <w:t> </w:t>
      </w:r>
      <w:r>
        <w:rPr>
          <w:spacing w:val="-1"/>
        </w:rPr>
        <w:t>associated</w:t>
      </w:r>
      <w:r>
        <w:rPr/>
        <w:t> </w:t>
      </w:r>
      <w:r>
        <w:rPr>
          <w:spacing w:val="-1"/>
        </w:rPr>
        <w:t>illness</w:t>
      </w:r>
      <w:r>
        <w:rPr/>
        <w:t> </w:t>
      </w:r>
      <w:r>
        <w:rPr>
          <w:spacing w:val="-1"/>
        </w:rPr>
        <w:t>due</w:t>
      </w:r>
      <w:r>
        <w:rPr/>
        <w:t> </w:t>
      </w:r>
      <w:r>
        <w:rPr>
          <w:spacing w:val="-1"/>
        </w:rPr>
        <w:t>to</w:t>
      </w:r>
      <w:r>
        <w:rPr>
          <w:spacing w:val="2"/>
        </w:rPr>
        <w:t> </w:t>
      </w:r>
      <w:r>
        <w:rPr>
          <w:spacing w:val="-1"/>
        </w:rPr>
        <w:t>biological</w:t>
      </w:r>
      <w:r>
        <w:rPr>
          <w:spacing w:val="-3"/>
        </w:rPr>
        <w:t> </w:t>
      </w:r>
      <w:r>
        <w:rPr>
          <w:spacing w:val="-1"/>
        </w:rPr>
        <w:t>and/or</w:t>
      </w:r>
      <w:r>
        <w:rPr/>
        <w:t> </w:t>
      </w:r>
      <w:r>
        <w:rPr>
          <w:spacing w:val="-1"/>
        </w:rPr>
        <w:t>chemical</w:t>
      </w:r>
      <w:r>
        <w:rPr>
          <w:spacing w:val="-3"/>
        </w:rPr>
        <w:t> </w:t>
      </w:r>
      <w:r>
        <w:rPr>
          <w:spacing w:val="-1"/>
        </w:rPr>
        <w:t>agents</w:t>
      </w:r>
      <w:r>
        <w:rPr>
          <w:spacing w:val="1"/>
        </w:rPr>
        <w:t> </w:t>
      </w:r>
      <w:r>
        <w:rPr/>
        <w:t>in</w:t>
      </w:r>
      <w:r>
        <w:rPr>
          <w:spacing w:val="-1"/>
        </w:rPr>
        <w:t> </w:t>
      </w:r>
      <w:r>
        <w:rPr>
          <w:spacing w:val="-2"/>
        </w:rPr>
        <w:t>the</w:t>
      </w:r>
      <w:r>
        <w:rPr/>
        <w:t> </w:t>
      </w:r>
      <w:r>
        <w:rPr>
          <w:spacing w:val="-1"/>
        </w:rPr>
        <w:t>water.</w:t>
      </w:r>
    </w:p>
    <w:p>
      <w:pPr>
        <w:pStyle w:val="BodyText"/>
        <w:spacing w:line="277" w:lineRule="auto" w:before="4"/>
        <w:ind w:left="859" w:right="286" w:hanging="360"/>
        <w:jc w:val="left"/>
      </w:pP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53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4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 w:hAnsi="Times New Roman" w:cs="Times New Roman" w:eastAsia="Times New Roman"/>
          <w:sz w:val="20"/>
          <w:szCs w:val="20"/>
        </w:rPr>
        <w:t>   </w:t>
      </w:r>
      <w:r>
        <w:rPr>
          <w:spacing w:val="-1"/>
        </w:rPr>
        <w:t>EWSP evaluation</w:t>
      </w:r>
      <w:r>
        <w:rPr>
          <w:spacing w:val="-3"/>
        </w:rPr>
        <w:t> </w:t>
      </w:r>
      <w:r>
        <w:rPr>
          <w:spacing w:val="-1"/>
        </w:rPr>
        <w:t>and</w:t>
      </w:r>
      <w:r>
        <w:rPr/>
        <w:t> </w:t>
      </w:r>
      <w:r>
        <w:rPr>
          <w:spacing w:val="-1"/>
        </w:rPr>
        <w:t>improvement strategy</w:t>
      </w:r>
      <w:r>
        <w:rPr>
          <w:rFonts w:ascii="Calibri" w:hAnsi="Calibri" w:cs="Calibri" w:eastAsia="Calibri"/>
          <w:spacing w:val="-1"/>
        </w:rPr>
        <w:t>—</w:t>
      </w:r>
      <w:r>
        <w:rPr>
          <w:spacing w:val="-1"/>
        </w:rPr>
        <w:t>guidance</w:t>
      </w:r>
      <w:r>
        <w:rPr>
          <w:spacing w:val="1"/>
        </w:rPr>
        <w:t> </w:t>
      </w:r>
      <w:r>
        <w:rPr>
          <w:spacing w:val="-1"/>
        </w:rPr>
        <w:t>and protocols</w:t>
      </w:r>
      <w:r>
        <w:rPr>
          <w:spacing w:val="-3"/>
        </w:rPr>
        <w:t> </w:t>
      </w:r>
      <w:r>
        <w:rPr/>
        <w:t>for</w:t>
      </w:r>
      <w:r>
        <w:rPr>
          <w:spacing w:val="-2"/>
        </w:rPr>
        <w:t> </w:t>
      </w:r>
      <w:r>
        <w:rPr>
          <w:spacing w:val="-1"/>
        </w:rPr>
        <w:t>testing</w:t>
      </w:r>
      <w:r>
        <w:rPr/>
        <w:t> </w:t>
      </w:r>
      <w:r>
        <w:rPr>
          <w:spacing w:val="-1"/>
        </w:rPr>
        <w:t>and exercising</w:t>
      </w:r>
      <w:r>
        <w:rPr>
          <w:spacing w:val="71"/>
        </w:rPr>
        <w:t> </w:t>
      </w:r>
      <w:r>
        <w:rPr/>
        <w:t>the </w:t>
      </w:r>
      <w:r>
        <w:rPr>
          <w:spacing w:val="-1"/>
        </w:rPr>
        <w:t>plan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refining</w:t>
      </w:r>
      <w:r>
        <w:rPr/>
        <w:t> </w:t>
      </w:r>
      <w:r>
        <w:rPr>
          <w:spacing w:val="-1"/>
        </w:rPr>
        <w:t>it</w:t>
      </w:r>
      <w:r>
        <w:rPr>
          <w:spacing w:val="-2"/>
        </w:rPr>
        <w:t> (e.g.,</w:t>
      </w:r>
      <w:r>
        <w:rPr/>
        <w:t> </w:t>
      </w:r>
      <w:r>
        <w:rPr>
          <w:spacing w:val="-1"/>
        </w:rPr>
        <w:t>use</w:t>
      </w:r>
      <w:r>
        <w:rPr>
          <w:spacing w:val="-2"/>
        </w:rPr>
        <w:t> </w:t>
      </w:r>
      <w:r>
        <w:rPr/>
        <w:t>of </w:t>
      </w:r>
      <w:r>
        <w:rPr>
          <w:spacing w:val="-1"/>
        </w:rPr>
        <w:t>after-action reports).</w:t>
      </w:r>
    </w:p>
    <w:p>
      <w:pPr>
        <w:spacing w:after="0" w:line="277" w:lineRule="auto"/>
        <w:jc w:val="left"/>
        <w:sectPr>
          <w:footerReference w:type="default" r:id="rId16"/>
          <w:pgSz w:w="12240" w:h="15840"/>
          <w:pgMar w:footer="1010" w:header="0" w:top="680" w:bottom="1200" w:left="1300" w:right="1280"/>
          <w:pgNumType w:start="11"/>
        </w:sectPr>
      </w:pPr>
    </w:p>
    <w:p>
      <w:pPr>
        <w:numPr>
          <w:ilvl w:val="1"/>
          <w:numId w:val="8"/>
        </w:numPr>
        <w:tabs>
          <w:tab w:pos="328" w:val="left" w:leader="none"/>
        </w:tabs>
        <w:spacing w:before="42"/>
        <w:ind w:left="327" w:right="0" w:hanging="187"/>
        <w:jc w:val="left"/>
        <w:rPr>
          <w:rFonts w:ascii="Cambria" w:hAnsi="Cambria" w:cs="Cambria" w:eastAsia="Cambria"/>
          <w:sz w:val="16"/>
          <w:szCs w:val="16"/>
        </w:rPr>
      </w:pPr>
      <w:r>
        <w:rPr>
          <w:rFonts w:ascii="Cambria"/>
          <w:spacing w:val="-1"/>
          <w:sz w:val="20"/>
        </w:rPr>
        <w:t>W</w:t>
      </w:r>
      <w:r>
        <w:rPr>
          <w:rFonts w:ascii="Cambria"/>
          <w:spacing w:val="-1"/>
          <w:sz w:val="16"/>
        </w:rPr>
        <w:t>ATER</w:t>
      </w:r>
      <w:r>
        <w:rPr>
          <w:rFonts w:ascii="Cambria"/>
          <w:spacing w:val="-4"/>
          <w:sz w:val="16"/>
        </w:rPr>
        <w:t> </w:t>
      </w:r>
      <w:r>
        <w:rPr>
          <w:rFonts w:ascii="Cambria"/>
          <w:spacing w:val="-1"/>
          <w:sz w:val="20"/>
        </w:rPr>
        <w:t>U</w:t>
      </w:r>
      <w:r>
        <w:rPr>
          <w:rFonts w:ascii="Cambria"/>
          <w:spacing w:val="-1"/>
          <w:sz w:val="16"/>
        </w:rPr>
        <w:t>SE</w:t>
      </w:r>
      <w:r>
        <w:rPr>
          <w:rFonts w:ascii="Cambria"/>
          <w:spacing w:val="-3"/>
          <w:sz w:val="16"/>
        </w:rPr>
        <w:t> </w:t>
      </w:r>
      <w:r>
        <w:rPr>
          <w:rFonts w:ascii="Cambria"/>
          <w:spacing w:val="-1"/>
          <w:sz w:val="20"/>
        </w:rPr>
        <w:t>A</w:t>
      </w:r>
      <w:r>
        <w:rPr>
          <w:rFonts w:ascii="Cambria"/>
          <w:spacing w:val="-1"/>
          <w:sz w:val="16"/>
        </w:rPr>
        <w:t>UDIT</w:t>
      </w:r>
    </w:p>
    <w:p>
      <w:pPr>
        <w:spacing w:line="240" w:lineRule="auto" w:before="6"/>
        <w:rPr>
          <w:rFonts w:ascii="Cambria" w:hAnsi="Cambria" w:cs="Cambria" w:eastAsia="Cambria"/>
          <w:sz w:val="4"/>
          <w:szCs w:val="4"/>
        </w:rPr>
      </w:pPr>
    </w:p>
    <w:p>
      <w:pPr>
        <w:spacing w:line="20" w:lineRule="atLeast"/>
        <w:ind w:left="105" w:right="0" w:firstLine="0"/>
        <w:rPr>
          <w:rFonts w:ascii="Cambria" w:hAnsi="Cambria" w:cs="Cambria" w:eastAsia="Cambria"/>
          <w:sz w:val="2"/>
          <w:szCs w:val="2"/>
        </w:rPr>
      </w:pPr>
      <w:r>
        <w:rPr>
          <w:rFonts w:ascii="Cambria" w:hAnsi="Cambria" w:cs="Cambria" w:eastAsia="Cambria"/>
          <w:sz w:val="2"/>
          <w:szCs w:val="2"/>
        </w:rPr>
        <w:pict>
          <v:group style="width:472.5pt;height:.6pt;mso-position-horizontal-relative:char;mso-position-vertical-relative:line" coordorigin="0,0" coordsize="9450,12">
            <v:group style="position:absolute;left:6;top:6;width:9439;height:2" coordorigin="6,6" coordsize="9439,2">
              <v:shape style="position:absolute;left:6;top:6;width:9439;height:2" coordorigin="6,6" coordsize="9439,0" path="m6,6l9444,6e" filled="false" stroked="true" strokeweight=".580pt" strokecolor="#000000">
                <v:path arrowok="t"/>
              </v:shape>
            </v:group>
          </v:group>
        </w:pict>
      </w:r>
      <w:r>
        <w:rPr>
          <w:rFonts w:ascii="Cambria" w:hAnsi="Cambria" w:cs="Cambria" w:eastAsia="Cambria"/>
          <w:sz w:val="2"/>
          <w:szCs w:val="2"/>
        </w:rPr>
      </w:r>
    </w:p>
    <w:p>
      <w:pPr>
        <w:spacing w:line="240" w:lineRule="auto" w:before="0"/>
        <w:rPr>
          <w:rFonts w:ascii="Cambria" w:hAnsi="Cambria" w:cs="Cambria" w:eastAsia="Cambria"/>
          <w:sz w:val="20"/>
          <w:szCs w:val="20"/>
        </w:rPr>
      </w:pPr>
    </w:p>
    <w:p>
      <w:pPr>
        <w:spacing w:line="240" w:lineRule="auto" w:before="0"/>
        <w:rPr>
          <w:rFonts w:ascii="Cambria" w:hAnsi="Cambria" w:cs="Cambria" w:eastAsia="Cambria"/>
          <w:sz w:val="20"/>
          <w:szCs w:val="20"/>
        </w:rPr>
      </w:pPr>
    </w:p>
    <w:p>
      <w:pPr>
        <w:spacing w:line="240" w:lineRule="auto" w:before="10"/>
        <w:rPr>
          <w:rFonts w:ascii="Cambria" w:hAnsi="Cambria" w:cs="Cambria" w:eastAsia="Cambria"/>
          <w:sz w:val="17"/>
          <w:szCs w:val="17"/>
        </w:rPr>
      </w:pPr>
    </w:p>
    <w:p>
      <w:pPr>
        <w:pStyle w:val="Heading2"/>
        <w:numPr>
          <w:ilvl w:val="0"/>
          <w:numId w:val="9"/>
        </w:numPr>
        <w:tabs>
          <w:tab w:pos="434" w:val="left" w:leader="none"/>
        </w:tabs>
        <w:spacing w:line="240" w:lineRule="auto" w:before="0" w:after="0"/>
        <w:ind w:left="433" w:right="0" w:hanging="293"/>
        <w:jc w:val="left"/>
        <w:rPr>
          <w:rFonts w:ascii="Cambria" w:hAnsi="Cambria" w:cs="Cambria" w:eastAsia="Cambria"/>
          <w:b w:val="0"/>
          <w:bCs w:val="0"/>
        </w:rPr>
      </w:pPr>
      <w:bookmarkStart w:name="_bookmark5" w:id="9"/>
      <w:bookmarkEnd w:id="9"/>
      <w:r>
        <w:rPr>
          <w:b w:val="0"/>
        </w:rPr>
      </w:r>
      <w:bookmarkStart w:name="_bookmark5" w:id="10"/>
      <w:bookmarkEnd w:id="10"/>
      <w:r>
        <w:rPr>
          <w:rFonts w:ascii="Cambria"/>
          <w:color w:val="365F91"/>
          <w:spacing w:val="-1"/>
        </w:rPr>
        <w:t>W</w:t>
      </w:r>
      <w:r>
        <w:rPr>
          <w:rFonts w:ascii="Cambria"/>
          <w:color w:val="365F91"/>
          <w:spacing w:val="-1"/>
        </w:rPr>
        <w:t>ater Use</w:t>
      </w:r>
      <w:r>
        <w:rPr>
          <w:rFonts w:ascii="Cambria"/>
          <w:color w:val="365F91"/>
        </w:rPr>
        <w:t> </w:t>
      </w:r>
      <w:r>
        <w:rPr>
          <w:rFonts w:ascii="Cambria"/>
          <w:color w:val="365F91"/>
          <w:spacing w:val="-2"/>
        </w:rPr>
        <w:t>Audit</w:t>
      </w:r>
      <w:r>
        <w:rPr>
          <w:rFonts w:ascii="Cambria"/>
          <w:b w:val="0"/>
        </w:rPr>
      </w:r>
    </w:p>
    <w:p>
      <w:pPr>
        <w:pStyle w:val="BodyText"/>
        <w:spacing w:line="276" w:lineRule="auto" w:before="50"/>
        <w:ind w:right="309"/>
        <w:jc w:val="left"/>
      </w:pPr>
      <w:r>
        <w:rPr>
          <w:spacing w:val="-1"/>
        </w:rPr>
        <w:t>The</w:t>
      </w:r>
      <w:r>
        <w:rPr/>
        <w:t> </w:t>
      </w:r>
      <w:r>
        <w:rPr>
          <w:spacing w:val="-1"/>
        </w:rPr>
        <w:t>Water</w:t>
      </w:r>
      <w:r>
        <w:rPr>
          <w:spacing w:val="-2"/>
        </w:rPr>
        <w:t> </w:t>
      </w:r>
      <w:r>
        <w:rPr/>
        <w:t>Use </w:t>
      </w:r>
      <w:r>
        <w:rPr>
          <w:spacing w:val="-1"/>
        </w:rPr>
        <w:t>Audit</w:t>
      </w:r>
      <w:r>
        <w:rPr/>
        <w:t> </w:t>
      </w:r>
      <w:r>
        <w:rPr>
          <w:spacing w:val="-2"/>
        </w:rPr>
        <w:t>provides</w:t>
      </w:r>
      <w:r>
        <w:rPr>
          <w:spacing w:val="1"/>
        </w:rPr>
        <w:t> </w:t>
      </w:r>
      <w:r>
        <w:rPr/>
        <w:t>a </w:t>
      </w:r>
      <w:r>
        <w:rPr>
          <w:spacing w:val="-1"/>
        </w:rPr>
        <w:t>series</w:t>
      </w:r>
      <w:r>
        <w:rPr>
          <w:spacing w:val="-2"/>
        </w:rPr>
        <w:t> </w:t>
      </w:r>
      <w:r>
        <w:rPr/>
        <w:t>of </w:t>
      </w:r>
      <w:r>
        <w:rPr>
          <w:spacing w:val="-1"/>
        </w:rPr>
        <w:t>steps/actions</w:t>
      </w:r>
      <w:r>
        <w:rPr/>
        <w:t> </w:t>
      </w:r>
      <w:r>
        <w:rPr>
          <w:spacing w:val="-1"/>
        </w:rPr>
        <w:t>that </w:t>
      </w:r>
      <w:r>
        <w:rPr/>
        <w:t>will </w:t>
      </w:r>
      <w:r>
        <w:rPr>
          <w:spacing w:val="-1"/>
        </w:rPr>
        <w:t>enable</w:t>
      </w:r>
      <w:r>
        <w:rPr>
          <w:spacing w:val="-2"/>
        </w:rPr>
        <w:t> </w:t>
      </w:r>
      <w:r>
        <w:rPr/>
        <w:t>a </w:t>
      </w:r>
      <w:r>
        <w:rPr>
          <w:spacing w:val="-1"/>
        </w:rPr>
        <w:t>facility to</w:t>
      </w:r>
      <w:r>
        <w:rPr>
          <w:spacing w:val="1"/>
        </w:rPr>
        <w:t> </w:t>
      </w:r>
      <w:r>
        <w:rPr>
          <w:spacing w:val="-1"/>
        </w:rPr>
        <w:t>determine</w:t>
      </w:r>
      <w:r>
        <w:rPr/>
        <w:t> its</w:t>
      </w:r>
      <w:r>
        <w:rPr>
          <w:spacing w:val="-3"/>
        </w:rPr>
        <w:t> </w:t>
      </w:r>
      <w:r>
        <w:rPr>
          <w:spacing w:val="-1"/>
        </w:rPr>
        <w:t>critical</w:t>
      </w:r>
      <w:r>
        <w:rPr>
          <w:spacing w:val="63"/>
        </w:rPr>
        <w:t> </w:t>
      </w:r>
      <w:r>
        <w:rPr>
          <w:spacing w:val="-1"/>
        </w:rPr>
        <w:t>emergency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needs by quantifying </w:t>
      </w:r>
      <w:r>
        <w:rPr/>
        <w:t>the </w:t>
      </w:r>
      <w:r>
        <w:rPr>
          <w:spacing w:val="-1"/>
        </w:rPr>
        <w:t>details</w:t>
      </w:r>
      <w:r>
        <w:rPr>
          <w:spacing w:val="-2"/>
        </w:rPr>
        <w:t> </w:t>
      </w:r>
      <w:r>
        <w:rPr/>
        <w:t>of </w:t>
      </w:r>
      <w:r>
        <w:rPr>
          <w:spacing w:val="-1"/>
        </w:rPr>
        <w:t>its</w:t>
      </w:r>
      <w:r>
        <w:rPr>
          <w:spacing w:val="1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use</w:t>
      </w:r>
      <w:r>
        <w:rPr>
          <w:spacing w:val="1"/>
        </w:rPr>
        <w:t> </w:t>
      </w:r>
      <w:r>
        <w:rPr>
          <w:spacing w:val="-1"/>
        </w:rPr>
        <w:t>and determining</w:t>
      </w:r>
      <w:r>
        <w:rPr/>
        <w:t> where</w:t>
      </w:r>
      <w:r>
        <w:rPr>
          <w:spacing w:val="1"/>
        </w:rPr>
        <w:t> </w:t>
      </w:r>
      <w:r>
        <w:rPr>
          <w:spacing w:val="-2"/>
        </w:rPr>
        <w:t>it</w:t>
      </w:r>
      <w:r>
        <w:rPr/>
        <w:t> is</w:t>
      </w:r>
      <w:r>
        <w:rPr>
          <w:spacing w:val="-3"/>
        </w:rPr>
        <w:t> </w:t>
      </w:r>
      <w:r>
        <w:rPr>
          <w:spacing w:val="-1"/>
        </w:rPr>
        <w:t>essential</w:t>
      </w:r>
      <w:r>
        <w:rPr>
          <w:spacing w:val="69"/>
        </w:rPr>
        <w:t> </w:t>
      </w:r>
      <w:r>
        <w:rPr>
          <w:spacing w:val="-1"/>
        </w:rPr>
        <w:t>and where</w:t>
      </w:r>
      <w:r>
        <w:rPr/>
        <w:t> </w:t>
      </w:r>
      <w:r>
        <w:rPr>
          <w:spacing w:val="-2"/>
        </w:rPr>
        <w:t>it</w:t>
      </w:r>
      <w:r>
        <w:rPr>
          <w:spacing w:val="1"/>
        </w:rPr>
        <w:t> </w:t>
      </w:r>
      <w:r>
        <w:rPr/>
        <w:t>can</w:t>
      </w:r>
      <w:r>
        <w:rPr>
          <w:spacing w:val="-1"/>
        </w:rPr>
        <w:t> </w:t>
      </w:r>
      <w:r>
        <w:rPr>
          <w:spacing w:val="-2"/>
        </w:rPr>
        <w:t>be</w:t>
      </w:r>
      <w:r>
        <w:rPr>
          <w:spacing w:val="1"/>
        </w:rPr>
        <w:t> </w:t>
      </w:r>
      <w:r>
        <w:rPr>
          <w:spacing w:val="-1"/>
        </w:rPr>
        <w:t>restricted.</w:t>
      </w:r>
      <w:r>
        <w:rPr/>
        <w:t> </w:t>
      </w:r>
      <w:r>
        <w:rPr>
          <w:spacing w:val="-1"/>
        </w:rPr>
        <w:t>This</w:t>
      </w:r>
      <w:r>
        <w:rPr/>
        <w:t> </w:t>
      </w:r>
      <w:r>
        <w:rPr>
          <w:spacing w:val="-1"/>
        </w:rPr>
        <w:t>audit</w:t>
      </w:r>
      <w:r>
        <w:rPr>
          <w:spacing w:val="-2"/>
        </w:rPr>
        <w:t> </w:t>
      </w:r>
      <w:r>
        <w:rPr/>
        <w:t>also</w:t>
      </w:r>
      <w:r>
        <w:rPr>
          <w:spacing w:val="-1"/>
        </w:rPr>
        <w:t> </w:t>
      </w:r>
      <w:r>
        <w:rPr/>
        <w:t>can</w:t>
      </w:r>
      <w:r>
        <w:rPr>
          <w:spacing w:val="-1"/>
        </w:rPr>
        <w:t> be</w:t>
      </w:r>
      <w:r>
        <w:rPr>
          <w:spacing w:val="-4"/>
        </w:rPr>
        <w:t> </w:t>
      </w:r>
      <w:r>
        <w:rPr>
          <w:spacing w:val="-1"/>
        </w:rPr>
        <w:t>beneficial</w:t>
      </w:r>
      <w:r>
        <w:rPr/>
        <w:t> </w:t>
      </w:r>
      <w:r>
        <w:rPr>
          <w:spacing w:val="-1"/>
        </w:rPr>
        <w:t>by helping identify</w:t>
      </w:r>
      <w:r>
        <w:rPr>
          <w:spacing w:val="1"/>
        </w:rPr>
        <w:t> </w:t>
      </w:r>
      <w:r>
        <w:rPr>
          <w:spacing w:val="-1"/>
        </w:rPr>
        <w:t>water</w:t>
      </w:r>
      <w:r>
        <w:rPr>
          <w:spacing w:val="-2"/>
        </w:rPr>
        <w:t> </w:t>
      </w:r>
      <w:r>
        <w:rPr>
          <w:spacing w:val="-1"/>
        </w:rPr>
        <w:t>conservation</w:t>
      </w:r>
      <w:r>
        <w:rPr>
          <w:spacing w:val="81"/>
        </w:rPr>
        <w:t> </w:t>
      </w:r>
      <w:r>
        <w:rPr>
          <w:spacing w:val="-1"/>
        </w:rPr>
        <w:t>measures</w:t>
      </w:r>
      <w:r>
        <w:rPr>
          <w:spacing w:val="1"/>
        </w:rPr>
        <w:t> </w:t>
      </w:r>
      <w:r>
        <w:rPr/>
        <w:t>in</w:t>
      </w:r>
      <w:r>
        <w:rPr>
          <w:spacing w:val="-1"/>
        </w:rPr>
        <w:t> day-to-day</w:t>
      </w:r>
      <w:r>
        <w:rPr>
          <w:spacing w:val="-2"/>
        </w:rPr>
        <w:t> </w:t>
      </w:r>
      <w:r>
        <w:rPr>
          <w:spacing w:val="-1"/>
        </w:rPr>
        <w:t>operations.</w:t>
      </w:r>
      <w:r>
        <w:rPr>
          <w:spacing w:val="-2"/>
        </w:rPr>
        <w:t> </w:t>
      </w:r>
      <w:r>
        <w:rPr>
          <w:spacing w:val="-1"/>
        </w:rPr>
        <w:t>Reducing routine</w:t>
      </w:r>
      <w:r>
        <w:rPr>
          <w:spacing w:val="-2"/>
        </w:rPr>
        <w:t> </w:t>
      </w:r>
      <w:r>
        <w:rPr/>
        <w:t>water</w:t>
      </w:r>
      <w:r>
        <w:rPr>
          <w:spacing w:val="-2"/>
        </w:rPr>
        <w:t> </w:t>
      </w:r>
      <w:r>
        <w:rPr>
          <w:spacing w:val="-1"/>
        </w:rPr>
        <w:t>usage</w:t>
      </w:r>
      <w:r>
        <w:rPr>
          <w:spacing w:val="2"/>
        </w:rPr>
        <w:t> </w:t>
      </w:r>
      <w:r>
        <w:rPr/>
        <w:t>can</w:t>
      </w:r>
      <w:r>
        <w:rPr>
          <w:spacing w:val="-4"/>
        </w:rPr>
        <w:t> </w:t>
      </w:r>
      <w:r>
        <w:rPr>
          <w:spacing w:val="-1"/>
        </w:rPr>
        <w:t>conserve</w:t>
      </w:r>
      <w:r>
        <w:rPr>
          <w:spacing w:val="-2"/>
        </w:rPr>
        <w:t> </w:t>
      </w:r>
      <w:r>
        <w:rPr>
          <w:spacing w:val="-1"/>
        </w:rPr>
        <w:t>energy,</w:t>
      </w:r>
      <w:r>
        <w:rPr/>
        <w:t> </w:t>
      </w:r>
      <w:r>
        <w:rPr>
          <w:spacing w:val="-1"/>
        </w:rPr>
        <w:t>reduce</w:t>
      </w:r>
      <w:r>
        <w:rPr>
          <w:spacing w:val="1"/>
        </w:rPr>
        <w:t> </w:t>
      </w:r>
      <w:r>
        <w:rPr>
          <w:spacing w:val="-1"/>
        </w:rPr>
        <w:t>long-</w:t>
      </w:r>
      <w:r>
        <w:rPr>
          <w:spacing w:val="69"/>
        </w:rPr>
        <w:t> </w:t>
      </w:r>
      <w:r>
        <w:rPr/>
        <w:t>term</w:t>
      </w:r>
      <w:r>
        <w:rPr>
          <w:spacing w:val="-2"/>
        </w:rPr>
        <w:t> </w:t>
      </w:r>
      <w:r>
        <w:rPr>
          <w:spacing w:val="-1"/>
        </w:rPr>
        <w:t>costs,</w:t>
      </w:r>
      <w:r>
        <w:rPr>
          <w:spacing w:val="-2"/>
        </w:rPr>
        <w:t> </w:t>
      </w:r>
      <w:r>
        <w:rPr>
          <w:spacing w:val="-1"/>
        </w:rPr>
        <w:t>and</w:t>
      </w:r>
      <w:r>
        <w:rPr/>
        <w:t> </w:t>
      </w:r>
      <w:r>
        <w:rPr>
          <w:spacing w:val="-1"/>
        </w:rPr>
        <w:t>increase</w:t>
      </w:r>
      <w:r>
        <w:rPr/>
        <w:t> a </w:t>
      </w:r>
      <w:r>
        <w:rPr>
          <w:spacing w:val="-1"/>
        </w:rPr>
        <w:t>facility</w:t>
      </w:r>
      <w:r>
        <w:rPr>
          <w:rFonts w:ascii="Calibri" w:hAnsi="Calibri" w:cs="Calibri" w:eastAsia="Calibri"/>
          <w:spacing w:val="-1"/>
        </w:rPr>
        <w:t>’</w:t>
      </w:r>
      <w:r>
        <w:rPr>
          <w:spacing w:val="-1"/>
        </w:rPr>
        <w:t>s</w:t>
      </w:r>
      <w:r>
        <w:rPr>
          <w:spacing w:val="-3"/>
        </w:rPr>
        <w:t> </w:t>
      </w:r>
      <w:r>
        <w:rPr>
          <w:spacing w:val="-1"/>
        </w:rPr>
        <w:t>resiliency</w:t>
      </w:r>
      <w:r>
        <w:rPr>
          <w:spacing w:val="1"/>
        </w:rPr>
        <w:t> </w:t>
      </w:r>
      <w:r>
        <w:rPr>
          <w:spacing w:val="-1"/>
        </w:rPr>
        <w:t>during </w:t>
      </w:r>
      <w:r>
        <w:rPr/>
        <w:t>an</w:t>
      </w:r>
      <w:r>
        <w:rPr>
          <w:spacing w:val="-3"/>
        </w:rPr>
        <w:t> </w:t>
      </w:r>
      <w:r>
        <w:rPr>
          <w:spacing w:val="-1"/>
        </w:rPr>
        <w:t>emergency.</w:t>
      </w:r>
    </w:p>
    <w:p>
      <w:pPr>
        <w:spacing w:line="240" w:lineRule="auto" w:before="5"/>
        <w:rPr>
          <w:rFonts w:ascii="Calibri" w:hAnsi="Calibri" w:cs="Calibri" w:eastAsia="Calibri"/>
          <w:sz w:val="16"/>
          <w:szCs w:val="16"/>
        </w:rPr>
      </w:pPr>
    </w:p>
    <w:p>
      <w:pPr>
        <w:pStyle w:val="Heading4"/>
        <w:numPr>
          <w:ilvl w:val="1"/>
          <w:numId w:val="9"/>
        </w:numPr>
        <w:tabs>
          <w:tab w:pos="626" w:val="left" w:leader="none"/>
        </w:tabs>
        <w:spacing w:line="240" w:lineRule="auto" w:before="0" w:after="0"/>
        <w:ind w:left="625" w:right="0" w:hanging="485"/>
        <w:jc w:val="left"/>
        <w:rPr>
          <w:b w:val="0"/>
          <w:bCs w:val="0"/>
        </w:rPr>
      </w:pPr>
      <w:bookmarkStart w:name="_bookmark6" w:id="11"/>
      <w:bookmarkEnd w:id="11"/>
      <w:r>
        <w:rPr>
          <w:b w:val="0"/>
        </w:rPr>
      </w:r>
      <w:bookmarkStart w:name="_bookmark6" w:id="12"/>
      <w:bookmarkEnd w:id="12"/>
      <w:r>
        <w:rPr>
          <w:color w:val="4F81BC"/>
          <w:spacing w:val="-1"/>
        </w:rPr>
        <w:t>W</w:t>
      </w:r>
      <w:r>
        <w:rPr>
          <w:color w:val="4F81BC"/>
          <w:spacing w:val="-1"/>
        </w:rPr>
        <w:t>ater</w:t>
      </w:r>
      <w:r>
        <w:rPr>
          <w:color w:val="4F81BC"/>
          <w:spacing w:val="-7"/>
        </w:rPr>
        <w:t> </w:t>
      </w:r>
      <w:r>
        <w:rPr>
          <w:color w:val="4F81BC"/>
          <w:spacing w:val="-1"/>
        </w:rPr>
        <w:t>Use</w:t>
      </w:r>
      <w:r>
        <w:rPr>
          <w:color w:val="4F81BC"/>
          <w:spacing w:val="-6"/>
        </w:rPr>
        <w:t> </w:t>
      </w:r>
      <w:r>
        <w:rPr>
          <w:color w:val="4F81BC"/>
        </w:rPr>
        <w:t>Audit</w:t>
      </w:r>
      <w:r>
        <w:rPr>
          <w:color w:val="4F81BC"/>
          <w:spacing w:val="-5"/>
        </w:rPr>
        <w:t> </w:t>
      </w:r>
      <w:r>
        <w:rPr>
          <w:color w:val="4F81BC"/>
          <w:spacing w:val="-1"/>
        </w:rPr>
        <w:t>Work</w:t>
      </w:r>
      <w:r>
        <w:rPr>
          <w:color w:val="4F81BC"/>
          <w:spacing w:val="-8"/>
        </w:rPr>
        <w:t> </w:t>
      </w:r>
      <w:r>
        <w:rPr>
          <w:color w:val="4F81BC"/>
          <w:spacing w:val="-1"/>
        </w:rPr>
        <w:t>Plan</w:t>
      </w:r>
      <w:r>
        <w:rPr>
          <w:b w:val="0"/>
        </w:rPr>
      </w:r>
    </w:p>
    <w:p>
      <w:pPr>
        <w:pStyle w:val="BodyText"/>
        <w:spacing w:line="240" w:lineRule="auto" w:before="44"/>
        <w:ind w:right="0"/>
        <w:jc w:val="left"/>
      </w:pPr>
      <w:r>
        <w:rPr/>
        <w:t>As </w:t>
      </w:r>
      <w:r>
        <w:rPr>
          <w:spacing w:val="-1"/>
        </w:rPr>
        <w:t>part</w:t>
      </w:r>
      <w:r>
        <w:rPr>
          <w:spacing w:val="-2"/>
        </w:rPr>
        <w:t> </w:t>
      </w:r>
      <w:r>
        <w:rPr/>
        <w:t>of </w:t>
      </w:r>
      <w:r>
        <w:rPr>
          <w:spacing w:val="-1"/>
        </w:rPr>
        <w:t>the</w:t>
      </w:r>
      <w:r>
        <w:rPr>
          <w:spacing w:val="-2"/>
        </w:rPr>
        <w:t> </w:t>
      </w:r>
      <w:r>
        <w:rPr>
          <w:spacing w:val="-1"/>
        </w:rPr>
        <w:t>development</w:t>
      </w:r>
      <w:r>
        <w:rPr>
          <w:spacing w:val="-2"/>
        </w:rPr>
        <w:t> </w:t>
      </w:r>
      <w:r>
        <w:rPr/>
        <w:t>of</w:t>
      </w:r>
      <w:r>
        <w:rPr>
          <w:spacing w:val="1"/>
        </w:rPr>
        <w:t> </w:t>
      </w:r>
      <w:r>
        <w:rPr/>
        <w:t>an</w:t>
      </w:r>
      <w:r>
        <w:rPr>
          <w:spacing w:val="-3"/>
        </w:rPr>
        <w:t> </w:t>
      </w:r>
      <w:r>
        <w:rPr>
          <w:spacing w:val="-1"/>
        </w:rPr>
        <w:t>emergency</w:t>
      </w:r>
      <w:r>
        <w:rPr/>
        <w:t> </w:t>
      </w:r>
      <w:r>
        <w:rPr>
          <w:spacing w:val="-1"/>
        </w:rPr>
        <w:t>response</w:t>
      </w:r>
      <w:r>
        <w:rPr>
          <w:spacing w:val="-2"/>
        </w:rPr>
        <w:t> </w:t>
      </w:r>
      <w:r>
        <w:rPr>
          <w:spacing w:val="-1"/>
        </w:rPr>
        <w:t>plan,</w:t>
      </w:r>
      <w:r>
        <w:rPr/>
        <w:t> the </w:t>
      </w:r>
      <w:r>
        <w:rPr>
          <w:spacing w:val="-1"/>
        </w:rPr>
        <w:t>facility</w:t>
      </w:r>
      <w:r>
        <w:rPr>
          <w:spacing w:val="1"/>
        </w:rPr>
        <w:t> </w:t>
      </w:r>
      <w:r>
        <w:rPr>
          <w:spacing w:val="-1"/>
        </w:rPr>
        <w:t>needs</w:t>
      </w:r>
      <w:r>
        <w:rPr>
          <w:spacing w:val="-2"/>
        </w:rPr>
        <w:t> </w:t>
      </w:r>
      <w:r>
        <w:rPr/>
        <w:t>to</w:t>
      </w:r>
    </w:p>
    <w:p>
      <w:pPr>
        <w:spacing w:line="240" w:lineRule="auto" w:before="7"/>
        <w:rPr>
          <w:rFonts w:ascii="Calibri" w:hAnsi="Calibri" w:cs="Calibri" w:eastAsia="Calibri"/>
          <w:sz w:val="19"/>
          <w:szCs w:val="19"/>
        </w:rPr>
      </w:pPr>
    </w:p>
    <w:p>
      <w:pPr>
        <w:pStyle w:val="BodyText"/>
        <w:spacing w:line="273" w:lineRule="auto"/>
        <w:ind w:left="860" w:right="309" w:hanging="360"/>
        <w:jc w:val="left"/>
      </w:pP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55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6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/>
          <w:sz w:val="20"/>
        </w:rPr>
        <w:t>   </w:t>
      </w:r>
      <w:r>
        <w:rPr>
          <w:spacing w:val="-1"/>
        </w:rPr>
        <w:t>Develop working estimates</w:t>
      </w:r>
      <w:r>
        <w:rPr>
          <w:spacing w:val="-3"/>
        </w:rPr>
        <w:t> </w:t>
      </w:r>
      <w:r>
        <w:rPr/>
        <w:t>of</w:t>
      </w:r>
      <w:r>
        <w:rPr>
          <w:spacing w:val="-2"/>
        </w:rPr>
        <w:t> </w:t>
      </w:r>
      <w:r>
        <w:rPr/>
        <w:t>the </w:t>
      </w:r>
      <w:r>
        <w:rPr>
          <w:spacing w:val="-1"/>
        </w:rPr>
        <w:t>quantity</w:t>
      </w:r>
      <w:r>
        <w:rPr/>
        <w:t> and</w:t>
      </w:r>
      <w:r>
        <w:rPr>
          <w:spacing w:val="-2"/>
        </w:rPr>
        <w:t> </w:t>
      </w:r>
      <w:r>
        <w:rPr>
          <w:spacing w:val="-1"/>
        </w:rPr>
        <w:t>quality </w:t>
      </w:r>
      <w:r>
        <w:rPr/>
        <w:t>of</w:t>
      </w:r>
      <w:r>
        <w:rPr>
          <w:spacing w:val="-2"/>
        </w:rPr>
        <w:t> </w:t>
      </w:r>
      <w:r>
        <w:rPr/>
        <w:t>the </w:t>
      </w:r>
      <w:r>
        <w:rPr>
          <w:spacing w:val="-1"/>
        </w:rPr>
        <w:t>water</w:t>
      </w:r>
      <w:r>
        <w:rPr>
          <w:spacing w:val="-3"/>
        </w:rPr>
        <w:t> </w:t>
      </w:r>
      <w:r>
        <w:rPr>
          <w:spacing w:val="-1"/>
        </w:rPr>
        <w:t>requirements</w:t>
      </w:r>
      <w:r>
        <w:rPr>
          <w:spacing w:val="-3"/>
        </w:rPr>
        <w:t> </w:t>
      </w:r>
      <w:r>
        <w:rPr/>
        <w:t>of</w:t>
      </w:r>
      <w:r>
        <w:rPr>
          <w:spacing w:val="4"/>
        </w:rPr>
        <w:t> </w:t>
      </w:r>
      <w:r>
        <w:rPr>
          <w:spacing w:val="-1"/>
        </w:rPr>
        <w:t>its</w:t>
      </w:r>
      <w:r>
        <w:rPr/>
        <w:t> </w:t>
      </w:r>
      <w:r>
        <w:rPr>
          <w:spacing w:val="-1"/>
        </w:rPr>
        <w:t>various</w:t>
      </w:r>
      <w:r>
        <w:rPr>
          <w:spacing w:val="63"/>
        </w:rPr>
        <w:t> </w:t>
      </w:r>
      <w:r>
        <w:rPr>
          <w:spacing w:val="-1"/>
        </w:rPr>
        <w:t>facility</w:t>
      </w:r>
      <w:r>
        <w:rPr/>
        <w:t> </w:t>
      </w:r>
      <w:r>
        <w:rPr>
          <w:spacing w:val="-1"/>
        </w:rPr>
        <w:t>functions.</w:t>
      </w:r>
    </w:p>
    <w:p>
      <w:pPr>
        <w:pStyle w:val="BodyText"/>
        <w:spacing w:line="275" w:lineRule="auto" w:before="4"/>
        <w:ind w:left="860" w:right="296" w:hanging="360"/>
        <w:jc w:val="left"/>
      </w:pP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57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8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 w:hAnsi="Times New Roman" w:cs="Times New Roman" w:eastAsia="Times New Roman"/>
          <w:sz w:val="20"/>
          <w:szCs w:val="20"/>
        </w:rPr>
        <w:t>   </w:t>
      </w:r>
      <w:r>
        <w:rPr>
          <w:spacing w:val="-1"/>
        </w:rPr>
        <w:t>Identify</w:t>
      </w:r>
      <w:r>
        <w:rPr/>
        <w:t> </w:t>
      </w:r>
      <w:r>
        <w:rPr>
          <w:spacing w:val="-1"/>
        </w:rPr>
        <w:t>which</w:t>
      </w:r>
      <w:r>
        <w:rPr/>
        <w:t> </w:t>
      </w:r>
      <w:r>
        <w:rPr>
          <w:spacing w:val="-1"/>
        </w:rPr>
        <w:t>functions</w:t>
      </w:r>
      <w:r>
        <w:rPr>
          <w:spacing w:val="-3"/>
        </w:rPr>
        <w:t> </w:t>
      </w:r>
      <w:r>
        <w:rPr>
          <w:spacing w:val="-1"/>
        </w:rPr>
        <w:t>are</w:t>
      </w:r>
      <w:r>
        <w:rPr/>
        <w:t> </w:t>
      </w:r>
      <w:r>
        <w:rPr>
          <w:spacing w:val="-1"/>
        </w:rPr>
        <w:t>essential to</w:t>
      </w:r>
      <w:r>
        <w:rPr>
          <w:spacing w:val="1"/>
        </w:rPr>
        <w:t> </w:t>
      </w:r>
      <w:r>
        <w:rPr>
          <w:spacing w:val="-1"/>
        </w:rPr>
        <w:t>protect</w:t>
      </w:r>
      <w:r>
        <w:rPr>
          <w:spacing w:val="1"/>
        </w:rPr>
        <w:t> </w:t>
      </w:r>
      <w:r>
        <w:rPr>
          <w:spacing w:val="-1"/>
        </w:rPr>
        <w:t>patients</w:t>
      </w:r>
      <w:r>
        <w:rPr>
          <w:rFonts w:ascii="Calibri" w:hAnsi="Calibri" w:cs="Calibri" w:eastAsia="Calibri"/>
          <w:spacing w:val="-1"/>
        </w:rPr>
        <w:t>’</w:t>
      </w:r>
      <w:r>
        <w:rPr>
          <w:rFonts w:ascii="Calibri" w:hAnsi="Calibri" w:cs="Calibri" w:eastAsia="Calibri"/>
        </w:rPr>
        <w:t> </w:t>
      </w:r>
      <w:r>
        <w:rPr>
          <w:spacing w:val="-1"/>
        </w:rPr>
        <w:t>health and</w:t>
      </w:r>
      <w:r>
        <w:rPr>
          <w:spacing w:val="-3"/>
        </w:rPr>
        <w:t> </w:t>
      </w:r>
      <w:r>
        <w:rPr>
          <w:spacing w:val="-1"/>
        </w:rPr>
        <w:t>safety</w:t>
      </w:r>
      <w:r>
        <w:rPr>
          <w:spacing w:val="1"/>
        </w:rPr>
        <w:t> </w:t>
      </w:r>
      <w:r>
        <w:rPr>
          <w:spacing w:val="-1"/>
        </w:rPr>
        <w:t>and</w:t>
      </w:r>
      <w:r>
        <w:rPr/>
        <w:t> </w:t>
      </w:r>
      <w:r>
        <w:rPr>
          <w:spacing w:val="-1"/>
        </w:rPr>
        <w:t>should remain</w:t>
      </w:r>
      <w:r>
        <w:rPr>
          <w:spacing w:val="83"/>
        </w:rPr>
        <w:t> </w:t>
      </w:r>
      <w:r>
        <w:rPr/>
        <w:t>in</w:t>
      </w:r>
      <w:r>
        <w:rPr>
          <w:spacing w:val="-1"/>
        </w:rPr>
        <w:t> operation.</w:t>
      </w:r>
      <w:r>
        <w:rPr/>
        <w:t> </w:t>
      </w:r>
      <w:r>
        <w:rPr>
          <w:spacing w:val="-1"/>
        </w:rPr>
        <w:t>This</w:t>
      </w:r>
      <w:r>
        <w:rPr>
          <w:spacing w:val="-2"/>
        </w:rPr>
        <w:t> </w:t>
      </w:r>
      <w:r>
        <w:rPr/>
        <w:t>could</w:t>
      </w:r>
      <w:r>
        <w:rPr>
          <w:spacing w:val="-1"/>
        </w:rPr>
        <w:t> include</w:t>
      </w:r>
      <w:r>
        <w:rPr>
          <w:spacing w:val="1"/>
        </w:rPr>
        <w:t> </w:t>
      </w:r>
      <w:r>
        <w:rPr>
          <w:spacing w:val="-1"/>
        </w:rPr>
        <w:t>such functions</w:t>
      </w:r>
      <w:r>
        <w:rPr>
          <w:spacing w:val="-3"/>
        </w:rPr>
        <w:t> </w:t>
      </w:r>
      <w:r>
        <w:rPr/>
        <w:t>as</w:t>
      </w:r>
      <w:r>
        <w:rPr>
          <w:spacing w:val="-2"/>
        </w:rPr>
        <w:t> </w:t>
      </w:r>
      <w:r>
        <w:rPr>
          <w:spacing w:val="-1"/>
        </w:rPr>
        <w:t>medical </w:t>
      </w:r>
      <w:r>
        <w:rPr/>
        <w:t>gas</w:t>
      </w:r>
      <w:r>
        <w:rPr>
          <w:spacing w:val="-1"/>
        </w:rPr>
        <w:t> and suction for</w:t>
      </w:r>
      <w:r>
        <w:rPr>
          <w:spacing w:val="-2"/>
        </w:rPr>
        <w:t> </w:t>
      </w:r>
      <w:r>
        <w:rPr>
          <w:spacing w:val="-1"/>
        </w:rPr>
        <w:t>ventilator</w:t>
      </w:r>
      <w:r>
        <w:rPr>
          <w:spacing w:val="-3"/>
        </w:rPr>
        <w:t> </w:t>
      </w:r>
      <w:r>
        <w:rPr>
          <w:spacing w:val="-1"/>
        </w:rPr>
        <w:t>patients</w:t>
      </w:r>
      <w:r>
        <w:rPr>
          <w:spacing w:val="60"/>
        </w:rPr>
        <w:t> </w:t>
      </w:r>
      <w:r>
        <w:rPr/>
        <w:t>if </w:t>
      </w:r>
      <w:r>
        <w:rPr>
          <w:spacing w:val="-1"/>
        </w:rPr>
        <w:t>compressors</w:t>
      </w:r>
      <w:r>
        <w:rPr>
          <w:spacing w:val="-3"/>
        </w:rPr>
        <w:t> </w:t>
      </w:r>
      <w:r>
        <w:rPr/>
        <w:t>are</w:t>
      </w:r>
      <w:r>
        <w:rPr>
          <w:spacing w:val="-1"/>
        </w:rPr>
        <w:t> water</w:t>
      </w:r>
      <w:r>
        <w:rPr/>
        <w:t> </w:t>
      </w:r>
      <w:r>
        <w:rPr>
          <w:spacing w:val="-1"/>
        </w:rPr>
        <w:t>cooled.</w:t>
      </w:r>
      <w:r>
        <w:rPr/>
        <w:t> </w:t>
      </w:r>
      <w:r>
        <w:rPr>
          <w:spacing w:val="-1"/>
        </w:rPr>
        <w:t>Identify</w:t>
      </w:r>
      <w:r>
        <w:rPr>
          <w:spacing w:val="-3"/>
        </w:rPr>
        <w:t> </w:t>
      </w:r>
      <w:r>
        <w:rPr>
          <w:spacing w:val="-1"/>
        </w:rPr>
        <w:t>functions</w:t>
      </w:r>
      <w:r>
        <w:rPr>
          <w:spacing w:val="-2"/>
        </w:rPr>
        <w:t> </w:t>
      </w:r>
      <w:r>
        <w:rPr>
          <w:spacing w:val="-1"/>
        </w:rPr>
        <w:t>that</w:t>
      </w:r>
      <w:r>
        <w:rPr/>
        <w:t> can</w:t>
      </w:r>
      <w:r>
        <w:rPr>
          <w:spacing w:val="-1"/>
        </w:rPr>
        <w:t> be</w:t>
      </w:r>
      <w:r>
        <w:rPr>
          <w:spacing w:val="-2"/>
        </w:rPr>
        <w:t> </w:t>
      </w:r>
      <w:r>
        <w:rPr>
          <w:spacing w:val="-1"/>
        </w:rPr>
        <w:t>temporarily</w:t>
      </w:r>
      <w:r>
        <w:rPr>
          <w:spacing w:val="1"/>
        </w:rPr>
        <w:t> </w:t>
      </w:r>
      <w:r>
        <w:rPr>
          <w:spacing w:val="-1"/>
        </w:rPr>
        <w:t>restricted</w:t>
      </w:r>
      <w:r>
        <w:rPr>
          <w:spacing w:val="-2"/>
        </w:rPr>
        <w:t> </w:t>
      </w:r>
      <w:r>
        <w:rPr/>
        <w:t>or</w:t>
      </w:r>
      <w:r>
        <w:rPr>
          <w:spacing w:val="73"/>
        </w:rPr>
        <w:t> </w:t>
      </w:r>
      <w:r>
        <w:rPr>
          <w:spacing w:val="-1"/>
        </w:rPr>
        <w:t>eliminated</w:t>
      </w:r>
      <w:r>
        <w:rPr/>
        <w:t> </w:t>
      </w:r>
      <w:r>
        <w:rPr>
          <w:spacing w:val="-1"/>
        </w:rPr>
        <w:t>(e.g.,</w:t>
      </w:r>
      <w:r>
        <w:rPr>
          <w:spacing w:val="-2"/>
        </w:rPr>
        <w:t> </w:t>
      </w:r>
      <w:r>
        <w:rPr>
          <w:spacing w:val="-1"/>
        </w:rPr>
        <w:t>elective</w:t>
      </w:r>
      <w:r>
        <w:rPr/>
        <w:t> </w:t>
      </w:r>
      <w:r>
        <w:rPr>
          <w:spacing w:val="-1"/>
        </w:rPr>
        <w:t>surgery,</w:t>
      </w:r>
      <w:r>
        <w:rPr/>
        <w:t> </w:t>
      </w:r>
      <w:r>
        <w:rPr>
          <w:spacing w:val="-1"/>
        </w:rPr>
        <w:t>routine</w:t>
      </w:r>
      <w:r>
        <w:rPr>
          <w:spacing w:val="-2"/>
        </w:rPr>
        <w:t> </w:t>
      </w:r>
      <w:r>
        <w:rPr>
          <w:spacing w:val="-1"/>
        </w:rPr>
        <w:t>outpatient</w:t>
      </w:r>
      <w:r>
        <w:rPr/>
        <w:t> </w:t>
      </w:r>
      <w:r>
        <w:rPr>
          <w:spacing w:val="-1"/>
        </w:rPr>
        <w:t>clinic</w:t>
      </w:r>
      <w:r>
        <w:rPr/>
        <w:t> </w:t>
      </w:r>
      <w:r>
        <w:rPr>
          <w:spacing w:val="-1"/>
        </w:rPr>
        <w:t>visits)</w:t>
      </w:r>
      <w:r>
        <w:rPr/>
        <w:t> in</w:t>
      </w:r>
      <w:r>
        <w:rPr>
          <w:spacing w:val="-1"/>
        </w:rPr>
        <w:t> the</w:t>
      </w:r>
      <w:r>
        <w:rPr>
          <w:spacing w:val="-2"/>
        </w:rPr>
        <w:t> </w:t>
      </w:r>
      <w:r>
        <w:rPr>
          <w:spacing w:val="-1"/>
        </w:rPr>
        <w:t>event</w:t>
      </w:r>
      <w:r>
        <w:rPr>
          <w:spacing w:val="-2"/>
        </w:rPr>
        <w:t> </w:t>
      </w:r>
      <w:r>
        <w:rPr/>
        <w:t>of</w:t>
      </w:r>
      <w:r>
        <w:rPr>
          <w:spacing w:val="-2"/>
        </w:rPr>
        <w:t> an</w:t>
      </w:r>
      <w:r>
        <w:rPr>
          <w:spacing w:val="-1"/>
        </w:rPr>
        <w:t> interruption</w:t>
      </w:r>
      <w:r>
        <w:rPr>
          <w:spacing w:val="91"/>
        </w:rPr>
        <w:t> </w:t>
      </w:r>
      <w:r>
        <w:rPr/>
        <w:t>in</w:t>
      </w:r>
      <w:r>
        <w:rPr>
          <w:spacing w:val="-1"/>
        </w:rPr>
        <w:t> the</w:t>
      </w:r>
      <w:r>
        <w:rPr>
          <w:spacing w:val="1"/>
        </w:rPr>
        <w:t> </w:t>
      </w:r>
      <w:r>
        <w:rPr>
          <w:spacing w:val="-1"/>
        </w:rPr>
        <w:t>facility</w:t>
      </w:r>
      <w:r>
        <w:rPr>
          <w:rFonts w:ascii="Calibri" w:hAnsi="Calibri" w:cs="Calibri" w:eastAsia="Calibri"/>
          <w:spacing w:val="-1"/>
        </w:rPr>
        <w:t>’</w:t>
      </w:r>
      <w:r>
        <w:rPr>
          <w:spacing w:val="-1"/>
        </w:rPr>
        <w:t>s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supply,</w:t>
      </w:r>
      <w:r>
        <w:rPr/>
        <w:t> then</w:t>
      </w:r>
      <w:r>
        <w:rPr>
          <w:spacing w:val="-3"/>
        </w:rPr>
        <w:t> </w:t>
      </w:r>
      <w:r>
        <w:rPr>
          <w:spacing w:val="-1"/>
        </w:rPr>
        <w:t>determine</w:t>
      </w:r>
      <w:r>
        <w:rPr>
          <w:spacing w:val="-2"/>
        </w:rPr>
        <w:t> </w:t>
      </w:r>
      <w:r>
        <w:rPr>
          <w:spacing w:val="-1"/>
        </w:rPr>
        <w:t>the</w:t>
      </w:r>
      <w:r>
        <w:rPr>
          <w:spacing w:val="-2"/>
        </w:rPr>
        <w:t> steps</w:t>
      </w:r>
      <w:r>
        <w:rPr/>
        <w:t> </w:t>
      </w:r>
      <w:r>
        <w:rPr>
          <w:spacing w:val="-1"/>
        </w:rPr>
        <w:t>required to</w:t>
      </w:r>
      <w:r>
        <w:rPr>
          <w:spacing w:val="3"/>
        </w:rPr>
        <w:t> </w:t>
      </w:r>
      <w:r>
        <w:rPr>
          <w:spacing w:val="-1"/>
        </w:rPr>
        <w:t>restrict</w:t>
      </w:r>
      <w:r>
        <w:rPr>
          <w:spacing w:val="-2"/>
        </w:rPr>
        <w:t> </w:t>
      </w:r>
      <w:r>
        <w:rPr/>
        <w:t>or </w:t>
      </w:r>
      <w:r>
        <w:rPr>
          <w:spacing w:val="-1"/>
        </w:rPr>
        <w:t>eliminate</w:t>
      </w:r>
      <w:r>
        <w:rPr>
          <w:spacing w:val="-2"/>
        </w:rPr>
        <w:t> </w:t>
      </w:r>
      <w:r>
        <w:rPr>
          <w:spacing w:val="-1"/>
        </w:rPr>
        <w:t>these</w:t>
      </w:r>
      <w:r>
        <w:rPr>
          <w:spacing w:val="63"/>
        </w:rPr>
        <w:t> </w:t>
      </w:r>
      <w:r>
        <w:rPr>
          <w:spacing w:val="-1"/>
        </w:rPr>
        <w:t>functions</w:t>
      </w:r>
      <w:r>
        <w:rPr/>
        <w:t> </w:t>
      </w:r>
      <w:r>
        <w:rPr>
          <w:spacing w:val="-1"/>
        </w:rPr>
        <w:t>temporarily.</w:t>
      </w:r>
      <w:r>
        <w:rPr/>
        <w:t> </w:t>
      </w:r>
      <w:r>
        <w:rPr>
          <w:spacing w:val="-1"/>
        </w:rPr>
        <w:t>For</w:t>
      </w:r>
      <w:r>
        <w:rPr>
          <w:spacing w:val="-5"/>
        </w:rPr>
        <w:t> </w:t>
      </w:r>
      <w:r>
        <w:rPr>
          <w:spacing w:val="-1"/>
        </w:rPr>
        <w:t>example,</w:t>
      </w:r>
      <w:r>
        <w:rPr>
          <w:spacing w:val="-2"/>
        </w:rPr>
        <w:t> </w:t>
      </w:r>
      <w:r>
        <w:rPr/>
        <w:t>one </w:t>
      </w:r>
      <w:r>
        <w:rPr>
          <w:spacing w:val="-1"/>
        </w:rPr>
        <w:t>step</w:t>
      </w:r>
      <w:r>
        <w:rPr>
          <w:spacing w:val="-2"/>
        </w:rPr>
        <w:t> </w:t>
      </w:r>
      <w:r>
        <w:rPr>
          <w:spacing w:val="-1"/>
        </w:rPr>
        <w:t>might</w:t>
      </w:r>
      <w:r>
        <w:rPr>
          <w:spacing w:val="1"/>
        </w:rPr>
        <w:t> </w:t>
      </w:r>
      <w:r>
        <w:rPr>
          <w:spacing w:val="-2"/>
        </w:rPr>
        <w:t>be</w:t>
      </w:r>
      <w:r>
        <w:rPr>
          <w:spacing w:val="1"/>
        </w:rPr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triage</w:t>
      </w:r>
      <w:r>
        <w:rPr>
          <w:spacing w:val="1"/>
        </w:rPr>
        <w:t> </w:t>
      </w:r>
      <w:r>
        <w:rPr/>
        <w:t>or</w:t>
      </w:r>
      <w:r>
        <w:rPr>
          <w:spacing w:val="-3"/>
        </w:rPr>
        <w:t> </w:t>
      </w:r>
      <w:r>
        <w:rPr>
          <w:spacing w:val="-1"/>
        </w:rPr>
        <w:t>transfer</w:t>
      </w:r>
      <w:r>
        <w:rPr>
          <w:spacing w:val="1"/>
        </w:rPr>
        <w:t> </w:t>
      </w:r>
      <w:r>
        <w:rPr>
          <w:spacing w:val="-1"/>
        </w:rPr>
        <w:t>new</w:t>
      </w:r>
      <w:r>
        <w:rPr>
          <w:spacing w:val="-2"/>
        </w:rPr>
        <w:t> </w:t>
      </w:r>
      <w:r>
        <w:rPr>
          <w:spacing w:val="-1"/>
        </w:rPr>
        <w:t>acute</w:t>
      </w:r>
      <w:r>
        <w:rPr/>
        <w:t> </w:t>
      </w:r>
      <w:r>
        <w:rPr>
          <w:spacing w:val="-1"/>
        </w:rPr>
        <w:t>patients</w:t>
      </w:r>
      <w:r>
        <w:rPr>
          <w:spacing w:val="61"/>
        </w:rPr>
        <w:t> </w:t>
      </w:r>
      <w:r>
        <w:rPr/>
        <w:t>to</w:t>
      </w:r>
      <w:r>
        <w:rPr>
          <w:spacing w:val="1"/>
        </w:rPr>
        <w:t> </w:t>
      </w:r>
      <w:r>
        <w:rPr>
          <w:spacing w:val="-1"/>
        </w:rPr>
        <w:t>unaffected facilities,</w:t>
      </w:r>
      <w:r>
        <w:rPr>
          <w:spacing w:val="1"/>
        </w:rPr>
        <w:t> </w:t>
      </w:r>
      <w:r>
        <w:rPr>
          <w:spacing w:val="-1"/>
        </w:rPr>
        <w:t>although</w:t>
      </w:r>
      <w:r>
        <w:rPr/>
        <w:t> </w:t>
      </w:r>
      <w:r>
        <w:rPr>
          <w:spacing w:val="-1"/>
        </w:rPr>
        <w:t>initial stabilization</w:t>
      </w:r>
      <w:r>
        <w:rPr/>
        <w:t> in</w:t>
      </w:r>
      <w:r>
        <w:rPr>
          <w:spacing w:val="-4"/>
        </w:rPr>
        <w:t> </w:t>
      </w:r>
      <w:r>
        <w:rPr/>
        <w:t>the </w:t>
      </w:r>
      <w:r>
        <w:rPr>
          <w:spacing w:val="-1"/>
        </w:rPr>
        <w:t>emergency</w:t>
      </w:r>
      <w:r>
        <w:rPr/>
        <w:t> </w:t>
      </w:r>
      <w:r>
        <w:rPr>
          <w:spacing w:val="-1"/>
        </w:rPr>
        <w:t>department</w:t>
      </w:r>
      <w:r>
        <w:rPr>
          <w:spacing w:val="2"/>
        </w:rPr>
        <w:t> </w:t>
      </w:r>
      <w:r>
        <w:rPr>
          <w:spacing w:val="-1"/>
        </w:rPr>
        <w:t>may</w:t>
      </w:r>
      <w:r>
        <w:rPr/>
        <w:t> </w:t>
      </w:r>
      <w:r>
        <w:rPr>
          <w:spacing w:val="-1"/>
        </w:rPr>
        <w:t>be</w:t>
      </w:r>
      <w:r>
        <w:rPr>
          <w:spacing w:val="54"/>
        </w:rPr>
        <w:t> </w:t>
      </w:r>
      <w:r>
        <w:rPr>
          <w:spacing w:val="-1"/>
        </w:rPr>
        <w:t>necessary</w:t>
      </w:r>
      <w:r>
        <w:rPr>
          <w:spacing w:val="1"/>
        </w:rPr>
        <w:t> </w:t>
      </w:r>
      <w:r>
        <w:rPr>
          <w:spacing w:val="-1"/>
        </w:rPr>
        <w:t>before</w:t>
      </w:r>
      <w:r>
        <w:rPr>
          <w:spacing w:val="-2"/>
        </w:rPr>
        <w:t> </w:t>
      </w:r>
      <w:r>
        <w:rPr>
          <w:spacing w:val="-1"/>
        </w:rPr>
        <w:t>such</w:t>
      </w:r>
      <w:r>
        <w:rPr/>
        <w:t> </w:t>
      </w:r>
      <w:r>
        <w:rPr>
          <w:spacing w:val="-1"/>
        </w:rPr>
        <w:t>triage</w:t>
      </w:r>
      <w:r>
        <w:rPr>
          <w:spacing w:val="1"/>
        </w:rPr>
        <w:t> </w:t>
      </w:r>
      <w:r>
        <w:rPr/>
        <w:t>or</w:t>
      </w:r>
      <w:r>
        <w:rPr>
          <w:spacing w:val="-3"/>
        </w:rPr>
        <w:t> </w:t>
      </w:r>
      <w:r>
        <w:rPr>
          <w:spacing w:val="-1"/>
        </w:rPr>
        <w:t>transfer.</w:t>
      </w:r>
    </w:p>
    <w:p>
      <w:pPr>
        <w:pStyle w:val="BodyText"/>
        <w:spacing w:line="275" w:lineRule="auto"/>
        <w:ind w:left="860" w:right="309" w:hanging="360"/>
        <w:jc w:val="left"/>
      </w:pP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59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0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/>
          <w:sz w:val="20"/>
        </w:rPr>
        <w:t>   </w:t>
      </w:r>
      <w:r>
        <w:rPr>
          <w:spacing w:val="-1"/>
        </w:rPr>
        <w:t>Develop working estimates </w:t>
      </w:r>
      <w:r>
        <w:rPr/>
        <w:t>of</w:t>
      </w:r>
      <w:r>
        <w:rPr>
          <w:spacing w:val="-2"/>
        </w:rPr>
        <w:t> </w:t>
      </w:r>
      <w:r>
        <w:rPr/>
        <w:t>the </w:t>
      </w:r>
      <w:r>
        <w:rPr>
          <w:spacing w:val="-1"/>
        </w:rPr>
        <w:t>quantity</w:t>
      </w:r>
      <w:r>
        <w:rPr/>
        <w:t> and</w:t>
      </w:r>
      <w:r>
        <w:rPr>
          <w:spacing w:val="-2"/>
        </w:rPr>
        <w:t> </w:t>
      </w:r>
      <w:r>
        <w:rPr>
          <w:spacing w:val="-1"/>
        </w:rPr>
        <w:t>quality </w:t>
      </w:r>
      <w:r>
        <w:rPr/>
        <w:t>of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required</w:t>
      </w:r>
      <w:r>
        <w:rPr>
          <w:spacing w:val="-4"/>
        </w:rPr>
        <w:t> </w:t>
      </w:r>
      <w:r>
        <w:rPr/>
        <w:t>to</w:t>
      </w:r>
      <w:r>
        <w:rPr>
          <w:spacing w:val="-1"/>
        </w:rPr>
        <w:t> continue</w:t>
      </w:r>
      <w:r>
        <w:rPr/>
        <w:t> </w:t>
      </w:r>
      <w:r>
        <w:rPr>
          <w:spacing w:val="-1"/>
        </w:rPr>
        <w:t>operation</w:t>
      </w:r>
      <w:r>
        <w:rPr>
          <w:spacing w:val="65"/>
        </w:rPr>
        <w:t> </w:t>
      </w:r>
      <w:r>
        <w:rPr/>
        <w:t>of </w:t>
      </w:r>
      <w:r>
        <w:rPr>
          <w:spacing w:val="-1"/>
        </w:rPr>
        <w:t>essential functions</w:t>
      </w:r>
      <w:r>
        <w:rPr>
          <w:spacing w:val="-3"/>
        </w:rPr>
        <w:t>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to meet</w:t>
      </w:r>
      <w:r>
        <w:rPr/>
        <w:t>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emergency</w:t>
      </w:r>
      <w:r>
        <w:rPr/>
        <w:t> </w:t>
      </w:r>
      <w:r>
        <w:rPr>
          <w:spacing w:val="-2"/>
        </w:rPr>
        <w:t>demands.</w:t>
      </w:r>
      <w:r>
        <w:rPr/>
      </w:r>
    </w:p>
    <w:p>
      <w:pPr>
        <w:pStyle w:val="BodyText"/>
        <w:spacing w:line="276" w:lineRule="auto" w:before="3"/>
        <w:ind w:left="860" w:right="309" w:hanging="360"/>
        <w:jc w:val="left"/>
      </w:pP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61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2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/>
          <w:sz w:val="20"/>
        </w:rPr>
        <w:t>   </w:t>
      </w:r>
      <w:r>
        <w:rPr>
          <w:spacing w:val="-1"/>
        </w:rPr>
        <w:t>Identify</w:t>
      </w:r>
      <w:r>
        <w:rPr/>
        <w:t> </w:t>
      </w:r>
      <w:r>
        <w:rPr>
          <w:spacing w:val="-1"/>
        </w:rPr>
        <w:t>available</w:t>
      </w:r>
      <w:r>
        <w:rPr/>
        <w:t> </w:t>
      </w:r>
      <w:r>
        <w:rPr>
          <w:spacing w:val="-1"/>
        </w:rPr>
        <w:t>alternative</w:t>
      </w:r>
      <w:r>
        <w:rPr/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supplies,</w:t>
      </w:r>
      <w:r>
        <w:rPr>
          <w:spacing w:val="-2"/>
        </w:rPr>
        <w:t> </w:t>
      </w:r>
      <w:r>
        <w:rPr>
          <w:spacing w:val="-1"/>
        </w:rPr>
        <w:t>including quantity</w:t>
      </w:r>
      <w:r>
        <w:rPr>
          <w:spacing w:val="1"/>
        </w:rPr>
        <w:t>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quality available;</w:t>
      </w:r>
      <w:r>
        <w:rPr>
          <w:spacing w:val="1"/>
        </w:rPr>
        <w:t> </w:t>
      </w:r>
      <w:r>
        <w:rPr>
          <w:spacing w:val="-1"/>
        </w:rPr>
        <w:t>how</w:t>
      </w:r>
      <w:r>
        <w:rPr>
          <w:spacing w:val="1"/>
        </w:rPr>
        <w:t> </w:t>
      </w:r>
      <w:r>
        <w:rPr>
          <w:spacing w:val="-1"/>
        </w:rPr>
        <w:t>the</w:t>
      </w:r>
      <w:r>
        <w:rPr>
          <w:spacing w:val="77"/>
        </w:rPr>
        <w:t> </w:t>
      </w:r>
      <w:r>
        <w:rPr/>
        <w:t>water</w:t>
      </w:r>
      <w:r>
        <w:rPr>
          <w:spacing w:val="-2"/>
        </w:rPr>
        <w:t> </w:t>
      </w:r>
      <w:r>
        <w:rPr>
          <w:spacing w:val="-1"/>
        </w:rPr>
        <w:t>will</w:t>
      </w:r>
      <w:r>
        <w:rPr/>
        <w:t> </w:t>
      </w:r>
      <w:r>
        <w:rPr>
          <w:spacing w:val="-1"/>
        </w:rPr>
        <w:t>be</w:t>
      </w:r>
      <w:r>
        <w:rPr>
          <w:spacing w:val="-3"/>
        </w:rPr>
        <w:t> </w:t>
      </w:r>
      <w:r>
        <w:rPr>
          <w:spacing w:val="-1"/>
        </w:rPr>
        <w:t>provided; how,</w:t>
      </w:r>
      <w:r>
        <w:rPr/>
        <w:t> if </w:t>
      </w:r>
      <w:r>
        <w:rPr>
          <w:spacing w:val="-1"/>
        </w:rPr>
        <w:t>necessary,</w:t>
      </w:r>
      <w:r>
        <w:rPr/>
        <w:t> </w:t>
      </w:r>
      <w:r>
        <w:rPr>
          <w:spacing w:val="-2"/>
        </w:rPr>
        <w:t>it</w:t>
      </w:r>
      <w:r>
        <w:rPr/>
        <w:t> will </w:t>
      </w:r>
      <w:r>
        <w:rPr>
          <w:spacing w:val="-2"/>
        </w:rPr>
        <w:t>be</w:t>
      </w:r>
      <w:r>
        <w:rPr>
          <w:spacing w:val="2"/>
        </w:rPr>
        <w:t> </w:t>
      </w:r>
      <w:r>
        <w:rPr>
          <w:spacing w:val="-1"/>
        </w:rPr>
        <w:t>treated</w:t>
      </w:r>
      <w:r>
        <w:rPr/>
        <w:t> </w:t>
      </w:r>
      <w:r>
        <w:rPr>
          <w:spacing w:val="-1"/>
        </w:rPr>
        <w:t>and/or</w:t>
      </w:r>
      <w:r>
        <w:rPr>
          <w:spacing w:val="-2"/>
        </w:rPr>
        <w:t> </w:t>
      </w:r>
      <w:r>
        <w:rPr>
          <w:spacing w:val="-1"/>
        </w:rPr>
        <w:t>tested for</w:t>
      </w:r>
      <w:r>
        <w:rPr/>
        <w:t> </w:t>
      </w:r>
      <w:r>
        <w:rPr>
          <w:spacing w:val="-1"/>
        </w:rPr>
        <w:t>safety;</w:t>
      </w:r>
      <w:r>
        <w:rPr>
          <w:spacing w:val="2"/>
        </w:rPr>
        <w:t> </w:t>
      </w:r>
      <w:r>
        <w:rPr>
          <w:spacing w:val="-1"/>
        </w:rPr>
        <w:t>how</w:t>
      </w:r>
      <w:r>
        <w:rPr>
          <w:spacing w:val="1"/>
        </w:rPr>
        <w:t> </w:t>
      </w:r>
      <w:r>
        <w:rPr>
          <w:spacing w:val="-1"/>
        </w:rPr>
        <w:t>it</w:t>
      </w:r>
      <w:r>
        <w:rPr>
          <w:spacing w:val="-2"/>
        </w:rPr>
        <w:t> </w:t>
      </w:r>
      <w:r>
        <w:rPr/>
        <w:t>will</w:t>
      </w:r>
      <w:r>
        <w:rPr>
          <w:spacing w:val="47"/>
        </w:rPr>
        <w:t> </w:t>
      </w:r>
      <w:r>
        <w:rPr>
          <w:spacing w:val="-1"/>
        </w:rPr>
        <w:t>be</w:t>
      </w:r>
      <w:r>
        <w:rPr/>
        <w:t> </w:t>
      </w:r>
      <w:r>
        <w:rPr>
          <w:spacing w:val="-1"/>
        </w:rPr>
        <w:t>distributed; what conditions</w:t>
      </w:r>
      <w:r>
        <w:rPr>
          <w:spacing w:val="-2"/>
        </w:rPr>
        <w:t> </w:t>
      </w:r>
      <w:r>
        <w:rPr/>
        <w:t>may</w:t>
      </w:r>
      <w:r>
        <w:rPr>
          <w:spacing w:val="-2"/>
        </w:rPr>
        <w:t> </w:t>
      </w:r>
      <w:r>
        <w:rPr>
          <w:spacing w:val="-1"/>
        </w:rPr>
        <w:t>exist </w:t>
      </w:r>
      <w:r>
        <w:rPr/>
        <w:t>or </w:t>
      </w:r>
      <w:r>
        <w:rPr>
          <w:spacing w:val="-1"/>
        </w:rPr>
        <w:t>occur</w:t>
      </w:r>
      <w:r>
        <w:rPr/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limit</w:t>
      </w:r>
      <w:r>
        <w:rPr>
          <w:spacing w:val="-2"/>
        </w:rPr>
        <w:t> </w:t>
      </w:r>
      <w:r>
        <w:rPr/>
        <w:t>or </w:t>
      </w:r>
      <w:r>
        <w:rPr>
          <w:spacing w:val="-1"/>
        </w:rPr>
        <w:t>prevent </w:t>
      </w:r>
      <w:r>
        <w:rPr/>
        <w:t>its</w:t>
      </w:r>
      <w:r>
        <w:rPr>
          <w:spacing w:val="-3"/>
        </w:rPr>
        <w:t> </w:t>
      </w:r>
      <w:r>
        <w:rPr>
          <w:spacing w:val="-1"/>
        </w:rPr>
        <w:t>availability;</w:t>
      </w:r>
      <w:r>
        <w:rPr/>
        <w:t> </w:t>
      </w:r>
      <w:r>
        <w:rPr>
          <w:spacing w:val="-1"/>
        </w:rPr>
        <w:t>and how</w:t>
      </w:r>
      <w:r>
        <w:rPr>
          <w:spacing w:val="73"/>
        </w:rPr>
        <w:t> </w:t>
      </w:r>
      <w:r>
        <w:rPr/>
        <w:t>these</w:t>
      </w:r>
      <w:r>
        <w:rPr>
          <w:spacing w:val="-2"/>
        </w:rPr>
        <w:t> </w:t>
      </w:r>
      <w:r>
        <w:rPr>
          <w:spacing w:val="-1"/>
        </w:rPr>
        <w:t>conditions</w:t>
      </w:r>
      <w:r>
        <w:rPr/>
        <w:t> </w:t>
      </w:r>
      <w:r>
        <w:rPr>
          <w:spacing w:val="-1"/>
        </w:rPr>
        <w:t>will</w:t>
      </w:r>
      <w:r>
        <w:rPr>
          <w:spacing w:val="-3"/>
        </w:rPr>
        <w:t> </w:t>
      </w:r>
      <w:r>
        <w:rPr>
          <w:spacing w:val="-1"/>
        </w:rPr>
        <w:t>be</w:t>
      </w:r>
      <w:r>
        <w:rPr>
          <w:spacing w:val="2"/>
        </w:rPr>
        <w:t> </w:t>
      </w:r>
      <w:r>
        <w:rPr>
          <w:spacing w:val="-1"/>
        </w:rPr>
        <w:t>addressed.</w:t>
      </w:r>
    </w:p>
    <w:p>
      <w:pPr>
        <w:spacing w:line="240" w:lineRule="auto" w:before="4"/>
        <w:rPr>
          <w:rFonts w:ascii="Calibri" w:hAnsi="Calibri" w:cs="Calibri" w:eastAsia="Calibri"/>
          <w:sz w:val="11"/>
          <w:szCs w:val="11"/>
        </w:rPr>
      </w:pPr>
    </w:p>
    <w:p>
      <w:pPr>
        <w:pStyle w:val="Heading4"/>
        <w:numPr>
          <w:ilvl w:val="1"/>
          <w:numId w:val="9"/>
        </w:numPr>
        <w:tabs>
          <w:tab w:pos="626" w:val="left" w:leader="none"/>
        </w:tabs>
        <w:spacing w:line="240" w:lineRule="auto" w:before="63" w:after="0"/>
        <w:ind w:left="625" w:right="0" w:hanging="485"/>
        <w:jc w:val="left"/>
        <w:rPr>
          <w:b w:val="0"/>
          <w:bCs w:val="0"/>
        </w:rPr>
      </w:pPr>
      <w:bookmarkStart w:name="_bookmark7" w:id="13"/>
      <w:bookmarkEnd w:id="13"/>
      <w:r>
        <w:rPr>
          <w:b w:val="0"/>
        </w:rPr>
      </w:r>
      <w:bookmarkStart w:name="_bookmark7" w:id="14"/>
      <w:bookmarkEnd w:id="14"/>
      <w:r>
        <w:rPr>
          <w:color w:val="4F81BC"/>
          <w:spacing w:val="-1"/>
        </w:rPr>
        <w:t>A</w:t>
      </w:r>
      <w:r>
        <w:rPr>
          <w:color w:val="4F81BC"/>
          <w:spacing w:val="-1"/>
        </w:rPr>
        <w:t>pproach</w:t>
      </w:r>
      <w:r>
        <w:rPr>
          <w:b w:val="0"/>
        </w:rPr>
      </w:r>
    </w:p>
    <w:p>
      <w:pPr>
        <w:pStyle w:val="BodyText"/>
        <w:spacing w:line="454" w:lineRule="auto" w:before="44"/>
        <w:ind w:right="1161"/>
        <w:jc w:val="left"/>
      </w:pPr>
      <w:r>
        <w:rPr>
          <w:spacing w:val="-1"/>
        </w:rPr>
        <w:t>This</w:t>
      </w:r>
      <w:r>
        <w:rPr/>
        <w:t> </w:t>
      </w:r>
      <w:r>
        <w:rPr>
          <w:spacing w:val="-1"/>
        </w:rPr>
        <w:t>guide</w:t>
      </w:r>
      <w:r>
        <w:rPr>
          <w:spacing w:val="1"/>
        </w:rPr>
        <w:t> </w:t>
      </w:r>
      <w:r>
        <w:rPr>
          <w:spacing w:val="-1"/>
        </w:rPr>
        <w:t>describes</w:t>
      </w:r>
      <w:r>
        <w:rPr>
          <w:spacing w:val="1"/>
        </w:rPr>
        <w:t> </w:t>
      </w:r>
      <w:r>
        <w:rPr/>
        <w:t>the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use</w:t>
      </w:r>
      <w:r>
        <w:rPr>
          <w:spacing w:val="-3"/>
        </w:rPr>
        <w:t> </w:t>
      </w:r>
      <w:r>
        <w:rPr>
          <w:spacing w:val="-1"/>
        </w:rPr>
        <w:t>audit</w:t>
      </w:r>
      <w:r>
        <w:rPr>
          <w:spacing w:val="1"/>
        </w:rPr>
        <w:t> </w:t>
      </w:r>
      <w:r>
        <w:rPr>
          <w:spacing w:val="-1"/>
        </w:rPr>
        <w:t>process,</w:t>
      </w:r>
      <w:r>
        <w:rPr/>
        <w:t> </w:t>
      </w:r>
      <w:r>
        <w:rPr>
          <w:spacing w:val="-1"/>
        </w:rPr>
        <w:t>including</w:t>
      </w:r>
      <w:r>
        <w:rPr/>
        <w:t> how</w:t>
      </w:r>
      <w:r>
        <w:rPr>
          <w:spacing w:val="1"/>
        </w:rPr>
        <w:t> </w:t>
      </w:r>
      <w:r>
        <w:rPr>
          <w:spacing w:val="-1"/>
        </w:rPr>
        <w:t>to</w:t>
      </w:r>
      <w:r>
        <w:rPr>
          <w:spacing w:val="2"/>
        </w:rPr>
        <w:t> </w:t>
      </w:r>
      <w:r>
        <w:rPr>
          <w:spacing w:val="-1"/>
        </w:rPr>
        <w:t>analyze</w:t>
      </w:r>
      <w:r>
        <w:rPr>
          <w:spacing w:val="1"/>
        </w:rPr>
        <w:t> </w:t>
      </w:r>
      <w:r>
        <w:rPr/>
        <w:t>the</w:t>
      </w:r>
      <w:r>
        <w:rPr>
          <w:spacing w:val="-2"/>
        </w:rPr>
        <w:t> </w:t>
      </w:r>
      <w:r>
        <w:rPr>
          <w:spacing w:val="-1"/>
        </w:rPr>
        <w:t>data</w:t>
      </w:r>
      <w:r>
        <w:rPr/>
        <w:t> </w:t>
      </w:r>
      <w:r>
        <w:rPr>
          <w:spacing w:val="-1"/>
        </w:rPr>
        <w:t>obtained.</w:t>
      </w:r>
      <w:r>
        <w:rPr>
          <w:spacing w:val="45"/>
        </w:rPr>
        <w:t> </w:t>
      </w:r>
      <w:r>
        <w:rPr/>
        <w:t>A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use</w:t>
      </w:r>
      <w:r>
        <w:rPr>
          <w:spacing w:val="-2"/>
        </w:rPr>
        <w:t> </w:t>
      </w:r>
      <w:r>
        <w:rPr>
          <w:spacing w:val="-1"/>
        </w:rPr>
        <w:t>audit</w:t>
      </w:r>
      <w:r>
        <w:rPr/>
        <w:t> </w:t>
      </w:r>
      <w:r>
        <w:rPr>
          <w:spacing w:val="-1"/>
        </w:rPr>
        <w:t>generally </w:t>
      </w:r>
      <w:r>
        <w:rPr/>
        <w:t>will </w:t>
      </w:r>
      <w:r>
        <w:rPr>
          <w:spacing w:val="-1"/>
        </w:rPr>
        <w:t>include</w:t>
      </w:r>
      <w:r>
        <w:rPr>
          <w:spacing w:val="1"/>
        </w:rPr>
        <w:t> </w:t>
      </w:r>
      <w:r>
        <w:rPr>
          <w:spacing w:val="-1"/>
        </w:rPr>
        <w:t>five</w:t>
      </w:r>
      <w:r>
        <w:rPr>
          <w:spacing w:val="-2"/>
        </w:rPr>
        <w:t> </w:t>
      </w:r>
      <w:r>
        <w:rPr>
          <w:spacing w:val="-1"/>
        </w:rPr>
        <w:t>steps:</w:t>
      </w:r>
    </w:p>
    <w:p>
      <w:pPr>
        <w:pStyle w:val="BodyText"/>
        <w:numPr>
          <w:ilvl w:val="0"/>
          <w:numId w:val="10"/>
        </w:numPr>
        <w:tabs>
          <w:tab w:pos="861" w:val="left" w:leader="none"/>
        </w:tabs>
        <w:spacing w:line="274" w:lineRule="auto" w:before="0" w:after="0"/>
        <w:ind w:left="860" w:right="444" w:hanging="360"/>
        <w:jc w:val="left"/>
      </w:pPr>
      <w:r>
        <w:rPr>
          <w:spacing w:val="-1"/>
        </w:rPr>
        <w:t>Determine</w:t>
      </w:r>
      <w:r>
        <w:rPr>
          <w:spacing w:val="1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usage</w:t>
      </w:r>
      <w:r>
        <w:rPr>
          <w:spacing w:val="1"/>
        </w:rPr>
        <w:t> </w:t>
      </w:r>
      <w:r>
        <w:rPr>
          <w:spacing w:val="-2"/>
        </w:rPr>
        <w:t>under</w:t>
      </w:r>
      <w:r>
        <w:rPr/>
        <w:t> </w:t>
      </w:r>
      <w:r>
        <w:rPr>
          <w:spacing w:val="-1"/>
        </w:rPr>
        <w:t>normal</w:t>
      </w:r>
      <w:r>
        <w:rPr>
          <w:spacing w:val="-3"/>
        </w:rPr>
        <w:t> </w:t>
      </w:r>
      <w:r>
        <w:rPr/>
        <w:t>operating</w:t>
      </w:r>
      <w:r>
        <w:rPr>
          <w:spacing w:val="-5"/>
        </w:rPr>
        <w:t> </w:t>
      </w:r>
      <w:r>
        <w:rPr>
          <w:spacing w:val="-1"/>
        </w:rPr>
        <w:t>conditions</w:t>
      </w:r>
      <w:r>
        <w:rPr>
          <w:spacing w:val="1"/>
        </w:rPr>
        <w:t> </w:t>
      </w:r>
      <w:r>
        <w:rPr>
          <w:spacing w:val="-1"/>
        </w:rPr>
        <w:t>for</w:t>
      </w:r>
      <w:r>
        <w:rPr/>
        <w:t> </w:t>
      </w:r>
      <w:r>
        <w:rPr>
          <w:spacing w:val="-2"/>
        </w:rPr>
        <w:t>the </w:t>
      </w:r>
      <w:r>
        <w:rPr>
          <w:spacing w:val="-1"/>
        </w:rPr>
        <w:t>various</w:t>
      </w:r>
      <w:r>
        <w:rPr>
          <w:spacing w:val="-3"/>
        </w:rPr>
        <w:t> </w:t>
      </w:r>
      <w:r>
        <w:rPr>
          <w:spacing w:val="-1"/>
        </w:rPr>
        <w:t>functions,</w:t>
      </w:r>
      <w:r>
        <w:rPr/>
        <w:t> </w:t>
      </w:r>
      <w:r>
        <w:rPr>
          <w:spacing w:val="-1"/>
        </w:rPr>
        <w:t>services,</w:t>
      </w:r>
      <w:r>
        <w:rPr>
          <w:spacing w:val="75"/>
        </w:rPr>
        <w:t> </w:t>
      </w:r>
      <w:r>
        <w:rPr>
          <w:spacing w:val="-1"/>
        </w:rPr>
        <w:t>and departments</w:t>
      </w:r>
      <w:r>
        <w:rPr>
          <w:spacing w:val="-3"/>
        </w:rPr>
        <w:t> </w:t>
      </w:r>
      <w:r>
        <w:rPr/>
        <w:t>within</w:t>
      </w:r>
      <w:r>
        <w:rPr>
          <w:spacing w:val="-2"/>
        </w:rPr>
        <w:t> the</w:t>
      </w:r>
      <w:r>
        <w:rPr/>
        <w:t> </w:t>
      </w:r>
      <w:r>
        <w:rPr>
          <w:spacing w:val="-1"/>
        </w:rPr>
        <w:t>facility;</w:t>
      </w:r>
    </w:p>
    <w:p>
      <w:pPr>
        <w:pStyle w:val="BodyText"/>
        <w:numPr>
          <w:ilvl w:val="0"/>
          <w:numId w:val="10"/>
        </w:numPr>
        <w:tabs>
          <w:tab w:pos="861" w:val="left" w:leader="none"/>
        </w:tabs>
        <w:spacing w:line="240" w:lineRule="auto" w:before="2" w:after="0"/>
        <w:ind w:left="860" w:right="0" w:hanging="360"/>
        <w:jc w:val="left"/>
      </w:pPr>
      <w:r>
        <w:rPr>
          <w:spacing w:val="-1"/>
        </w:rPr>
        <w:t>Identify</w:t>
      </w:r>
      <w:r>
        <w:rPr/>
        <w:t> </w:t>
      </w:r>
      <w:r>
        <w:rPr>
          <w:spacing w:val="-1"/>
        </w:rPr>
        <w:t>essential</w:t>
      </w:r>
      <w:r>
        <w:rPr>
          <w:spacing w:val="-2"/>
        </w:rPr>
        <w:t> </w:t>
      </w:r>
      <w:r>
        <w:rPr>
          <w:spacing w:val="-1"/>
        </w:rPr>
        <w:t>functions</w:t>
      </w:r>
      <w:r>
        <w:rPr>
          <w:spacing w:val="-4"/>
        </w:rPr>
        <w:t> </w:t>
      </w:r>
      <w:r>
        <w:rPr>
          <w:spacing w:val="-1"/>
        </w:rPr>
        <w:t>and minimum </w:t>
      </w:r>
      <w:r>
        <w:rPr/>
        <w:t>water</w:t>
      </w:r>
      <w:r>
        <w:rPr>
          <w:spacing w:val="-2"/>
        </w:rPr>
        <w:t> </w:t>
      </w:r>
      <w:r>
        <w:rPr>
          <w:spacing w:val="-1"/>
        </w:rPr>
        <w:t>needs;</w:t>
      </w:r>
    </w:p>
    <w:p>
      <w:pPr>
        <w:pStyle w:val="BodyText"/>
        <w:numPr>
          <w:ilvl w:val="0"/>
          <w:numId w:val="10"/>
        </w:numPr>
        <w:tabs>
          <w:tab w:pos="861" w:val="left" w:leader="none"/>
        </w:tabs>
        <w:spacing w:line="240" w:lineRule="auto" w:before="41" w:after="0"/>
        <w:ind w:left="860" w:right="0" w:hanging="360"/>
        <w:jc w:val="left"/>
      </w:pPr>
      <w:r>
        <w:rPr>
          <w:spacing w:val="-1"/>
        </w:rPr>
        <w:t>Identify</w:t>
      </w:r>
      <w:r>
        <w:rPr/>
        <w:t> </w:t>
      </w:r>
      <w:r>
        <w:rPr>
          <w:spacing w:val="-1"/>
        </w:rPr>
        <w:t>emergency water</w:t>
      </w:r>
      <w:r>
        <w:rPr/>
        <w:t> </w:t>
      </w:r>
      <w:r>
        <w:rPr>
          <w:spacing w:val="-1"/>
        </w:rPr>
        <w:t>conservation</w:t>
      </w:r>
      <w:r>
        <w:rPr>
          <w:spacing w:val="-3"/>
        </w:rPr>
        <w:t> </w:t>
      </w:r>
      <w:r>
        <w:rPr>
          <w:spacing w:val="-1"/>
        </w:rPr>
        <w:t>measures;</w:t>
      </w:r>
    </w:p>
    <w:p>
      <w:pPr>
        <w:pStyle w:val="BodyText"/>
        <w:numPr>
          <w:ilvl w:val="0"/>
          <w:numId w:val="10"/>
        </w:numPr>
        <w:tabs>
          <w:tab w:pos="861" w:val="left" w:leader="none"/>
        </w:tabs>
        <w:spacing w:line="240" w:lineRule="auto" w:before="38" w:after="0"/>
        <w:ind w:left="860" w:right="0" w:hanging="360"/>
        <w:jc w:val="left"/>
      </w:pPr>
      <w:r>
        <w:rPr>
          <w:spacing w:val="-1"/>
        </w:rPr>
        <w:t>Identify</w:t>
      </w:r>
      <w:r>
        <w:rPr/>
        <w:t> </w:t>
      </w:r>
      <w:r>
        <w:rPr>
          <w:spacing w:val="-1"/>
        </w:rPr>
        <w:t>alternative</w:t>
      </w:r>
      <w:r>
        <w:rPr>
          <w:spacing w:val="-2"/>
        </w:rPr>
        <w:t> </w:t>
      </w:r>
      <w:r>
        <w:rPr/>
        <w:t>water</w:t>
      </w:r>
      <w:r>
        <w:rPr>
          <w:spacing w:val="-2"/>
        </w:rPr>
        <w:t> </w:t>
      </w:r>
      <w:r>
        <w:rPr>
          <w:spacing w:val="-1"/>
        </w:rPr>
        <w:t>supplies;</w:t>
      </w:r>
      <w:r>
        <w:rPr>
          <w:spacing w:val="1"/>
        </w:rPr>
        <w:t> </w:t>
      </w:r>
      <w:r>
        <w:rPr>
          <w:spacing w:val="-1"/>
        </w:rPr>
        <w:t>and</w:t>
      </w:r>
    </w:p>
    <w:p>
      <w:pPr>
        <w:pStyle w:val="BodyText"/>
        <w:numPr>
          <w:ilvl w:val="0"/>
          <w:numId w:val="10"/>
        </w:numPr>
        <w:tabs>
          <w:tab w:pos="861" w:val="left" w:leader="none"/>
        </w:tabs>
        <w:spacing w:line="240" w:lineRule="auto" w:before="43" w:after="0"/>
        <w:ind w:left="860" w:right="0" w:hanging="360"/>
        <w:jc w:val="left"/>
      </w:pPr>
      <w:r>
        <w:rPr>
          <w:spacing w:val="-1"/>
        </w:rPr>
        <w:t>Develop</w:t>
      </w:r>
      <w:r>
        <w:rPr/>
        <w:t> </w:t>
      </w:r>
      <w:r>
        <w:rPr>
          <w:spacing w:val="-1"/>
        </w:rPr>
        <w:t>an emergency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restriction plan.</w:t>
      </w:r>
    </w:p>
    <w:p>
      <w:pPr>
        <w:spacing w:line="240" w:lineRule="auto" w:before="8"/>
        <w:rPr>
          <w:rFonts w:ascii="Calibri" w:hAnsi="Calibri" w:cs="Calibri" w:eastAsia="Calibri"/>
          <w:sz w:val="19"/>
          <w:szCs w:val="19"/>
        </w:rPr>
      </w:pPr>
    </w:p>
    <w:p>
      <w:pPr>
        <w:pStyle w:val="BodyText"/>
        <w:spacing w:line="240" w:lineRule="auto"/>
        <w:ind w:right="0"/>
        <w:jc w:val="left"/>
      </w:pPr>
      <w:r>
        <w:rPr>
          <w:spacing w:val="-1"/>
        </w:rPr>
        <w:t>Sections</w:t>
      </w:r>
      <w:r>
        <w:rPr>
          <w:spacing w:val="-2"/>
        </w:rPr>
        <w:t> </w:t>
      </w:r>
      <w:r>
        <w:rPr>
          <w:spacing w:val="-1"/>
        </w:rPr>
        <w:t>6.3</w:t>
      </w:r>
      <w:r>
        <w:rPr/>
        <w:t> </w:t>
      </w:r>
      <w:r>
        <w:rPr>
          <w:spacing w:val="-1"/>
        </w:rPr>
        <w:t>through </w:t>
      </w:r>
      <w:r>
        <w:rPr/>
        <w:t>6.7</w:t>
      </w:r>
      <w:r>
        <w:rPr>
          <w:spacing w:val="-1"/>
        </w:rPr>
        <w:t> explain </w:t>
      </w:r>
      <w:r>
        <w:rPr/>
        <w:t>each </w:t>
      </w:r>
      <w:r>
        <w:rPr>
          <w:spacing w:val="-1"/>
        </w:rPr>
        <w:t>step</w:t>
      </w:r>
      <w:r>
        <w:rPr/>
        <w:t> of</w:t>
      </w:r>
      <w:r>
        <w:rPr>
          <w:spacing w:val="-3"/>
        </w:rPr>
        <w:t> </w:t>
      </w:r>
      <w:r>
        <w:rPr>
          <w:spacing w:val="-1"/>
        </w:rPr>
        <w:t>the water</w:t>
      </w:r>
      <w:r>
        <w:rPr/>
        <w:t> </w:t>
      </w:r>
      <w:r>
        <w:rPr>
          <w:spacing w:val="-1"/>
        </w:rPr>
        <w:t>use</w:t>
      </w:r>
      <w:r>
        <w:rPr/>
        <w:t> </w:t>
      </w:r>
      <w:r>
        <w:rPr>
          <w:spacing w:val="-1"/>
        </w:rPr>
        <w:t>audit</w:t>
      </w:r>
      <w:r>
        <w:rPr/>
        <w:t> </w:t>
      </w:r>
      <w:r>
        <w:rPr>
          <w:spacing w:val="-1"/>
        </w:rPr>
        <w:t>process.</w:t>
      </w:r>
      <w:r>
        <w:rPr/>
      </w:r>
    </w:p>
    <w:p>
      <w:pPr>
        <w:spacing w:after="0" w:line="240" w:lineRule="auto"/>
        <w:jc w:val="left"/>
        <w:sectPr>
          <w:pgSz w:w="12240" w:h="15840"/>
          <w:pgMar w:header="0" w:footer="1010" w:top="680" w:bottom="1200" w:left="1300" w:right="1280"/>
        </w:sectPr>
      </w:pPr>
    </w:p>
    <w:p>
      <w:pPr>
        <w:spacing w:before="42"/>
        <w:ind w:left="0" w:right="137" w:firstLine="0"/>
        <w:jc w:val="right"/>
        <w:rPr>
          <w:rFonts w:ascii="Cambria" w:hAnsi="Cambria" w:cs="Cambria" w:eastAsia="Cambria"/>
          <w:sz w:val="16"/>
          <w:szCs w:val="16"/>
        </w:rPr>
      </w:pPr>
      <w:r>
        <w:rPr>
          <w:rFonts w:ascii="Cambria"/>
          <w:sz w:val="20"/>
        </w:rPr>
        <w:t>6.</w:t>
      </w:r>
      <w:r>
        <w:rPr>
          <w:rFonts w:ascii="Cambria"/>
          <w:spacing w:val="-11"/>
          <w:sz w:val="20"/>
        </w:rPr>
        <w:t> </w:t>
      </w:r>
      <w:r>
        <w:rPr>
          <w:rFonts w:ascii="Cambria"/>
          <w:spacing w:val="-1"/>
          <w:sz w:val="20"/>
        </w:rPr>
        <w:t>W</w:t>
      </w:r>
      <w:r>
        <w:rPr>
          <w:rFonts w:ascii="Cambria"/>
          <w:spacing w:val="-1"/>
          <w:sz w:val="16"/>
        </w:rPr>
        <w:t>ATER</w:t>
      </w:r>
      <w:r>
        <w:rPr>
          <w:rFonts w:ascii="Cambria"/>
          <w:spacing w:val="-2"/>
          <w:sz w:val="16"/>
        </w:rPr>
        <w:t> </w:t>
      </w:r>
      <w:r>
        <w:rPr>
          <w:rFonts w:ascii="Cambria"/>
          <w:spacing w:val="-1"/>
          <w:sz w:val="20"/>
        </w:rPr>
        <w:t>U</w:t>
      </w:r>
      <w:r>
        <w:rPr>
          <w:rFonts w:ascii="Cambria"/>
          <w:spacing w:val="-1"/>
          <w:sz w:val="16"/>
        </w:rPr>
        <w:t>SE</w:t>
      </w:r>
      <w:r>
        <w:rPr>
          <w:rFonts w:ascii="Cambria"/>
          <w:spacing w:val="-3"/>
          <w:sz w:val="16"/>
        </w:rPr>
        <w:t> </w:t>
      </w:r>
      <w:r>
        <w:rPr>
          <w:rFonts w:ascii="Cambria"/>
          <w:spacing w:val="-1"/>
          <w:sz w:val="20"/>
        </w:rPr>
        <w:t>A</w:t>
      </w:r>
      <w:r>
        <w:rPr>
          <w:rFonts w:ascii="Cambria"/>
          <w:spacing w:val="-1"/>
          <w:sz w:val="16"/>
        </w:rPr>
        <w:t>UDIT</w:t>
      </w:r>
    </w:p>
    <w:p>
      <w:pPr>
        <w:spacing w:line="240" w:lineRule="auto" w:before="6"/>
        <w:rPr>
          <w:rFonts w:ascii="Cambria" w:hAnsi="Cambria" w:cs="Cambria" w:eastAsia="Cambria"/>
          <w:sz w:val="4"/>
          <w:szCs w:val="4"/>
        </w:rPr>
      </w:pPr>
    </w:p>
    <w:p>
      <w:pPr>
        <w:spacing w:line="20" w:lineRule="atLeast"/>
        <w:ind w:left="105" w:right="0" w:firstLine="0"/>
        <w:rPr>
          <w:rFonts w:ascii="Cambria" w:hAnsi="Cambria" w:cs="Cambria" w:eastAsia="Cambria"/>
          <w:sz w:val="2"/>
          <w:szCs w:val="2"/>
        </w:rPr>
      </w:pPr>
      <w:r>
        <w:rPr>
          <w:rFonts w:ascii="Cambria" w:hAnsi="Cambria" w:cs="Cambria" w:eastAsia="Cambria"/>
          <w:sz w:val="2"/>
          <w:szCs w:val="2"/>
        </w:rPr>
        <w:pict>
          <v:group style="width:472.5pt;height:.6pt;mso-position-horizontal-relative:char;mso-position-vertical-relative:line" coordorigin="0,0" coordsize="9450,12">
            <v:group style="position:absolute;left:6;top:6;width:9439;height:2" coordorigin="6,6" coordsize="9439,2">
              <v:shape style="position:absolute;left:6;top:6;width:9439;height:2" coordorigin="6,6" coordsize="9439,0" path="m6,6l9444,6e" filled="false" stroked="true" strokeweight=".580pt" strokecolor="#000000">
                <v:path arrowok="t"/>
              </v:shape>
            </v:group>
          </v:group>
        </w:pict>
      </w:r>
      <w:r>
        <w:rPr>
          <w:rFonts w:ascii="Cambria" w:hAnsi="Cambria" w:cs="Cambria" w:eastAsia="Cambria"/>
          <w:sz w:val="2"/>
          <w:szCs w:val="2"/>
        </w:rPr>
      </w:r>
    </w:p>
    <w:p>
      <w:pPr>
        <w:spacing w:line="240" w:lineRule="auto" w:before="0"/>
        <w:rPr>
          <w:rFonts w:ascii="Cambria" w:hAnsi="Cambria" w:cs="Cambria" w:eastAsia="Cambria"/>
          <w:sz w:val="20"/>
          <w:szCs w:val="20"/>
        </w:rPr>
      </w:pPr>
    </w:p>
    <w:p>
      <w:pPr>
        <w:pStyle w:val="Heading4"/>
        <w:numPr>
          <w:ilvl w:val="1"/>
          <w:numId w:val="9"/>
        </w:numPr>
        <w:tabs>
          <w:tab w:pos="626" w:val="left" w:leader="none"/>
        </w:tabs>
        <w:spacing w:line="240" w:lineRule="auto" w:before="167" w:after="0"/>
        <w:ind w:left="625" w:right="0" w:hanging="485"/>
        <w:jc w:val="left"/>
        <w:rPr>
          <w:b w:val="0"/>
          <w:bCs w:val="0"/>
        </w:rPr>
      </w:pPr>
      <w:bookmarkStart w:name="_bookmark8" w:id="15"/>
      <w:bookmarkEnd w:id="15"/>
      <w:r>
        <w:rPr>
          <w:b w:val="0"/>
        </w:rPr>
      </w:r>
      <w:bookmarkStart w:name="_bookmark8" w:id="16"/>
      <w:bookmarkEnd w:id="16"/>
      <w:r>
        <w:rPr>
          <w:color w:val="4F81BC"/>
        </w:rPr>
        <w:t>S</w:t>
      </w:r>
      <w:r>
        <w:rPr>
          <w:color w:val="4F81BC"/>
        </w:rPr>
        <w:t>tep</w:t>
      </w:r>
      <w:r>
        <w:rPr>
          <w:color w:val="4F81BC"/>
          <w:spacing w:val="-11"/>
        </w:rPr>
        <w:t> </w:t>
      </w:r>
      <w:r>
        <w:rPr>
          <w:color w:val="4F81BC"/>
        </w:rPr>
        <w:t>1:</w:t>
      </w:r>
      <w:r>
        <w:rPr>
          <w:color w:val="4F81BC"/>
          <w:spacing w:val="-10"/>
        </w:rPr>
        <w:t> </w:t>
      </w:r>
      <w:r>
        <w:rPr>
          <w:color w:val="4F81BC"/>
          <w:spacing w:val="-1"/>
        </w:rPr>
        <w:t>Determine</w:t>
      </w:r>
      <w:r>
        <w:rPr>
          <w:color w:val="4F81BC"/>
          <w:spacing w:val="-10"/>
        </w:rPr>
        <w:t> </w:t>
      </w:r>
      <w:r>
        <w:rPr>
          <w:color w:val="4F81BC"/>
          <w:spacing w:val="-1"/>
        </w:rPr>
        <w:t>Water</w:t>
      </w:r>
      <w:r>
        <w:rPr>
          <w:color w:val="4F81BC"/>
          <w:spacing w:val="-9"/>
        </w:rPr>
        <w:t> </w:t>
      </w:r>
      <w:r>
        <w:rPr>
          <w:color w:val="4F81BC"/>
        </w:rPr>
        <w:t>Usage</w:t>
      </w:r>
      <w:r>
        <w:rPr>
          <w:color w:val="4F81BC"/>
          <w:spacing w:val="-10"/>
        </w:rPr>
        <w:t> </w:t>
      </w:r>
      <w:r>
        <w:rPr>
          <w:color w:val="4F81BC"/>
        </w:rPr>
        <w:t>under</w:t>
      </w:r>
      <w:r>
        <w:rPr>
          <w:color w:val="4F81BC"/>
          <w:spacing w:val="-10"/>
        </w:rPr>
        <w:t> </w:t>
      </w:r>
      <w:r>
        <w:rPr>
          <w:color w:val="4F81BC"/>
          <w:spacing w:val="-1"/>
        </w:rPr>
        <w:t>Normal</w:t>
      </w:r>
      <w:r>
        <w:rPr>
          <w:color w:val="4F81BC"/>
          <w:spacing w:val="-7"/>
        </w:rPr>
        <w:t> </w:t>
      </w:r>
      <w:r>
        <w:rPr>
          <w:color w:val="4F81BC"/>
          <w:spacing w:val="-1"/>
        </w:rPr>
        <w:t>Operating</w:t>
      </w:r>
      <w:r>
        <w:rPr>
          <w:color w:val="4F81BC"/>
          <w:spacing w:val="-10"/>
        </w:rPr>
        <w:t> </w:t>
      </w:r>
      <w:r>
        <w:rPr>
          <w:color w:val="4F81BC"/>
          <w:spacing w:val="-1"/>
        </w:rPr>
        <w:t>Conditions</w:t>
      </w:r>
      <w:r>
        <w:rPr>
          <w:b w:val="0"/>
        </w:rPr>
      </w:r>
    </w:p>
    <w:p>
      <w:pPr>
        <w:pStyle w:val="BodyText"/>
        <w:spacing w:line="240" w:lineRule="auto" w:before="45"/>
        <w:ind w:right="0"/>
        <w:jc w:val="left"/>
      </w:pPr>
      <w:r>
        <w:rPr>
          <w:spacing w:val="-1"/>
        </w:rPr>
        <w:t>Before</w:t>
      </w:r>
      <w:r>
        <w:rPr/>
        <w:t> </w:t>
      </w:r>
      <w:r>
        <w:rPr>
          <w:spacing w:val="-1"/>
        </w:rPr>
        <w:t>starting to</w:t>
      </w:r>
      <w:r>
        <w:rPr>
          <w:spacing w:val="1"/>
        </w:rPr>
        <w:t> </w:t>
      </w:r>
      <w:r>
        <w:rPr>
          <w:spacing w:val="-1"/>
        </w:rPr>
        <w:t>document</w:t>
      </w:r>
      <w:r>
        <w:rPr/>
        <w:t> actual</w:t>
      </w:r>
      <w:r>
        <w:rPr>
          <w:spacing w:val="-3"/>
        </w:rPr>
        <w:t> </w:t>
      </w:r>
      <w:r>
        <w:rPr/>
        <w:t>water</w:t>
      </w:r>
      <w:r>
        <w:rPr>
          <w:spacing w:val="-2"/>
        </w:rPr>
        <w:t> </w:t>
      </w:r>
      <w:r>
        <w:rPr>
          <w:spacing w:val="-1"/>
        </w:rPr>
        <w:t>usage,</w:t>
      </w:r>
      <w:r>
        <w:rPr>
          <w:spacing w:val="-2"/>
        </w:rPr>
        <w:t> </w:t>
      </w:r>
      <w:r>
        <w:rPr/>
        <w:t>the</w:t>
      </w:r>
      <w:r>
        <w:rPr>
          <w:spacing w:val="-2"/>
        </w:rPr>
        <w:t> </w:t>
      </w:r>
      <w:r>
        <w:rPr>
          <w:spacing w:val="-1"/>
        </w:rPr>
        <w:t>person(s)</w:t>
      </w:r>
      <w:r>
        <w:rPr>
          <w:spacing w:val="-2"/>
        </w:rPr>
        <w:t> </w:t>
      </w:r>
      <w:r>
        <w:rPr>
          <w:spacing w:val="-1"/>
        </w:rPr>
        <w:t>leading this</w:t>
      </w:r>
      <w:r>
        <w:rPr>
          <w:spacing w:val="-3"/>
        </w:rPr>
        <w:t> </w:t>
      </w:r>
      <w:r>
        <w:rPr>
          <w:spacing w:val="-1"/>
        </w:rPr>
        <w:t>effort</w:t>
      </w:r>
      <w:r>
        <w:rPr/>
        <w:t> </w:t>
      </w:r>
      <w:r>
        <w:rPr>
          <w:spacing w:val="-1"/>
        </w:rPr>
        <w:t>should</w:t>
      </w:r>
      <w:r>
        <w:rPr/>
      </w:r>
    </w:p>
    <w:p>
      <w:pPr>
        <w:spacing w:line="240" w:lineRule="auto" w:before="7"/>
        <w:rPr>
          <w:rFonts w:ascii="Calibri" w:hAnsi="Calibri" w:cs="Calibri" w:eastAsia="Calibri"/>
          <w:sz w:val="19"/>
          <w:szCs w:val="19"/>
        </w:rPr>
      </w:pPr>
    </w:p>
    <w:p>
      <w:pPr>
        <w:pStyle w:val="BodyText"/>
        <w:spacing w:line="275" w:lineRule="auto"/>
        <w:ind w:left="860" w:right="309" w:hanging="360"/>
        <w:jc w:val="left"/>
      </w:pPr>
      <w:r>
        <w:rPr/>
        <w:pict>
          <v:group style="position:absolute;margin-left:90.024002pt;margin-top:31.440002pt;width:10.1pt;height:29.65pt;mso-position-horizontal-relative:page;mso-position-vertical-relative:paragraph;z-index:-175024" coordorigin="1800,629" coordsize="202,593">
            <v:shape style="position:absolute;left:1800;top:629;width:202;height:271" type="#_x0000_t75" stroked="false">
              <v:imagedata r:id="rId11" o:title=""/>
            </v:shape>
            <v:shape style="position:absolute;left:1800;top:950;width:202;height:271" type="#_x0000_t75" stroked="false">
              <v:imagedata r:id="rId11" o:title=""/>
            </v:shape>
            <w10:wrap type="none"/>
          </v:group>
        </w:pict>
      </w: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63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4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/>
          <w:sz w:val="20"/>
        </w:rPr>
        <w:t>   </w:t>
      </w:r>
      <w:r>
        <w:rPr>
          <w:spacing w:val="-1"/>
        </w:rPr>
        <w:t>Identify</w:t>
      </w:r>
      <w:r>
        <w:rPr/>
        <w:t> </w:t>
      </w:r>
      <w:r>
        <w:rPr>
          <w:spacing w:val="-1"/>
        </w:rPr>
        <w:t>personnel</w:t>
      </w:r>
      <w:r>
        <w:rPr>
          <w:spacing w:val="-2"/>
        </w:rPr>
        <w:t> </w:t>
      </w:r>
      <w:r>
        <w:rPr/>
        <w:t>who</w:t>
      </w:r>
      <w:r>
        <w:rPr>
          <w:spacing w:val="-2"/>
        </w:rPr>
        <w:t> </w:t>
      </w:r>
      <w:r>
        <w:rPr>
          <w:spacing w:val="-1"/>
        </w:rPr>
        <w:t>will</w:t>
      </w:r>
      <w:r>
        <w:rPr>
          <w:spacing w:val="-3"/>
        </w:rPr>
        <w:t> </w:t>
      </w:r>
      <w:r>
        <w:rPr>
          <w:spacing w:val="-1"/>
        </w:rPr>
        <w:t>be</w:t>
      </w:r>
      <w:r>
        <w:rPr/>
        <w:t> </w:t>
      </w:r>
      <w:r>
        <w:rPr>
          <w:spacing w:val="-1"/>
        </w:rPr>
        <w:t>involved</w:t>
      </w:r>
      <w:r>
        <w:rPr/>
        <w:t> in</w:t>
      </w:r>
      <w:r>
        <w:rPr>
          <w:spacing w:val="-1"/>
        </w:rPr>
        <w:t> these</w:t>
      </w:r>
      <w:r>
        <w:rPr>
          <w:spacing w:val="-2"/>
        </w:rPr>
        <w:t> </w:t>
      </w:r>
      <w:r>
        <w:rPr>
          <w:spacing w:val="-1"/>
        </w:rPr>
        <w:t>efforts,</w:t>
      </w:r>
      <w:r>
        <w:rPr/>
        <w:t> </w:t>
      </w:r>
      <w:r>
        <w:rPr>
          <w:spacing w:val="-1"/>
        </w:rPr>
        <w:t>such </w:t>
      </w:r>
      <w:r>
        <w:rPr/>
        <w:t>as</w:t>
      </w:r>
      <w:r>
        <w:rPr>
          <w:spacing w:val="1"/>
        </w:rPr>
        <w:t> </w:t>
      </w:r>
      <w:r>
        <w:rPr>
          <w:spacing w:val="-1"/>
        </w:rPr>
        <w:t>department</w:t>
      </w:r>
      <w:r>
        <w:rPr/>
        <w:t> </w:t>
      </w:r>
      <w:r>
        <w:rPr>
          <w:spacing w:val="-2"/>
        </w:rPr>
        <w:t>heads</w:t>
      </w:r>
      <w:r>
        <w:rPr>
          <w:spacing w:val="1"/>
        </w:rPr>
        <w:t> </w:t>
      </w:r>
      <w:r>
        <w:rPr>
          <w:spacing w:val="-1"/>
        </w:rPr>
        <w:t>and</w:t>
      </w:r>
      <w:r>
        <w:rPr>
          <w:spacing w:val="61"/>
        </w:rPr>
        <w:t> </w:t>
      </w:r>
      <w:r>
        <w:rPr>
          <w:spacing w:val="-1"/>
        </w:rPr>
        <w:t>engineering staff</w:t>
      </w:r>
      <w:r>
        <w:rPr>
          <w:spacing w:val="-2"/>
        </w:rPr>
        <w:t> </w:t>
      </w:r>
      <w:r>
        <w:rPr>
          <w:spacing w:val="-1"/>
        </w:rPr>
        <w:t>(see</w:t>
      </w:r>
      <w:r>
        <w:rPr>
          <w:spacing w:val="1"/>
        </w:rPr>
        <w:t> </w:t>
      </w:r>
      <w:r>
        <w:rPr>
          <w:spacing w:val="-1"/>
        </w:rPr>
        <w:t>list</w:t>
      </w:r>
      <w:r>
        <w:rPr>
          <w:spacing w:val="1"/>
        </w:rPr>
        <w:t> </w:t>
      </w:r>
      <w:r>
        <w:rPr>
          <w:spacing w:val="-2"/>
        </w:rPr>
        <w:t>in</w:t>
      </w:r>
      <w:r>
        <w:rPr>
          <w:spacing w:val="-1"/>
        </w:rPr>
        <w:t> Section </w:t>
      </w:r>
      <w:r>
        <w:rPr/>
        <w:t>4,</w:t>
      </w:r>
      <w:r>
        <w:rPr>
          <w:spacing w:val="-3"/>
        </w:rPr>
        <w:t> </w:t>
      </w:r>
      <w:r>
        <w:rPr>
          <w:spacing w:val="-1"/>
        </w:rPr>
        <w:t>Step</w:t>
      </w:r>
      <w:r>
        <w:rPr>
          <w:spacing w:val="-3"/>
        </w:rPr>
        <w:t> </w:t>
      </w:r>
      <w:r>
        <w:rPr/>
        <w:t>1);</w:t>
      </w:r>
    </w:p>
    <w:p>
      <w:pPr>
        <w:pStyle w:val="BodyText"/>
        <w:spacing w:line="240" w:lineRule="auto" w:before="11"/>
        <w:ind w:left="860" w:right="0"/>
        <w:jc w:val="left"/>
      </w:pPr>
      <w:r>
        <w:rPr>
          <w:spacing w:val="-1"/>
        </w:rPr>
        <w:t>Establish</w:t>
      </w:r>
      <w:r>
        <w:rPr/>
        <w:t> </w:t>
      </w:r>
      <w:r>
        <w:rPr>
          <w:spacing w:val="-1"/>
        </w:rPr>
        <w:t>and confirm</w:t>
      </w:r>
      <w:r>
        <w:rPr>
          <w:spacing w:val="-2"/>
        </w:rPr>
        <w:t>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points</w:t>
      </w:r>
      <w:r>
        <w:rPr>
          <w:spacing w:val="-2"/>
        </w:rPr>
        <w:t> </w:t>
      </w:r>
      <w:r>
        <w:rPr/>
        <w:t>of </w:t>
      </w:r>
      <w:r>
        <w:rPr>
          <w:spacing w:val="-1"/>
        </w:rPr>
        <w:t>contact</w:t>
      </w:r>
      <w:r>
        <w:rPr/>
        <w:t> </w:t>
      </w:r>
      <w:r>
        <w:rPr>
          <w:spacing w:val="-1"/>
        </w:rPr>
        <w:t>within each department;</w:t>
      </w:r>
    </w:p>
    <w:p>
      <w:pPr>
        <w:pStyle w:val="BodyText"/>
        <w:spacing w:line="276" w:lineRule="auto" w:before="53"/>
        <w:ind w:left="860" w:right="226"/>
        <w:jc w:val="left"/>
        <w:rPr>
          <w:rFonts w:ascii="Calibri" w:hAnsi="Calibri" w:cs="Calibri" w:eastAsia="Calibri"/>
        </w:rPr>
      </w:pPr>
      <w:r>
        <w:rPr>
          <w:spacing w:val="-1"/>
        </w:rPr>
        <w:t>Collect</w:t>
      </w:r>
      <w:r>
        <w:rPr>
          <w:spacing w:val="1"/>
        </w:rPr>
        <w:t> </w:t>
      </w:r>
      <w:r>
        <w:rPr>
          <w:spacing w:val="-1"/>
        </w:rPr>
        <w:t>needed</w:t>
      </w:r>
      <w:r>
        <w:rPr/>
        <w:t> </w:t>
      </w:r>
      <w:r>
        <w:rPr>
          <w:spacing w:val="-1"/>
        </w:rPr>
        <w:t>documents,</w:t>
      </w:r>
      <w:r>
        <w:rPr>
          <w:spacing w:val="-3"/>
        </w:rPr>
        <w:t> </w:t>
      </w:r>
      <w:r>
        <w:rPr>
          <w:spacing w:val="-1"/>
        </w:rPr>
        <w:t>including</w:t>
      </w:r>
      <w:r>
        <w:rPr/>
        <w:t> </w:t>
      </w:r>
      <w:r>
        <w:rPr>
          <w:spacing w:val="-1"/>
        </w:rPr>
        <w:t>facility</w:t>
      </w:r>
      <w:r>
        <w:rPr>
          <w:spacing w:val="1"/>
        </w:rPr>
        <w:t> </w:t>
      </w:r>
      <w:r>
        <w:rPr>
          <w:spacing w:val="-1"/>
        </w:rPr>
        <w:t>drawings,</w:t>
      </w:r>
      <w:r>
        <w:rPr>
          <w:spacing w:val="-2"/>
        </w:rPr>
        <w:t> </w:t>
      </w:r>
      <w:r>
        <w:rPr>
          <w:spacing w:val="-1"/>
        </w:rPr>
        <w:t>water</w:t>
      </w:r>
      <w:r>
        <w:rPr>
          <w:spacing w:val="-2"/>
        </w:rPr>
        <w:t> </w:t>
      </w:r>
      <w:r>
        <w:rPr>
          <w:spacing w:val="-1"/>
        </w:rPr>
        <w:t>meter</w:t>
      </w:r>
      <w:r>
        <w:rPr/>
        <w:t> </w:t>
      </w:r>
      <w:r>
        <w:rPr>
          <w:spacing w:val="-1"/>
        </w:rPr>
        <w:t>records,</w:t>
      </w:r>
      <w:r>
        <w:rPr>
          <w:spacing w:val="-3"/>
        </w:rPr>
        <w:t> </w:t>
      </w:r>
      <w:r>
        <w:rPr>
          <w:spacing w:val="-1"/>
        </w:rPr>
        <w:t>prior</w:t>
      </w:r>
      <w:r>
        <w:rPr>
          <w:spacing w:val="-3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surveys,</w:t>
      </w:r>
      <w:r>
        <w:rPr>
          <w:spacing w:val="67"/>
        </w:rPr>
        <w:t> </w:t>
      </w:r>
      <w:r>
        <w:rPr/>
        <w:t>water</w:t>
      </w:r>
      <w:r>
        <w:rPr>
          <w:spacing w:val="-2"/>
        </w:rPr>
        <w:t>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sewer</w:t>
      </w:r>
      <w:r>
        <w:rPr/>
        <w:t> </w:t>
      </w:r>
      <w:r>
        <w:rPr>
          <w:spacing w:val="-1"/>
        </w:rPr>
        <w:t>bills,</w:t>
      </w:r>
      <w:r>
        <w:rPr>
          <w:spacing w:val="-3"/>
        </w:rPr>
        <w:t> </w:t>
      </w:r>
      <w:r>
        <w:rPr/>
        <w:t>and</w:t>
      </w:r>
      <w:r>
        <w:rPr>
          <w:spacing w:val="-4"/>
        </w:rPr>
        <w:t> </w:t>
      </w:r>
      <w:r>
        <w:rPr/>
        <w:t>operating</w:t>
      </w:r>
      <w:r>
        <w:rPr>
          <w:spacing w:val="-2"/>
        </w:rPr>
        <w:t> </w:t>
      </w:r>
      <w:r>
        <w:rPr>
          <w:spacing w:val="-1"/>
        </w:rPr>
        <w:t>records</w:t>
      </w:r>
      <w:r>
        <w:rPr>
          <w:spacing w:val="1"/>
        </w:rPr>
        <w:t> </w:t>
      </w:r>
      <w:r>
        <w:rPr>
          <w:spacing w:val="-1"/>
        </w:rPr>
        <w:t>of</w:t>
      </w:r>
      <w:r>
        <w:rPr/>
        <w:t> </w:t>
      </w:r>
      <w:r>
        <w:rPr>
          <w:spacing w:val="-1"/>
        </w:rPr>
        <w:t>water-using equipment. Assemble</w:t>
      </w:r>
      <w:r>
        <w:rPr>
          <w:spacing w:val="1"/>
        </w:rPr>
        <w:t> </w:t>
      </w:r>
      <w:r>
        <w:rPr/>
        <w:t>the </w:t>
      </w:r>
      <w:r>
        <w:rPr>
          <w:spacing w:val="-1"/>
        </w:rPr>
        <w:t>facility's</w:t>
      </w:r>
      <w:r>
        <w:rPr>
          <w:spacing w:val="38"/>
        </w:rPr>
        <w:t> </w:t>
      </w:r>
      <w:r>
        <w:rPr/>
        <w:t>water</w:t>
      </w:r>
      <w:r>
        <w:rPr>
          <w:spacing w:val="-2"/>
        </w:rPr>
        <w:t> </w:t>
      </w:r>
      <w:r>
        <w:rPr>
          <w:spacing w:val="-1"/>
        </w:rPr>
        <w:t>use</w:t>
      </w:r>
      <w:r>
        <w:rPr>
          <w:spacing w:val="1"/>
        </w:rPr>
        <w:t> </w:t>
      </w:r>
      <w:r>
        <w:rPr>
          <w:spacing w:val="-1"/>
        </w:rPr>
        <w:t>records,</w:t>
      </w:r>
      <w:r>
        <w:rPr/>
        <w:t> </w:t>
      </w:r>
      <w:r>
        <w:rPr>
          <w:spacing w:val="-1"/>
        </w:rPr>
        <w:t>including </w:t>
      </w:r>
      <w:r>
        <w:rPr/>
        <w:t>water</w:t>
      </w:r>
      <w:r>
        <w:rPr>
          <w:spacing w:val="-3"/>
        </w:rPr>
        <w:t> </w:t>
      </w:r>
      <w:r>
        <w:rPr>
          <w:spacing w:val="-1"/>
        </w:rPr>
        <w:t>bills</w:t>
      </w:r>
      <w:r>
        <w:rPr/>
        <w:t> </w:t>
      </w:r>
      <w:r>
        <w:rPr>
          <w:spacing w:val="-1"/>
        </w:rPr>
        <w:t>from</w:t>
      </w:r>
      <w:r>
        <w:rPr>
          <w:spacing w:val="-2"/>
        </w:rPr>
        <w:t> </w:t>
      </w:r>
      <w:r>
        <w:rPr/>
        <w:t>at </w:t>
      </w:r>
      <w:r>
        <w:rPr>
          <w:spacing w:val="-1"/>
        </w:rPr>
        <w:t>least</w:t>
      </w:r>
      <w:r>
        <w:rPr/>
        <w:t>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past</w:t>
      </w:r>
      <w:r>
        <w:rPr>
          <w:spacing w:val="-2"/>
        </w:rPr>
        <w:t> </w:t>
      </w:r>
      <w:r>
        <w:rPr/>
        <w:t>12</w:t>
      </w:r>
      <w:r>
        <w:rPr>
          <w:spacing w:val="-2"/>
        </w:rPr>
        <w:t> </w:t>
      </w:r>
      <w:r>
        <w:rPr>
          <w:spacing w:val="-1"/>
        </w:rPr>
        <w:t>months</w:t>
      </w:r>
      <w:r>
        <w:rPr>
          <w:spacing w:val="1"/>
        </w:rPr>
        <w:t> </w:t>
      </w:r>
      <w:r>
        <w:rPr/>
        <w:t>in</w:t>
      </w:r>
      <w:r>
        <w:rPr>
          <w:spacing w:val="-4"/>
        </w:rPr>
        <w:t> </w:t>
      </w:r>
      <w:r>
        <w:rPr/>
        <w:t>order</w:t>
      </w:r>
      <w:r>
        <w:rPr>
          <w:spacing w:val="-2"/>
        </w:rPr>
        <w:t> </w:t>
      </w:r>
      <w:r>
        <w:rPr/>
        <w:t>to</w:t>
      </w:r>
      <w:r>
        <w:rPr>
          <w:spacing w:val="1"/>
        </w:rPr>
        <w:t> </w:t>
      </w:r>
      <w:r>
        <w:rPr>
          <w:spacing w:val="-1"/>
        </w:rPr>
        <w:t>get</w:t>
      </w:r>
      <w:r>
        <w:rPr/>
        <w:t> an</w:t>
      </w:r>
      <w:r>
        <w:rPr>
          <w:spacing w:val="-1"/>
        </w:rPr>
        <w:t> idea</w:t>
      </w:r>
      <w:r>
        <w:rPr>
          <w:spacing w:val="43"/>
        </w:rPr>
        <w:t> </w:t>
      </w:r>
      <w:r>
        <w:rPr>
          <w:rFonts w:ascii="Calibri" w:hAnsi="Calibri" w:cs="Calibri" w:eastAsia="Calibri"/>
        </w:rPr>
        <w:t>of</w:t>
      </w:r>
      <w:r>
        <w:rPr>
          <w:rFonts w:ascii="Calibri" w:hAnsi="Calibri" w:cs="Calibri" w:eastAsia="Calibri"/>
          <w:spacing w:val="-1"/>
        </w:rPr>
        <w:t> seasonal</w:t>
      </w:r>
      <w:r>
        <w:rPr>
          <w:rFonts w:ascii="Calibri" w:hAnsi="Calibri" w:cs="Calibri" w:eastAsia="Calibri"/>
          <w:spacing w:val="-3"/>
        </w:rPr>
        <w:t> </w:t>
      </w:r>
      <w:r>
        <w:rPr>
          <w:rFonts w:ascii="Calibri" w:hAnsi="Calibri" w:cs="Calibri" w:eastAsia="Calibri"/>
          <w:spacing w:val="-1"/>
        </w:rPr>
        <w:t>variation</w:t>
      </w:r>
      <w:r>
        <w:rPr>
          <w:rFonts w:ascii="Calibri" w:hAnsi="Calibri" w:cs="Calibri" w:eastAsia="Calibri"/>
          <w:spacing w:val="-4"/>
        </w:rPr>
        <w:t> </w:t>
      </w:r>
      <w:r>
        <w:rPr>
          <w:rFonts w:ascii="Calibri" w:hAnsi="Calibri" w:cs="Calibri" w:eastAsia="Calibri"/>
        </w:rPr>
        <w:t>(if </w:t>
      </w:r>
      <w:r>
        <w:rPr>
          <w:rFonts w:ascii="Calibri" w:hAnsi="Calibri" w:cs="Calibri" w:eastAsia="Calibri"/>
          <w:spacing w:val="-1"/>
        </w:rPr>
        <w:t>any)</w:t>
      </w:r>
      <w:r>
        <w:rPr>
          <w:rFonts w:ascii="Calibri" w:hAnsi="Calibri" w:cs="Calibri" w:eastAsia="Calibri"/>
        </w:rPr>
        <w:t> in</w:t>
      </w:r>
      <w:r>
        <w:rPr>
          <w:rFonts w:ascii="Calibri" w:hAnsi="Calibri" w:cs="Calibri" w:eastAsia="Calibri"/>
          <w:spacing w:val="-2"/>
        </w:rPr>
        <w:t> </w:t>
      </w:r>
      <w:r>
        <w:rPr>
          <w:rFonts w:ascii="Calibri" w:hAnsi="Calibri" w:cs="Calibri" w:eastAsia="Calibri"/>
          <w:spacing w:val="-1"/>
        </w:rPr>
        <w:t>the</w:t>
      </w:r>
      <w:r>
        <w:rPr>
          <w:rFonts w:ascii="Calibri" w:hAnsi="Calibri" w:cs="Calibri" w:eastAsia="Calibri"/>
        </w:rPr>
        <w:t> </w:t>
      </w:r>
      <w:r>
        <w:rPr>
          <w:rFonts w:ascii="Calibri" w:hAnsi="Calibri" w:cs="Calibri" w:eastAsia="Calibri"/>
          <w:spacing w:val="-1"/>
        </w:rPr>
        <w:t>facility’s</w:t>
      </w:r>
      <w:r>
        <w:rPr>
          <w:rFonts w:ascii="Calibri" w:hAnsi="Calibri" w:cs="Calibri" w:eastAsia="Calibri"/>
        </w:rPr>
        <w:t> </w:t>
      </w:r>
      <w:r>
        <w:rPr>
          <w:rFonts w:ascii="Calibri" w:hAnsi="Calibri" w:cs="Calibri" w:eastAsia="Calibri"/>
          <w:spacing w:val="-1"/>
        </w:rPr>
        <w:t>water use;</w:t>
      </w:r>
      <w:r>
        <w:rPr>
          <w:rFonts w:ascii="Calibri" w:hAnsi="Calibri" w:cs="Calibri" w:eastAsia="Calibri"/>
        </w:rPr>
      </w:r>
    </w:p>
    <w:p>
      <w:pPr>
        <w:pStyle w:val="BodyText"/>
        <w:spacing w:line="275" w:lineRule="auto"/>
        <w:ind w:left="860" w:right="309" w:hanging="360"/>
        <w:jc w:val="left"/>
      </w:pP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65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6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/>
          <w:sz w:val="20"/>
        </w:rPr>
        <w:t>   </w:t>
      </w:r>
      <w:r>
        <w:rPr>
          <w:spacing w:val="-1"/>
        </w:rPr>
        <w:t>Obtain</w:t>
      </w:r>
      <w:r>
        <w:rPr>
          <w:spacing w:val="-2"/>
        </w:rPr>
        <w:t> </w:t>
      </w:r>
      <w:r>
        <w:rPr>
          <w:spacing w:val="-1"/>
        </w:rPr>
        <w:t>information</w:t>
      </w:r>
      <w:r>
        <w:rPr/>
        <w:t> </w:t>
      </w:r>
      <w:r>
        <w:rPr>
          <w:spacing w:val="-1"/>
        </w:rPr>
        <w:t>about</w:t>
      </w:r>
      <w:r>
        <w:rPr>
          <w:spacing w:val="1"/>
        </w:rPr>
        <w:t>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facility's</w:t>
      </w:r>
      <w:r>
        <w:rPr>
          <w:spacing w:val="1"/>
        </w:rPr>
        <w:t> </w:t>
      </w:r>
      <w:r>
        <w:rPr>
          <w:spacing w:val="-1"/>
        </w:rPr>
        <w:t>current</w:t>
      </w:r>
      <w:r>
        <w:rPr>
          <w:spacing w:val="-3"/>
        </w:rPr>
        <w:t> </w:t>
      </w:r>
      <w:r>
        <w:rPr/>
        <w:t>and</w:t>
      </w:r>
      <w:r>
        <w:rPr>
          <w:spacing w:val="-1"/>
        </w:rPr>
        <w:t> potential future</w:t>
      </w:r>
      <w:r>
        <w:rPr>
          <w:spacing w:val="-2"/>
        </w:rPr>
        <w:t> </w:t>
      </w:r>
      <w:r>
        <w:rPr>
          <w:spacing w:val="-1"/>
        </w:rPr>
        <w:t>operational</w:t>
      </w:r>
      <w:r>
        <w:rPr>
          <w:spacing w:val="-3"/>
        </w:rPr>
        <w:t> </w:t>
      </w:r>
      <w:r>
        <w:rPr>
          <w:spacing w:val="-1"/>
        </w:rPr>
        <w:t>needs,</w:t>
      </w:r>
      <w:r>
        <w:rPr/>
        <w:t> </w:t>
      </w:r>
      <w:r>
        <w:rPr>
          <w:spacing w:val="-1"/>
        </w:rPr>
        <w:t>under</w:t>
      </w:r>
      <w:r>
        <w:rPr>
          <w:spacing w:val="79"/>
        </w:rPr>
        <w:t> </w:t>
      </w:r>
      <w:r>
        <w:rPr>
          <w:spacing w:val="-1"/>
        </w:rPr>
        <w:t>average</w:t>
      </w:r>
      <w:r>
        <w:rPr>
          <w:spacing w:val="-2"/>
        </w:rPr>
        <w:t>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surge</w:t>
      </w:r>
      <w:r>
        <w:rPr>
          <w:spacing w:val="-2"/>
        </w:rPr>
        <w:t> </w:t>
      </w:r>
      <w:r>
        <w:rPr>
          <w:spacing w:val="-1"/>
        </w:rPr>
        <w:t>conditions,</w:t>
      </w:r>
      <w:r>
        <w:rPr>
          <w:spacing w:val="1"/>
        </w:rPr>
        <w:t> </w:t>
      </w:r>
      <w:r>
        <w:rPr/>
        <w:t>as </w:t>
      </w:r>
      <w:r>
        <w:rPr>
          <w:spacing w:val="-1"/>
        </w:rPr>
        <w:t>they</w:t>
      </w:r>
      <w:r>
        <w:rPr/>
        <w:t> </w:t>
      </w:r>
      <w:r>
        <w:rPr>
          <w:spacing w:val="-1"/>
        </w:rPr>
        <w:t>relate</w:t>
      </w:r>
      <w:r>
        <w:rPr>
          <w:spacing w:val="-2"/>
        </w:rPr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2"/>
        </w:rPr>
        <w:t>patient </w:t>
      </w:r>
      <w:r>
        <w:rPr/>
        <w:t>and </w:t>
      </w:r>
      <w:r>
        <w:rPr>
          <w:spacing w:val="-1"/>
        </w:rPr>
        <w:t>staff</w:t>
      </w:r>
      <w:r>
        <w:rPr/>
        <w:t> </w:t>
      </w:r>
      <w:r>
        <w:rPr>
          <w:spacing w:val="-1"/>
        </w:rPr>
        <w:t>needs;</w:t>
      </w:r>
    </w:p>
    <w:p>
      <w:pPr>
        <w:pStyle w:val="BodyText"/>
        <w:spacing w:line="240" w:lineRule="auto" w:before="3"/>
        <w:ind w:right="0" w:firstLine="359"/>
        <w:jc w:val="left"/>
      </w:pP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67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8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 w:hAnsi="Times New Roman" w:cs="Times New Roman" w:eastAsia="Times New Roman"/>
          <w:sz w:val="20"/>
          <w:szCs w:val="20"/>
        </w:rPr>
        <w:t>   </w:t>
      </w:r>
      <w:r>
        <w:rPr/>
        <w:t>Gather </w:t>
      </w:r>
      <w:r>
        <w:rPr>
          <w:spacing w:val="-1"/>
        </w:rPr>
        <w:t>lists</w:t>
      </w:r>
      <w:r>
        <w:rPr>
          <w:spacing w:val="-2"/>
        </w:rPr>
        <w:t> </w:t>
      </w:r>
      <w:r>
        <w:rPr/>
        <w:t>of all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facility</w:t>
      </w:r>
      <w:r>
        <w:rPr>
          <w:rFonts w:ascii="Calibri" w:hAnsi="Calibri" w:cs="Calibri" w:eastAsia="Calibri"/>
          <w:spacing w:val="-1"/>
        </w:rPr>
        <w:t>’</w:t>
      </w:r>
      <w:r>
        <w:rPr>
          <w:spacing w:val="-1"/>
        </w:rPr>
        <w:t>s</w:t>
      </w:r>
      <w:r>
        <w:rPr>
          <w:spacing w:val="-2"/>
        </w:rPr>
        <w:t> </w:t>
      </w:r>
      <w:r>
        <w:rPr>
          <w:spacing w:val="-1"/>
        </w:rPr>
        <w:t>water-using buildings,</w:t>
      </w:r>
      <w:r>
        <w:rPr>
          <w:spacing w:val="1"/>
        </w:rPr>
        <w:t> </w:t>
      </w:r>
      <w:r>
        <w:rPr>
          <w:spacing w:val="-1"/>
        </w:rPr>
        <w:t>locations,</w:t>
      </w:r>
      <w:r>
        <w:rPr>
          <w:spacing w:val="-2"/>
        </w:rPr>
        <w:t> </w:t>
      </w:r>
      <w:r>
        <w:rPr>
          <w:spacing w:val="-1"/>
        </w:rPr>
        <w:t>equipment,</w:t>
      </w:r>
      <w:r>
        <w:rPr/>
        <w:t> </w:t>
      </w:r>
      <w:r>
        <w:rPr>
          <w:spacing w:val="-1"/>
        </w:rPr>
        <w:t>and systems.</w:t>
      </w:r>
    </w:p>
    <w:p>
      <w:pPr>
        <w:pStyle w:val="BodyText"/>
        <w:spacing w:line="276" w:lineRule="auto" w:before="240"/>
        <w:ind w:right="309"/>
        <w:jc w:val="left"/>
      </w:pPr>
      <w:r>
        <w:rPr>
          <w:spacing w:val="-1"/>
        </w:rPr>
        <w:t>The</w:t>
      </w:r>
      <w:r>
        <w:rPr/>
        <w:t> </w:t>
      </w:r>
      <w:r>
        <w:rPr>
          <w:spacing w:val="-1"/>
        </w:rPr>
        <w:t>next</w:t>
      </w:r>
      <w:r>
        <w:rPr>
          <w:spacing w:val="1"/>
        </w:rPr>
        <w:t> </w:t>
      </w:r>
      <w:r>
        <w:rPr>
          <w:spacing w:val="-1"/>
        </w:rPr>
        <w:t>task</w:t>
      </w:r>
      <w:r>
        <w:rPr/>
        <w:t> is</w:t>
      </w:r>
      <w:r>
        <w:rPr>
          <w:spacing w:val="-3"/>
        </w:rPr>
        <w:t> </w:t>
      </w:r>
      <w:r>
        <w:rPr/>
        <w:t>to</w:t>
      </w:r>
      <w:r>
        <w:rPr>
          <w:spacing w:val="-1"/>
        </w:rPr>
        <w:t> estimate</w:t>
      </w:r>
      <w:r>
        <w:rPr>
          <w:spacing w:val="-2"/>
        </w:rPr>
        <w:t>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tabulate</w:t>
      </w:r>
      <w:r>
        <w:rPr>
          <w:spacing w:val="-2"/>
        </w:rPr>
        <w:t> </w:t>
      </w:r>
      <w:r>
        <w:rPr/>
        <w:t>the</w:t>
      </w:r>
      <w:r>
        <w:rPr>
          <w:spacing w:val="-1"/>
        </w:rPr>
        <w:t> overall amount</w:t>
      </w:r>
      <w:r>
        <w:rPr>
          <w:spacing w:val="-2"/>
        </w:rPr>
        <w:t> </w:t>
      </w:r>
      <w:r>
        <w:rPr>
          <w:spacing w:val="1"/>
        </w:rPr>
        <w:t>of</w:t>
      </w:r>
      <w:r>
        <w:rPr>
          <w:spacing w:val="-3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used</w:t>
      </w:r>
      <w:r>
        <w:rPr/>
        <w:t> </w:t>
      </w:r>
      <w:r>
        <w:rPr>
          <w:spacing w:val="-1"/>
        </w:rPr>
        <w:t>per</w:t>
      </w:r>
      <w:r>
        <w:rPr/>
        <w:t> </w:t>
      </w:r>
      <w:r>
        <w:rPr>
          <w:spacing w:val="-1"/>
        </w:rPr>
        <w:t>day,</w:t>
      </w:r>
      <w:r>
        <w:rPr/>
        <w:t> </w:t>
      </w:r>
      <w:r>
        <w:rPr>
          <w:spacing w:val="-1"/>
        </w:rPr>
        <w:t>under</w:t>
      </w:r>
      <w:r>
        <w:rPr/>
        <w:t> </w:t>
      </w:r>
      <w:r>
        <w:rPr>
          <w:spacing w:val="-1"/>
        </w:rPr>
        <w:t>normal</w:t>
      </w:r>
      <w:r>
        <w:rPr>
          <w:spacing w:val="49"/>
        </w:rPr>
        <w:t> </w:t>
      </w:r>
      <w:r>
        <w:rPr/>
        <w:t>operating</w:t>
      </w:r>
      <w:r>
        <w:rPr>
          <w:spacing w:val="-2"/>
        </w:rPr>
        <w:t> </w:t>
      </w:r>
      <w:r>
        <w:rPr>
          <w:spacing w:val="-1"/>
        </w:rPr>
        <w:t>conditions,</w:t>
      </w:r>
      <w:r>
        <w:rPr/>
        <w:t> in</w:t>
      </w:r>
      <w:r>
        <w:rPr>
          <w:spacing w:val="-1"/>
        </w:rPr>
        <w:t> </w:t>
      </w:r>
      <w:r>
        <w:rPr>
          <w:spacing w:val="-2"/>
        </w:rPr>
        <w:t>the</w:t>
      </w:r>
      <w:r>
        <w:rPr>
          <w:spacing w:val="1"/>
        </w:rPr>
        <w:t> </w:t>
      </w:r>
      <w:r>
        <w:rPr>
          <w:spacing w:val="-1"/>
        </w:rPr>
        <w:t>entire</w:t>
      </w:r>
      <w:r>
        <w:rPr>
          <w:spacing w:val="1"/>
        </w:rPr>
        <w:t> </w:t>
      </w:r>
      <w:r>
        <w:rPr>
          <w:spacing w:val="-1"/>
        </w:rPr>
        <w:t>facility,</w:t>
      </w:r>
      <w:r>
        <w:rPr/>
        <w:t> </w:t>
      </w:r>
      <w:r>
        <w:rPr>
          <w:spacing w:val="-2"/>
        </w:rPr>
        <w:t>as</w:t>
      </w:r>
      <w:r>
        <w:rPr/>
        <w:t> </w:t>
      </w:r>
      <w:r>
        <w:rPr>
          <w:spacing w:val="-1"/>
        </w:rPr>
        <w:t>well</w:t>
      </w:r>
      <w:r>
        <w:rPr/>
        <w:t> as </w:t>
      </w:r>
      <w:r>
        <w:rPr>
          <w:spacing w:val="-2"/>
        </w:rPr>
        <w:t>in</w:t>
      </w:r>
      <w:r>
        <w:rPr>
          <w:spacing w:val="-1"/>
        </w:rPr>
        <w:t> </w:t>
      </w:r>
      <w:r>
        <w:rPr/>
        <w:t>each </w:t>
      </w:r>
      <w:r>
        <w:rPr>
          <w:spacing w:val="-1"/>
        </w:rPr>
        <w:t>individual</w:t>
      </w:r>
      <w:r>
        <w:rPr/>
        <w:t> </w:t>
      </w:r>
      <w:r>
        <w:rPr>
          <w:spacing w:val="-1"/>
        </w:rPr>
        <w:t>functional</w:t>
      </w:r>
      <w:r>
        <w:rPr/>
        <w:t> </w:t>
      </w:r>
      <w:r>
        <w:rPr>
          <w:spacing w:val="-1"/>
        </w:rPr>
        <w:t>area/department.</w:t>
      </w:r>
      <w:r>
        <w:rPr>
          <w:spacing w:val="-2"/>
        </w:rPr>
        <w:t> </w:t>
      </w:r>
      <w:r>
        <w:rPr>
          <w:spacing w:val="-1"/>
        </w:rPr>
        <w:t>The</w:t>
      </w:r>
      <w:r>
        <w:rPr>
          <w:spacing w:val="58"/>
        </w:rPr>
        <w:t> </w:t>
      </w:r>
      <w:r>
        <w:rPr>
          <w:spacing w:val="-1"/>
        </w:rPr>
        <w:t>information</w:t>
      </w:r>
      <w:r>
        <w:rPr>
          <w:spacing w:val="-3"/>
        </w:rPr>
        <w:t> </w:t>
      </w:r>
      <w:r>
        <w:rPr>
          <w:spacing w:val="-1"/>
        </w:rPr>
        <w:t>collected</w:t>
      </w:r>
      <w:r>
        <w:rPr/>
        <w:t> </w:t>
      </w:r>
      <w:r>
        <w:rPr>
          <w:spacing w:val="-1"/>
        </w:rPr>
        <w:t>should include</w:t>
      </w:r>
      <w:r>
        <w:rPr>
          <w:spacing w:val="1"/>
        </w:rPr>
        <w:t> </w:t>
      </w:r>
      <w:r>
        <w:rPr>
          <w:spacing w:val="-1"/>
        </w:rPr>
        <w:t>water</w:t>
      </w:r>
      <w:r>
        <w:rPr>
          <w:spacing w:val="-2"/>
        </w:rPr>
        <w:t> </w:t>
      </w:r>
      <w:r>
        <w:rPr>
          <w:spacing w:val="-1"/>
        </w:rPr>
        <w:t>meter</w:t>
      </w:r>
      <w:r>
        <w:rPr/>
        <w:t> </w:t>
      </w:r>
      <w:r>
        <w:rPr>
          <w:spacing w:val="-1"/>
        </w:rPr>
        <w:t>records</w:t>
      </w:r>
      <w:r>
        <w:rPr/>
        <w:t> </w:t>
      </w:r>
      <w:r>
        <w:rPr>
          <w:spacing w:val="-1"/>
        </w:rPr>
        <w:t>for</w:t>
      </w:r>
      <w:r>
        <w:rPr/>
        <w:t> </w:t>
      </w:r>
      <w:r>
        <w:rPr>
          <w:spacing w:val="-1"/>
        </w:rPr>
        <w:t>permanently</w:t>
      </w:r>
      <w:r>
        <w:rPr/>
        <w:t> </w:t>
      </w:r>
      <w:r>
        <w:rPr>
          <w:spacing w:val="-1"/>
        </w:rPr>
        <w:t>installed flow</w:t>
      </w:r>
      <w:r>
        <w:rPr>
          <w:spacing w:val="-2"/>
        </w:rPr>
        <w:t> </w:t>
      </w:r>
      <w:r>
        <w:rPr>
          <w:spacing w:val="-1"/>
        </w:rPr>
        <w:t>meters</w:t>
      </w:r>
      <w:r>
        <w:rPr/>
        <w:t> as</w:t>
      </w:r>
      <w:r>
        <w:rPr>
          <w:spacing w:val="-3"/>
        </w:rPr>
        <w:t> </w:t>
      </w:r>
      <w:r>
        <w:rPr/>
        <w:t>well</w:t>
      </w:r>
      <w:r>
        <w:rPr>
          <w:spacing w:val="69"/>
        </w:rPr>
        <w:t> </w:t>
      </w:r>
      <w:r>
        <w:rPr/>
        <w:t>as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consumption</w:t>
      </w:r>
      <w:r>
        <w:rPr>
          <w:spacing w:val="-3"/>
        </w:rPr>
        <w:t> </w:t>
      </w:r>
      <w:r>
        <w:rPr>
          <w:spacing w:val="-1"/>
        </w:rPr>
        <w:t>estimates</w:t>
      </w:r>
      <w:r>
        <w:rPr/>
        <w:t> </w:t>
      </w:r>
      <w:r>
        <w:rPr>
          <w:spacing w:val="-1"/>
        </w:rPr>
        <w:t>for</w:t>
      </w:r>
      <w:r>
        <w:rPr/>
        <w:t> </w:t>
      </w:r>
      <w:r>
        <w:rPr>
          <w:spacing w:val="-1"/>
        </w:rPr>
        <w:t>each</w:t>
      </w:r>
      <w:r>
        <w:rPr>
          <w:spacing w:val="2"/>
        </w:rPr>
        <w:t> </w:t>
      </w:r>
      <w:r>
        <w:rPr>
          <w:spacing w:val="-1"/>
        </w:rPr>
        <w:t>functional</w:t>
      </w:r>
      <w:r>
        <w:rPr/>
        <w:t> </w:t>
      </w:r>
      <w:r>
        <w:rPr>
          <w:spacing w:val="-1"/>
        </w:rPr>
        <w:t>area/department based</w:t>
      </w:r>
      <w:r>
        <w:rPr/>
        <w:t> </w:t>
      </w:r>
      <w:r>
        <w:rPr>
          <w:spacing w:val="-1"/>
        </w:rPr>
        <w:t>both </w:t>
      </w:r>
      <w:r>
        <w:rPr/>
        <w:t>on</w:t>
      </w:r>
      <w:r>
        <w:rPr>
          <w:spacing w:val="-1"/>
        </w:rPr>
        <w:t> usage</w:t>
      </w:r>
      <w:r>
        <w:rPr>
          <w:spacing w:val="-2"/>
        </w:rPr>
        <w:t> </w:t>
      </w:r>
      <w:r>
        <w:rPr>
          <w:spacing w:val="-1"/>
        </w:rPr>
        <w:t>estimates</w:t>
      </w:r>
      <w:r>
        <w:rPr>
          <w:spacing w:val="61"/>
        </w:rPr>
        <w:t> </w:t>
      </w:r>
      <w:r>
        <w:rPr>
          <w:spacing w:val="-1"/>
        </w:rPr>
        <w:t>and </w:t>
      </w:r>
      <w:r>
        <w:rPr/>
        <w:t>on</w:t>
      </w:r>
      <w:r>
        <w:rPr>
          <w:spacing w:val="-1"/>
        </w:rPr>
        <w:t> knowledge</w:t>
      </w:r>
      <w:r>
        <w:rPr/>
        <w:t> of</w:t>
      </w:r>
      <w:r>
        <w:rPr>
          <w:spacing w:val="-2"/>
        </w:rPr>
        <w:t> </w:t>
      </w:r>
      <w:r>
        <w:rPr>
          <w:spacing w:val="-1"/>
        </w:rPr>
        <w:t>actual</w:t>
      </w:r>
      <w:r>
        <w:rPr/>
        <w:t> </w:t>
      </w:r>
      <w:r>
        <w:rPr>
          <w:spacing w:val="-1"/>
        </w:rPr>
        <w:t>direct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usage.</w:t>
      </w:r>
    </w:p>
    <w:p>
      <w:pPr>
        <w:pStyle w:val="BodyText"/>
        <w:spacing w:line="276" w:lineRule="auto" w:before="197"/>
        <w:ind w:right="309"/>
        <w:jc w:val="left"/>
      </w:pPr>
      <w:r>
        <w:rPr>
          <w:spacing w:val="-1"/>
        </w:rPr>
        <w:t>Appendix</w:t>
      </w:r>
      <w:r>
        <w:rPr/>
        <w:t> D</w:t>
      </w:r>
      <w:r>
        <w:rPr>
          <w:spacing w:val="1"/>
        </w:rPr>
        <w:t> </w:t>
      </w:r>
      <w:r>
        <w:rPr>
          <w:spacing w:val="-1"/>
        </w:rPr>
        <w:t>contains</w:t>
      </w:r>
      <w:r>
        <w:rPr>
          <w:spacing w:val="-2"/>
        </w:rPr>
        <w:t> </w:t>
      </w:r>
      <w:r>
        <w:rPr>
          <w:spacing w:val="-1"/>
        </w:rPr>
        <w:t>examples </w:t>
      </w:r>
      <w:r>
        <w:rPr/>
        <w:t>of</w:t>
      </w:r>
      <w:r>
        <w:rPr>
          <w:spacing w:val="-1"/>
        </w:rPr>
        <w:t> water</w:t>
      </w:r>
      <w:r>
        <w:rPr/>
        <w:t> </w:t>
      </w:r>
      <w:r>
        <w:rPr>
          <w:spacing w:val="-1"/>
        </w:rPr>
        <w:t>use</w:t>
      </w:r>
      <w:r>
        <w:rPr>
          <w:spacing w:val="-2"/>
        </w:rPr>
        <w:t> </w:t>
      </w:r>
      <w:r>
        <w:rPr>
          <w:spacing w:val="-1"/>
        </w:rPr>
        <w:t>audit</w:t>
      </w:r>
      <w:r>
        <w:rPr/>
        <w:t> </w:t>
      </w:r>
      <w:r>
        <w:rPr>
          <w:spacing w:val="-1"/>
        </w:rPr>
        <w:t>forms</w:t>
      </w:r>
      <w:r>
        <w:rPr/>
        <w:t> </w:t>
      </w:r>
      <w:r>
        <w:rPr>
          <w:spacing w:val="-1"/>
        </w:rPr>
        <w:t>that</w:t>
      </w:r>
      <w:r>
        <w:rPr/>
        <w:t> can</w:t>
      </w:r>
      <w:r>
        <w:rPr>
          <w:spacing w:val="-1"/>
        </w:rPr>
        <w:t> </w:t>
      </w:r>
      <w:r>
        <w:rPr>
          <w:spacing w:val="-2"/>
        </w:rPr>
        <w:t>be</w:t>
      </w:r>
      <w:r>
        <w:rPr/>
        <w:t> </w:t>
      </w:r>
      <w:r>
        <w:rPr>
          <w:spacing w:val="-1"/>
        </w:rPr>
        <w:t>used</w:t>
      </w:r>
      <w:r>
        <w:rPr>
          <w:spacing w:val="-2"/>
        </w:rPr>
        <w:t> </w:t>
      </w:r>
      <w:r>
        <w:rPr/>
        <w:t>to</w:t>
      </w:r>
      <w:r>
        <w:rPr>
          <w:spacing w:val="-1"/>
        </w:rPr>
        <w:t> assist</w:t>
      </w:r>
      <w:r>
        <w:rPr>
          <w:spacing w:val="1"/>
        </w:rPr>
        <w:t> </w:t>
      </w:r>
      <w:r>
        <w:rPr/>
        <w:t>in</w:t>
      </w:r>
      <w:r>
        <w:rPr>
          <w:spacing w:val="-1"/>
        </w:rPr>
        <w:t> obtaining</w:t>
      </w:r>
      <w:r>
        <w:rPr>
          <w:spacing w:val="2"/>
        </w:rPr>
        <w:t> </w:t>
      </w:r>
      <w:r>
        <w:rPr>
          <w:spacing w:val="-1"/>
        </w:rPr>
        <w:t>water</w:t>
      </w:r>
      <w:r>
        <w:rPr>
          <w:spacing w:val="57"/>
        </w:rPr>
        <w:t> </w:t>
      </w:r>
      <w:r>
        <w:rPr>
          <w:spacing w:val="-1"/>
        </w:rPr>
        <w:t>usage</w:t>
      </w:r>
      <w:r>
        <w:rPr>
          <w:spacing w:val="1"/>
        </w:rPr>
        <w:t> </w:t>
      </w:r>
      <w:r>
        <w:rPr>
          <w:spacing w:val="-1"/>
        </w:rPr>
        <w:t>information for</w:t>
      </w:r>
      <w:r>
        <w:rPr>
          <w:spacing w:val="-2"/>
        </w:rPr>
        <w:t> </w:t>
      </w:r>
      <w:r>
        <w:rPr>
          <w:spacing w:val="-1"/>
        </w:rPr>
        <w:t>various</w:t>
      </w:r>
      <w:r>
        <w:rPr/>
        <w:t> </w:t>
      </w:r>
      <w:r>
        <w:rPr>
          <w:spacing w:val="-1"/>
        </w:rPr>
        <w:t>functional</w:t>
      </w:r>
      <w:r>
        <w:rPr/>
        <w:t> </w:t>
      </w:r>
      <w:r>
        <w:rPr>
          <w:spacing w:val="-1"/>
        </w:rPr>
        <w:t>areas/departments.</w:t>
      </w:r>
      <w:r>
        <w:rPr>
          <w:spacing w:val="-2"/>
        </w:rPr>
        <w:t> </w:t>
      </w:r>
      <w:r>
        <w:rPr>
          <w:spacing w:val="-1"/>
        </w:rPr>
        <w:t>Although</w:t>
      </w:r>
      <w:r>
        <w:rPr/>
        <w:t> </w:t>
      </w:r>
      <w:r>
        <w:rPr>
          <w:spacing w:val="-1"/>
        </w:rPr>
        <w:t>each facility</w:t>
      </w:r>
      <w:r>
        <w:rPr>
          <w:spacing w:val="1"/>
        </w:rPr>
        <w:t> </w:t>
      </w:r>
      <w:r>
        <w:rPr>
          <w:spacing w:val="-1"/>
        </w:rPr>
        <w:t>has</w:t>
      </w:r>
      <w:r>
        <w:rPr/>
        <w:t> </w:t>
      </w:r>
      <w:r>
        <w:rPr>
          <w:spacing w:val="-1"/>
        </w:rPr>
        <w:t>unique</w:t>
      </w:r>
      <w:r>
        <w:rPr>
          <w:spacing w:val="63"/>
        </w:rPr>
        <w:t> </w:t>
      </w:r>
      <w:r>
        <w:rPr>
          <w:spacing w:val="-1"/>
        </w:rPr>
        <w:t>attributes,</w:t>
      </w:r>
      <w:r>
        <w:rPr>
          <w:spacing w:val="-2"/>
        </w:rPr>
        <w:t> </w:t>
      </w:r>
      <w:r>
        <w:rPr/>
        <w:t>a </w:t>
      </w:r>
      <w:r>
        <w:rPr>
          <w:spacing w:val="-1"/>
        </w:rPr>
        <w:t>typical facility generally</w:t>
      </w:r>
      <w:r>
        <w:rPr>
          <w:spacing w:val="-2"/>
        </w:rPr>
        <w:t> </w:t>
      </w:r>
      <w:r>
        <w:rPr/>
        <w:t>will </w:t>
      </w:r>
      <w:r>
        <w:rPr>
          <w:spacing w:val="-1"/>
        </w:rPr>
        <w:t>need</w:t>
      </w:r>
      <w:r>
        <w:rPr/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develop,</w:t>
      </w:r>
      <w:r>
        <w:rPr>
          <w:spacing w:val="1"/>
        </w:rPr>
        <w:t> </w:t>
      </w:r>
      <w:r>
        <w:rPr/>
        <w:t>at</w:t>
      </w:r>
      <w:r>
        <w:rPr>
          <w:spacing w:val="-2"/>
        </w:rPr>
        <w:t> </w:t>
      </w:r>
      <w:r>
        <w:rPr/>
        <w:t>a</w:t>
      </w:r>
      <w:r>
        <w:rPr>
          <w:spacing w:val="-2"/>
        </w:rPr>
        <w:t> </w:t>
      </w:r>
      <w:r>
        <w:rPr>
          <w:spacing w:val="-1"/>
        </w:rPr>
        <w:t>minimum, estimates</w:t>
      </w:r>
      <w:r>
        <w:rPr/>
        <w:t> of</w:t>
      </w:r>
      <w:r>
        <w:rPr>
          <w:spacing w:val="-3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2"/>
        </w:rPr>
        <w:t>usage</w:t>
      </w:r>
      <w:r>
        <w:rPr/>
        <w:t> </w:t>
      </w:r>
      <w:r>
        <w:rPr>
          <w:spacing w:val="-1"/>
        </w:rPr>
        <w:t>for</w:t>
      </w:r>
      <w:r>
        <w:rPr>
          <w:spacing w:val="65"/>
        </w:rPr>
        <w:t> </w:t>
      </w:r>
      <w:r>
        <w:rPr/>
        <w:t>the </w:t>
      </w:r>
      <w:r>
        <w:rPr>
          <w:spacing w:val="-1"/>
        </w:rPr>
        <w:t>functions</w:t>
      </w:r>
      <w:r>
        <w:rPr>
          <w:spacing w:val="-2"/>
        </w:rPr>
        <w:t> </w:t>
      </w:r>
      <w:r>
        <w:rPr>
          <w:spacing w:val="-1"/>
        </w:rPr>
        <w:t>outlined</w:t>
      </w:r>
      <w:r>
        <w:rPr/>
        <w:t> in</w:t>
      </w:r>
      <w:r>
        <w:rPr>
          <w:spacing w:val="-1"/>
        </w:rPr>
        <w:t> Table</w:t>
      </w:r>
      <w:r>
        <w:rPr>
          <w:spacing w:val="1"/>
        </w:rPr>
        <w:t> </w:t>
      </w:r>
      <w:r>
        <w:rPr>
          <w:spacing w:val="-1"/>
        </w:rPr>
        <w:t>6.3-1.</w:t>
      </w:r>
    </w:p>
    <w:p>
      <w:pPr>
        <w:pStyle w:val="BodyText"/>
        <w:spacing w:line="276" w:lineRule="auto" w:before="197"/>
        <w:ind w:right="226"/>
        <w:jc w:val="left"/>
      </w:pPr>
      <w:r>
        <w:rPr/>
        <w:t>Where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usage</w:t>
      </w:r>
      <w:r>
        <w:rPr>
          <w:spacing w:val="-2"/>
        </w:rPr>
        <w:t> </w:t>
      </w:r>
      <w:r>
        <w:rPr>
          <w:spacing w:val="-1"/>
        </w:rPr>
        <w:t>cannot</w:t>
      </w:r>
      <w:r>
        <w:rPr>
          <w:spacing w:val="-2"/>
        </w:rPr>
        <w:t> </w:t>
      </w:r>
      <w:r>
        <w:rPr>
          <w:spacing w:val="-1"/>
        </w:rPr>
        <w:t>be</w:t>
      </w:r>
      <w:r>
        <w:rPr>
          <w:spacing w:val="-2"/>
        </w:rPr>
        <w:t> </w:t>
      </w:r>
      <w:r>
        <w:rPr/>
        <w:t>measured</w:t>
      </w:r>
      <w:r>
        <w:rPr>
          <w:spacing w:val="-3"/>
        </w:rPr>
        <w:t> </w:t>
      </w:r>
      <w:r>
        <w:rPr>
          <w:spacing w:val="-1"/>
        </w:rPr>
        <w:t>directly,</w:t>
      </w:r>
      <w:r>
        <w:rPr/>
        <w:t> it</w:t>
      </w:r>
      <w:r>
        <w:rPr>
          <w:spacing w:val="-2"/>
        </w:rPr>
        <w:t> </w:t>
      </w:r>
      <w:r>
        <w:rPr>
          <w:spacing w:val="-1"/>
        </w:rPr>
        <w:t>can be</w:t>
      </w:r>
      <w:r>
        <w:rPr/>
        <w:t> </w:t>
      </w:r>
      <w:r>
        <w:rPr>
          <w:spacing w:val="-1"/>
        </w:rPr>
        <w:t>estimated based</w:t>
      </w:r>
      <w:r>
        <w:rPr>
          <w:spacing w:val="-3"/>
        </w:rPr>
        <w:t> </w:t>
      </w:r>
      <w:r>
        <w:rPr/>
        <w:t>on</w:t>
      </w:r>
      <w:r>
        <w:rPr>
          <w:spacing w:val="-3"/>
        </w:rPr>
        <w:t> </w:t>
      </w:r>
      <w:r>
        <w:rPr>
          <w:spacing w:val="-1"/>
        </w:rPr>
        <w:t>equipment design</w:t>
      </w:r>
      <w:r>
        <w:rPr>
          <w:spacing w:val="51"/>
        </w:rPr>
        <w:t> </w:t>
      </w:r>
      <w:r>
        <w:rPr>
          <w:spacing w:val="-1"/>
        </w:rPr>
        <w:t>information,</w:t>
      </w:r>
      <w:r>
        <w:rPr>
          <w:spacing w:val="-2"/>
        </w:rPr>
        <w:t> </w:t>
      </w:r>
      <w:r>
        <w:rPr>
          <w:spacing w:val="-1"/>
        </w:rPr>
        <w:t>frequency</w:t>
      </w:r>
      <w:r>
        <w:rPr/>
        <w:t> and</w:t>
      </w:r>
      <w:r>
        <w:rPr>
          <w:spacing w:val="-4"/>
        </w:rPr>
        <w:t> </w:t>
      </w:r>
      <w:r>
        <w:rPr>
          <w:spacing w:val="-1"/>
        </w:rPr>
        <w:t>duration</w:t>
      </w:r>
      <w:r>
        <w:rPr>
          <w:spacing w:val="-3"/>
        </w:rPr>
        <w:t> </w:t>
      </w:r>
      <w:r>
        <w:rPr/>
        <w:t>of </w:t>
      </w:r>
      <w:r>
        <w:rPr>
          <w:spacing w:val="-1"/>
        </w:rPr>
        <w:t>use,</w:t>
      </w:r>
      <w:r>
        <w:rPr/>
        <w:t> </w:t>
      </w:r>
      <w:r>
        <w:rPr>
          <w:spacing w:val="-1"/>
        </w:rPr>
        <w:t>interviews</w:t>
      </w:r>
      <w:r>
        <w:rPr>
          <w:spacing w:val="-2"/>
        </w:rPr>
        <w:t> </w:t>
      </w:r>
      <w:r>
        <w:rPr/>
        <w:t>with</w:t>
      </w:r>
      <w:r>
        <w:rPr>
          <w:spacing w:val="-1"/>
        </w:rPr>
        <w:t> </w:t>
      </w:r>
      <w:r>
        <w:rPr>
          <w:spacing w:val="-2"/>
        </w:rPr>
        <w:t>the</w:t>
      </w:r>
      <w:r>
        <w:rPr/>
        <w:t> </w:t>
      </w:r>
      <w:r>
        <w:rPr>
          <w:spacing w:val="-2"/>
        </w:rPr>
        <w:t>staff,</w:t>
      </w:r>
      <w:r>
        <w:rPr/>
        <w:t> and</w:t>
      </w:r>
      <w:r>
        <w:rPr>
          <w:spacing w:val="-2"/>
        </w:rPr>
        <w:t> </w:t>
      </w:r>
      <w:r>
        <w:rPr>
          <w:spacing w:val="-1"/>
        </w:rPr>
        <w:t>standard accepted</w:t>
      </w:r>
      <w:r>
        <w:rPr/>
        <w:t> </w:t>
      </w:r>
      <w:r>
        <w:rPr>
          <w:spacing w:val="-1"/>
        </w:rPr>
        <w:t>water</w:t>
      </w:r>
      <w:r>
        <w:rPr>
          <w:spacing w:val="69"/>
        </w:rPr>
        <w:t> </w:t>
      </w:r>
      <w:r>
        <w:rPr>
          <w:spacing w:val="-1"/>
        </w:rPr>
        <w:t>consumption</w:t>
      </w:r>
      <w:r>
        <w:rPr>
          <w:spacing w:val="-3"/>
        </w:rPr>
        <w:t> </w:t>
      </w:r>
      <w:r>
        <w:rPr>
          <w:spacing w:val="-1"/>
        </w:rPr>
        <w:t>values</w:t>
      </w:r>
      <w:r>
        <w:rPr>
          <w:spacing w:val="-2"/>
        </w:rPr>
        <w:t> </w:t>
      </w:r>
      <w:r>
        <w:rPr/>
        <w:t>for</w:t>
      </w:r>
      <w:r>
        <w:rPr>
          <w:spacing w:val="-3"/>
        </w:rPr>
        <w:t> </w:t>
      </w:r>
      <w:r>
        <w:rPr>
          <w:spacing w:val="-1"/>
        </w:rPr>
        <w:t>common uses.</w:t>
      </w:r>
      <w:r>
        <w:rPr>
          <w:spacing w:val="2"/>
        </w:rPr>
        <w:t> </w:t>
      </w:r>
      <w:r>
        <w:rPr>
          <w:spacing w:val="-2"/>
        </w:rPr>
        <w:t>Some</w:t>
      </w:r>
      <w:r>
        <w:rPr/>
        <w:t> </w:t>
      </w:r>
      <w:r>
        <w:rPr>
          <w:spacing w:val="-1"/>
        </w:rPr>
        <w:t>facilities</w:t>
      </w:r>
      <w:r>
        <w:rPr>
          <w:spacing w:val="-2"/>
        </w:rPr>
        <w:t> </w:t>
      </w:r>
      <w:r>
        <w:rPr>
          <w:spacing w:val="-1"/>
        </w:rPr>
        <w:t>may</w:t>
      </w:r>
      <w:r>
        <w:rPr/>
        <w:t> </w:t>
      </w:r>
      <w:r>
        <w:rPr>
          <w:spacing w:val="-1"/>
        </w:rPr>
        <w:t>be</w:t>
      </w:r>
      <w:r>
        <w:rPr>
          <w:spacing w:val="2"/>
        </w:rPr>
        <w:t> </w:t>
      </w:r>
      <w:r>
        <w:rPr>
          <w:spacing w:val="-1"/>
        </w:rPr>
        <w:t>able</w:t>
      </w:r>
      <w:r>
        <w:rPr>
          <w:spacing w:val="1"/>
        </w:rPr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2"/>
        </w:rPr>
        <w:t>use</w:t>
      </w:r>
      <w:r>
        <w:rPr>
          <w:spacing w:val="1"/>
        </w:rPr>
        <w:t> </w:t>
      </w:r>
      <w:r>
        <w:rPr>
          <w:spacing w:val="-1"/>
        </w:rPr>
        <w:t>wastewater</w:t>
      </w:r>
      <w:r>
        <w:rPr>
          <w:spacing w:val="-2"/>
        </w:rPr>
        <w:t> </w:t>
      </w:r>
      <w:r>
        <w:rPr>
          <w:spacing w:val="-1"/>
        </w:rPr>
        <w:t>discharge</w:t>
      </w:r>
      <w:r>
        <w:rPr/>
        <w:t> </w:t>
      </w:r>
      <w:r>
        <w:rPr>
          <w:spacing w:val="-1"/>
        </w:rPr>
        <w:t>reports</w:t>
      </w:r>
      <w:r>
        <w:rPr>
          <w:spacing w:val="61"/>
        </w:rPr>
        <w:t> </w:t>
      </w:r>
      <w:r>
        <w:rPr>
          <w:spacing w:val="-1"/>
        </w:rPr>
        <w:t>as</w:t>
      </w:r>
      <w:r>
        <w:rPr/>
        <w:t> a</w:t>
      </w:r>
      <w:r>
        <w:rPr>
          <w:spacing w:val="-2"/>
        </w:rPr>
        <w:t> </w:t>
      </w:r>
      <w:r>
        <w:rPr>
          <w:spacing w:val="-1"/>
        </w:rPr>
        <w:t>mechanism</w:t>
      </w:r>
      <w:r>
        <w:rPr>
          <w:spacing w:val="1"/>
        </w:rPr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back-calculate</w:t>
      </w:r>
      <w:r>
        <w:rPr>
          <w:spacing w:val="-2"/>
        </w:rPr>
        <w:t> </w:t>
      </w:r>
      <w:r>
        <w:rPr/>
        <w:t>water</w:t>
      </w:r>
      <w:r>
        <w:rPr>
          <w:spacing w:val="-2"/>
        </w:rPr>
        <w:t> </w:t>
      </w:r>
      <w:r>
        <w:rPr>
          <w:spacing w:val="-1"/>
        </w:rPr>
        <w:t>usage</w:t>
      </w:r>
      <w:r>
        <w:rPr/>
        <w:t> in</w:t>
      </w:r>
      <w:r>
        <w:rPr>
          <w:spacing w:val="-1"/>
        </w:rPr>
        <w:t> some</w:t>
      </w:r>
      <w:r>
        <w:rPr>
          <w:spacing w:val="-2"/>
        </w:rPr>
        <w:t> </w:t>
      </w:r>
      <w:r>
        <w:rPr/>
        <w:t>areas</w:t>
      </w:r>
      <w:r>
        <w:rPr>
          <w:spacing w:val="-2"/>
        </w:rPr>
        <w:t> </w:t>
      </w:r>
      <w:r>
        <w:rPr/>
        <w:t>of</w:t>
      </w:r>
      <w:r>
        <w:rPr>
          <w:spacing w:val="-2"/>
        </w:rPr>
        <w:t> </w:t>
      </w:r>
      <w:r>
        <w:rPr/>
        <w:t>the </w:t>
      </w:r>
      <w:r>
        <w:rPr>
          <w:spacing w:val="-1"/>
        </w:rPr>
        <w:t>facility.</w:t>
      </w:r>
      <w:r>
        <w:rPr>
          <w:spacing w:val="2"/>
        </w:rPr>
        <w:t> </w:t>
      </w:r>
      <w:r>
        <w:rPr>
          <w:spacing w:val="-1"/>
        </w:rPr>
        <w:t>However,</w:t>
      </w:r>
      <w:r>
        <w:rPr/>
        <w:t> </w:t>
      </w:r>
      <w:r>
        <w:rPr>
          <w:spacing w:val="-2"/>
        </w:rPr>
        <w:t>it</w:t>
      </w:r>
      <w:r>
        <w:rPr/>
        <w:t> </w:t>
      </w:r>
      <w:r>
        <w:rPr>
          <w:spacing w:val="-1"/>
        </w:rPr>
        <w:t>should be</w:t>
      </w:r>
      <w:r>
        <w:rPr/>
        <w:t> </w:t>
      </w:r>
      <w:r>
        <w:rPr>
          <w:spacing w:val="-1"/>
        </w:rPr>
        <w:t>noted</w:t>
      </w:r>
      <w:r>
        <w:rPr>
          <w:spacing w:val="41"/>
        </w:rPr>
        <w:t> </w:t>
      </w:r>
      <w:r>
        <w:rPr/>
        <w:t>that in</w:t>
      </w:r>
      <w:r>
        <w:rPr>
          <w:spacing w:val="-3"/>
        </w:rPr>
        <w:t> </w:t>
      </w:r>
      <w:r>
        <w:rPr>
          <w:spacing w:val="-1"/>
        </w:rPr>
        <w:t>many</w:t>
      </w:r>
      <w:r>
        <w:rPr/>
        <w:t> </w:t>
      </w:r>
      <w:r>
        <w:rPr>
          <w:spacing w:val="-1"/>
        </w:rPr>
        <w:t>places,</w:t>
      </w:r>
      <w:r>
        <w:rPr>
          <w:spacing w:val="-2"/>
        </w:rPr>
        <w:t> </w:t>
      </w:r>
      <w:r>
        <w:rPr/>
        <w:t>the </w:t>
      </w:r>
      <w:r>
        <w:rPr>
          <w:spacing w:val="-1"/>
        </w:rPr>
        <w:t>sewer</w:t>
      </w:r>
      <w:r>
        <w:rPr/>
        <w:t> </w:t>
      </w:r>
      <w:r>
        <w:rPr>
          <w:spacing w:val="-1"/>
        </w:rPr>
        <w:t>bills</w:t>
      </w:r>
      <w:r>
        <w:rPr/>
        <w:t> </w:t>
      </w:r>
      <w:r>
        <w:rPr>
          <w:spacing w:val="-1"/>
        </w:rPr>
        <w:t>are</w:t>
      </w:r>
      <w:r>
        <w:rPr/>
        <w:t> </w:t>
      </w:r>
      <w:r>
        <w:rPr>
          <w:spacing w:val="-1"/>
        </w:rPr>
        <w:t>based</w:t>
      </w:r>
      <w:r>
        <w:rPr/>
        <w:t> on</w:t>
      </w:r>
      <w:r>
        <w:rPr>
          <w:spacing w:val="-3"/>
        </w:rPr>
        <w:t> </w:t>
      </w:r>
      <w:r>
        <w:rPr>
          <w:spacing w:val="-1"/>
        </w:rPr>
        <w:t>winter</w:t>
      </w:r>
      <w:r>
        <w:rPr/>
        <w:t> </w:t>
      </w:r>
      <w:r>
        <w:rPr>
          <w:spacing w:val="-1"/>
        </w:rPr>
        <w:t>water</w:t>
      </w:r>
      <w:r>
        <w:rPr/>
        <w:t> </w:t>
      </w:r>
      <w:r>
        <w:rPr>
          <w:spacing w:val="-2"/>
        </w:rPr>
        <w:t>use</w:t>
      </w:r>
      <w:r>
        <w:rPr/>
        <w:t> </w:t>
      </w:r>
      <w:r>
        <w:rPr>
          <w:spacing w:val="-1"/>
        </w:rPr>
        <w:t>and</w:t>
      </w:r>
      <w:r>
        <w:rPr>
          <w:spacing w:val="-3"/>
        </w:rPr>
        <w:t> </w:t>
      </w:r>
      <w:r>
        <w:rPr/>
        <w:t>may</w:t>
      </w:r>
      <w:r>
        <w:rPr>
          <w:spacing w:val="-2"/>
        </w:rPr>
        <w:t> </w:t>
      </w:r>
      <w:r>
        <w:rPr>
          <w:spacing w:val="-1"/>
        </w:rPr>
        <w:t>not</w:t>
      </w:r>
      <w:r>
        <w:rPr>
          <w:spacing w:val="-2"/>
        </w:rPr>
        <w:t> </w:t>
      </w:r>
      <w:r>
        <w:rPr>
          <w:spacing w:val="-1"/>
        </w:rPr>
        <w:t>accurately</w:t>
      </w:r>
      <w:r>
        <w:rPr>
          <w:spacing w:val="1"/>
        </w:rPr>
        <w:t> </w:t>
      </w:r>
      <w:r>
        <w:rPr>
          <w:spacing w:val="-1"/>
        </w:rPr>
        <w:t>reflect</w:t>
      </w:r>
      <w:r>
        <w:rPr>
          <w:spacing w:val="-2"/>
        </w:rPr>
        <w:t> </w:t>
      </w:r>
      <w:r>
        <w:rPr>
          <w:spacing w:val="-1"/>
        </w:rPr>
        <w:t>water</w:t>
      </w:r>
      <w:r>
        <w:rPr>
          <w:spacing w:val="71"/>
        </w:rPr>
        <w:t> </w:t>
      </w:r>
      <w:r>
        <w:rPr>
          <w:spacing w:val="-1"/>
        </w:rPr>
        <w:t>use</w:t>
      </w:r>
      <w:r>
        <w:rPr>
          <w:spacing w:val="1"/>
        </w:rPr>
        <w:t> </w:t>
      </w:r>
      <w:r>
        <w:rPr/>
        <w:t>at</w:t>
      </w:r>
      <w:r>
        <w:rPr>
          <w:spacing w:val="-2"/>
        </w:rPr>
        <w:t> </w:t>
      </w:r>
      <w:r>
        <w:rPr>
          <w:spacing w:val="-1"/>
        </w:rPr>
        <w:t>other</w:t>
      </w:r>
      <w:r>
        <w:rPr/>
        <w:t> </w:t>
      </w:r>
      <w:r>
        <w:rPr>
          <w:spacing w:val="-1"/>
        </w:rPr>
        <w:t>times</w:t>
      </w:r>
      <w:r>
        <w:rPr>
          <w:spacing w:val="-2"/>
        </w:rPr>
        <w:t> </w:t>
      </w:r>
      <w:r>
        <w:rPr/>
        <w:t>of</w:t>
      </w:r>
      <w:r>
        <w:rPr>
          <w:spacing w:val="-3"/>
        </w:rPr>
        <w:t> </w:t>
      </w:r>
      <w:r>
        <w:rPr>
          <w:spacing w:val="-1"/>
        </w:rPr>
        <w:t>the</w:t>
      </w:r>
      <w:r>
        <w:rPr>
          <w:spacing w:val="-2"/>
        </w:rPr>
        <w:t> </w:t>
      </w:r>
      <w:r>
        <w:rPr>
          <w:spacing w:val="-1"/>
        </w:rPr>
        <w:t>year.</w:t>
      </w:r>
    </w:p>
    <w:p>
      <w:pPr>
        <w:pStyle w:val="BodyText"/>
        <w:spacing w:line="276" w:lineRule="auto" w:before="196"/>
        <w:ind w:right="309"/>
        <w:jc w:val="left"/>
      </w:pPr>
      <w:r>
        <w:rPr>
          <w:spacing w:val="-1"/>
        </w:rPr>
        <w:t>After</w:t>
      </w:r>
      <w:r>
        <w:rPr/>
        <w:t> </w:t>
      </w:r>
      <w:r>
        <w:rPr>
          <w:spacing w:val="-1"/>
        </w:rPr>
        <w:t>tabulating</w:t>
      </w:r>
      <w:r>
        <w:rPr>
          <w:spacing w:val="-2"/>
        </w:rPr>
        <w:t> </w:t>
      </w:r>
      <w:r>
        <w:rPr>
          <w:spacing w:val="-1"/>
        </w:rPr>
        <w:t>known</w:t>
      </w:r>
      <w:r>
        <w:rPr/>
        <w:t> </w:t>
      </w:r>
      <w:r>
        <w:rPr>
          <w:spacing w:val="-1"/>
        </w:rPr>
        <w:t>and estimated</w:t>
      </w:r>
      <w:r>
        <w:rPr/>
        <w:t> </w:t>
      </w:r>
      <w:r>
        <w:rPr>
          <w:spacing w:val="-1"/>
        </w:rPr>
        <w:t>water</w:t>
      </w:r>
      <w:r>
        <w:rPr/>
        <w:t> </w:t>
      </w:r>
      <w:r>
        <w:rPr>
          <w:spacing w:val="-2"/>
        </w:rPr>
        <w:t>usage</w:t>
      </w:r>
      <w:r>
        <w:rPr>
          <w:spacing w:val="3"/>
        </w:rPr>
        <w:t> </w:t>
      </w:r>
      <w:r>
        <w:rPr>
          <w:spacing w:val="-1"/>
        </w:rPr>
        <w:t>for</w:t>
      </w:r>
      <w:r>
        <w:rPr>
          <w:spacing w:val="-2"/>
        </w:rPr>
        <w:t> </w:t>
      </w:r>
      <w:r>
        <w:rPr/>
        <w:t>each</w:t>
      </w:r>
      <w:r>
        <w:rPr>
          <w:spacing w:val="-1"/>
        </w:rPr>
        <w:t> part</w:t>
      </w:r>
      <w:r>
        <w:rPr>
          <w:spacing w:val="-2"/>
        </w:rPr>
        <w:t> </w:t>
      </w:r>
      <w:r>
        <w:rPr/>
        <w:t>of</w:t>
      </w:r>
      <w:r>
        <w:rPr>
          <w:spacing w:val="-1"/>
        </w:rPr>
        <w:t> </w:t>
      </w:r>
      <w:r>
        <w:rPr/>
        <w:t>the </w:t>
      </w:r>
      <w:r>
        <w:rPr>
          <w:spacing w:val="-1"/>
        </w:rPr>
        <w:t>facility,</w:t>
      </w:r>
      <w:r>
        <w:rPr>
          <w:spacing w:val="-3"/>
        </w:rPr>
        <w:t> </w:t>
      </w:r>
      <w:r>
        <w:rPr>
          <w:spacing w:val="-2"/>
        </w:rPr>
        <w:t>the</w:t>
      </w:r>
      <w:r>
        <w:rPr/>
        <w:t> </w:t>
      </w:r>
      <w:r>
        <w:rPr>
          <w:spacing w:val="-1"/>
        </w:rPr>
        <w:t>next</w:t>
      </w:r>
      <w:r>
        <w:rPr/>
        <w:t> </w:t>
      </w:r>
      <w:r>
        <w:rPr>
          <w:spacing w:val="-1"/>
        </w:rPr>
        <w:t>task</w:t>
      </w:r>
      <w:r>
        <w:rPr/>
        <w:t> is</w:t>
      </w:r>
      <w:r>
        <w:rPr>
          <w:spacing w:val="-3"/>
        </w:rPr>
        <w:t> </w:t>
      </w:r>
      <w:r>
        <w:rPr/>
        <w:t>to</w:t>
      </w:r>
      <w:r>
        <w:rPr>
          <w:spacing w:val="67"/>
        </w:rPr>
        <w:t> </w:t>
      </w:r>
      <w:r>
        <w:rPr>
          <w:spacing w:val="-1"/>
        </w:rPr>
        <w:t>compare</w:t>
      </w:r>
      <w:r>
        <w:rPr>
          <w:spacing w:val="-2"/>
        </w:rPr>
        <w:t> </w:t>
      </w:r>
      <w:r>
        <w:rPr/>
        <w:t>the </w:t>
      </w:r>
      <w:r>
        <w:rPr>
          <w:spacing w:val="-2"/>
        </w:rPr>
        <w:t>sum</w:t>
      </w:r>
      <w:r>
        <w:rPr>
          <w:spacing w:val="-1"/>
        </w:rPr>
        <w:t> </w:t>
      </w:r>
      <w:r>
        <w:rPr/>
        <w:t>of </w:t>
      </w:r>
      <w:r>
        <w:rPr>
          <w:spacing w:val="-1"/>
        </w:rPr>
        <w:t>these</w:t>
      </w:r>
      <w:r>
        <w:rPr>
          <w:spacing w:val="-2"/>
        </w:rPr>
        <w:t> </w:t>
      </w:r>
      <w:r>
        <w:rPr>
          <w:spacing w:val="-1"/>
        </w:rPr>
        <w:t>tabulations </w:t>
      </w:r>
      <w:r>
        <w:rPr/>
        <w:t>with </w:t>
      </w:r>
      <w:r>
        <w:rPr>
          <w:spacing w:val="-2"/>
        </w:rPr>
        <w:t>the</w:t>
      </w:r>
      <w:r>
        <w:rPr>
          <w:spacing w:val="1"/>
        </w:rPr>
        <w:t> </w:t>
      </w:r>
      <w:r>
        <w:rPr>
          <w:spacing w:val="-1"/>
        </w:rPr>
        <w:t>actual</w:t>
      </w:r>
      <w:r>
        <w:rPr>
          <w:spacing w:val="-3"/>
        </w:rPr>
        <w:t> </w:t>
      </w:r>
      <w:r>
        <w:rPr>
          <w:spacing w:val="-1"/>
        </w:rPr>
        <w:t>meter</w:t>
      </w:r>
      <w:r>
        <w:rPr/>
        <w:t> </w:t>
      </w:r>
      <w:r>
        <w:rPr>
          <w:spacing w:val="-1"/>
        </w:rPr>
        <w:t>records.</w:t>
      </w:r>
      <w:r>
        <w:rPr/>
        <w:t> </w:t>
      </w:r>
      <w:r>
        <w:rPr>
          <w:spacing w:val="-1"/>
        </w:rPr>
        <w:t>Because</w:t>
      </w:r>
      <w:r>
        <w:rPr/>
        <w:t> </w:t>
      </w:r>
      <w:r>
        <w:rPr>
          <w:spacing w:val="-2"/>
        </w:rPr>
        <w:t>each</w:t>
      </w:r>
      <w:r>
        <w:rPr/>
        <w:t> </w:t>
      </w:r>
      <w:r>
        <w:rPr>
          <w:spacing w:val="-1"/>
        </w:rPr>
        <w:t>part</w:t>
      </w:r>
      <w:r>
        <w:rPr>
          <w:spacing w:val="-2"/>
        </w:rPr>
        <w:t> </w:t>
      </w:r>
      <w:r>
        <w:rPr/>
        <w:t>of </w:t>
      </w:r>
      <w:r>
        <w:rPr>
          <w:spacing w:val="-1"/>
        </w:rPr>
        <w:t>the facility</w:t>
      </w:r>
      <w:r>
        <w:rPr>
          <w:spacing w:val="85"/>
        </w:rPr>
        <w:t> </w:t>
      </w:r>
      <w:r>
        <w:rPr/>
        <w:t>may</w:t>
      </w:r>
      <w:r>
        <w:rPr>
          <w:spacing w:val="-2"/>
        </w:rPr>
        <w:t> </w:t>
      </w:r>
      <w:r>
        <w:rPr>
          <w:spacing w:val="-1"/>
        </w:rPr>
        <w:t>not</w:t>
      </w:r>
      <w:r>
        <w:rPr>
          <w:spacing w:val="-2"/>
        </w:rPr>
        <w:t> </w:t>
      </w:r>
      <w:r>
        <w:rPr>
          <w:spacing w:val="-1"/>
        </w:rPr>
        <w:t>be</w:t>
      </w:r>
      <w:r>
        <w:rPr>
          <w:spacing w:val="-2"/>
        </w:rPr>
        <w:t> </w:t>
      </w:r>
      <w:r>
        <w:rPr>
          <w:spacing w:val="-1"/>
        </w:rPr>
        <w:t>metered,</w:t>
      </w:r>
      <w:r>
        <w:rPr>
          <w:spacing w:val="-3"/>
        </w:rPr>
        <w:t> </w:t>
      </w:r>
      <w:r>
        <w:rPr>
          <w:spacing w:val="-1"/>
        </w:rPr>
        <w:t>the</w:t>
      </w:r>
      <w:r>
        <w:rPr>
          <w:spacing w:val="-2"/>
        </w:rPr>
        <w:t> </w:t>
      </w:r>
      <w:r>
        <w:rPr>
          <w:spacing w:val="-1"/>
        </w:rPr>
        <w:t>combined</w:t>
      </w:r>
      <w:r>
        <w:rPr>
          <w:spacing w:val="-2"/>
        </w:rPr>
        <w:t> </w:t>
      </w:r>
      <w:r>
        <w:rPr>
          <w:spacing w:val="-1"/>
        </w:rPr>
        <w:t>estimates</w:t>
      </w:r>
      <w:r>
        <w:rPr/>
        <w:t> </w:t>
      </w:r>
      <w:r>
        <w:rPr>
          <w:spacing w:val="-2"/>
        </w:rPr>
        <w:t>from</w:t>
      </w:r>
      <w:r>
        <w:rPr>
          <w:spacing w:val="1"/>
        </w:rPr>
        <w:t> </w:t>
      </w:r>
      <w:r>
        <w:rPr>
          <w:spacing w:val="-1"/>
        </w:rPr>
        <w:t>each building </w:t>
      </w:r>
      <w:r>
        <w:rPr/>
        <w:t>or section</w:t>
      </w:r>
      <w:r>
        <w:rPr>
          <w:spacing w:val="-3"/>
        </w:rPr>
        <w:t> </w:t>
      </w:r>
      <w:r>
        <w:rPr>
          <w:spacing w:val="-1"/>
        </w:rPr>
        <w:t>should be</w:t>
      </w:r>
      <w:r>
        <w:rPr/>
        <w:t> </w:t>
      </w:r>
      <w:r>
        <w:rPr>
          <w:spacing w:val="-1"/>
        </w:rPr>
        <w:t>compared</w:t>
      </w:r>
      <w:r>
        <w:rPr>
          <w:spacing w:val="-3"/>
        </w:rPr>
        <w:t> </w:t>
      </w:r>
      <w:r>
        <w:rPr/>
        <w:t>to</w:t>
      </w:r>
      <w:r>
        <w:rPr>
          <w:spacing w:val="-1"/>
        </w:rPr>
        <w:t> the</w:t>
      </w:r>
      <w:r>
        <w:rPr>
          <w:spacing w:val="69"/>
        </w:rPr>
        <w:t> </w:t>
      </w:r>
      <w:r>
        <w:rPr/>
        <w:t>total</w:t>
      </w:r>
      <w:r>
        <w:rPr>
          <w:spacing w:val="-3"/>
        </w:rPr>
        <w:t> </w:t>
      </w:r>
      <w:r>
        <w:rPr>
          <w:spacing w:val="-1"/>
        </w:rPr>
        <w:t>meter</w:t>
      </w:r>
      <w:r>
        <w:rPr>
          <w:spacing w:val="-2"/>
        </w:rPr>
        <w:t> </w:t>
      </w:r>
      <w:r>
        <w:rPr>
          <w:spacing w:val="-1"/>
        </w:rPr>
        <w:t>readings</w:t>
      </w:r>
      <w:r>
        <w:rPr/>
        <w:t> </w:t>
      </w:r>
      <w:r>
        <w:rPr>
          <w:spacing w:val="-1"/>
        </w:rPr>
        <w:t>to confirm</w:t>
      </w:r>
      <w:r>
        <w:rPr>
          <w:spacing w:val="1"/>
        </w:rPr>
        <w:t> </w:t>
      </w:r>
      <w:r>
        <w:rPr>
          <w:spacing w:val="-1"/>
        </w:rPr>
        <w:t>accuracy.</w:t>
      </w:r>
    </w:p>
    <w:p>
      <w:pPr>
        <w:pStyle w:val="BodyText"/>
        <w:spacing w:line="275" w:lineRule="auto" w:before="197"/>
        <w:ind w:right="309"/>
        <w:jc w:val="left"/>
      </w:pPr>
      <w:r>
        <w:rPr>
          <w:spacing w:val="-1"/>
        </w:rPr>
        <w:t>Ideally,</w:t>
      </w:r>
      <w:r>
        <w:rPr/>
        <w:t>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total</w:t>
      </w:r>
      <w:r>
        <w:rPr>
          <w:spacing w:val="-2"/>
        </w:rPr>
        <w:t> </w:t>
      </w:r>
      <w:r>
        <w:rPr>
          <w:spacing w:val="-1"/>
        </w:rPr>
        <w:t>known</w:t>
      </w:r>
      <w:r>
        <w:rPr/>
        <w:t> </w:t>
      </w:r>
      <w:r>
        <w:rPr>
          <w:spacing w:val="-1"/>
        </w:rPr>
        <w:t>and estimated</w:t>
      </w:r>
      <w:r>
        <w:rPr>
          <w:spacing w:val="-2"/>
        </w:rPr>
        <w:t> </w:t>
      </w:r>
      <w:r>
        <w:rPr>
          <w:spacing w:val="-1"/>
        </w:rPr>
        <w:t>amount</w:t>
      </w:r>
      <w:r>
        <w:rPr>
          <w:spacing w:val="-2"/>
        </w:rPr>
        <w:t> </w:t>
      </w:r>
      <w:r>
        <w:rPr/>
        <w:t>of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being used</w:t>
      </w:r>
      <w:r>
        <w:rPr/>
        <w:t> </w:t>
      </w:r>
      <w:r>
        <w:rPr>
          <w:spacing w:val="-2"/>
        </w:rPr>
        <w:t>by</w:t>
      </w:r>
      <w:r>
        <w:rPr>
          <w:spacing w:val="2"/>
        </w:rPr>
        <w:t> </w:t>
      </w:r>
      <w:r>
        <w:rPr/>
        <w:t>the</w:t>
      </w:r>
      <w:r>
        <w:rPr>
          <w:spacing w:val="-2"/>
        </w:rPr>
        <w:t> </w:t>
      </w:r>
      <w:r>
        <w:rPr>
          <w:spacing w:val="-1"/>
        </w:rPr>
        <w:t>facility</w:t>
      </w:r>
      <w:r>
        <w:rPr>
          <w:spacing w:val="1"/>
        </w:rPr>
        <w:t> </w:t>
      </w:r>
      <w:r>
        <w:rPr>
          <w:spacing w:val="-1"/>
        </w:rPr>
        <w:t>overall</w:t>
      </w:r>
      <w:r>
        <w:rPr/>
        <w:t> </w:t>
      </w:r>
      <w:r>
        <w:rPr>
          <w:spacing w:val="-1"/>
        </w:rPr>
        <w:t>should</w:t>
      </w:r>
      <w:r>
        <w:rPr>
          <w:spacing w:val="-2"/>
        </w:rPr>
        <w:t> be</w:t>
      </w:r>
      <w:r>
        <w:rPr/>
        <w:t> the</w:t>
      </w:r>
      <w:r>
        <w:rPr>
          <w:spacing w:val="65"/>
        </w:rPr>
        <w:t> </w:t>
      </w:r>
      <w:r>
        <w:rPr>
          <w:spacing w:val="-1"/>
        </w:rPr>
        <w:t>same</w:t>
      </w:r>
      <w:r>
        <w:rPr>
          <w:spacing w:val="-2"/>
        </w:rPr>
        <w:t> </w:t>
      </w:r>
      <w:r>
        <w:rPr/>
        <w:t>as </w:t>
      </w:r>
      <w:r>
        <w:rPr>
          <w:spacing w:val="-1"/>
        </w:rPr>
        <w:t>the</w:t>
      </w:r>
      <w:r>
        <w:rPr/>
        <w:t> </w:t>
      </w:r>
      <w:r>
        <w:rPr>
          <w:spacing w:val="-2"/>
        </w:rPr>
        <w:t>sum</w:t>
      </w:r>
      <w:r>
        <w:rPr>
          <w:spacing w:val="-1"/>
        </w:rPr>
        <w:t> </w:t>
      </w:r>
      <w:r>
        <w:rPr/>
        <w:t>of </w:t>
      </w:r>
      <w:r>
        <w:rPr>
          <w:spacing w:val="-1"/>
        </w:rPr>
        <w:t>the</w:t>
      </w:r>
      <w:r>
        <w:rPr>
          <w:spacing w:val="-2"/>
        </w:rPr>
        <w:t> </w:t>
      </w:r>
      <w:r>
        <w:rPr>
          <w:spacing w:val="-1"/>
        </w:rPr>
        <w:t>amount</w:t>
      </w:r>
      <w:r>
        <w:rPr/>
        <w:t> </w:t>
      </w:r>
      <w:r>
        <w:rPr>
          <w:spacing w:val="-1"/>
        </w:rPr>
        <w:t>being used</w:t>
      </w:r>
      <w:r>
        <w:rPr/>
        <w:t> </w:t>
      </w:r>
      <w:r>
        <w:rPr>
          <w:spacing w:val="-1"/>
        </w:rPr>
        <w:t>by</w:t>
      </w:r>
      <w:r>
        <w:rPr>
          <w:spacing w:val="1"/>
        </w:rPr>
        <w:t> </w:t>
      </w:r>
      <w:r>
        <w:rPr>
          <w:spacing w:val="-1"/>
        </w:rPr>
        <w:t>its</w:t>
      </w:r>
      <w:r>
        <w:rPr/>
        <w:t> </w:t>
      </w:r>
      <w:r>
        <w:rPr>
          <w:spacing w:val="-1"/>
        </w:rPr>
        <w:t>individual</w:t>
      </w:r>
      <w:r>
        <w:rPr/>
        <w:t> </w:t>
      </w:r>
      <w:r>
        <w:rPr>
          <w:spacing w:val="-1"/>
        </w:rPr>
        <w:t>functions</w:t>
      </w:r>
      <w:r>
        <w:rPr>
          <w:spacing w:val="-2"/>
        </w:rPr>
        <w:t> </w:t>
      </w:r>
      <w:r>
        <w:rPr>
          <w:spacing w:val="-1"/>
        </w:rPr>
        <w:t>which,</w:t>
      </w:r>
      <w:r>
        <w:rPr/>
        <w:t> in </w:t>
      </w:r>
      <w:r>
        <w:rPr>
          <w:spacing w:val="-1"/>
        </w:rPr>
        <w:t>turn,</w:t>
      </w:r>
      <w:r>
        <w:rPr/>
        <w:t> </w:t>
      </w:r>
      <w:r>
        <w:rPr>
          <w:spacing w:val="-1"/>
        </w:rPr>
        <w:t>should</w:t>
      </w:r>
      <w:r>
        <w:rPr>
          <w:spacing w:val="-2"/>
        </w:rPr>
        <w:t> </w:t>
      </w:r>
      <w:r>
        <w:rPr>
          <w:spacing w:val="-1"/>
        </w:rPr>
        <w:t>equal</w:t>
      </w:r>
      <w:r>
        <w:rPr/>
        <w:t> </w:t>
      </w:r>
      <w:r>
        <w:rPr>
          <w:spacing w:val="-1"/>
        </w:rPr>
        <w:t>the</w:t>
      </w:r>
      <w:r>
        <w:rPr>
          <w:spacing w:val="59"/>
        </w:rPr>
        <w:t> </w:t>
      </w:r>
      <w:r>
        <w:rPr>
          <w:spacing w:val="-1"/>
        </w:rPr>
        <w:t>amount</w:t>
      </w:r>
      <w:r>
        <w:rPr/>
        <w:t> </w:t>
      </w:r>
      <w:r>
        <w:rPr>
          <w:spacing w:val="-1"/>
        </w:rPr>
        <w:t>from</w:t>
      </w:r>
      <w:r>
        <w:rPr>
          <w:spacing w:val="-2"/>
        </w:rPr>
        <w:t> </w:t>
      </w:r>
      <w:r>
        <w:rPr>
          <w:spacing w:val="-1"/>
        </w:rPr>
        <w:t>the meter</w:t>
      </w:r>
      <w:r>
        <w:rPr/>
        <w:t> </w:t>
      </w:r>
      <w:r>
        <w:rPr>
          <w:spacing w:val="-2"/>
        </w:rPr>
        <w:t>readings.</w:t>
      </w:r>
      <w:r>
        <w:rPr>
          <w:spacing w:val="1"/>
        </w:rPr>
        <w:t> </w:t>
      </w:r>
      <w:r>
        <w:rPr>
          <w:spacing w:val="-1"/>
        </w:rPr>
        <w:t>Meter</w:t>
      </w:r>
      <w:r>
        <w:rPr/>
        <w:t> </w:t>
      </w:r>
      <w:r>
        <w:rPr>
          <w:spacing w:val="-1"/>
        </w:rPr>
        <w:t>readings</w:t>
      </w:r>
      <w:r>
        <w:rPr>
          <w:spacing w:val="-2"/>
        </w:rPr>
        <w:t> </w:t>
      </w:r>
      <w:r>
        <w:rPr>
          <w:spacing w:val="-1"/>
        </w:rPr>
        <w:t>often</w:t>
      </w:r>
      <w:r>
        <w:rPr/>
        <w:t> </w:t>
      </w:r>
      <w:r>
        <w:rPr>
          <w:spacing w:val="-1"/>
        </w:rPr>
        <w:t>show</w:t>
      </w:r>
      <w:r>
        <w:rPr>
          <w:spacing w:val="1"/>
        </w:rPr>
        <w:t> </w:t>
      </w:r>
      <w:r>
        <w:rPr>
          <w:spacing w:val="-1"/>
        </w:rPr>
        <w:t>higher</w:t>
      </w:r>
      <w:r>
        <w:rPr>
          <w:spacing w:val="-2"/>
        </w:rPr>
        <w:t> </w:t>
      </w:r>
      <w:r>
        <w:rPr/>
        <w:t>water</w:t>
      </w:r>
      <w:r>
        <w:rPr>
          <w:spacing w:val="-2"/>
        </w:rPr>
        <w:t> usage</w:t>
      </w:r>
      <w:r>
        <w:rPr/>
        <w:t> than</w:t>
      </w:r>
      <w:r>
        <w:rPr>
          <w:spacing w:val="-2"/>
        </w:rPr>
        <w:t> the</w:t>
      </w:r>
      <w:r>
        <w:rPr/>
        <w:t> </w:t>
      </w:r>
      <w:r>
        <w:rPr>
          <w:spacing w:val="-2"/>
        </w:rPr>
        <w:t>sum</w:t>
      </w:r>
      <w:r>
        <w:rPr>
          <w:spacing w:val="1"/>
        </w:rPr>
        <w:t> </w:t>
      </w:r>
      <w:r>
        <w:rPr/>
        <w:t>of</w:t>
      </w:r>
      <w:r>
        <w:rPr>
          <w:spacing w:val="-3"/>
        </w:rPr>
        <w:t> </w:t>
      </w:r>
      <w:r>
        <w:rPr>
          <w:spacing w:val="-1"/>
        </w:rPr>
        <w:t>the</w:t>
      </w:r>
      <w:r>
        <w:rPr>
          <w:spacing w:val="73"/>
        </w:rPr>
        <w:t> </w:t>
      </w:r>
      <w:r>
        <w:rPr>
          <w:spacing w:val="-1"/>
        </w:rPr>
        <w:t>observations</w:t>
      </w:r>
      <w:r>
        <w:rPr/>
        <w:t> and</w:t>
      </w:r>
      <w:r>
        <w:rPr>
          <w:spacing w:val="-2"/>
        </w:rPr>
        <w:t> </w:t>
      </w:r>
      <w:r>
        <w:rPr>
          <w:spacing w:val="-1"/>
        </w:rPr>
        <w:t>estimates</w:t>
      </w:r>
      <w:r>
        <w:rPr/>
        <w:t> </w:t>
      </w:r>
      <w:r>
        <w:rPr>
          <w:spacing w:val="-1"/>
        </w:rPr>
        <w:t>from</w:t>
      </w:r>
      <w:r>
        <w:rPr>
          <w:spacing w:val="1"/>
        </w:rPr>
        <w:t> </w:t>
      </w:r>
      <w:r>
        <w:rPr>
          <w:spacing w:val="-2"/>
        </w:rPr>
        <w:t>the</w:t>
      </w:r>
      <w:r>
        <w:rPr>
          <w:spacing w:val="3"/>
        </w:rPr>
        <w:t> </w:t>
      </w:r>
      <w:r>
        <w:rPr>
          <w:spacing w:val="-1"/>
        </w:rPr>
        <w:t>water</w:t>
      </w:r>
      <w:r>
        <w:rPr>
          <w:spacing w:val="-3"/>
        </w:rPr>
        <w:t> </w:t>
      </w:r>
      <w:r>
        <w:rPr>
          <w:spacing w:val="-1"/>
        </w:rPr>
        <w:t>use</w:t>
      </w:r>
      <w:r>
        <w:rPr>
          <w:spacing w:val="1"/>
        </w:rPr>
        <w:t> </w:t>
      </w:r>
      <w:r>
        <w:rPr>
          <w:spacing w:val="-1"/>
        </w:rPr>
        <w:t>audit.</w:t>
      </w:r>
      <w:r>
        <w:rPr>
          <w:spacing w:val="-3"/>
        </w:rPr>
        <w:t>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difference</w:t>
      </w:r>
      <w:r>
        <w:rPr>
          <w:spacing w:val="1"/>
        </w:rPr>
        <w:t> </w:t>
      </w:r>
      <w:r>
        <w:rPr>
          <w:spacing w:val="-1"/>
        </w:rPr>
        <w:t>between</w:t>
      </w:r>
      <w:r>
        <w:rPr>
          <w:spacing w:val="-3"/>
        </w:rPr>
        <w:t> </w:t>
      </w:r>
      <w:r>
        <w:rPr/>
        <w:t>the </w:t>
      </w:r>
      <w:r>
        <w:rPr>
          <w:spacing w:val="-1"/>
        </w:rPr>
        <w:t>two</w:t>
      </w:r>
      <w:r>
        <w:rPr>
          <w:spacing w:val="1"/>
        </w:rPr>
        <w:t> </w:t>
      </w:r>
      <w:r>
        <w:rPr>
          <w:spacing w:val="-1"/>
        </w:rPr>
        <w:t>amounts</w:t>
      </w:r>
      <w:r>
        <w:rPr>
          <w:spacing w:val="1"/>
        </w:rPr>
        <w:t> </w:t>
      </w:r>
      <w:r>
        <w:rPr/>
        <w:t>is</w:t>
      </w:r>
      <w:r>
        <w:rPr>
          <w:spacing w:val="-3"/>
        </w:rPr>
        <w:t> </w:t>
      </w:r>
      <w:r>
        <w:rPr>
          <w:spacing w:val="-1"/>
        </w:rPr>
        <w:t>due</w:t>
      </w:r>
      <w:r>
        <w:rPr>
          <w:spacing w:val="57"/>
        </w:rPr>
        <w:t> </w:t>
      </w:r>
      <w:r>
        <w:rPr/>
        <w:t>to</w:t>
      </w:r>
      <w:r>
        <w:rPr>
          <w:spacing w:val="1"/>
        </w:rPr>
        <w:t> </w:t>
      </w:r>
      <w:r>
        <w:rPr>
          <w:spacing w:val="-1"/>
        </w:rPr>
        <w:t>"unaccounted-for</w:t>
      </w:r>
      <w:r>
        <w:rPr>
          <w:spacing w:val="-2"/>
        </w:rPr>
        <w:t> </w:t>
      </w:r>
      <w:r>
        <w:rPr>
          <w:spacing w:val="-1"/>
        </w:rPr>
        <w:t>water",</w:t>
      </w:r>
      <w:r>
        <w:rPr/>
        <w:t> </w:t>
      </w:r>
      <w:r>
        <w:rPr>
          <w:spacing w:val="-1"/>
        </w:rPr>
        <w:t>which can </w:t>
      </w:r>
      <w:r>
        <w:rPr/>
        <w:t>result</w:t>
      </w:r>
      <w:r>
        <w:rPr>
          <w:spacing w:val="-3"/>
        </w:rPr>
        <w:t> </w:t>
      </w:r>
      <w:r>
        <w:rPr>
          <w:spacing w:val="-1"/>
        </w:rPr>
        <w:t>from water</w:t>
      </w:r>
      <w:r>
        <w:rPr/>
        <w:t> </w:t>
      </w:r>
      <w:r>
        <w:rPr>
          <w:spacing w:val="-1"/>
        </w:rPr>
        <w:t>leakage, uncertain</w:t>
      </w:r>
      <w:r>
        <w:rPr>
          <w:spacing w:val="-4"/>
        </w:rPr>
        <w:t> </w:t>
      </w:r>
      <w:r>
        <w:rPr>
          <w:spacing w:val="-1"/>
        </w:rPr>
        <w:t>estimates,</w:t>
      </w:r>
      <w:r>
        <w:rPr>
          <w:spacing w:val="2"/>
        </w:rPr>
        <w:t> </w:t>
      </w:r>
      <w:r>
        <w:rPr>
          <w:spacing w:val="-1"/>
        </w:rPr>
        <w:t>and</w:t>
      </w:r>
      <w:r>
        <w:rPr>
          <w:spacing w:val="-3"/>
        </w:rPr>
        <w:t> </w:t>
      </w:r>
      <w:r>
        <w:rPr>
          <w:spacing w:val="-1"/>
        </w:rPr>
        <w:t>missed</w:t>
      </w:r>
      <w:r>
        <w:rPr>
          <w:spacing w:val="67"/>
        </w:rPr>
        <w:t> </w:t>
      </w:r>
      <w:r>
        <w:rPr>
          <w:spacing w:val="-1"/>
        </w:rPr>
        <w:t>categories</w:t>
      </w:r>
      <w:r>
        <w:rPr>
          <w:spacing w:val="-2"/>
        </w:rPr>
        <w:t> </w:t>
      </w:r>
      <w:r>
        <w:rPr/>
        <w:t>of </w:t>
      </w:r>
      <w:r>
        <w:rPr>
          <w:spacing w:val="-2"/>
        </w:rPr>
        <w:t>usage.</w:t>
      </w:r>
      <w:r>
        <w:rPr/>
        <w:t> When</w:t>
      </w:r>
      <w:r>
        <w:rPr>
          <w:spacing w:val="-3"/>
        </w:rPr>
        <w:t> </w:t>
      </w:r>
      <w:r>
        <w:rPr>
          <w:spacing w:val="-1"/>
        </w:rPr>
        <w:t>no</w:t>
      </w:r>
      <w:r>
        <w:rPr>
          <w:spacing w:val="1"/>
        </w:rPr>
        <w:t> </w:t>
      </w:r>
      <w:r>
        <w:rPr>
          <w:spacing w:val="-1"/>
        </w:rPr>
        <w:t>obvious</w:t>
      </w:r>
      <w:r>
        <w:rPr>
          <w:spacing w:val="-3"/>
        </w:rPr>
        <w:t> </w:t>
      </w:r>
      <w:r>
        <w:rPr>
          <w:spacing w:val="-1"/>
        </w:rPr>
        <w:t>reason for</w:t>
      </w:r>
      <w:r>
        <w:rPr/>
        <w:t> </w:t>
      </w:r>
      <w:r>
        <w:rPr>
          <w:spacing w:val="-2"/>
        </w:rPr>
        <w:t>the </w:t>
      </w:r>
      <w:r>
        <w:rPr>
          <w:spacing w:val="-1"/>
        </w:rPr>
        <w:t>discrepancy</w:t>
      </w:r>
      <w:r>
        <w:rPr>
          <w:spacing w:val="1"/>
        </w:rPr>
        <w:t> </w:t>
      </w:r>
      <w:r>
        <w:rPr/>
        <w:t>can</w:t>
      </w:r>
      <w:r>
        <w:rPr>
          <w:spacing w:val="-1"/>
        </w:rPr>
        <w:t> be</w:t>
      </w:r>
      <w:r>
        <w:rPr/>
        <w:t> </w:t>
      </w:r>
      <w:r>
        <w:rPr>
          <w:spacing w:val="-1"/>
        </w:rPr>
        <w:t>identified,</w:t>
      </w:r>
      <w:r>
        <w:rPr/>
        <w:t> </w:t>
      </w:r>
      <w:r>
        <w:rPr>
          <w:spacing w:val="-1"/>
        </w:rPr>
        <w:t>and </w:t>
      </w:r>
      <w:r>
        <w:rPr/>
        <w:t>it is</w:t>
      </w:r>
      <w:r>
        <w:rPr>
          <w:spacing w:val="-3"/>
        </w:rPr>
        <w:t> </w:t>
      </w:r>
      <w:r>
        <w:rPr/>
        <w:t>less</w:t>
      </w:r>
      <w:r>
        <w:rPr>
          <w:spacing w:val="-2"/>
        </w:rPr>
        <w:t> </w:t>
      </w:r>
      <w:r>
        <w:rPr/>
        <w:t>than</w:t>
      </w:r>
    </w:p>
    <w:p>
      <w:pPr>
        <w:spacing w:after="0" w:line="275" w:lineRule="auto"/>
        <w:jc w:val="left"/>
        <w:sectPr>
          <w:pgSz w:w="12240" w:h="15840"/>
          <w:pgMar w:header="0" w:footer="1010" w:top="680" w:bottom="1200" w:left="1300" w:right="1280"/>
        </w:sectPr>
      </w:pPr>
    </w:p>
    <w:p>
      <w:pPr>
        <w:spacing w:before="42"/>
        <w:ind w:left="140" w:right="0" w:firstLine="0"/>
        <w:jc w:val="left"/>
        <w:rPr>
          <w:rFonts w:ascii="Cambria" w:hAnsi="Cambria" w:cs="Cambria" w:eastAsia="Cambria"/>
          <w:sz w:val="16"/>
          <w:szCs w:val="16"/>
        </w:rPr>
      </w:pPr>
      <w:r>
        <w:rPr>
          <w:rFonts w:ascii="Cambria"/>
          <w:sz w:val="20"/>
        </w:rPr>
        <w:t>6.</w:t>
      </w:r>
      <w:r>
        <w:rPr>
          <w:rFonts w:ascii="Cambria"/>
          <w:spacing w:val="-11"/>
          <w:sz w:val="20"/>
        </w:rPr>
        <w:t> </w:t>
      </w:r>
      <w:r>
        <w:rPr>
          <w:rFonts w:ascii="Cambria"/>
          <w:spacing w:val="-1"/>
          <w:sz w:val="20"/>
        </w:rPr>
        <w:t>W</w:t>
      </w:r>
      <w:r>
        <w:rPr>
          <w:rFonts w:ascii="Cambria"/>
          <w:spacing w:val="-1"/>
          <w:sz w:val="16"/>
        </w:rPr>
        <w:t>ATER</w:t>
      </w:r>
      <w:r>
        <w:rPr>
          <w:rFonts w:ascii="Cambria"/>
          <w:spacing w:val="-3"/>
          <w:sz w:val="16"/>
        </w:rPr>
        <w:t> </w:t>
      </w:r>
      <w:r>
        <w:rPr>
          <w:rFonts w:ascii="Cambria"/>
          <w:spacing w:val="-1"/>
          <w:sz w:val="20"/>
        </w:rPr>
        <w:t>U</w:t>
      </w:r>
      <w:r>
        <w:rPr>
          <w:rFonts w:ascii="Cambria"/>
          <w:spacing w:val="-1"/>
          <w:sz w:val="16"/>
        </w:rPr>
        <w:t>SE</w:t>
      </w:r>
      <w:r>
        <w:rPr>
          <w:rFonts w:ascii="Cambria"/>
          <w:spacing w:val="-3"/>
          <w:sz w:val="16"/>
        </w:rPr>
        <w:t> </w:t>
      </w:r>
      <w:r>
        <w:rPr>
          <w:rFonts w:ascii="Cambria"/>
          <w:spacing w:val="-1"/>
          <w:sz w:val="20"/>
        </w:rPr>
        <w:t>A</w:t>
      </w:r>
      <w:r>
        <w:rPr>
          <w:rFonts w:ascii="Cambria"/>
          <w:spacing w:val="-1"/>
          <w:sz w:val="16"/>
        </w:rPr>
        <w:t>UDIT</w:t>
      </w:r>
    </w:p>
    <w:p>
      <w:pPr>
        <w:spacing w:line="240" w:lineRule="auto" w:before="6"/>
        <w:rPr>
          <w:rFonts w:ascii="Cambria" w:hAnsi="Cambria" w:cs="Cambria" w:eastAsia="Cambria"/>
          <w:sz w:val="4"/>
          <w:szCs w:val="4"/>
        </w:rPr>
      </w:pPr>
    </w:p>
    <w:p>
      <w:pPr>
        <w:spacing w:line="20" w:lineRule="atLeast"/>
        <w:ind w:left="105" w:right="0" w:firstLine="0"/>
        <w:rPr>
          <w:rFonts w:ascii="Cambria" w:hAnsi="Cambria" w:cs="Cambria" w:eastAsia="Cambria"/>
          <w:sz w:val="2"/>
          <w:szCs w:val="2"/>
        </w:rPr>
      </w:pPr>
      <w:r>
        <w:rPr>
          <w:rFonts w:ascii="Cambria" w:hAnsi="Cambria" w:cs="Cambria" w:eastAsia="Cambria"/>
          <w:sz w:val="2"/>
          <w:szCs w:val="2"/>
        </w:rPr>
        <w:pict>
          <v:group style="width:472.5pt;height:.6pt;mso-position-horizontal-relative:char;mso-position-vertical-relative:line" coordorigin="0,0" coordsize="9450,12">
            <v:group style="position:absolute;left:6;top:6;width:9439;height:2" coordorigin="6,6" coordsize="9439,2">
              <v:shape style="position:absolute;left:6;top:6;width:9439;height:2" coordorigin="6,6" coordsize="9439,0" path="m6,6l9444,6e" filled="false" stroked="true" strokeweight=".580pt" strokecolor="#000000">
                <v:path arrowok="t"/>
              </v:shape>
            </v:group>
          </v:group>
        </w:pict>
      </w:r>
      <w:r>
        <w:rPr>
          <w:rFonts w:ascii="Cambria" w:hAnsi="Cambria" w:cs="Cambria" w:eastAsia="Cambria"/>
          <w:sz w:val="2"/>
          <w:szCs w:val="2"/>
        </w:rPr>
      </w:r>
    </w:p>
    <w:p>
      <w:pPr>
        <w:spacing w:line="240" w:lineRule="auto" w:before="0"/>
        <w:rPr>
          <w:rFonts w:ascii="Cambria" w:hAnsi="Cambria" w:cs="Cambria" w:eastAsia="Cambria"/>
          <w:sz w:val="20"/>
          <w:szCs w:val="20"/>
        </w:rPr>
      </w:pPr>
    </w:p>
    <w:p>
      <w:pPr>
        <w:pStyle w:val="BodyText"/>
        <w:spacing w:line="279" w:lineRule="auto" w:before="163"/>
        <w:ind w:right="309"/>
        <w:jc w:val="left"/>
      </w:pPr>
      <w:r>
        <w:rPr>
          <w:spacing w:val="-1"/>
        </w:rPr>
        <w:t>20%</w:t>
      </w:r>
      <w:r>
        <w:rPr>
          <w:spacing w:val="1"/>
        </w:rPr>
        <w:t> </w:t>
      </w:r>
      <w:r>
        <w:rPr/>
        <w:t>of</w:t>
      </w:r>
      <w:r>
        <w:rPr>
          <w:spacing w:val="-3"/>
        </w:rPr>
        <w:t> </w:t>
      </w:r>
      <w:r>
        <w:rPr>
          <w:spacing w:val="-1"/>
        </w:rPr>
        <w:t>the</w:t>
      </w:r>
      <w:r>
        <w:rPr>
          <w:spacing w:val="-2"/>
        </w:rPr>
        <w:t> </w:t>
      </w:r>
      <w:r>
        <w:rPr>
          <w:spacing w:val="-1"/>
        </w:rPr>
        <w:t>meter</w:t>
      </w:r>
      <w:r>
        <w:rPr>
          <w:spacing w:val="-2"/>
        </w:rPr>
        <w:t> </w:t>
      </w:r>
      <w:r>
        <w:rPr>
          <w:spacing w:val="-1"/>
        </w:rPr>
        <w:t>readings,</w:t>
      </w:r>
      <w:r>
        <w:rPr>
          <w:spacing w:val="-3"/>
        </w:rPr>
        <w:t> </w:t>
      </w:r>
      <w:r>
        <w:rPr/>
        <w:t>we</w:t>
      </w:r>
      <w:r>
        <w:rPr>
          <w:spacing w:val="2"/>
        </w:rPr>
        <w:t> </w:t>
      </w:r>
      <w:r>
        <w:rPr>
          <w:spacing w:val="-1"/>
        </w:rPr>
        <w:t>recommend</w:t>
      </w:r>
      <w:r>
        <w:rPr>
          <w:spacing w:val="-2"/>
        </w:rPr>
        <w:t> </w:t>
      </w:r>
      <w:r>
        <w:rPr>
          <w:spacing w:val="-1"/>
        </w:rPr>
        <w:t>proceeding</w:t>
      </w:r>
      <w:r>
        <w:rPr/>
        <w:t> to</w:t>
      </w:r>
      <w:r>
        <w:rPr>
          <w:spacing w:val="2"/>
        </w:rPr>
        <w:t> </w:t>
      </w:r>
      <w:r>
        <w:rPr>
          <w:spacing w:val="-1"/>
        </w:rPr>
        <w:t>Section 6.4,</w:t>
      </w:r>
      <w:r>
        <w:rPr>
          <w:spacing w:val="1"/>
        </w:rPr>
        <w:t> </w:t>
      </w:r>
      <w:r>
        <w:rPr>
          <w:spacing w:val="-1"/>
        </w:rPr>
        <w:t>Step</w:t>
      </w:r>
      <w:r>
        <w:rPr/>
        <w:t> </w:t>
      </w:r>
      <w:r>
        <w:rPr>
          <w:spacing w:val="-1"/>
        </w:rPr>
        <w:t>2:</w:t>
      </w:r>
      <w:r>
        <w:rPr/>
        <w:t> </w:t>
      </w:r>
      <w:r>
        <w:rPr>
          <w:spacing w:val="-1"/>
        </w:rPr>
        <w:t>Identify</w:t>
      </w:r>
      <w:r>
        <w:rPr>
          <w:spacing w:val="1"/>
        </w:rPr>
        <w:t> </w:t>
      </w:r>
      <w:r>
        <w:rPr>
          <w:spacing w:val="-1"/>
        </w:rPr>
        <w:t>Essential</w:t>
      </w:r>
      <w:r>
        <w:rPr>
          <w:spacing w:val="55"/>
        </w:rPr>
        <w:t> </w:t>
      </w:r>
      <w:r>
        <w:rPr>
          <w:spacing w:val="-1"/>
        </w:rPr>
        <w:t>Functions</w:t>
      </w:r>
      <w:r>
        <w:rPr/>
        <w:t> </w:t>
      </w:r>
      <w:r>
        <w:rPr>
          <w:spacing w:val="-1"/>
        </w:rPr>
        <w:t>and</w:t>
      </w:r>
      <w:r>
        <w:rPr>
          <w:spacing w:val="-3"/>
        </w:rPr>
        <w:t> </w:t>
      </w:r>
      <w:r>
        <w:rPr>
          <w:spacing w:val="-1"/>
        </w:rPr>
        <w:t>Minimum</w:t>
      </w:r>
      <w:r>
        <w:rPr>
          <w:spacing w:val="1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Needs.</w:t>
      </w:r>
    </w:p>
    <w:p>
      <w:pPr>
        <w:pStyle w:val="BodyText"/>
        <w:spacing w:line="276" w:lineRule="auto" w:before="194"/>
        <w:ind w:right="309"/>
        <w:jc w:val="left"/>
      </w:pPr>
      <w:r>
        <w:rPr>
          <w:spacing w:val="-1"/>
        </w:rPr>
        <w:t>When reasonable</w:t>
      </w:r>
      <w:r>
        <w:rPr>
          <w:spacing w:val="-2"/>
        </w:rPr>
        <w:t> </w:t>
      </w:r>
      <w:r>
        <w:rPr>
          <w:spacing w:val="-1"/>
        </w:rPr>
        <w:t>estimates</w:t>
      </w:r>
      <w:r>
        <w:rPr/>
        <w:t> </w:t>
      </w:r>
      <w:r>
        <w:rPr>
          <w:spacing w:val="-1"/>
        </w:rPr>
        <w:t>cannot</w:t>
      </w:r>
      <w:r>
        <w:rPr>
          <w:spacing w:val="-2"/>
        </w:rPr>
        <w:t> </w:t>
      </w:r>
      <w:r>
        <w:rPr>
          <w:spacing w:val="-1"/>
        </w:rPr>
        <w:t>be</w:t>
      </w:r>
      <w:r>
        <w:rPr>
          <w:spacing w:val="-2"/>
        </w:rPr>
        <w:t> </w:t>
      </w:r>
      <w:r>
        <w:rPr>
          <w:spacing w:val="-1"/>
        </w:rPr>
        <w:t>made</w:t>
      </w:r>
      <w:r>
        <w:rPr/>
        <w:t> </w:t>
      </w:r>
      <w:r>
        <w:rPr>
          <w:spacing w:val="-2"/>
        </w:rPr>
        <w:t>based </w:t>
      </w:r>
      <w:r>
        <w:rPr/>
        <w:t>on</w:t>
      </w:r>
      <w:r>
        <w:rPr>
          <w:spacing w:val="-3"/>
        </w:rPr>
        <w:t> </w:t>
      </w:r>
      <w:r>
        <w:rPr>
          <w:spacing w:val="-1"/>
        </w:rPr>
        <w:t>usage</w:t>
      </w:r>
      <w:r>
        <w:rPr/>
        <w:t> </w:t>
      </w:r>
      <w:r>
        <w:rPr>
          <w:spacing w:val="-1"/>
        </w:rPr>
        <w:t>information,</w:t>
      </w:r>
      <w:r>
        <w:rPr>
          <w:spacing w:val="-2"/>
        </w:rPr>
        <w:t> </w:t>
      </w:r>
      <w:r>
        <w:rPr/>
        <w:t>or</w:t>
      </w:r>
      <w:r>
        <w:rPr>
          <w:spacing w:val="-2"/>
        </w:rPr>
        <w:t> </w:t>
      </w:r>
      <w:r>
        <w:rPr>
          <w:spacing w:val="-1"/>
        </w:rPr>
        <w:t>when </w:t>
      </w:r>
      <w:r>
        <w:rPr/>
        <w:t>the </w:t>
      </w:r>
      <w:r>
        <w:rPr>
          <w:spacing w:val="-1"/>
        </w:rPr>
        <w:t>unaccounted-for</w:t>
      </w:r>
      <w:r>
        <w:rPr>
          <w:spacing w:val="83"/>
        </w:rPr>
        <w:t> </w:t>
      </w:r>
      <w:r>
        <w:rPr/>
        <w:t>water</w:t>
      </w:r>
      <w:r>
        <w:rPr>
          <w:spacing w:val="-2"/>
        </w:rPr>
        <w:t> </w:t>
      </w:r>
      <w:r>
        <w:rPr>
          <w:spacing w:val="-1"/>
        </w:rPr>
        <w:t>exceeds</w:t>
      </w:r>
      <w:r>
        <w:rPr>
          <w:spacing w:val="-2"/>
        </w:rPr>
        <w:t> </w:t>
      </w:r>
      <w:r>
        <w:rPr>
          <w:spacing w:val="-1"/>
        </w:rPr>
        <w:t>20%</w:t>
      </w:r>
      <w:r>
        <w:rPr>
          <w:spacing w:val="-2"/>
        </w:rPr>
        <w:t> </w:t>
      </w:r>
      <w:r>
        <w:rPr/>
        <w:t>of</w:t>
      </w:r>
      <w:r>
        <w:rPr>
          <w:spacing w:val="-2"/>
        </w:rPr>
        <w:t> </w:t>
      </w:r>
      <w:r>
        <w:rPr/>
        <w:t>the</w:t>
      </w:r>
      <w:r>
        <w:rPr>
          <w:spacing w:val="-2"/>
        </w:rPr>
        <w:t> </w:t>
      </w:r>
      <w:r>
        <w:rPr>
          <w:spacing w:val="-1"/>
        </w:rPr>
        <w:t>meter</w:t>
      </w:r>
      <w:r>
        <w:rPr/>
        <w:t> </w:t>
      </w:r>
      <w:r>
        <w:rPr>
          <w:spacing w:val="-1"/>
        </w:rPr>
        <w:t>readings,</w:t>
      </w:r>
      <w:r>
        <w:rPr/>
        <w:t> a </w:t>
      </w:r>
      <w:r>
        <w:rPr>
          <w:spacing w:val="-1"/>
        </w:rPr>
        <w:t>facility may</w:t>
      </w:r>
      <w:r>
        <w:rPr>
          <w:spacing w:val="1"/>
        </w:rPr>
        <w:t> </w:t>
      </w:r>
      <w:r>
        <w:rPr>
          <w:spacing w:val="-1"/>
        </w:rPr>
        <w:t>decide</w:t>
      </w:r>
      <w:r>
        <w:rPr>
          <w:spacing w:val="2"/>
        </w:rPr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use</w:t>
      </w:r>
      <w:r>
        <w:rPr>
          <w:spacing w:val="-2"/>
        </w:rPr>
        <w:t> </w:t>
      </w:r>
      <w:r>
        <w:rPr/>
        <w:t>a </w:t>
      </w:r>
      <w:r>
        <w:rPr>
          <w:spacing w:val="-1"/>
        </w:rPr>
        <w:t>portable</w:t>
      </w:r>
      <w:r>
        <w:rPr>
          <w:spacing w:val="-3"/>
        </w:rPr>
        <w:t> </w:t>
      </w:r>
      <w:r>
        <w:rPr>
          <w:spacing w:val="-1"/>
        </w:rPr>
        <w:t>flow</w:t>
      </w:r>
      <w:r>
        <w:rPr>
          <w:spacing w:val="-2"/>
        </w:rPr>
        <w:t> </w:t>
      </w:r>
      <w:r>
        <w:rPr>
          <w:spacing w:val="-1"/>
        </w:rPr>
        <w:t>meter</w:t>
      </w:r>
      <w:r>
        <w:rPr>
          <w:spacing w:val="1"/>
        </w:rPr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directly</w:t>
      </w:r>
      <w:r>
        <w:rPr>
          <w:spacing w:val="51"/>
        </w:rPr>
        <w:t> </w:t>
      </w:r>
      <w:r>
        <w:rPr>
          <w:spacing w:val="-1"/>
        </w:rPr>
        <w:t>measure</w:t>
      </w:r>
      <w:r>
        <w:rPr/>
        <w:t> the</w:t>
      </w:r>
      <w:r>
        <w:rPr>
          <w:spacing w:val="-1"/>
        </w:rPr>
        <w:t> amount</w:t>
      </w:r>
      <w:r>
        <w:rPr>
          <w:spacing w:val="-2"/>
        </w:rPr>
        <w:t> </w:t>
      </w:r>
      <w:r>
        <w:rPr/>
        <w:t>of</w:t>
      </w:r>
      <w:r>
        <w:rPr>
          <w:spacing w:val="-2"/>
        </w:rPr>
        <w:t> </w:t>
      </w:r>
      <w:r>
        <w:rPr>
          <w:spacing w:val="-1"/>
        </w:rPr>
        <w:t>water</w:t>
      </w:r>
      <w:r>
        <w:rPr>
          <w:spacing w:val="1"/>
        </w:rPr>
        <w:t> </w:t>
      </w:r>
      <w:r>
        <w:rPr>
          <w:spacing w:val="-1"/>
        </w:rPr>
        <w:t>being used.</w:t>
      </w:r>
      <w:r>
        <w:rPr/>
        <w:t> </w:t>
      </w:r>
      <w:r>
        <w:rPr>
          <w:spacing w:val="-1"/>
        </w:rPr>
        <w:t>However,</w:t>
      </w:r>
      <w:r>
        <w:rPr/>
        <w:t> </w:t>
      </w:r>
      <w:r>
        <w:rPr>
          <w:spacing w:val="-1"/>
        </w:rPr>
        <w:t>undertaking </w:t>
      </w:r>
      <w:r>
        <w:rPr/>
        <w:t>a</w:t>
      </w:r>
      <w:r>
        <w:rPr>
          <w:spacing w:val="-1"/>
        </w:rPr>
        <w:t> water-use</w:t>
      </w:r>
      <w:r>
        <w:rPr/>
        <w:t> </w:t>
      </w:r>
      <w:r>
        <w:rPr>
          <w:spacing w:val="-2"/>
        </w:rPr>
        <w:t>study</w:t>
      </w:r>
      <w:r>
        <w:rPr/>
        <w:t> </w:t>
      </w:r>
      <w:r>
        <w:rPr>
          <w:spacing w:val="-1"/>
        </w:rPr>
        <w:t>using portable</w:t>
      </w:r>
      <w:r>
        <w:rPr/>
        <w:t> </w:t>
      </w:r>
      <w:r>
        <w:rPr>
          <w:spacing w:val="-1"/>
        </w:rPr>
        <w:t>flow</w:t>
      </w:r>
      <w:r>
        <w:rPr>
          <w:spacing w:val="63"/>
        </w:rPr>
        <w:t> </w:t>
      </w:r>
      <w:r>
        <w:rPr>
          <w:spacing w:val="-1"/>
        </w:rPr>
        <w:t>meters</w:t>
      </w:r>
      <w:r>
        <w:rPr/>
        <w:t> is</w:t>
      </w:r>
      <w:r>
        <w:rPr>
          <w:spacing w:val="-3"/>
        </w:rPr>
        <w:t> </w:t>
      </w:r>
      <w:r>
        <w:rPr/>
        <w:t>a </w:t>
      </w:r>
      <w:r>
        <w:rPr>
          <w:spacing w:val="-1"/>
        </w:rPr>
        <w:t>significant</w:t>
      </w:r>
      <w:r>
        <w:rPr>
          <w:spacing w:val="-2"/>
        </w:rPr>
        <w:t> </w:t>
      </w:r>
      <w:r>
        <w:rPr>
          <w:spacing w:val="-1"/>
        </w:rPr>
        <w:t>effort.</w:t>
      </w:r>
      <w:r>
        <w:rPr>
          <w:spacing w:val="2"/>
        </w:rPr>
        <w:t> </w:t>
      </w:r>
      <w:r>
        <w:rPr>
          <w:spacing w:val="-1"/>
        </w:rPr>
        <w:t>The</w:t>
      </w:r>
      <w:r>
        <w:rPr/>
        <w:t> </w:t>
      </w:r>
      <w:r>
        <w:rPr>
          <w:spacing w:val="-2"/>
        </w:rPr>
        <w:t>use</w:t>
      </w:r>
      <w:r>
        <w:rPr>
          <w:spacing w:val="-1"/>
        </w:rPr>
        <w:t> </w:t>
      </w:r>
      <w:r>
        <w:rPr/>
        <w:t>of </w:t>
      </w:r>
      <w:r>
        <w:rPr>
          <w:spacing w:val="-1"/>
        </w:rPr>
        <w:t>portable</w:t>
      </w:r>
      <w:r>
        <w:rPr/>
        <w:t> </w:t>
      </w:r>
      <w:r>
        <w:rPr>
          <w:spacing w:val="-1"/>
        </w:rPr>
        <w:t>flow</w:t>
      </w:r>
      <w:r>
        <w:rPr>
          <w:spacing w:val="-4"/>
        </w:rPr>
        <w:t> </w:t>
      </w:r>
      <w:r>
        <w:rPr>
          <w:spacing w:val="-1"/>
        </w:rPr>
        <w:t>meters</w:t>
      </w:r>
      <w:r>
        <w:rPr>
          <w:spacing w:val="1"/>
        </w:rPr>
        <w:t> </w:t>
      </w:r>
      <w:r>
        <w:rPr>
          <w:spacing w:val="-1"/>
        </w:rPr>
        <w:t>usually</w:t>
      </w:r>
      <w:r>
        <w:rPr>
          <w:spacing w:val="1"/>
        </w:rPr>
        <w:t> </w:t>
      </w:r>
      <w:r>
        <w:rPr/>
        <w:t>is </w:t>
      </w:r>
      <w:r>
        <w:rPr>
          <w:spacing w:val="-1"/>
        </w:rPr>
        <w:t>limited</w:t>
      </w:r>
      <w:r>
        <w:rPr/>
        <w:t> </w:t>
      </w:r>
      <w:r>
        <w:rPr>
          <w:spacing w:val="-1"/>
        </w:rPr>
        <w:t>to locations</w:t>
      </w:r>
      <w:r>
        <w:rPr>
          <w:spacing w:val="-2"/>
        </w:rPr>
        <w:t> </w:t>
      </w:r>
      <w:r>
        <w:rPr/>
        <w:t>where </w:t>
      </w:r>
      <w:r>
        <w:rPr>
          <w:spacing w:val="-1"/>
        </w:rPr>
        <w:t>water</w:t>
      </w:r>
      <w:r>
        <w:rPr>
          <w:spacing w:val="69"/>
        </w:rPr>
        <w:t> </w:t>
      </w:r>
      <w:r>
        <w:rPr>
          <w:spacing w:val="-1"/>
        </w:rPr>
        <w:t>piping </w:t>
      </w:r>
      <w:r>
        <w:rPr/>
        <w:t>enters a </w:t>
      </w:r>
      <w:r>
        <w:rPr>
          <w:spacing w:val="-1"/>
        </w:rPr>
        <w:t>building.</w:t>
      </w:r>
      <w:r>
        <w:rPr/>
        <w:t> </w:t>
      </w:r>
      <w:r>
        <w:rPr>
          <w:spacing w:val="-2"/>
        </w:rPr>
        <w:t>Using</w:t>
      </w:r>
      <w:r>
        <w:rPr/>
        <w:t> </w:t>
      </w:r>
      <w:r>
        <w:rPr>
          <w:spacing w:val="-1"/>
        </w:rPr>
        <w:t>portable</w:t>
      </w:r>
      <w:r>
        <w:rPr/>
        <w:t> </w:t>
      </w:r>
      <w:r>
        <w:rPr>
          <w:spacing w:val="-1"/>
        </w:rPr>
        <w:t>flow</w:t>
      </w:r>
      <w:r>
        <w:rPr>
          <w:spacing w:val="-2"/>
        </w:rPr>
        <w:t> </w:t>
      </w:r>
      <w:r>
        <w:rPr>
          <w:spacing w:val="-1"/>
        </w:rPr>
        <w:t>meters</w:t>
      </w:r>
      <w:r>
        <w:rPr>
          <w:spacing w:val="-2"/>
        </w:rPr>
        <w:t> </w:t>
      </w:r>
      <w:r>
        <w:rPr>
          <w:spacing w:val="-1"/>
        </w:rPr>
        <w:t>on piping within</w:t>
      </w:r>
      <w:r>
        <w:rPr/>
        <w:t> a </w:t>
      </w:r>
      <w:r>
        <w:rPr>
          <w:spacing w:val="-1"/>
        </w:rPr>
        <w:t>building </w:t>
      </w:r>
      <w:r>
        <w:rPr/>
        <w:t>to</w:t>
      </w:r>
      <w:r>
        <w:rPr>
          <w:spacing w:val="-1"/>
        </w:rPr>
        <w:t> measure</w:t>
      </w:r>
      <w:r>
        <w:rPr/>
        <w:t> </w:t>
      </w:r>
      <w:r>
        <w:rPr>
          <w:spacing w:val="-1"/>
        </w:rPr>
        <w:t>water</w:t>
      </w:r>
      <w:r>
        <w:rPr/>
        <w:t> </w:t>
      </w:r>
      <w:r>
        <w:rPr>
          <w:spacing w:val="-2"/>
        </w:rPr>
        <w:t>usage</w:t>
      </w:r>
      <w:r>
        <w:rPr>
          <w:spacing w:val="67"/>
        </w:rPr>
        <w:t> </w:t>
      </w:r>
      <w:r>
        <w:rPr/>
        <w:t>on</w:t>
      </w:r>
      <w:r>
        <w:rPr>
          <w:spacing w:val="-1"/>
        </w:rPr>
        <w:t> </w:t>
      </w:r>
      <w:r>
        <w:rPr>
          <w:spacing w:val="-2"/>
        </w:rPr>
        <w:t>specific</w:t>
      </w:r>
      <w:r>
        <w:rPr/>
        <w:t> </w:t>
      </w:r>
      <w:r>
        <w:rPr>
          <w:spacing w:val="-1"/>
        </w:rPr>
        <w:t>floors</w:t>
      </w:r>
      <w:r>
        <w:rPr>
          <w:spacing w:val="-3"/>
        </w:rPr>
        <w:t> </w:t>
      </w:r>
      <w:r>
        <w:rPr/>
        <w:t>or</w:t>
      </w:r>
      <w:r>
        <w:rPr>
          <w:spacing w:val="-3"/>
        </w:rPr>
        <w:t> </w:t>
      </w:r>
      <w:r>
        <w:rPr>
          <w:spacing w:val="-1"/>
        </w:rPr>
        <w:t>by</w:t>
      </w:r>
      <w:r>
        <w:rPr>
          <w:spacing w:val="1"/>
        </w:rPr>
        <w:t> </w:t>
      </w:r>
      <w:r>
        <w:rPr>
          <w:spacing w:val="-1"/>
        </w:rPr>
        <w:t>specific</w:t>
      </w:r>
      <w:r>
        <w:rPr/>
        <w:t> </w:t>
      </w:r>
      <w:r>
        <w:rPr>
          <w:spacing w:val="-1"/>
        </w:rPr>
        <w:t>departments</w:t>
      </w:r>
      <w:r>
        <w:rPr/>
        <w:t> can</w:t>
      </w:r>
      <w:r>
        <w:rPr>
          <w:spacing w:val="-1"/>
        </w:rPr>
        <w:t> </w:t>
      </w:r>
      <w:r>
        <w:rPr>
          <w:spacing w:val="-2"/>
        </w:rPr>
        <w:t>be</w:t>
      </w:r>
      <w:r>
        <w:rPr/>
        <w:t> </w:t>
      </w:r>
      <w:r>
        <w:rPr>
          <w:spacing w:val="-1"/>
        </w:rPr>
        <w:t>difficult</w:t>
      </w:r>
      <w:r>
        <w:rPr>
          <w:spacing w:val="4"/>
        </w:rPr>
        <w:t> </w:t>
      </w:r>
      <w:r>
        <w:rPr>
          <w:spacing w:val="-1"/>
        </w:rPr>
        <w:t>due</w:t>
      </w:r>
      <w:r>
        <w:rPr/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pipes</w:t>
      </w:r>
      <w:r>
        <w:rPr>
          <w:spacing w:val="-2"/>
        </w:rPr>
        <w:t> </w:t>
      </w:r>
      <w:r>
        <w:rPr>
          <w:spacing w:val="-1"/>
        </w:rPr>
        <w:t>being located </w:t>
      </w:r>
      <w:r>
        <w:rPr/>
        <w:t>in </w:t>
      </w:r>
      <w:r>
        <w:rPr>
          <w:spacing w:val="-1"/>
        </w:rPr>
        <w:t>ceilings</w:t>
      </w:r>
      <w:r>
        <w:rPr/>
        <w:t> and</w:t>
      </w:r>
      <w:r>
        <w:rPr>
          <w:spacing w:val="59"/>
        </w:rPr>
        <w:t> </w:t>
      </w:r>
      <w:r>
        <w:rPr>
          <w:spacing w:val="-1"/>
        </w:rPr>
        <w:t>behind walls.</w:t>
      </w:r>
      <w:r>
        <w:rPr/>
        <w:t> </w:t>
      </w:r>
      <w:r>
        <w:rPr>
          <w:spacing w:val="-1"/>
        </w:rPr>
        <w:t>Appendix</w:t>
      </w:r>
      <w:r>
        <w:rPr/>
        <w:t> E </w:t>
      </w:r>
      <w:r>
        <w:rPr>
          <w:spacing w:val="-1"/>
        </w:rPr>
        <w:t>provides</w:t>
      </w:r>
      <w:r>
        <w:rPr/>
        <w:t> </w:t>
      </w:r>
      <w:r>
        <w:rPr>
          <w:spacing w:val="-1"/>
        </w:rPr>
        <w:t>information</w:t>
      </w:r>
      <w:r>
        <w:rPr/>
        <w:t> </w:t>
      </w:r>
      <w:r>
        <w:rPr>
          <w:spacing w:val="-1"/>
        </w:rPr>
        <w:t>about</w:t>
      </w:r>
      <w:r>
        <w:rPr>
          <w:spacing w:val="-2"/>
        </w:rPr>
        <w:t> </w:t>
      </w:r>
      <w:r>
        <w:rPr/>
        <w:t>the </w:t>
      </w:r>
      <w:r>
        <w:rPr>
          <w:spacing w:val="-1"/>
        </w:rPr>
        <w:t>use</w:t>
      </w:r>
      <w:r>
        <w:rPr>
          <w:spacing w:val="-2"/>
        </w:rPr>
        <w:t> </w:t>
      </w:r>
      <w:r>
        <w:rPr/>
        <w:t>of </w:t>
      </w:r>
      <w:r>
        <w:rPr>
          <w:spacing w:val="-1"/>
        </w:rPr>
        <w:t>portable</w:t>
      </w:r>
      <w:r>
        <w:rPr>
          <w:spacing w:val="-3"/>
        </w:rPr>
        <w:t> </w:t>
      </w:r>
      <w:r>
        <w:rPr>
          <w:spacing w:val="-1"/>
        </w:rPr>
        <w:t>flow</w:t>
      </w:r>
      <w:r>
        <w:rPr>
          <w:spacing w:val="-2"/>
        </w:rPr>
        <w:t> </w:t>
      </w:r>
      <w:r>
        <w:rPr>
          <w:spacing w:val="-1"/>
        </w:rPr>
        <w:t>meters</w:t>
      </w:r>
      <w:r>
        <w:rPr>
          <w:spacing w:val="-3"/>
        </w:rPr>
        <w:t>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examples</w:t>
      </w:r>
      <w:r>
        <w:rPr>
          <w:spacing w:val="-3"/>
        </w:rPr>
        <w:t> </w:t>
      </w:r>
      <w:r>
        <w:rPr/>
        <w:t>of</w:t>
      </w:r>
      <w:r>
        <w:rPr>
          <w:spacing w:val="65"/>
        </w:rPr>
        <w:t> </w:t>
      </w:r>
      <w:r>
        <w:rPr>
          <w:spacing w:val="-1"/>
        </w:rPr>
        <w:t>locations</w:t>
      </w:r>
      <w:r>
        <w:rPr>
          <w:spacing w:val="-2"/>
        </w:rPr>
        <w:t> </w:t>
      </w:r>
      <w:r>
        <w:rPr/>
        <w:t>where</w:t>
      </w:r>
      <w:r>
        <w:rPr>
          <w:spacing w:val="-2"/>
        </w:rPr>
        <w:t> </w:t>
      </w:r>
      <w:r>
        <w:rPr>
          <w:spacing w:val="-1"/>
        </w:rPr>
        <w:t>their</w:t>
      </w:r>
      <w:r>
        <w:rPr/>
        <w:t> </w:t>
      </w:r>
      <w:r>
        <w:rPr>
          <w:spacing w:val="-1"/>
        </w:rPr>
        <w:t>installation</w:t>
      </w:r>
      <w:r>
        <w:rPr/>
        <w:t> </w:t>
      </w:r>
      <w:r>
        <w:rPr>
          <w:spacing w:val="-1"/>
        </w:rPr>
        <w:t>and use</w:t>
      </w:r>
      <w:r>
        <w:rPr>
          <w:spacing w:val="-4"/>
        </w:rPr>
        <w:t> </w:t>
      </w:r>
      <w:r>
        <w:rPr/>
        <w:t>may</w:t>
      </w:r>
      <w:r>
        <w:rPr>
          <w:spacing w:val="1"/>
        </w:rPr>
        <w:t> </w:t>
      </w:r>
      <w:r>
        <w:rPr>
          <w:spacing w:val="-2"/>
        </w:rPr>
        <w:t>be</w:t>
      </w:r>
      <w:r>
        <w:rPr/>
        <w:t> </w:t>
      </w:r>
      <w:r>
        <w:rPr>
          <w:spacing w:val="-1"/>
        </w:rPr>
        <w:t>helpful.</w:t>
      </w:r>
    </w:p>
    <w:p>
      <w:pPr>
        <w:pStyle w:val="Heading6"/>
        <w:spacing w:line="279" w:lineRule="auto" w:before="197"/>
        <w:ind w:right="309"/>
        <w:jc w:val="left"/>
        <w:rPr>
          <w:b w:val="0"/>
          <w:bCs w:val="0"/>
        </w:rPr>
      </w:pPr>
      <w:r>
        <w:rPr>
          <w:spacing w:val="-1"/>
        </w:rPr>
        <w:t>Table</w:t>
      </w:r>
      <w:r>
        <w:rPr/>
        <w:t> </w:t>
      </w:r>
      <w:r>
        <w:rPr>
          <w:spacing w:val="-1"/>
        </w:rPr>
        <w:t>6.3-1.</w:t>
      </w:r>
      <w:r>
        <w:rPr>
          <w:spacing w:val="-2"/>
        </w:rPr>
        <w:t> </w:t>
      </w:r>
      <w:r>
        <w:rPr>
          <w:spacing w:val="-1"/>
        </w:rPr>
        <w:t>Some</w:t>
      </w:r>
      <w:r>
        <w:rPr/>
        <w:t> </w:t>
      </w:r>
      <w:r>
        <w:rPr>
          <w:spacing w:val="-1"/>
        </w:rPr>
        <w:t>Typical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Usage</w:t>
      </w:r>
      <w:r>
        <w:rPr>
          <w:spacing w:val="-1"/>
        </w:rPr>
        <w:t> Functions/Services</w:t>
      </w:r>
      <w:r>
        <w:rPr>
          <w:spacing w:val="-2"/>
        </w:rPr>
        <w:t> </w:t>
      </w:r>
      <w:r>
        <w:rPr>
          <w:spacing w:val="-1"/>
        </w:rPr>
        <w:t>(not</w:t>
      </w:r>
      <w:r>
        <w:rPr/>
        <w:t> </w:t>
      </w:r>
      <w:r>
        <w:rPr>
          <w:spacing w:val="-2"/>
        </w:rPr>
        <w:t>all </w:t>
      </w:r>
      <w:r>
        <w:rPr>
          <w:spacing w:val="-1"/>
        </w:rPr>
        <w:t>inclusive; functions/services</w:t>
      </w:r>
      <w:r>
        <w:rPr>
          <w:spacing w:val="-2"/>
        </w:rPr>
        <w:t> </w:t>
      </w:r>
      <w:r>
        <w:rPr>
          <w:spacing w:val="-1"/>
        </w:rPr>
        <w:t>vary</w:t>
      </w:r>
      <w:r>
        <w:rPr>
          <w:spacing w:val="53"/>
        </w:rPr>
        <w:t> </w:t>
      </w:r>
      <w:r>
        <w:rPr>
          <w:spacing w:val="-1"/>
        </w:rPr>
        <w:t>depending</w:t>
      </w:r>
      <w:r>
        <w:rPr/>
        <w:t> </w:t>
      </w:r>
      <w:r>
        <w:rPr>
          <w:spacing w:val="-1"/>
        </w:rPr>
        <w:t>on the individual</w:t>
      </w:r>
      <w:r>
        <w:rPr/>
        <w:t> </w:t>
      </w:r>
      <w:r>
        <w:rPr>
          <w:spacing w:val="-1"/>
        </w:rPr>
        <w:t>facility)</w:t>
      </w:r>
      <w:r>
        <w:rPr>
          <w:b w:val="0"/>
        </w:rPr>
      </w:r>
    </w:p>
    <w:p>
      <w:pPr>
        <w:spacing w:line="240" w:lineRule="auto" w:before="7"/>
        <w:rPr>
          <w:rFonts w:ascii="Calibri" w:hAnsi="Calibri" w:cs="Calibri" w:eastAsia="Calibri"/>
          <w:b/>
          <w:bCs/>
          <w:sz w:val="16"/>
          <w:szCs w:val="16"/>
        </w:rPr>
      </w:pPr>
    </w:p>
    <w:tbl>
      <w:tblPr>
        <w:tblW w:w="0" w:type="auto"/>
        <w:jc w:val="left"/>
        <w:tblInd w:w="1816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629"/>
        <w:gridCol w:w="3368"/>
      </w:tblGrid>
      <w:tr>
        <w:trPr>
          <w:trHeight w:val="278" w:hRule="exact"/>
        </w:trPr>
        <w:tc>
          <w:tcPr>
            <w:tcW w:w="26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4" w:lineRule="exact"/>
              <w:ind w:left="10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b/>
                <w:spacing w:val="-1"/>
                <w:sz w:val="22"/>
              </w:rPr>
              <w:t>Type of</w:t>
            </w:r>
            <w:r>
              <w:rPr>
                <w:rFonts w:ascii="Calibri"/>
                <w:b/>
                <w:sz w:val="22"/>
              </w:rPr>
              <w:t> </w:t>
            </w:r>
            <w:r>
              <w:rPr>
                <w:rFonts w:ascii="Calibri"/>
                <w:b/>
                <w:spacing w:val="-1"/>
                <w:sz w:val="22"/>
              </w:rPr>
              <w:t>Usage</w:t>
            </w:r>
            <w:r>
              <w:rPr>
                <w:rFonts w:ascii="Calibri"/>
                <w:sz w:val="22"/>
              </w:rPr>
            </w:r>
          </w:p>
        </w:tc>
        <w:tc>
          <w:tcPr>
            <w:tcW w:w="33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4" w:lineRule="exact"/>
              <w:ind w:left="10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b/>
                <w:spacing w:val="-1"/>
                <w:sz w:val="22"/>
              </w:rPr>
              <w:t>Function/Service</w:t>
            </w:r>
            <w:r>
              <w:rPr>
                <w:rFonts w:ascii="Calibri"/>
                <w:sz w:val="22"/>
              </w:rPr>
            </w:r>
          </w:p>
        </w:tc>
      </w:tr>
      <w:tr>
        <w:trPr>
          <w:trHeight w:val="2964" w:hRule="exact"/>
        </w:trPr>
        <w:tc>
          <w:tcPr>
            <w:tcW w:w="26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4" w:lineRule="exact"/>
              <w:ind w:left="10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Facility</w:t>
            </w:r>
            <w:r>
              <w:rPr>
                <w:rFonts w:ascii="Calibri"/>
                <w:spacing w:val="1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Usage</w:t>
            </w:r>
          </w:p>
        </w:tc>
        <w:tc>
          <w:tcPr>
            <w:tcW w:w="33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18" w:right="1491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Air-conditioning</w:t>
            </w:r>
            <w:r>
              <w:rPr>
                <w:rFonts w:ascii="Calibri"/>
                <w:spacing w:val="30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Boilers</w:t>
            </w:r>
            <w:r>
              <w:rPr>
                <w:rFonts w:ascii="Calibri"/>
                <w:spacing w:val="26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Dishwashing</w:t>
            </w:r>
            <w:r>
              <w:rPr>
                <w:rFonts w:ascii="Calibri"/>
                <w:spacing w:val="27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Laundry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z w:val="22"/>
              </w:rPr>
            </w:r>
            <w:r>
              <w:rPr>
                <w:rFonts w:ascii="Calibri"/>
                <w:spacing w:val="-1"/>
                <w:sz w:val="22"/>
              </w:rPr>
              <w:t>Autoclaves</w:t>
            </w:r>
            <w:r>
              <w:rPr>
                <w:rFonts w:ascii="Calibri"/>
                <w:spacing w:val="21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Medical</w:t>
            </w:r>
            <w:r>
              <w:rPr>
                <w:rFonts w:ascii="Calibri"/>
                <w:spacing w:val="-2"/>
                <w:sz w:val="22"/>
              </w:rPr>
              <w:t> </w:t>
            </w:r>
            <w:r>
              <w:rPr>
                <w:rFonts w:ascii="Calibri"/>
                <w:spacing w:val="24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equipment</w:t>
            </w:r>
          </w:p>
          <w:p>
            <w:pPr>
              <w:pStyle w:val="TableParagraph"/>
              <w:spacing w:line="240" w:lineRule="auto"/>
              <w:ind w:left="118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Outdoor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irrigation systems</w:t>
            </w:r>
          </w:p>
          <w:p>
            <w:pPr>
              <w:pStyle w:val="TableParagraph"/>
              <w:spacing w:line="240" w:lineRule="auto"/>
              <w:ind w:left="118" w:right="262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Fire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suppression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sprinkler</w:t>
            </w:r>
            <w:r>
              <w:rPr>
                <w:rFonts w:ascii="Calibri"/>
                <w:spacing w:val="-2"/>
                <w:sz w:val="22"/>
              </w:rPr>
              <w:t> system</w:t>
            </w:r>
            <w:r>
              <w:rPr>
                <w:rFonts w:ascii="Calibri"/>
                <w:spacing w:val="35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Vacuum</w:t>
            </w:r>
            <w:r>
              <w:rPr>
                <w:rFonts w:ascii="Calibri"/>
                <w:spacing w:val="1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pumps</w:t>
            </w:r>
          </w:p>
          <w:p>
            <w:pPr>
              <w:pStyle w:val="TableParagraph"/>
              <w:spacing w:line="267" w:lineRule="exact"/>
              <w:ind w:left="118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z w:val="22"/>
              </w:rPr>
              <w:t>Water</w:t>
            </w:r>
            <w:r>
              <w:rPr>
                <w:rFonts w:ascii="Calibri"/>
                <w:spacing w:val="-3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system</w:t>
            </w:r>
            <w:r>
              <w:rPr>
                <w:rFonts w:ascii="Calibri"/>
                <w:spacing w:val="1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flushing</w:t>
            </w:r>
          </w:p>
          <w:p>
            <w:pPr>
              <w:pStyle w:val="TableParagraph"/>
              <w:spacing w:line="267" w:lineRule="exact"/>
              <w:ind w:left="118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Water-cooled </w:t>
            </w:r>
            <w:r>
              <w:rPr>
                <w:rFonts w:ascii="Calibri"/>
                <w:sz w:val="22"/>
              </w:rPr>
              <w:t>air</w:t>
            </w:r>
            <w:r>
              <w:rPr>
                <w:rFonts w:ascii="Calibri"/>
                <w:spacing w:val="-3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compressors</w:t>
            </w:r>
          </w:p>
        </w:tc>
      </w:tr>
      <w:tr>
        <w:trPr>
          <w:trHeight w:val="3233" w:hRule="exact"/>
        </w:trPr>
        <w:tc>
          <w:tcPr>
            <w:tcW w:w="26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4" w:lineRule="exact"/>
              <w:ind w:left="10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Staff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and Patient</w:t>
            </w:r>
            <w:r>
              <w:rPr>
                <w:rFonts w:ascii="Calibri"/>
                <w:spacing w:val="-2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Usage</w:t>
            </w:r>
          </w:p>
        </w:tc>
        <w:tc>
          <w:tcPr>
            <w:tcW w:w="33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18" w:right="1588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Drinking fountains</w:t>
            </w:r>
            <w:r>
              <w:rPr>
                <w:rFonts w:ascii="Calibri"/>
                <w:spacing w:val="23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Dietary</w:t>
            </w:r>
          </w:p>
          <w:p>
            <w:pPr>
              <w:pStyle w:val="TableParagraph"/>
              <w:spacing w:line="240" w:lineRule="auto"/>
              <w:ind w:left="118" w:right="1626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Dialysis</w:t>
            </w:r>
            <w:r>
              <w:rPr>
                <w:rFonts w:ascii="Calibri"/>
                <w:spacing w:val="-3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services</w:t>
            </w:r>
            <w:r>
              <w:rPr>
                <w:rFonts w:ascii="Calibri"/>
                <w:spacing w:val="28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Eye-wash stations</w:t>
            </w:r>
            <w:r>
              <w:rPr>
                <w:rFonts w:ascii="Calibri"/>
                <w:spacing w:val="30"/>
                <w:sz w:val="22"/>
              </w:rPr>
              <w:t> </w:t>
            </w:r>
            <w:r>
              <w:rPr>
                <w:rFonts w:ascii="Calibri"/>
                <w:sz w:val="22"/>
              </w:rPr>
              <w:t>Ice</w:t>
            </w:r>
            <w:r>
              <w:rPr>
                <w:rFonts w:ascii="Calibri"/>
                <w:spacing w:val="-2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machines</w:t>
            </w:r>
            <w:r>
              <w:rPr>
                <w:rFonts w:ascii="Calibri"/>
                <w:spacing w:val="25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Laboratory</w:t>
            </w:r>
          </w:p>
          <w:p>
            <w:pPr>
              <w:pStyle w:val="TableParagraph"/>
              <w:spacing w:line="240" w:lineRule="auto"/>
              <w:ind w:left="118" w:right="262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z w:val="22"/>
              </w:rPr>
              <w:t>Patient</w:t>
            </w:r>
            <w:r>
              <w:rPr>
                <w:rFonts w:ascii="Calibri"/>
                <w:spacing w:val="-3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decontamination/hazmat</w:t>
            </w:r>
            <w:r>
              <w:rPr>
                <w:rFonts w:ascii="Calibri"/>
                <w:spacing w:val="26"/>
                <w:sz w:val="22"/>
              </w:rPr>
              <w:t> </w:t>
            </w:r>
            <w:r>
              <w:rPr>
                <w:rFonts w:ascii="Calibri"/>
                <w:sz w:val="22"/>
              </w:rPr>
              <w:t>Patient</w:t>
            </w:r>
            <w:r>
              <w:rPr>
                <w:rFonts w:ascii="Calibri"/>
                <w:spacing w:val="-3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floors</w:t>
            </w:r>
          </w:p>
          <w:p>
            <w:pPr>
              <w:pStyle w:val="TableParagraph"/>
              <w:spacing w:line="239" w:lineRule="auto" w:before="1"/>
              <w:ind w:left="118" w:right="2348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Pharmacy</w:t>
            </w:r>
            <w:r>
              <w:rPr>
                <w:rFonts w:ascii="Calibri"/>
                <w:spacing w:val="24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Surgery</w:t>
            </w:r>
            <w:r>
              <w:rPr>
                <w:rFonts w:ascii="Calibri"/>
                <w:spacing w:val="22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Radiology</w:t>
            </w:r>
          </w:p>
          <w:p>
            <w:pPr>
              <w:pStyle w:val="TableParagraph"/>
              <w:spacing w:line="240" w:lineRule="auto" w:before="1"/>
              <w:ind w:left="118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Toilets,</w:t>
            </w:r>
            <w:r>
              <w:rPr>
                <w:rFonts w:ascii="Calibri"/>
                <w:spacing w:val="-2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washrooms,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showers</w:t>
            </w:r>
          </w:p>
        </w:tc>
      </w:tr>
    </w:tbl>
    <w:p>
      <w:pPr>
        <w:spacing w:line="240" w:lineRule="auto" w:before="0"/>
        <w:rPr>
          <w:rFonts w:ascii="Calibri" w:hAnsi="Calibri" w:cs="Calibri" w:eastAsia="Calibri"/>
          <w:b/>
          <w:bCs/>
          <w:sz w:val="20"/>
          <w:szCs w:val="20"/>
        </w:rPr>
      </w:pPr>
    </w:p>
    <w:p>
      <w:pPr>
        <w:spacing w:line="240" w:lineRule="auto" w:before="12"/>
        <w:rPr>
          <w:rFonts w:ascii="Calibri" w:hAnsi="Calibri" w:cs="Calibri" w:eastAsia="Calibri"/>
          <w:b/>
          <w:bCs/>
          <w:sz w:val="15"/>
          <w:szCs w:val="15"/>
        </w:rPr>
      </w:pPr>
    </w:p>
    <w:p>
      <w:pPr>
        <w:pStyle w:val="Heading4"/>
        <w:numPr>
          <w:ilvl w:val="1"/>
          <w:numId w:val="9"/>
        </w:numPr>
        <w:tabs>
          <w:tab w:pos="626" w:val="left" w:leader="none"/>
        </w:tabs>
        <w:spacing w:line="240" w:lineRule="auto" w:before="63" w:after="0"/>
        <w:ind w:left="625" w:right="0" w:hanging="485"/>
        <w:jc w:val="both"/>
        <w:rPr>
          <w:b w:val="0"/>
          <w:bCs w:val="0"/>
        </w:rPr>
      </w:pPr>
      <w:bookmarkStart w:name="_bookmark9" w:id="17"/>
      <w:bookmarkEnd w:id="17"/>
      <w:r>
        <w:rPr>
          <w:b w:val="0"/>
        </w:rPr>
      </w:r>
      <w:bookmarkStart w:name="_bookmark9" w:id="18"/>
      <w:bookmarkEnd w:id="18"/>
      <w:r>
        <w:rPr>
          <w:color w:val="4F81BC"/>
        </w:rPr>
        <w:t>S</w:t>
      </w:r>
      <w:r>
        <w:rPr>
          <w:color w:val="4F81BC"/>
        </w:rPr>
        <w:t>tep</w:t>
      </w:r>
      <w:r>
        <w:rPr>
          <w:color w:val="4F81BC"/>
          <w:spacing w:val="-11"/>
        </w:rPr>
        <w:t> </w:t>
      </w:r>
      <w:r>
        <w:rPr>
          <w:color w:val="4F81BC"/>
        </w:rPr>
        <w:t>2:</w:t>
      </w:r>
      <w:r>
        <w:rPr>
          <w:color w:val="4F81BC"/>
          <w:spacing w:val="-10"/>
        </w:rPr>
        <w:t> </w:t>
      </w:r>
      <w:r>
        <w:rPr>
          <w:color w:val="4F81BC"/>
          <w:spacing w:val="-1"/>
        </w:rPr>
        <w:t>Identify</w:t>
      </w:r>
      <w:r>
        <w:rPr>
          <w:color w:val="4F81BC"/>
          <w:spacing w:val="-7"/>
        </w:rPr>
        <w:t> </w:t>
      </w:r>
      <w:r>
        <w:rPr>
          <w:color w:val="4F81BC"/>
          <w:spacing w:val="-1"/>
        </w:rPr>
        <w:t>Essential</w:t>
      </w:r>
      <w:r>
        <w:rPr>
          <w:color w:val="4F81BC"/>
          <w:spacing w:val="-9"/>
        </w:rPr>
        <w:t> </w:t>
      </w:r>
      <w:r>
        <w:rPr>
          <w:color w:val="4F81BC"/>
        </w:rPr>
        <w:t>Functions</w:t>
      </w:r>
      <w:r>
        <w:rPr>
          <w:color w:val="4F81BC"/>
          <w:spacing w:val="-6"/>
        </w:rPr>
        <w:t> </w:t>
      </w:r>
      <w:r>
        <w:rPr>
          <w:color w:val="4F81BC"/>
          <w:spacing w:val="-1"/>
        </w:rPr>
        <w:t>and</w:t>
      </w:r>
      <w:r>
        <w:rPr>
          <w:color w:val="4F81BC"/>
          <w:spacing w:val="-8"/>
        </w:rPr>
        <w:t> </w:t>
      </w:r>
      <w:r>
        <w:rPr>
          <w:color w:val="4F81BC"/>
          <w:spacing w:val="-1"/>
        </w:rPr>
        <w:t>Minimum</w:t>
      </w:r>
      <w:r>
        <w:rPr>
          <w:color w:val="4F81BC"/>
          <w:spacing w:val="-10"/>
        </w:rPr>
        <w:t> </w:t>
      </w:r>
      <w:r>
        <w:rPr>
          <w:color w:val="4F81BC"/>
        </w:rPr>
        <w:t>Water</w:t>
      </w:r>
      <w:r>
        <w:rPr>
          <w:color w:val="4F81BC"/>
          <w:spacing w:val="-9"/>
        </w:rPr>
        <w:t> </w:t>
      </w:r>
      <w:r>
        <w:rPr>
          <w:color w:val="4F81BC"/>
          <w:spacing w:val="-1"/>
        </w:rPr>
        <w:t>Needs</w:t>
      </w:r>
      <w:r>
        <w:rPr>
          <w:b w:val="0"/>
        </w:rPr>
      </w:r>
    </w:p>
    <w:p>
      <w:pPr>
        <w:pStyle w:val="BodyText"/>
        <w:spacing w:line="277" w:lineRule="auto" w:before="42"/>
        <w:ind w:right="421"/>
        <w:jc w:val="both"/>
      </w:pPr>
      <w:r>
        <w:rPr>
          <w:spacing w:val="-1"/>
        </w:rPr>
        <w:t>After</w:t>
      </w:r>
      <w:r>
        <w:rPr/>
        <w:t> a </w:t>
      </w:r>
      <w:r>
        <w:rPr>
          <w:spacing w:val="-1"/>
        </w:rPr>
        <w:t>facility has</w:t>
      </w:r>
      <w:r>
        <w:rPr/>
        <w:t> </w:t>
      </w:r>
      <w:r>
        <w:rPr>
          <w:spacing w:val="-1"/>
        </w:rPr>
        <w:t>documents</w:t>
      </w:r>
      <w:r>
        <w:rPr>
          <w:spacing w:val="1"/>
        </w:rPr>
        <w:t> </w:t>
      </w:r>
      <w:r>
        <w:rPr>
          <w:spacing w:val="-1"/>
        </w:rPr>
        <w:t>and</w:t>
      </w:r>
      <w:r>
        <w:rPr/>
        <w:t> </w:t>
      </w:r>
      <w:r>
        <w:rPr>
          <w:spacing w:val="-1"/>
        </w:rPr>
        <w:t>estimates</w:t>
      </w:r>
      <w:r>
        <w:rPr>
          <w:spacing w:val="-2"/>
        </w:rPr>
        <w:t> </w:t>
      </w:r>
      <w:r>
        <w:rPr/>
        <w:t>of</w:t>
      </w:r>
      <w:r>
        <w:rPr>
          <w:spacing w:val="-2"/>
        </w:rPr>
        <w:t> </w:t>
      </w:r>
      <w:r>
        <w:rPr>
          <w:spacing w:val="-1"/>
        </w:rPr>
        <w:t>water</w:t>
      </w:r>
      <w:r>
        <w:rPr>
          <w:spacing w:val="-2"/>
        </w:rPr>
        <w:t> </w:t>
      </w:r>
      <w:r>
        <w:rPr>
          <w:spacing w:val="-1"/>
        </w:rPr>
        <w:t>usage</w:t>
      </w:r>
      <w:r>
        <w:rPr/>
        <w:t> </w:t>
      </w:r>
      <w:r>
        <w:rPr>
          <w:spacing w:val="-1"/>
        </w:rPr>
        <w:t>for</w:t>
      </w:r>
      <w:r>
        <w:rPr>
          <w:spacing w:val="-2"/>
        </w:rPr>
        <w:t> </w:t>
      </w:r>
      <w:r>
        <w:rPr/>
        <w:t>its </w:t>
      </w:r>
      <w:r>
        <w:rPr>
          <w:spacing w:val="-1"/>
        </w:rPr>
        <w:t>functions/services</w:t>
      </w:r>
      <w:r>
        <w:rPr/>
        <w:t> it</w:t>
      </w:r>
      <w:r>
        <w:rPr>
          <w:spacing w:val="-3"/>
        </w:rPr>
        <w:t> </w:t>
      </w:r>
      <w:r>
        <w:rPr>
          <w:spacing w:val="-1"/>
        </w:rPr>
        <w:t>must</w:t>
      </w:r>
      <w:r>
        <w:rPr>
          <w:spacing w:val="1"/>
        </w:rPr>
        <w:t> </w:t>
      </w:r>
      <w:r>
        <w:rPr>
          <w:spacing w:val="-1"/>
        </w:rPr>
        <w:t>evaluate</w:t>
      </w:r>
      <w:r>
        <w:rPr>
          <w:spacing w:val="57"/>
        </w:rPr>
        <w:t> </w:t>
      </w:r>
      <w:r>
        <w:rPr>
          <w:spacing w:val="-1"/>
        </w:rPr>
        <w:t>and categorize</w:t>
      </w:r>
      <w:r>
        <w:rPr>
          <w:spacing w:val="1"/>
        </w:rPr>
        <w:t> </w:t>
      </w:r>
      <w:r>
        <w:rPr>
          <w:spacing w:val="-1"/>
        </w:rPr>
        <w:t>those</w:t>
      </w:r>
      <w:r>
        <w:rPr>
          <w:spacing w:val="-2"/>
        </w:rPr>
        <w:t> </w:t>
      </w:r>
      <w:r>
        <w:rPr>
          <w:spacing w:val="-1"/>
        </w:rPr>
        <w:t>functions/services</w:t>
      </w:r>
      <w:r>
        <w:rPr>
          <w:spacing w:val="1"/>
        </w:rPr>
        <w:t> </w:t>
      </w:r>
      <w:r>
        <w:rPr>
          <w:spacing w:val="-2"/>
        </w:rPr>
        <w:t>by</w:t>
      </w:r>
      <w:r>
        <w:rPr>
          <w:spacing w:val="1"/>
        </w:rPr>
        <w:t> </w:t>
      </w:r>
      <w:r>
        <w:rPr>
          <w:spacing w:val="-1"/>
        </w:rPr>
        <w:t>determining </w:t>
      </w:r>
      <w:r>
        <w:rPr/>
        <w:t>how</w:t>
      </w:r>
      <w:r>
        <w:rPr>
          <w:spacing w:val="-2"/>
        </w:rPr>
        <w:t> </w:t>
      </w:r>
      <w:r>
        <w:rPr>
          <w:spacing w:val="-1"/>
        </w:rPr>
        <w:t>essential</w:t>
      </w:r>
      <w:r>
        <w:rPr/>
        <w:t> </w:t>
      </w:r>
      <w:r>
        <w:rPr>
          <w:spacing w:val="-1"/>
        </w:rPr>
        <w:t>and critical</w:t>
      </w:r>
      <w:r>
        <w:rPr>
          <w:spacing w:val="-2"/>
        </w:rPr>
        <w:t> </w:t>
      </w:r>
      <w:r>
        <w:rPr/>
        <w:t>each</w:t>
      </w:r>
      <w:r>
        <w:rPr>
          <w:spacing w:val="-1"/>
        </w:rPr>
        <w:t> </w:t>
      </w:r>
      <w:r>
        <w:rPr/>
        <w:t>is</w:t>
      </w:r>
      <w:r>
        <w:rPr>
          <w:spacing w:val="-2"/>
        </w:rPr>
        <w:t> </w:t>
      </w:r>
      <w:r>
        <w:rPr/>
        <w:t>to</w:t>
      </w:r>
      <w:r>
        <w:rPr>
          <w:spacing w:val="-1"/>
        </w:rPr>
        <w:t> </w:t>
      </w:r>
      <w:r>
        <w:rPr/>
        <w:t>the</w:t>
      </w:r>
      <w:r>
        <w:rPr>
          <w:spacing w:val="-2"/>
        </w:rPr>
        <w:t> </w:t>
      </w:r>
      <w:r>
        <w:rPr>
          <w:spacing w:val="-1"/>
        </w:rPr>
        <w:t>safety</w:t>
      </w:r>
      <w:r>
        <w:rPr>
          <w:spacing w:val="57"/>
        </w:rPr>
        <w:t> </w:t>
      </w:r>
      <w:r>
        <w:rPr>
          <w:spacing w:val="-1"/>
        </w:rPr>
        <w:t>and well-being</w:t>
      </w:r>
      <w:r>
        <w:rPr>
          <w:spacing w:val="-3"/>
        </w:rPr>
        <w:t> </w:t>
      </w:r>
      <w:r>
        <w:rPr/>
        <w:t>of </w:t>
      </w:r>
      <w:r>
        <w:rPr>
          <w:spacing w:val="-1"/>
        </w:rPr>
        <w:t>patients</w:t>
      </w:r>
      <w:r>
        <w:rPr>
          <w:spacing w:val="-2"/>
        </w:rPr>
        <w:t> </w:t>
      </w:r>
      <w:r>
        <w:rPr>
          <w:spacing w:val="-1"/>
        </w:rPr>
        <w:t>and staff</w:t>
      </w:r>
      <w:r>
        <w:rPr/>
        <w:t> </w:t>
      </w:r>
      <w:r>
        <w:rPr>
          <w:spacing w:val="-1"/>
        </w:rPr>
        <w:t>and to</w:t>
      </w:r>
      <w:r>
        <w:rPr>
          <w:spacing w:val="1"/>
        </w:rPr>
        <w:t> </w:t>
      </w:r>
      <w:r>
        <w:rPr>
          <w:spacing w:val="-2"/>
        </w:rPr>
        <w:t>the</w:t>
      </w:r>
      <w:r>
        <w:rPr/>
        <w:t> </w:t>
      </w:r>
      <w:r>
        <w:rPr>
          <w:spacing w:val="-1"/>
        </w:rPr>
        <w:t>facility</w:t>
      </w:r>
      <w:r>
        <w:rPr>
          <w:rFonts w:ascii="Calibri" w:hAnsi="Calibri" w:cs="Calibri" w:eastAsia="Calibri"/>
          <w:spacing w:val="-1"/>
        </w:rPr>
        <w:t>’</w:t>
      </w:r>
      <w:r>
        <w:rPr>
          <w:spacing w:val="-1"/>
        </w:rPr>
        <w:t>s</w:t>
      </w:r>
      <w:r>
        <w:rPr/>
        <w:t> </w:t>
      </w:r>
      <w:r>
        <w:rPr>
          <w:spacing w:val="-1"/>
        </w:rPr>
        <w:t>ability </w:t>
      </w:r>
      <w:r>
        <w:rPr/>
        <w:t>to </w:t>
      </w:r>
      <w:r>
        <w:rPr>
          <w:spacing w:val="-1"/>
        </w:rPr>
        <w:t>provide</w:t>
      </w:r>
      <w:r>
        <w:rPr>
          <w:spacing w:val="-2"/>
        </w:rPr>
        <w:t> </w:t>
      </w:r>
      <w:r>
        <w:rPr>
          <w:spacing w:val="-1"/>
        </w:rPr>
        <w:t>various</w:t>
      </w:r>
      <w:r>
        <w:rPr>
          <w:spacing w:val="-2"/>
        </w:rPr>
        <w:t> </w:t>
      </w:r>
      <w:r>
        <w:rPr>
          <w:spacing w:val="-1"/>
        </w:rPr>
        <w:t>levels</w:t>
      </w:r>
      <w:r>
        <w:rPr>
          <w:spacing w:val="-3"/>
        </w:rPr>
        <w:t> </w:t>
      </w:r>
      <w:r>
        <w:rPr/>
        <w:t>of</w:t>
      </w:r>
      <w:r>
        <w:rPr>
          <w:spacing w:val="-1"/>
        </w:rPr>
        <w:t> service</w:t>
      </w:r>
      <w:r>
        <w:rPr>
          <w:spacing w:val="-2"/>
        </w:rPr>
        <w:t> </w:t>
      </w:r>
      <w:r>
        <w:rPr>
          <w:spacing w:val="-1"/>
        </w:rPr>
        <w:t>and</w:t>
      </w:r>
      <w:r>
        <w:rPr>
          <w:spacing w:val="95"/>
        </w:rPr>
        <w:t> </w:t>
      </w:r>
      <w:r>
        <w:rPr>
          <w:spacing w:val="-1"/>
        </w:rPr>
        <w:t>medical</w:t>
      </w:r>
      <w:r>
        <w:rPr>
          <w:spacing w:val="-2"/>
        </w:rPr>
        <w:t> </w:t>
      </w:r>
      <w:r>
        <w:rPr/>
        <w:t>care</w:t>
      </w:r>
      <w:r>
        <w:rPr>
          <w:spacing w:val="-2"/>
        </w:rPr>
        <w:t> </w:t>
      </w:r>
      <w:r>
        <w:rPr>
          <w:spacing w:val="-1"/>
        </w:rPr>
        <w:t>during </w:t>
      </w:r>
      <w:r>
        <w:rPr/>
        <w:t>a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supply</w:t>
      </w:r>
      <w:r>
        <w:rPr/>
        <w:t> </w:t>
      </w:r>
      <w:r>
        <w:rPr>
          <w:spacing w:val="-1"/>
        </w:rPr>
        <w:t>emergency.</w:t>
      </w:r>
    </w:p>
    <w:p>
      <w:pPr>
        <w:spacing w:after="0" w:line="277" w:lineRule="auto"/>
        <w:jc w:val="both"/>
        <w:sectPr>
          <w:pgSz w:w="12240" w:h="15840"/>
          <w:pgMar w:header="0" w:footer="1010" w:top="680" w:bottom="1200" w:left="1300" w:right="1280"/>
        </w:sectPr>
      </w:pPr>
    </w:p>
    <w:p>
      <w:pPr>
        <w:spacing w:before="42"/>
        <w:ind w:left="140" w:right="0" w:firstLine="7767"/>
        <w:jc w:val="left"/>
        <w:rPr>
          <w:rFonts w:ascii="Cambria" w:hAnsi="Cambria" w:cs="Cambria" w:eastAsia="Cambria"/>
          <w:sz w:val="16"/>
          <w:szCs w:val="16"/>
        </w:rPr>
      </w:pPr>
      <w:r>
        <w:rPr>
          <w:rFonts w:ascii="Cambria"/>
          <w:sz w:val="20"/>
        </w:rPr>
        <w:t>6.</w:t>
      </w:r>
      <w:r>
        <w:rPr>
          <w:rFonts w:ascii="Cambria"/>
          <w:spacing w:val="-11"/>
          <w:sz w:val="20"/>
        </w:rPr>
        <w:t> </w:t>
      </w:r>
      <w:r>
        <w:rPr>
          <w:rFonts w:ascii="Cambria"/>
          <w:spacing w:val="-1"/>
          <w:sz w:val="20"/>
        </w:rPr>
        <w:t>W</w:t>
      </w:r>
      <w:r>
        <w:rPr>
          <w:rFonts w:ascii="Cambria"/>
          <w:spacing w:val="-1"/>
          <w:sz w:val="16"/>
        </w:rPr>
        <w:t>ATER</w:t>
      </w:r>
      <w:r>
        <w:rPr>
          <w:rFonts w:ascii="Cambria"/>
          <w:spacing w:val="-2"/>
          <w:sz w:val="16"/>
        </w:rPr>
        <w:t> </w:t>
      </w:r>
      <w:r>
        <w:rPr>
          <w:rFonts w:ascii="Cambria"/>
          <w:spacing w:val="-1"/>
          <w:sz w:val="20"/>
        </w:rPr>
        <w:t>U</w:t>
      </w:r>
      <w:r>
        <w:rPr>
          <w:rFonts w:ascii="Cambria"/>
          <w:spacing w:val="-1"/>
          <w:sz w:val="16"/>
        </w:rPr>
        <w:t>SE</w:t>
      </w:r>
      <w:r>
        <w:rPr>
          <w:rFonts w:ascii="Cambria"/>
          <w:spacing w:val="-3"/>
          <w:sz w:val="16"/>
        </w:rPr>
        <w:t> </w:t>
      </w:r>
      <w:r>
        <w:rPr>
          <w:rFonts w:ascii="Cambria"/>
          <w:spacing w:val="-1"/>
          <w:sz w:val="20"/>
        </w:rPr>
        <w:t>A</w:t>
      </w:r>
      <w:r>
        <w:rPr>
          <w:rFonts w:ascii="Cambria"/>
          <w:spacing w:val="-1"/>
          <w:sz w:val="16"/>
        </w:rPr>
        <w:t>UDIT</w:t>
      </w:r>
    </w:p>
    <w:p>
      <w:pPr>
        <w:spacing w:line="240" w:lineRule="auto" w:before="6"/>
        <w:rPr>
          <w:rFonts w:ascii="Cambria" w:hAnsi="Cambria" w:cs="Cambria" w:eastAsia="Cambria"/>
          <w:sz w:val="4"/>
          <w:szCs w:val="4"/>
        </w:rPr>
      </w:pPr>
    </w:p>
    <w:p>
      <w:pPr>
        <w:spacing w:line="20" w:lineRule="atLeast"/>
        <w:ind w:left="105" w:right="0" w:firstLine="0"/>
        <w:rPr>
          <w:rFonts w:ascii="Cambria" w:hAnsi="Cambria" w:cs="Cambria" w:eastAsia="Cambria"/>
          <w:sz w:val="2"/>
          <w:szCs w:val="2"/>
        </w:rPr>
      </w:pPr>
      <w:r>
        <w:rPr>
          <w:rFonts w:ascii="Cambria" w:hAnsi="Cambria" w:cs="Cambria" w:eastAsia="Cambria"/>
          <w:sz w:val="2"/>
          <w:szCs w:val="2"/>
        </w:rPr>
        <w:pict>
          <v:group style="width:472.5pt;height:.6pt;mso-position-horizontal-relative:char;mso-position-vertical-relative:line" coordorigin="0,0" coordsize="9450,12">
            <v:group style="position:absolute;left:6;top:6;width:9439;height:2" coordorigin="6,6" coordsize="9439,2">
              <v:shape style="position:absolute;left:6;top:6;width:9439;height:2" coordorigin="6,6" coordsize="9439,0" path="m6,6l9444,6e" filled="false" stroked="true" strokeweight=".580pt" strokecolor="#000000">
                <v:path arrowok="t"/>
              </v:shape>
            </v:group>
          </v:group>
        </w:pict>
      </w:r>
      <w:r>
        <w:rPr>
          <w:rFonts w:ascii="Cambria" w:hAnsi="Cambria" w:cs="Cambria" w:eastAsia="Cambria"/>
          <w:sz w:val="2"/>
          <w:szCs w:val="2"/>
        </w:rPr>
      </w:r>
    </w:p>
    <w:p>
      <w:pPr>
        <w:spacing w:line="240" w:lineRule="auto" w:before="0"/>
        <w:rPr>
          <w:rFonts w:ascii="Cambria" w:hAnsi="Cambria" w:cs="Cambria" w:eastAsia="Cambria"/>
          <w:sz w:val="20"/>
          <w:szCs w:val="20"/>
        </w:rPr>
      </w:pPr>
    </w:p>
    <w:p>
      <w:pPr>
        <w:pStyle w:val="BodyText"/>
        <w:spacing w:line="276" w:lineRule="auto" w:before="163"/>
        <w:ind w:right="309"/>
        <w:jc w:val="left"/>
      </w:pPr>
      <w:r>
        <w:rPr>
          <w:spacing w:val="-1"/>
        </w:rPr>
        <w:t>The</w:t>
      </w:r>
      <w:r>
        <w:rPr/>
        <w:t> </w:t>
      </w:r>
      <w:r>
        <w:rPr>
          <w:spacing w:val="-1"/>
        </w:rPr>
        <w:t>objective </w:t>
      </w:r>
      <w:r>
        <w:rPr/>
        <w:t>of</w:t>
      </w:r>
      <w:r>
        <w:rPr>
          <w:spacing w:val="-2"/>
        </w:rPr>
        <w:t> </w:t>
      </w:r>
      <w:r>
        <w:rPr>
          <w:spacing w:val="-1"/>
        </w:rPr>
        <w:t>this</w:t>
      </w:r>
      <w:r>
        <w:rPr/>
        <w:t> </w:t>
      </w:r>
      <w:r>
        <w:rPr>
          <w:spacing w:val="-1"/>
        </w:rPr>
        <w:t>step</w:t>
      </w:r>
      <w:r>
        <w:rPr/>
        <w:t> is</w:t>
      </w:r>
      <w:r>
        <w:rPr>
          <w:spacing w:val="-3"/>
        </w:rPr>
        <w:t> </w:t>
      </w:r>
      <w:r>
        <w:rPr/>
        <w:t>to</w:t>
      </w:r>
      <w:r>
        <w:rPr>
          <w:spacing w:val="-1"/>
        </w:rPr>
        <w:t> create</w:t>
      </w:r>
      <w:r>
        <w:rPr/>
        <w:t> a</w:t>
      </w:r>
      <w:r>
        <w:rPr>
          <w:spacing w:val="-2"/>
        </w:rPr>
        <w:t> </w:t>
      </w:r>
      <w:r>
        <w:rPr/>
        <w:t>list</w:t>
      </w:r>
      <w:r>
        <w:rPr>
          <w:spacing w:val="-3"/>
        </w:rPr>
        <w:t> </w:t>
      </w:r>
      <w:r>
        <w:rPr/>
        <w:t>of </w:t>
      </w:r>
      <w:r>
        <w:rPr>
          <w:spacing w:val="-1"/>
        </w:rPr>
        <w:t>functions/services and supporting information</w:t>
      </w:r>
      <w:r>
        <w:rPr>
          <w:spacing w:val="-3"/>
        </w:rPr>
        <w:t> </w:t>
      </w:r>
      <w:r>
        <w:rPr>
          <w:spacing w:val="-1"/>
        </w:rPr>
        <w:t>that</w:t>
      </w:r>
      <w:r>
        <w:rPr>
          <w:spacing w:val="67"/>
        </w:rPr>
        <w:t> </w:t>
      </w:r>
      <w:r>
        <w:rPr>
          <w:spacing w:val="-1"/>
        </w:rPr>
        <w:t>management</w:t>
      </w:r>
      <w:r>
        <w:rPr>
          <w:spacing w:val="-3"/>
        </w:rPr>
        <w:t> </w:t>
      </w:r>
      <w:r>
        <w:rPr/>
        <w:t>can</w:t>
      </w:r>
      <w:r>
        <w:rPr>
          <w:spacing w:val="-1"/>
        </w:rPr>
        <w:t> use</w:t>
      </w:r>
      <w:r>
        <w:rPr>
          <w:spacing w:val="-2"/>
        </w:rPr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develop</w:t>
      </w:r>
      <w:r>
        <w:rPr/>
        <w:t> </w:t>
      </w:r>
      <w:r>
        <w:rPr>
          <w:spacing w:val="-1"/>
        </w:rPr>
        <w:t>baseline</w:t>
      </w:r>
      <w:r>
        <w:rPr>
          <w:spacing w:val="-2"/>
        </w:rPr>
        <w:t> </w:t>
      </w:r>
      <w:r>
        <w:rPr>
          <w:spacing w:val="-1"/>
        </w:rPr>
        <w:t>operating assumptions and determine</w:t>
      </w:r>
      <w:r>
        <w:rPr>
          <w:spacing w:val="-2"/>
        </w:rPr>
        <w:t> </w:t>
      </w:r>
      <w:r>
        <w:rPr/>
        <w:t>which</w:t>
      </w:r>
      <w:r>
        <w:rPr>
          <w:spacing w:val="55"/>
        </w:rPr>
        <w:t> </w:t>
      </w:r>
      <w:r>
        <w:rPr>
          <w:spacing w:val="-1"/>
        </w:rPr>
        <w:t>functions/services</w:t>
      </w:r>
      <w:r>
        <w:rPr>
          <w:spacing w:val="-2"/>
        </w:rPr>
        <w:t> </w:t>
      </w:r>
      <w:r>
        <w:rPr/>
        <w:t>can</w:t>
      </w:r>
      <w:r>
        <w:rPr>
          <w:spacing w:val="-1"/>
        </w:rPr>
        <w:t> continue</w:t>
      </w:r>
      <w:r>
        <w:rPr/>
        <w:t> to</w:t>
      </w:r>
      <w:r>
        <w:rPr>
          <w:spacing w:val="-1"/>
        </w:rPr>
        <w:t> operate</w:t>
      </w:r>
      <w:r>
        <w:rPr>
          <w:spacing w:val="2"/>
        </w:rPr>
        <w:t> </w:t>
      </w:r>
      <w:r>
        <w:rPr>
          <w:spacing w:val="-1"/>
        </w:rPr>
        <w:t>during </w:t>
      </w:r>
      <w:r>
        <w:rPr/>
        <w:t>a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supply</w:t>
      </w:r>
      <w:r>
        <w:rPr>
          <w:spacing w:val="-2"/>
        </w:rPr>
        <w:t> </w:t>
      </w:r>
      <w:r>
        <w:rPr>
          <w:spacing w:val="-1"/>
        </w:rPr>
        <w:t>emergency</w:t>
      </w:r>
      <w:r>
        <w:rPr>
          <w:spacing w:val="2"/>
        </w:rPr>
        <w:t> </w:t>
      </w:r>
      <w:r>
        <w:rPr>
          <w:spacing w:val="-1"/>
        </w:rPr>
        <w:t>and</w:t>
      </w:r>
      <w:r>
        <w:rPr>
          <w:spacing w:val="-3"/>
        </w:rPr>
        <w:t> </w:t>
      </w:r>
      <w:r>
        <w:rPr>
          <w:spacing w:val="-1"/>
        </w:rPr>
        <w:t>which</w:t>
      </w:r>
      <w:r>
        <w:rPr>
          <w:spacing w:val="-2"/>
        </w:rPr>
        <w:t> </w:t>
      </w:r>
      <w:r>
        <w:rPr>
          <w:spacing w:val="-1"/>
        </w:rPr>
        <w:t>must</w:t>
      </w:r>
      <w:r>
        <w:rPr>
          <w:spacing w:val="1"/>
        </w:rPr>
        <w:t> </w:t>
      </w:r>
      <w:r>
        <w:rPr>
          <w:spacing w:val="-1"/>
        </w:rPr>
        <w:t>be</w:t>
      </w:r>
      <w:r>
        <w:rPr>
          <w:spacing w:val="61"/>
        </w:rPr>
        <w:t> </w:t>
      </w:r>
      <w:r>
        <w:rPr>
          <w:spacing w:val="-1"/>
        </w:rPr>
        <w:t>restricted</w:t>
      </w:r>
      <w:r>
        <w:rPr>
          <w:spacing w:val="-3"/>
        </w:rPr>
        <w:t> </w:t>
      </w:r>
      <w:r>
        <w:rPr/>
        <w:t>or </w:t>
      </w:r>
      <w:r>
        <w:rPr>
          <w:spacing w:val="-1"/>
        </w:rPr>
        <w:t>discontinued.</w:t>
      </w:r>
      <w:r>
        <w:rPr>
          <w:spacing w:val="-3"/>
        </w:rPr>
        <w:t> </w:t>
      </w:r>
      <w:r>
        <w:rPr>
          <w:spacing w:val="-1"/>
        </w:rPr>
        <w:t>These</w:t>
      </w:r>
      <w:r>
        <w:rPr>
          <w:spacing w:val="1"/>
        </w:rPr>
        <w:t> </w:t>
      </w:r>
      <w:r>
        <w:rPr>
          <w:spacing w:val="-1"/>
        </w:rPr>
        <w:t>baseline</w:t>
      </w:r>
      <w:r>
        <w:rPr>
          <w:spacing w:val="-2"/>
        </w:rPr>
        <w:t> </w:t>
      </w:r>
      <w:r>
        <w:rPr>
          <w:spacing w:val="-1"/>
        </w:rPr>
        <w:t>operating assumptions</w:t>
      </w:r>
      <w:r>
        <w:rPr>
          <w:spacing w:val="1"/>
        </w:rPr>
        <w:t> </w:t>
      </w:r>
      <w:r>
        <w:rPr>
          <w:spacing w:val="-1"/>
        </w:rPr>
        <w:t>are</w:t>
      </w:r>
      <w:r>
        <w:rPr>
          <w:spacing w:val="-2"/>
        </w:rPr>
        <w:t> </w:t>
      </w:r>
      <w:r>
        <w:rPr>
          <w:spacing w:val="-1"/>
        </w:rPr>
        <w:t>used</w:t>
      </w:r>
      <w:r>
        <w:rPr/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2"/>
        </w:rPr>
        <w:t>help</w:t>
      </w:r>
      <w:r>
        <w:rPr>
          <w:spacing w:val="-1"/>
        </w:rPr>
        <w:t> choose</w:t>
      </w:r>
      <w:r>
        <w:rPr>
          <w:spacing w:val="1"/>
        </w:rPr>
        <w:t> </w:t>
      </w:r>
      <w:r>
        <w:rPr/>
        <w:t>an</w:t>
      </w:r>
      <w:r>
        <w:rPr>
          <w:spacing w:val="-3"/>
        </w:rPr>
        <w:t> </w:t>
      </w:r>
      <w:r>
        <w:rPr>
          <w:spacing w:val="-1"/>
        </w:rPr>
        <w:t>approach</w:t>
      </w:r>
      <w:r>
        <w:rPr>
          <w:spacing w:val="73"/>
        </w:rPr>
        <w:t> </w:t>
      </w:r>
      <w:r>
        <w:rPr/>
        <w:t>to</w:t>
      </w:r>
      <w:r>
        <w:rPr>
          <w:spacing w:val="-1"/>
        </w:rPr>
        <w:t> obtaining</w:t>
      </w:r>
      <w:r>
        <w:rPr/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during an</w:t>
      </w:r>
      <w:r>
        <w:rPr/>
        <w:t> </w:t>
      </w:r>
      <w:r>
        <w:rPr>
          <w:spacing w:val="-1"/>
        </w:rPr>
        <w:t>emergency</w:t>
      </w:r>
      <w:r>
        <w:rPr/>
        <w:t> </w:t>
      </w:r>
      <w:r>
        <w:rPr>
          <w:spacing w:val="-1"/>
        </w:rPr>
        <w:t>(e.g.,</w:t>
      </w:r>
      <w:r>
        <w:rPr/>
        <w:t> </w:t>
      </w:r>
      <w:r>
        <w:rPr>
          <w:spacing w:val="-1"/>
        </w:rPr>
        <w:t>drilling</w:t>
      </w:r>
      <w:r>
        <w:rPr>
          <w:spacing w:val="-3"/>
        </w:rPr>
        <w:t> </w:t>
      </w:r>
      <w:r>
        <w:rPr/>
        <w:t>an</w:t>
      </w:r>
      <w:r>
        <w:rPr>
          <w:spacing w:val="-1"/>
        </w:rPr>
        <w:t> emergency</w:t>
      </w:r>
      <w:r>
        <w:rPr/>
        <w:t> </w:t>
      </w:r>
      <w:r>
        <w:rPr>
          <w:spacing w:val="-1"/>
        </w:rPr>
        <w:t>well,</w:t>
      </w:r>
      <w:r>
        <w:rPr/>
        <w:t> </w:t>
      </w:r>
      <w:r>
        <w:rPr>
          <w:spacing w:val="-2"/>
        </w:rPr>
        <w:t>establishing</w:t>
      </w:r>
      <w:r>
        <w:rPr>
          <w:spacing w:val="-1"/>
        </w:rPr>
        <w:t> contracts</w:t>
      </w:r>
      <w:r>
        <w:rPr>
          <w:spacing w:val="1"/>
        </w:rPr>
        <w:t> </w:t>
      </w:r>
      <w:r>
        <w:rPr>
          <w:spacing w:val="-1"/>
        </w:rPr>
        <w:t>with</w:t>
      </w:r>
      <w:r>
        <w:rPr>
          <w:spacing w:val="89"/>
        </w:rPr>
        <w:t> </w:t>
      </w:r>
      <w:r>
        <w:rPr/>
        <w:t>bottled</w:t>
      </w:r>
      <w:r>
        <w:rPr>
          <w:spacing w:val="-3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providers,</w:t>
      </w:r>
      <w:r>
        <w:rPr/>
        <w:t> </w:t>
      </w:r>
      <w:r>
        <w:rPr>
          <w:spacing w:val="-1"/>
        </w:rPr>
        <w:t>investing </w:t>
      </w:r>
      <w:r>
        <w:rPr/>
        <w:t>in</w:t>
      </w:r>
      <w:r>
        <w:rPr>
          <w:spacing w:val="-4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treatment</w:t>
      </w:r>
      <w:r>
        <w:rPr>
          <w:spacing w:val="-5"/>
        </w:rPr>
        <w:t> </w:t>
      </w:r>
      <w:r>
        <w:rPr>
          <w:spacing w:val="-1"/>
        </w:rPr>
        <w:t>technology).</w:t>
      </w:r>
      <w:r>
        <w:rPr>
          <w:spacing w:val="-3"/>
        </w:rPr>
        <w:t> </w:t>
      </w:r>
      <w:r>
        <w:rPr>
          <w:spacing w:val="-1"/>
        </w:rPr>
        <w:t>Note</w:t>
      </w:r>
      <w:r>
        <w:rPr/>
        <w:t> that</w:t>
      </w:r>
      <w:r>
        <w:rPr>
          <w:spacing w:val="-3"/>
        </w:rPr>
        <w:t> </w:t>
      </w:r>
      <w:r>
        <w:rPr>
          <w:spacing w:val="-1"/>
        </w:rPr>
        <w:t>facility</w:t>
      </w:r>
      <w:r>
        <w:rPr/>
        <w:t> </w:t>
      </w:r>
      <w:r>
        <w:rPr>
          <w:spacing w:val="-1"/>
        </w:rPr>
        <w:t>functions</w:t>
      </w:r>
      <w:r>
        <w:rPr/>
        <w:t> and</w:t>
      </w:r>
      <w:r>
        <w:rPr>
          <w:spacing w:val="-2"/>
        </w:rPr>
        <w:t> </w:t>
      </w:r>
      <w:r>
        <w:rPr>
          <w:spacing w:val="-1"/>
        </w:rPr>
        <w:t>their</w:t>
      </w:r>
      <w:r>
        <w:rPr>
          <w:spacing w:val="65"/>
        </w:rPr>
        <w:t> </w:t>
      </w:r>
      <w:r>
        <w:rPr>
          <w:spacing w:val="-1"/>
        </w:rPr>
        <w:t>corresponding water</w:t>
      </w:r>
      <w:r>
        <w:rPr/>
        <w:t> </w:t>
      </w:r>
      <w:r>
        <w:rPr>
          <w:spacing w:val="-2"/>
        </w:rPr>
        <w:t>demands</w:t>
      </w:r>
      <w:r>
        <w:rPr/>
        <w:t> can</w:t>
      </w:r>
      <w:r>
        <w:rPr>
          <w:spacing w:val="-1"/>
        </w:rPr>
        <w:t> be</w:t>
      </w:r>
      <w:r>
        <w:rPr/>
        <w:t> </w:t>
      </w:r>
      <w:r>
        <w:rPr>
          <w:spacing w:val="-1"/>
        </w:rPr>
        <w:t>prioritized</w:t>
      </w:r>
      <w:r>
        <w:rPr/>
        <w:t> </w:t>
      </w:r>
      <w:r>
        <w:rPr>
          <w:spacing w:val="-2"/>
        </w:rPr>
        <w:t>so</w:t>
      </w:r>
      <w:r>
        <w:rPr>
          <w:spacing w:val="1"/>
        </w:rPr>
        <w:t> </w:t>
      </w:r>
      <w:r>
        <w:rPr>
          <w:spacing w:val="-1"/>
        </w:rPr>
        <w:t>that</w:t>
      </w:r>
      <w:r>
        <w:rPr/>
        <w:t> the </w:t>
      </w:r>
      <w:r>
        <w:rPr>
          <w:spacing w:val="-1"/>
        </w:rPr>
        <w:t>plan</w:t>
      </w:r>
      <w:r>
        <w:rPr>
          <w:spacing w:val="-3"/>
        </w:rPr>
        <w:t> </w:t>
      </w:r>
      <w:r>
        <w:rPr/>
        <w:t>can</w:t>
      </w:r>
      <w:r>
        <w:rPr>
          <w:spacing w:val="-1"/>
        </w:rPr>
        <w:t> accommodate</w:t>
      </w:r>
      <w:r>
        <w:rPr>
          <w:spacing w:val="-2"/>
        </w:rPr>
        <w:t> </w:t>
      </w:r>
      <w:r>
        <w:rPr/>
        <w:t>water</w:t>
      </w:r>
      <w:r>
        <w:rPr>
          <w:spacing w:val="-2"/>
        </w:rPr>
        <w:t> </w:t>
      </w:r>
      <w:r>
        <w:rPr>
          <w:spacing w:val="-1"/>
        </w:rPr>
        <w:t>emergency</w:t>
      </w:r>
      <w:r>
        <w:rPr>
          <w:spacing w:val="51"/>
        </w:rPr>
        <w:t> </w:t>
      </w:r>
      <w:r>
        <w:rPr>
          <w:spacing w:val="-1"/>
        </w:rPr>
        <w:t>situations</w:t>
      </w:r>
      <w:r>
        <w:rPr>
          <w:spacing w:val="-2"/>
        </w:rPr>
        <w:t> </w:t>
      </w:r>
      <w:r>
        <w:rPr>
          <w:spacing w:val="-1"/>
        </w:rPr>
        <w:t>ranging from minimal</w:t>
      </w:r>
      <w:r>
        <w:rPr/>
        <w:t> </w:t>
      </w:r>
      <w:r>
        <w:rPr>
          <w:spacing w:val="-1"/>
        </w:rPr>
        <w:t>to</w:t>
      </w:r>
      <w:r>
        <w:rPr>
          <w:spacing w:val="2"/>
        </w:rPr>
        <w:t> </w:t>
      </w:r>
      <w:r>
        <w:rPr>
          <w:spacing w:val="-1"/>
        </w:rPr>
        <w:t>total</w:t>
      </w:r>
      <w:r>
        <w:rPr>
          <w:spacing w:val="-3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service</w:t>
      </w:r>
      <w:r>
        <w:rPr>
          <w:spacing w:val="-2"/>
        </w:rPr>
        <w:t> </w:t>
      </w:r>
      <w:r>
        <w:rPr/>
        <w:t>loss</w:t>
      </w:r>
      <w:r>
        <w:rPr>
          <w:spacing w:val="-2"/>
        </w:rPr>
        <w:t> </w:t>
      </w:r>
      <w:r>
        <w:rPr>
          <w:spacing w:val="-1"/>
        </w:rPr>
        <w:t>(e.g.,</w:t>
      </w:r>
      <w:r>
        <w:rPr/>
        <w:t> </w:t>
      </w:r>
      <w:r>
        <w:rPr>
          <w:spacing w:val="-1"/>
        </w:rPr>
        <w:t>reduced</w:t>
      </w:r>
      <w:r>
        <w:rPr/>
        <w:t> </w:t>
      </w:r>
      <w:r>
        <w:rPr>
          <w:spacing w:val="-1"/>
        </w:rPr>
        <w:t>pressure</w:t>
      </w:r>
      <w:r>
        <w:rPr/>
        <w:t> </w:t>
      </w:r>
      <w:r>
        <w:rPr>
          <w:spacing w:val="-1"/>
        </w:rPr>
        <w:t>for</w:t>
      </w:r>
      <w:r>
        <w:rPr>
          <w:spacing w:val="-3"/>
        </w:rPr>
        <w:t> </w:t>
      </w:r>
      <w:r>
        <w:rPr/>
        <w:t>a </w:t>
      </w:r>
      <w:r>
        <w:rPr>
          <w:spacing w:val="-1"/>
        </w:rPr>
        <w:t>limited number</w:t>
      </w:r>
      <w:r>
        <w:rPr>
          <w:spacing w:val="59"/>
        </w:rPr>
        <w:t> </w:t>
      </w:r>
      <w:r>
        <w:rPr/>
        <w:t>of </w:t>
      </w:r>
      <w:r>
        <w:rPr>
          <w:spacing w:val="-1"/>
        </w:rPr>
        <w:t>hours,</w:t>
      </w:r>
      <w:r>
        <w:rPr/>
        <w:t> </w:t>
      </w:r>
      <w:r>
        <w:rPr>
          <w:spacing w:val="-1"/>
        </w:rPr>
        <w:t>loss</w:t>
      </w:r>
      <w:r>
        <w:rPr>
          <w:spacing w:val="-2"/>
        </w:rPr>
        <w:t> </w:t>
      </w:r>
      <w:r>
        <w:rPr/>
        <w:t>of </w:t>
      </w:r>
      <w:r>
        <w:rPr>
          <w:spacing w:val="-1"/>
        </w:rPr>
        <w:t>public</w:t>
      </w:r>
      <w:r>
        <w:rPr/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supplies</w:t>
      </w:r>
      <w:r>
        <w:rPr>
          <w:spacing w:val="2"/>
        </w:rPr>
        <w:t> </w:t>
      </w:r>
      <w:r>
        <w:rPr>
          <w:spacing w:val="-1"/>
        </w:rPr>
        <w:t>following </w:t>
      </w:r>
      <w:r>
        <w:rPr/>
        <w:t>a</w:t>
      </w:r>
      <w:r>
        <w:rPr>
          <w:spacing w:val="-2"/>
        </w:rPr>
        <w:t> </w:t>
      </w:r>
      <w:r>
        <w:rPr>
          <w:spacing w:val="-1"/>
        </w:rPr>
        <w:t>major</w:t>
      </w:r>
      <w:r>
        <w:rPr/>
        <w:t> </w:t>
      </w:r>
      <w:r>
        <w:rPr>
          <w:spacing w:val="-1"/>
        </w:rPr>
        <w:t>disaster).</w:t>
      </w:r>
    </w:p>
    <w:p>
      <w:pPr>
        <w:pStyle w:val="BodyText"/>
        <w:spacing w:line="278" w:lineRule="auto" w:before="197"/>
        <w:ind w:right="309"/>
        <w:jc w:val="left"/>
      </w:pPr>
      <w:r>
        <w:rPr>
          <w:spacing w:val="-1"/>
        </w:rPr>
        <w:t>Table</w:t>
      </w:r>
      <w:r>
        <w:rPr>
          <w:spacing w:val="1"/>
        </w:rPr>
        <w:t> </w:t>
      </w:r>
      <w:r>
        <w:rPr>
          <w:spacing w:val="-1"/>
        </w:rPr>
        <w:t>6.4-1 provides</w:t>
      </w:r>
      <w:r>
        <w:rPr/>
        <w:t> an</w:t>
      </w:r>
      <w:r>
        <w:rPr>
          <w:spacing w:val="-3"/>
        </w:rPr>
        <w:t> </w:t>
      </w:r>
      <w:r>
        <w:rPr>
          <w:spacing w:val="-1"/>
        </w:rPr>
        <w:t>example</w:t>
      </w:r>
      <w:r>
        <w:rPr>
          <w:spacing w:val="-2"/>
        </w:rPr>
        <w:t> </w:t>
      </w:r>
      <w:r>
        <w:rPr/>
        <w:t>of </w:t>
      </w:r>
      <w:r>
        <w:rPr>
          <w:spacing w:val="-1"/>
        </w:rPr>
        <w:t>how</w:t>
      </w:r>
      <w:r>
        <w:rPr>
          <w:spacing w:val="1"/>
        </w:rPr>
        <w:t> </w:t>
      </w:r>
      <w:r>
        <w:rPr>
          <w:spacing w:val="-1"/>
        </w:rPr>
        <w:t>information can be</w:t>
      </w:r>
      <w:r>
        <w:rPr/>
        <w:t> </w:t>
      </w:r>
      <w:r>
        <w:rPr>
          <w:spacing w:val="-1"/>
        </w:rPr>
        <w:t>summarized</w:t>
      </w:r>
      <w:r>
        <w:rPr>
          <w:spacing w:val="-3"/>
        </w:rPr>
        <w:t> </w:t>
      </w:r>
      <w:r>
        <w:rPr/>
        <w:t>for</w:t>
      </w:r>
      <w:r>
        <w:rPr>
          <w:spacing w:val="-3"/>
        </w:rPr>
        <w:t> </w:t>
      </w:r>
      <w:r>
        <w:rPr>
          <w:spacing w:val="-1"/>
        </w:rPr>
        <w:t>management</w:t>
      </w:r>
      <w:r>
        <w:rPr/>
        <w:t> </w:t>
      </w:r>
      <w:r>
        <w:rPr>
          <w:spacing w:val="-1"/>
        </w:rPr>
        <w:t>and planning</w:t>
      </w:r>
      <w:r>
        <w:rPr>
          <w:spacing w:val="53"/>
        </w:rPr>
        <w:t> </w:t>
      </w:r>
      <w:r>
        <w:rPr>
          <w:spacing w:val="-1"/>
        </w:rPr>
        <w:t>while</w:t>
      </w:r>
      <w:r>
        <w:rPr>
          <w:spacing w:val="1"/>
        </w:rPr>
        <w:t> </w:t>
      </w:r>
      <w:r>
        <w:rPr>
          <w:spacing w:val="-1"/>
        </w:rPr>
        <w:t>determining minimum </w:t>
      </w:r>
      <w:r>
        <w:rPr/>
        <w:t>water</w:t>
      </w:r>
      <w:r>
        <w:rPr>
          <w:spacing w:val="-2"/>
        </w:rPr>
        <w:t> </w:t>
      </w:r>
      <w:r>
        <w:rPr>
          <w:spacing w:val="-1"/>
        </w:rPr>
        <w:t>needs.</w:t>
      </w:r>
      <w:r>
        <w:rPr/>
        <w:t> </w:t>
      </w:r>
      <w:r>
        <w:rPr>
          <w:spacing w:val="-1"/>
        </w:rPr>
        <w:t>Functions</w:t>
      </w:r>
      <w:r>
        <w:rPr/>
        <w:t> </w:t>
      </w:r>
      <w:r>
        <w:rPr>
          <w:spacing w:val="-1"/>
        </w:rPr>
        <w:t>should be</w:t>
      </w:r>
      <w:r>
        <w:rPr/>
        <w:t> </w:t>
      </w:r>
      <w:r>
        <w:rPr>
          <w:spacing w:val="-1"/>
        </w:rPr>
        <w:t>classified</w:t>
      </w:r>
      <w:r>
        <w:rPr/>
        <w:t> in</w:t>
      </w:r>
      <w:r>
        <w:rPr>
          <w:spacing w:val="-1"/>
        </w:rPr>
        <w:t> the</w:t>
      </w:r>
      <w:r>
        <w:rPr/>
        <w:t> </w:t>
      </w:r>
      <w:r>
        <w:rPr>
          <w:spacing w:val="-1"/>
        </w:rPr>
        <w:t>following</w:t>
      </w:r>
      <w:r>
        <w:rPr/>
        <w:t> </w:t>
      </w:r>
      <w:r>
        <w:rPr>
          <w:spacing w:val="-1"/>
        </w:rPr>
        <w:t>ways:</w:t>
      </w:r>
    </w:p>
    <w:p>
      <w:pPr>
        <w:pStyle w:val="BodyText"/>
        <w:spacing w:line="275" w:lineRule="auto" w:before="196"/>
        <w:ind w:left="860" w:right="275" w:hanging="360"/>
        <w:jc w:val="left"/>
      </w:pP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69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0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/>
          <w:sz w:val="20"/>
        </w:rPr>
        <w:t>   </w:t>
      </w:r>
      <w:r>
        <w:rPr>
          <w:spacing w:val="-1"/>
        </w:rPr>
        <w:t>Is</w:t>
      </w:r>
      <w:r>
        <w:rPr/>
        <w:t>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function essential</w:t>
      </w:r>
      <w:r>
        <w:rPr>
          <w:spacing w:val="-3"/>
        </w:rPr>
        <w:t> </w:t>
      </w:r>
      <w:r>
        <w:rPr/>
        <w:t>to</w:t>
      </w:r>
      <w:r>
        <w:rPr>
          <w:spacing w:val="-2"/>
        </w:rPr>
        <w:t> </w:t>
      </w:r>
      <w:r>
        <w:rPr/>
        <w:t>total</w:t>
      </w:r>
      <w:r>
        <w:rPr>
          <w:spacing w:val="-2"/>
        </w:rPr>
        <w:t> </w:t>
      </w:r>
      <w:r>
        <w:rPr>
          <w:spacing w:val="-1"/>
        </w:rPr>
        <w:t>facility operations</w:t>
      </w:r>
      <w:r>
        <w:rPr>
          <w:spacing w:val="1"/>
        </w:rPr>
        <w:t> </w:t>
      </w:r>
      <w:r>
        <w:rPr>
          <w:spacing w:val="-1"/>
        </w:rPr>
        <w:t>(i.e.,</w:t>
      </w:r>
      <w:r>
        <w:rPr/>
        <w:t> would</w:t>
      </w:r>
      <w:r>
        <w:rPr>
          <w:spacing w:val="-1"/>
        </w:rPr>
        <w:t> loss</w:t>
      </w:r>
      <w:r>
        <w:rPr>
          <w:spacing w:val="-2"/>
        </w:rPr>
        <w:t> </w:t>
      </w:r>
      <w:r>
        <w:rPr/>
        <w:t>of</w:t>
      </w:r>
      <w:r>
        <w:rPr>
          <w:spacing w:val="-2"/>
        </w:rPr>
        <w:t> </w:t>
      </w:r>
      <w:r>
        <w:rPr>
          <w:spacing w:val="-1"/>
        </w:rPr>
        <w:t>this</w:t>
      </w:r>
      <w:r>
        <w:rPr/>
        <w:t> </w:t>
      </w:r>
      <w:r>
        <w:rPr>
          <w:spacing w:val="-2"/>
        </w:rPr>
        <w:t>function</w:t>
      </w:r>
      <w:r>
        <w:rPr>
          <w:spacing w:val="-1"/>
        </w:rPr>
        <w:t> require</w:t>
      </w:r>
      <w:r>
        <w:rPr>
          <w:spacing w:val="1"/>
        </w:rPr>
        <w:t> </w:t>
      </w:r>
      <w:r>
        <w:rPr/>
        <w:t>a</w:t>
      </w:r>
      <w:r>
        <w:rPr>
          <w:spacing w:val="67"/>
        </w:rPr>
        <w:t> </w:t>
      </w:r>
      <w:r>
        <w:rPr>
          <w:spacing w:val="-1"/>
        </w:rPr>
        <w:t>complete</w:t>
      </w:r>
      <w:r>
        <w:rPr>
          <w:spacing w:val="1"/>
        </w:rPr>
        <w:t> </w:t>
      </w:r>
      <w:r>
        <w:rPr>
          <w:spacing w:val="-1"/>
        </w:rPr>
        <w:t>facility</w:t>
      </w:r>
      <w:r>
        <w:rPr>
          <w:spacing w:val="1"/>
        </w:rPr>
        <w:t> </w:t>
      </w:r>
      <w:r>
        <w:rPr>
          <w:spacing w:val="-1"/>
        </w:rPr>
        <w:t>shutdown)?</w:t>
      </w:r>
      <w:r>
        <w:rPr>
          <w:spacing w:val="1"/>
        </w:rPr>
        <w:t> </w:t>
      </w:r>
      <w:r>
        <w:rPr>
          <w:spacing w:val="-1"/>
        </w:rPr>
        <w:t>For</w:t>
      </w:r>
      <w:r>
        <w:rPr/>
        <w:t> </w:t>
      </w:r>
      <w:r>
        <w:rPr>
          <w:spacing w:val="-1"/>
        </w:rPr>
        <w:t>example,</w:t>
      </w:r>
      <w:r>
        <w:rPr>
          <w:spacing w:val="1"/>
        </w:rPr>
        <w:t> </w:t>
      </w:r>
      <w:r>
        <w:rPr>
          <w:spacing w:val="-1"/>
        </w:rPr>
        <w:t>although</w:t>
      </w:r>
      <w:r>
        <w:rPr/>
        <w:t> </w:t>
      </w:r>
      <w:r>
        <w:rPr>
          <w:spacing w:val="-1"/>
        </w:rPr>
        <w:t>HVAC</w:t>
      </w:r>
      <w:r>
        <w:rPr/>
        <w:t> </w:t>
      </w:r>
      <w:r>
        <w:rPr>
          <w:spacing w:val="-1"/>
        </w:rPr>
        <w:t>functions</w:t>
      </w:r>
      <w:r>
        <w:rPr>
          <w:spacing w:val="-2"/>
        </w:rPr>
        <w:t> </w:t>
      </w:r>
      <w:r>
        <w:rPr>
          <w:spacing w:val="-1"/>
        </w:rPr>
        <w:t>might</w:t>
      </w:r>
      <w:r>
        <w:rPr/>
        <w:t> </w:t>
      </w:r>
      <w:r>
        <w:rPr>
          <w:spacing w:val="-1"/>
        </w:rPr>
        <w:t>not</w:t>
      </w:r>
      <w:r>
        <w:rPr/>
        <w:t> </w:t>
      </w:r>
      <w:r>
        <w:rPr>
          <w:spacing w:val="-2"/>
        </w:rPr>
        <w:t>be </w:t>
      </w:r>
      <w:r>
        <w:rPr>
          <w:spacing w:val="-1"/>
        </w:rPr>
        <w:t>necessary</w:t>
      </w:r>
      <w:r>
        <w:rPr>
          <w:spacing w:val="1"/>
        </w:rPr>
        <w:t> </w:t>
      </w:r>
      <w:r>
        <w:rPr/>
        <w:t>in</w:t>
      </w:r>
      <w:r>
        <w:rPr>
          <w:spacing w:val="47"/>
        </w:rPr>
        <w:t> </w:t>
      </w:r>
      <w:r>
        <w:rPr/>
        <w:t>all</w:t>
      </w:r>
      <w:r>
        <w:rPr>
          <w:spacing w:val="-1"/>
        </w:rPr>
        <w:t> parts</w:t>
      </w:r>
      <w:r>
        <w:rPr>
          <w:spacing w:val="-2"/>
        </w:rPr>
        <w:t> </w:t>
      </w:r>
      <w:r>
        <w:rPr/>
        <w:t>of a </w:t>
      </w:r>
      <w:r>
        <w:rPr>
          <w:spacing w:val="-1"/>
        </w:rPr>
        <w:t>facility,</w:t>
      </w:r>
      <w:r>
        <w:rPr>
          <w:spacing w:val="-3"/>
        </w:rPr>
        <w:t> </w:t>
      </w:r>
      <w:r>
        <w:rPr>
          <w:spacing w:val="-1"/>
        </w:rPr>
        <w:t>they</w:t>
      </w:r>
      <w:r>
        <w:rPr>
          <w:spacing w:val="2"/>
        </w:rPr>
        <w:t> </w:t>
      </w:r>
      <w:r>
        <w:rPr>
          <w:spacing w:val="-1"/>
        </w:rPr>
        <w:t>likely</w:t>
      </w:r>
      <w:r>
        <w:rPr>
          <w:spacing w:val="-2"/>
        </w:rPr>
        <w:t> </w:t>
      </w:r>
      <w:r>
        <w:rPr>
          <w:spacing w:val="-1"/>
        </w:rPr>
        <w:t>would be</w:t>
      </w:r>
      <w:r>
        <w:rPr/>
        <w:t> </w:t>
      </w:r>
      <w:r>
        <w:rPr>
          <w:spacing w:val="-1"/>
        </w:rPr>
        <w:t>considered</w:t>
      </w:r>
      <w:r>
        <w:rPr>
          <w:spacing w:val="-3"/>
        </w:rPr>
        <w:t> </w:t>
      </w:r>
      <w:r>
        <w:rPr>
          <w:spacing w:val="-1"/>
        </w:rPr>
        <w:t>an</w:t>
      </w:r>
      <w:r>
        <w:rPr/>
        <w:t> </w:t>
      </w:r>
      <w:r>
        <w:rPr>
          <w:spacing w:val="-1"/>
        </w:rPr>
        <w:t>essential</w:t>
      </w:r>
      <w:r>
        <w:rPr>
          <w:spacing w:val="-3"/>
        </w:rPr>
        <w:t> </w:t>
      </w:r>
      <w:r>
        <w:rPr>
          <w:spacing w:val="-1"/>
        </w:rPr>
        <w:t>function</w:t>
      </w:r>
      <w:r>
        <w:rPr>
          <w:spacing w:val="-3"/>
        </w:rPr>
        <w:t> </w:t>
      </w:r>
      <w:r>
        <w:rPr/>
        <w:t>if </w:t>
      </w:r>
      <w:r>
        <w:rPr>
          <w:spacing w:val="-1"/>
        </w:rPr>
        <w:t>necessary</w:t>
      </w:r>
      <w:r>
        <w:rPr>
          <w:spacing w:val="2"/>
        </w:rPr>
        <w:t> </w:t>
      </w:r>
      <w:r>
        <w:rPr/>
        <w:t>in</w:t>
      </w:r>
      <w:r>
        <w:rPr>
          <w:spacing w:val="-1"/>
        </w:rPr>
        <w:t> patient</w:t>
      </w:r>
      <w:r>
        <w:rPr>
          <w:spacing w:val="73"/>
        </w:rPr>
        <w:t> </w:t>
      </w:r>
      <w:r>
        <w:rPr/>
        <w:t>care </w:t>
      </w:r>
      <w:r>
        <w:rPr>
          <w:spacing w:val="-1"/>
        </w:rPr>
        <w:t>areas.</w:t>
      </w:r>
    </w:p>
    <w:p>
      <w:pPr>
        <w:pStyle w:val="BodyText"/>
        <w:spacing w:line="276" w:lineRule="auto" w:before="2"/>
        <w:ind w:left="860" w:right="309" w:hanging="360"/>
        <w:jc w:val="left"/>
      </w:pP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71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2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/>
          <w:sz w:val="20"/>
        </w:rPr>
        <w:t>   </w:t>
      </w:r>
      <w:r>
        <w:rPr>
          <w:spacing w:val="-1"/>
        </w:rPr>
        <w:t>Is</w:t>
      </w:r>
      <w:r>
        <w:rPr/>
        <w:t>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function</w:t>
      </w:r>
      <w:r>
        <w:rPr/>
        <w:t> </w:t>
      </w:r>
      <w:r>
        <w:rPr>
          <w:spacing w:val="-1"/>
        </w:rPr>
        <w:t>essential</w:t>
      </w:r>
      <w:r>
        <w:rPr>
          <w:spacing w:val="-2"/>
        </w:rPr>
        <w:t> </w:t>
      </w:r>
      <w:r>
        <w:rPr/>
        <w:t>to</w:t>
      </w:r>
      <w:r>
        <w:rPr>
          <w:spacing w:val="-3"/>
        </w:rPr>
        <w:t> </w:t>
      </w:r>
      <w:r>
        <w:rPr>
          <w:spacing w:val="-1"/>
        </w:rPr>
        <w:t>specific</w:t>
      </w:r>
      <w:r>
        <w:rPr>
          <w:spacing w:val="-2"/>
        </w:rPr>
        <w:t> </w:t>
      </w:r>
      <w:r>
        <w:rPr>
          <w:spacing w:val="-1"/>
        </w:rPr>
        <w:t>operations</w:t>
      </w:r>
      <w:r>
        <w:rPr/>
        <w:t> </w:t>
      </w:r>
      <w:r>
        <w:rPr>
          <w:spacing w:val="-1"/>
        </w:rPr>
        <w:t>inside</w:t>
      </w:r>
      <w:r>
        <w:rPr>
          <w:spacing w:val="-2"/>
        </w:rPr>
        <w:t> </w:t>
      </w:r>
      <w:r>
        <w:rPr>
          <w:spacing w:val="-1"/>
        </w:rPr>
        <w:t>of</w:t>
      </w:r>
      <w:r>
        <w:rPr/>
        <w:t> </w:t>
      </w:r>
      <w:r>
        <w:rPr>
          <w:spacing w:val="-1"/>
        </w:rPr>
        <w:t>the</w:t>
      </w:r>
      <w:r>
        <w:rPr>
          <w:spacing w:val="2"/>
        </w:rPr>
        <w:t> </w:t>
      </w:r>
      <w:r>
        <w:rPr>
          <w:spacing w:val="-1"/>
        </w:rPr>
        <w:t>facility </w:t>
      </w:r>
      <w:r>
        <w:rPr/>
        <w:t>or a</w:t>
      </w:r>
      <w:r>
        <w:rPr>
          <w:spacing w:val="-3"/>
        </w:rPr>
        <w:t> </w:t>
      </w:r>
      <w:r>
        <w:rPr>
          <w:spacing w:val="-1"/>
        </w:rPr>
        <w:t>particular</w:t>
      </w:r>
      <w:r>
        <w:rPr>
          <w:spacing w:val="-3"/>
        </w:rPr>
        <w:t> </w:t>
      </w:r>
      <w:r>
        <w:rPr>
          <w:spacing w:val="-1"/>
        </w:rPr>
        <w:t>building (i.e.,</w:t>
      </w:r>
      <w:r>
        <w:rPr>
          <w:spacing w:val="63"/>
        </w:rPr>
        <w:t> </w:t>
      </w:r>
      <w:r>
        <w:rPr/>
        <w:t>would</w:t>
      </w:r>
      <w:r>
        <w:rPr>
          <w:spacing w:val="-1"/>
        </w:rPr>
        <w:t> loss</w:t>
      </w:r>
      <w:r>
        <w:rPr>
          <w:spacing w:val="-2"/>
        </w:rPr>
        <w:t> </w:t>
      </w:r>
      <w:r>
        <w:rPr/>
        <w:t>of </w:t>
      </w:r>
      <w:r>
        <w:rPr>
          <w:spacing w:val="-1"/>
        </w:rPr>
        <w:t>this</w:t>
      </w:r>
      <w:r>
        <w:rPr>
          <w:spacing w:val="-3"/>
        </w:rPr>
        <w:t> </w:t>
      </w:r>
      <w:r>
        <w:rPr>
          <w:spacing w:val="-1"/>
        </w:rPr>
        <w:t>function</w:t>
      </w:r>
      <w:r>
        <w:rPr>
          <w:spacing w:val="-3"/>
        </w:rPr>
        <w:t> </w:t>
      </w:r>
      <w:r>
        <w:rPr/>
        <w:t>threaten </w:t>
      </w:r>
      <w:r>
        <w:rPr>
          <w:spacing w:val="-1"/>
        </w:rPr>
        <w:t>patient</w:t>
      </w:r>
      <w:r>
        <w:rPr>
          <w:spacing w:val="1"/>
        </w:rPr>
        <w:t> </w:t>
      </w:r>
      <w:r>
        <w:rPr>
          <w:spacing w:val="-1"/>
        </w:rPr>
        <w:t>and</w:t>
      </w:r>
      <w:r>
        <w:rPr>
          <w:spacing w:val="-3"/>
        </w:rPr>
        <w:t> </w:t>
      </w:r>
      <w:r>
        <w:rPr>
          <w:spacing w:val="-1"/>
        </w:rPr>
        <w:t>staff</w:t>
      </w:r>
      <w:r>
        <w:rPr>
          <w:spacing w:val="1"/>
        </w:rPr>
        <w:t> </w:t>
      </w:r>
      <w:r>
        <w:rPr>
          <w:spacing w:val="-1"/>
        </w:rPr>
        <w:t>safety)?</w:t>
      </w:r>
      <w:r>
        <w:rPr>
          <w:spacing w:val="1"/>
        </w:rPr>
        <w:t> </w:t>
      </w:r>
      <w:r>
        <w:rPr>
          <w:spacing w:val="-1"/>
        </w:rPr>
        <w:t>For</w:t>
      </w:r>
      <w:r>
        <w:rPr>
          <w:spacing w:val="-2"/>
        </w:rPr>
        <w:t> </w:t>
      </w:r>
      <w:r>
        <w:rPr>
          <w:spacing w:val="-1"/>
        </w:rPr>
        <w:t>example,</w:t>
      </w:r>
      <w:r>
        <w:rPr/>
        <w:t> </w:t>
      </w:r>
      <w:r>
        <w:rPr>
          <w:spacing w:val="-1"/>
        </w:rPr>
        <w:t>are</w:t>
      </w:r>
      <w:r>
        <w:rPr/>
        <w:t> </w:t>
      </w:r>
      <w:r>
        <w:rPr>
          <w:spacing w:val="-1"/>
        </w:rPr>
        <w:t>normal</w:t>
      </w:r>
      <w:r>
        <w:rPr>
          <w:spacing w:val="1"/>
        </w:rPr>
        <w:t> </w:t>
      </w:r>
      <w:r>
        <w:rPr>
          <w:spacing w:val="-1"/>
        </w:rPr>
        <w:t>internal</w:t>
      </w:r>
      <w:r>
        <w:rPr>
          <w:spacing w:val="47"/>
        </w:rPr>
        <w:t> </w:t>
      </w:r>
      <w:r>
        <w:rPr/>
        <w:t>food</w:t>
      </w:r>
      <w:r>
        <w:rPr>
          <w:spacing w:val="-3"/>
        </w:rPr>
        <w:t> </w:t>
      </w:r>
      <w:r>
        <w:rPr>
          <w:spacing w:val="-1"/>
        </w:rPr>
        <w:t>service</w:t>
      </w:r>
      <w:r>
        <w:rPr>
          <w:spacing w:val="-2"/>
        </w:rPr>
        <w:t> </w:t>
      </w:r>
      <w:r>
        <w:rPr>
          <w:spacing w:val="-1"/>
        </w:rPr>
        <w:t>operations necessary,</w:t>
      </w:r>
      <w:r>
        <w:rPr>
          <w:spacing w:val="-2"/>
        </w:rPr>
        <w:t> </w:t>
      </w:r>
      <w:r>
        <w:rPr/>
        <w:t>or </w:t>
      </w:r>
      <w:r>
        <w:rPr>
          <w:spacing w:val="-1"/>
        </w:rPr>
        <w:t>could some</w:t>
      </w:r>
      <w:r>
        <w:rPr/>
        <w:t> </w:t>
      </w:r>
      <w:r>
        <w:rPr>
          <w:spacing w:val="-1"/>
        </w:rPr>
        <w:t>patient care</w:t>
      </w:r>
      <w:r>
        <w:rPr/>
        <w:t> </w:t>
      </w:r>
      <w:r>
        <w:rPr>
          <w:spacing w:val="-1"/>
        </w:rPr>
        <w:t>services</w:t>
      </w:r>
      <w:r>
        <w:rPr>
          <w:spacing w:val="2"/>
        </w:rPr>
        <w:t> </w:t>
      </w:r>
      <w:r>
        <w:rPr>
          <w:spacing w:val="-1"/>
        </w:rPr>
        <w:t>still</w:t>
      </w:r>
      <w:r>
        <w:rPr>
          <w:spacing w:val="-2"/>
        </w:rPr>
        <w:t> </w:t>
      </w:r>
      <w:r>
        <w:rPr>
          <w:spacing w:val="-1"/>
        </w:rPr>
        <w:t>be</w:t>
      </w:r>
      <w:r>
        <w:rPr>
          <w:spacing w:val="1"/>
        </w:rPr>
        <w:t> </w:t>
      </w:r>
      <w:r>
        <w:rPr>
          <w:spacing w:val="-1"/>
        </w:rPr>
        <w:t>provided</w:t>
      </w:r>
      <w:r>
        <w:rPr>
          <w:spacing w:val="-2"/>
        </w:rPr>
        <w:t> </w:t>
      </w:r>
      <w:r>
        <w:rPr>
          <w:spacing w:val="-1"/>
        </w:rPr>
        <w:t>without</w:t>
      </w:r>
      <w:r>
        <w:rPr>
          <w:spacing w:val="59"/>
        </w:rPr>
        <w:t> </w:t>
      </w:r>
      <w:r>
        <w:rPr/>
        <w:t>them</w:t>
      </w:r>
      <w:r>
        <w:rPr>
          <w:spacing w:val="-1"/>
        </w:rPr>
        <w:t> </w:t>
      </w:r>
      <w:r>
        <w:rPr/>
        <w:t>or,</w:t>
      </w:r>
      <w:r>
        <w:rPr>
          <w:spacing w:val="-2"/>
        </w:rPr>
        <w:t> </w:t>
      </w:r>
      <w:r>
        <w:rPr>
          <w:spacing w:val="-1"/>
        </w:rPr>
        <w:t>alternatively, could contractor</w:t>
      </w:r>
      <w:r>
        <w:rPr>
          <w:spacing w:val="-2"/>
        </w:rPr>
        <w:t> </w:t>
      </w:r>
      <w:r>
        <w:rPr>
          <w:spacing w:val="-1"/>
        </w:rPr>
        <w:t>food</w:t>
      </w:r>
      <w:r>
        <w:rPr/>
        <w:t> </w:t>
      </w:r>
      <w:r>
        <w:rPr>
          <w:spacing w:val="-1"/>
        </w:rPr>
        <w:t>services be</w:t>
      </w:r>
      <w:r>
        <w:rPr/>
        <w:t> </w:t>
      </w:r>
      <w:r>
        <w:rPr>
          <w:spacing w:val="-1"/>
        </w:rPr>
        <w:t>used</w:t>
      </w:r>
      <w:r>
        <w:rPr/>
        <w:t> </w:t>
      </w:r>
      <w:r>
        <w:rPr>
          <w:spacing w:val="-1"/>
        </w:rPr>
        <w:t>during </w:t>
      </w:r>
      <w:r>
        <w:rPr/>
        <w:t>an </w:t>
      </w:r>
      <w:r>
        <w:rPr>
          <w:spacing w:val="-1"/>
        </w:rPr>
        <w:t>emergency? Similarly,</w:t>
      </w:r>
      <w:r>
        <w:rPr>
          <w:spacing w:val="71"/>
        </w:rPr>
        <w:t> </w:t>
      </w:r>
      <w:r>
        <w:rPr>
          <w:spacing w:val="-1"/>
        </w:rPr>
        <w:t>are</w:t>
      </w:r>
      <w:r>
        <w:rPr>
          <w:spacing w:val="1"/>
        </w:rPr>
        <w:t> </w:t>
      </w:r>
      <w:r>
        <w:rPr/>
        <w:t>all</w:t>
      </w:r>
      <w:r>
        <w:rPr>
          <w:spacing w:val="-1"/>
        </w:rPr>
        <w:t> normal</w:t>
      </w:r>
      <w:r>
        <w:rPr>
          <w:spacing w:val="-2"/>
        </w:rPr>
        <w:t> </w:t>
      </w:r>
      <w:r>
        <w:rPr>
          <w:spacing w:val="-1"/>
        </w:rPr>
        <w:t>radiology</w:t>
      </w:r>
      <w:r>
        <w:rPr>
          <w:spacing w:val="-2"/>
        </w:rPr>
        <w:t> </w:t>
      </w:r>
      <w:r>
        <w:rPr>
          <w:spacing w:val="-1"/>
        </w:rPr>
        <w:t>services</w:t>
      </w:r>
      <w:r>
        <w:rPr>
          <w:spacing w:val="-2"/>
        </w:rPr>
        <w:t> </w:t>
      </w:r>
      <w:r>
        <w:rPr/>
        <w:t>critical</w:t>
      </w:r>
      <w:r>
        <w:rPr>
          <w:spacing w:val="-4"/>
        </w:rPr>
        <w:t> </w:t>
      </w:r>
      <w:r>
        <w:rPr/>
        <w:t>or</w:t>
      </w:r>
      <w:r>
        <w:rPr>
          <w:spacing w:val="-3"/>
        </w:rPr>
        <w:t> </w:t>
      </w:r>
      <w:r>
        <w:rPr>
          <w:spacing w:val="-1"/>
        </w:rPr>
        <w:t>could some</w:t>
      </w:r>
      <w:r>
        <w:rPr>
          <w:spacing w:val="-4"/>
        </w:rPr>
        <w:t> </w:t>
      </w:r>
      <w:r>
        <w:rPr>
          <w:spacing w:val="-1"/>
        </w:rPr>
        <w:t>be</w:t>
      </w:r>
      <w:r>
        <w:rPr>
          <w:spacing w:val="1"/>
        </w:rPr>
        <w:t> </w:t>
      </w:r>
      <w:r>
        <w:rPr>
          <w:spacing w:val="-1"/>
        </w:rPr>
        <w:t>reduced</w:t>
      </w:r>
      <w:r>
        <w:rPr>
          <w:spacing w:val="-2"/>
        </w:rPr>
        <w:t> </w:t>
      </w:r>
      <w:r>
        <w:rPr/>
        <w:t>to</w:t>
      </w:r>
      <w:r>
        <w:rPr>
          <w:spacing w:val="-1"/>
        </w:rPr>
        <w:t> </w:t>
      </w:r>
      <w:r>
        <w:rPr/>
        <w:t>a </w:t>
      </w:r>
      <w:r>
        <w:rPr>
          <w:spacing w:val="-1"/>
        </w:rPr>
        <w:t>bare</w:t>
      </w:r>
      <w:r>
        <w:rPr>
          <w:spacing w:val="-3"/>
        </w:rPr>
        <w:t> </w:t>
      </w:r>
      <w:r>
        <w:rPr>
          <w:spacing w:val="-1"/>
        </w:rPr>
        <w:t>minimum</w:t>
      </w:r>
      <w:r>
        <w:rPr>
          <w:spacing w:val="-2"/>
        </w:rPr>
        <w:t> </w:t>
      </w:r>
      <w:r>
        <w:rPr>
          <w:spacing w:val="-1"/>
        </w:rPr>
        <w:t>without</w:t>
      </w:r>
      <w:r>
        <w:rPr>
          <w:spacing w:val="67"/>
        </w:rPr>
        <w:t> </w:t>
      </w:r>
      <w:r>
        <w:rPr>
          <w:spacing w:val="-1"/>
        </w:rPr>
        <w:t>jeopardizing patient</w:t>
      </w:r>
      <w:r>
        <w:rPr>
          <w:spacing w:val="-2"/>
        </w:rPr>
        <w:t> </w:t>
      </w:r>
      <w:r>
        <w:rPr>
          <w:spacing w:val="-1"/>
        </w:rPr>
        <w:t>safety?</w:t>
      </w:r>
    </w:p>
    <w:p>
      <w:pPr>
        <w:spacing w:line="240" w:lineRule="auto" w:before="8"/>
        <w:rPr>
          <w:rFonts w:ascii="Calibri" w:hAnsi="Calibri" w:cs="Calibri" w:eastAsia="Calibri"/>
          <w:sz w:val="11"/>
          <w:szCs w:val="11"/>
        </w:rPr>
      </w:pPr>
    </w:p>
    <w:p>
      <w:pPr>
        <w:pStyle w:val="BodyText"/>
        <w:spacing w:line="276" w:lineRule="auto" w:before="56"/>
        <w:ind w:right="156"/>
        <w:jc w:val="left"/>
      </w:pPr>
      <w:r>
        <w:rPr>
          <w:spacing w:val="-1"/>
        </w:rPr>
        <w:t>After</w:t>
      </w:r>
      <w:r>
        <w:rPr/>
        <w:t> the</w:t>
      </w:r>
      <w:r>
        <w:rPr>
          <w:spacing w:val="-2"/>
        </w:rPr>
        <w:t> </w:t>
      </w:r>
      <w:r>
        <w:rPr>
          <w:spacing w:val="-1"/>
        </w:rPr>
        <w:t>facility</w:t>
      </w:r>
      <w:r>
        <w:rPr>
          <w:spacing w:val="1"/>
        </w:rPr>
        <w:t> </w:t>
      </w:r>
      <w:r>
        <w:rPr>
          <w:spacing w:val="-1"/>
        </w:rPr>
        <w:t>has</w:t>
      </w:r>
      <w:r>
        <w:rPr/>
        <w:t> </w:t>
      </w:r>
      <w:r>
        <w:rPr>
          <w:spacing w:val="-1"/>
        </w:rPr>
        <w:t>listed its</w:t>
      </w:r>
      <w:r>
        <w:rPr>
          <w:spacing w:val="1"/>
        </w:rPr>
        <w:t> </w:t>
      </w:r>
      <w:r>
        <w:rPr>
          <w:spacing w:val="-1"/>
        </w:rPr>
        <w:t>functions</w:t>
      </w:r>
      <w:r>
        <w:rPr/>
        <w:t> and </w:t>
      </w:r>
      <w:r>
        <w:rPr>
          <w:spacing w:val="-1"/>
        </w:rPr>
        <w:t>evaluated</w:t>
      </w:r>
      <w:r>
        <w:rPr>
          <w:spacing w:val="-5"/>
        </w:rPr>
        <w:t> </w:t>
      </w:r>
      <w:r>
        <w:rPr/>
        <w:t>the</w:t>
      </w:r>
      <w:r>
        <w:rPr>
          <w:spacing w:val="1"/>
        </w:rPr>
        <w:t> </w:t>
      </w:r>
      <w:r>
        <w:rPr>
          <w:spacing w:val="-1"/>
        </w:rPr>
        <w:t>essential and</w:t>
      </w:r>
      <w:r>
        <w:rPr>
          <w:spacing w:val="-3"/>
        </w:rPr>
        <w:t> </w:t>
      </w:r>
      <w:r>
        <w:rPr/>
        <w:t>critical</w:t>
      </w:r>
      <w:r>
        <w:rPr>
          <w:spacing w:val="-1"/>
        </w:rPr>
        <w:t> nature</w:t>
      </w:r>
      <w:r>
        <w:rPr/>
        <w:t> </w:t>
      </w:r>
      <w:r>
        <w:rPr>
          <w:spacing w:val="-1"/>
        </w:rPr>
        <w:t>of</w:t>
      </w:r>
      <w:r>
        <w:rPr>
          <w:spacing w:val="1"/>
        </w:rPr>
        <w:t> </w:t>
      </w:r>
      <w:r>
        <w:rPr>
          <w:spacing w:val="-1"/>
        </w:rPr>
        <w:t>each,</w:t>
      </w:r>
      <w:r>
        <w:rPr>
          <w:spacing w:val="-2"/>
        </w:rPr>
        <w:t> </w:t>
      </w:r>
      <w:r>
        <w:rPr>
          <w:spacing w:val="-1"/>
        </w:rPr>
        <w:t>it</w:t>
      </w:r>
      <w:r>
        <w:rPr/>
        <w:t> </w:t>
      </w:r>
      <w:r>
        <w:rPr>
          <w:spacing w:val="-1"/>
        </w:rPr>
        <w:t>can</w:t>
      </w:r>
      <w:r>
        <w:rPr/>
        <w:t> </w:t>
      </w:r>
      <w:r>
        <w:rPr/>
      </w:r>
      <w:r>
        <w:rPr/>
        <w:t>take</w:t>
      </w:r>
      <w:r>
        <w:rPr>
          <w:spacing w:val="66"/>
        </w:rPr>
        <w:t> </w:t>
      </w:r>
      <w:r>
        <w:rPr/>
        <w:t>the </w:t>
      </w:r>
      <w:r>
        <w:rPr>
          <w:spacing w:val="-1"/>
        </w:rPr>
        <w:t>additional</w:t>
      </w:r>
      <w:r>
        <w:rPr/>
        <w:t> </w:t>
      </w:r>
      <w:r>
        <w:rPr>
          <w:spacing w:val="-1"/>
        </w:rPr>
        <w:t>step</w:t>
      </w:r>
      <w:r>
        <w:rPr>
          <w:spacing w:val="-3"/>
        </w:rPr>
        <w:t> </w:t>
      </w:r>
      <w:r>
        <w:rPr/>
        <w:t>of</w:t>
      </w:r>
      <w:r>
        <w:rPr>
          <w:spacing w:val="-2"/>
        </w:rPr>
        <w:t> </w:t>
      </w:r>
      <w:r>
        <w:rPr>
          <w:spacing w:val="-1"/>
        </w:rPr>
        <w:t>determining</w:t>
      </w:r>
      <w:r>
        <w:rPr/>
        <w:t> </w:t>
      </w:r>
      <w:r>
        <w:rPr>
          <w:spacing w:val="-1"/>
        </w:rPr>
        <w:t>if</w:t>
      </w:r>
      <w:r>
        <w:rPr/>
        <w:t> </w:t>
      </w:r>
      <w:r>
        <w:rPr>
          <w:spacing w:val="-1"/>
        </w:rPr>
        <w:t>essential and </w:t>
      </w:r>
      <w:r>
        <w:rPr/>
        <w:t>critical</w:t>
      </w:r>
      <w:r>
        <w:rPr>
          <w:spacing w:val="-1"/>
        </w:rPr>
        <w:t> functions</w:t>
      </w:r>
      <w:r>
        <w:rPr>
          <w:spacing w:val="1"/>
        </w:rPr>
        <w:t> </w:t>
      </w:r>
      <w:r>
        <w:rPr>
          <w:spacing w:val="-1"/>
        </w:rPr>
        <w:t>can be</w:t>
      </w:r>
      <w:r>
        <w:rPr/>
        <w:t> </w:t>
      </w:r>
      <w:r>
        <w:rPr>
          <w:spacing w:val="-1"/>
        </w:rPr>
        <w:t>consolidated</w:t>
      </w:r>
      <w:r>
        <w:rPr/>
        <w:t> </w:t>
      </w:r>
      <w:r>
        <w:rPr>
          <w:spacing w:val="-1"/>
        </w:rPr>
        <w:t>into</w:t>
      </w:r>
      <w:r>
        <w:rPr>
          <w:spacing w:val="1"/>
        </w:rPr>
        <w:t> </w:t>
      </w:r>
      <w:r>
        <w:rPr/>
        <w:t>a </w:t>
      </w:r>
      <w:r>
        <w:rPr/>
      </w:r>
      <w:r>
        <w:rPr>
          <w:spacing w:val="-1"/>
        </w:rPr>
        <w:t>limited</w:t>
      </w:r>
      <w:r>
        <w:rPr>
          <w:spacing w:val="68"/>
        </w:rPr>
        <w:t> </w:t>
      </w:r>
      <w:r>
        <w:rPr>
          <w:spacing w:val="-1"/>
        </w:rPr>
        <w:t>number</w:t>
      </w:r>
      <w:r>
        <w:rPr>
          <w:spacing w:val="-2"/>
        </w:rPr>
        <w:t> </w:t>
      </w:r>
      <w:r>
        <w:rPr/>
        <w:t>of </w:t>
      </w:r>
      <w:r>
        <w:rPr>
          <w:spacing w:val="-1"/>
        </w:rPr>
        <w:t>buildings</w:t>
      </w:r>
      <w:r>
        <w:rPr/>
        <w:t> </w:t>
      </w:r>
      <w:r>
        <w:rPr>
          <w:spacing w:val="-1"/>
        </w:rPr>
        <w:t>and/or</w:t>
      </w:r>
      <w:r>
        <w:rPr>
          <w:spacing w:val="-3"/>
        </w:rPr>
        <w:t> </w:t>
      </w:r>
      <w:r>
        <w:rPr>
          <w:spacing w:val="-1"/>
        </w:rPr>
        <w:t>limited areas</w:t>
      </w:r>
      <w:r>
        <w:rPr>
          <w:spacing w:val="-2"/>
        </w:rPr>
        <w:t> </w:t>
      </w:r>
      <w:r>
        <w:rPr/>
        <w:t>of a</w:t>
      </w:r>
      <w:r>
        <w:rPr>
          <w:spacing w:val="-4"/>
        </w:rPr>
        <w:t> </w:t>
      </w:r>
      <w:r>
        <w:rPr>
          <w:spacing w:val="-1"/>
        </w:rPr>
        <w:t>building </w:t>
      </w:r>
      <w:r>
        <w:rPr/>
        <w:t>to</w:t>
      </w:r>
      <w:r>
        <w:rPr>
          <w:spacing w:val="1"/>
        </w:rPr>
        <w:t> </w:t>
      </w:r>
      <w:r>
        <w:rPr>
          <w:spacing w:val="-1"/>
        </w:rPr>
        <w:t>further</w:t>
      </w:r>
      <w:r>
        <w:rPr/>
        <w:t> </w:t>
      </w:r>
      <w:r>
        <w:rPr>
          <w:spacing w:val="-1"/>
        </w:rPr>
        <w:t>reduce</w:t>
      </w:r>
      <w:r>
        <w:rPr>
          <w:spacing w:val="-2"/>
        </w:rPr>
        <w:t> </w:t>
      </w:r>
      <w:r>
        <w:rPr>
          <w:spacing w:val="-1"/>
        </w:rPr>
        <w:t>emergency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needs.</w:t>
      </w:r>
    </w:p>
    <w:p>
      <w:pPr>
        <w:pStyle w:val="BodyText"/>
        <w:spacing w:line="277" w:lineRule="auto" w:before="196"/>
        <w:ind w:right="326"/>
        <w:jc w:val="both"/>
      </w:pPr>
      <w:r>
        <w:rPr>
          <w:spacing w:val="-1"/>
        </w:rPr>
        <w:t>Caution:</w:t>
      </w:r>
      <w:r>
        <w:rPr>
          <w:spacing w:val="-2"/>
        </w:rPr>
        <w:t> </w:t>
      </w:r>
      <w:r>
        <w:rPr>
          <w:spacing w:val="-1"/>
        </w:rPr>
        <w:t>Consolidation </w:t>
      </w:r>
      <w:r>
        <w:rPr/>
        <w:t>of</w:t>
      </w:r>
      <w:r>
        <w:rPr>
          <w:spacing w:val="-3"/>
        </w:rPr>
        <w:t> </w:t>
      </w:r>
      <w:r>
        <w:rPr>
          <w:spacing w:val="-1"/>
        </w:rPr>
        <w:t>functions</w:t>
      </w:r>
      <w:r>
        <w:rPr/>
        <w:t> and</w:t>
      </w:r>
      <w:r>
        <w:rPr>
          <w:spacing w:val="-2"/>
        </w:rPr>
        <w:t> </w:t>
      </w:r>
      <w:r>
        <w:rPr>
          <w:spacing w:val="-1"/>
        </w:rPr>
        <w:t>shutting </w:t>
      </w:r>
      <w:r>
        <w:rPr/>
        <w:t>off</w:t>
      </w:r>
      <w:r>
        <w:rPr>
          <w:spacing w:val="-3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individual</w:t>
      </w:r>
      <w:r>
        <w:rPr/>
        <w:t> </w:t>
      </w:r>
      <w:r>
        <w:rPr>
          <w:spacing w:val="-1"/>
        </w:rPr>
        <w:t>buildings</w:t>
      </w:r>
      <w:r>
        <w:rPr>
          <w:spacing w:val="-2"/>
        </w:rPr>
        <w:t> </w:t>
      </w:r>
      <w:r>
        <w:rPr/>
        <w:t>or </w:t>
      </w:r>
      <w:r>
        <w:rPr>
          <w:spacing w:val="-1"/>
        </w:rPr>
        <w:t>areas</w:t>
      </w:r>
      <w:r>
        <w:rPr>
          <w:spacing w:val="-2"/>
        </w:rPr>
        <w:t> </w:t>
      </w:r>
      <w:r>
        <w:rPr/>
        <w:t>of a </w:t>
      </w:r>
      <w:r>
        <w:rPr>
          <w:spacing w:val="-1"/>
        </w:rPr>
        <w:t>building</w:t>
      </w:r>
      <w:r>
        <w:rPr>
          <w:spacing w:val="71"/>
        </w:rPr>
        <w:t> </w:t>
      </w:r>
      <w:r>
        <w:rPr>
          <w:rFonts w:ascii="Calibri" w:hAnsi="Calibri" w:cs="Calibri" w:eastAsia="Calibri"/>
          <w:spacing w:val="-1"/>
        </w:rPr>
        <w:t>requires</w:t>
      </w:r>
      <w:r>
        <w:rPr>
          <w:rFonts w:ascii="Calibri" w:hAnsi="Calibri" w:cs="Calibri" w:eastAsia="Calibri"/>
        </w:rPr>
        <w:t> a </w:t>
      </w:r>
      <w:r>
        <w:rPr>
          <w:rFonts w:ascii="Calibri" w:hAnsi="Calibri" w:cs="Calibri" w:eastAsia="Calibri"/>
          <w:spacing w:val="-1"/>
        </w:rPr>
        <w:t>detailed understanding </w:t>
      </w:r>
      <w:r>
        <w:rPr>
          <w:rFonts w:ascii="Calibri" w:hAnsi="Calibri" w:cs="Calibri" w:eastAsia="Calibri"/>
        </w:rPr>
        <w:t>of </w:t>
      </w:r>
      <w:r>
        <w:rPr>
          <w:rFonts w:ascii="Calibri" w:hAnsi="Calibri" w:cs="Calibri" w:eastAsia="Calibri"/>
          <w:spacing w:val="-1"/>
        </w:rPr>
        <w:t>the</w:t>
      </w:r>
      <w:r>
        <w:rPr>
          <w:rFonts w:ascii="Calibri" w:hAnsi="Calibri" w:cs="Calibri" w:eastAsia="Calibri"/>
        </w:rPr>
        <w:t> </w:t>
      </w:r>
      <w:r>
        <w:rPr>
          <w:rFonts w:ascii="Calibri" w:hAnsi="Calibri" w:cs="Calibri" w:eastAsia="Calibri"/>
          <w:spacing w:val="-1"/>
        </w:rPr>
        <w:t>facility’s</w:t>
      </w:r>
      <w:r>
        <w:rPr>
          <w:rFonts w:ascii="Calibri" w:hAnsi="Calibri" w:cs="Calibri" w:eastAsia="Calibri"/>
        </w:rPr>
        <w:t> </w:t>
      </w:r>
      <w:r>
        <w:rPr>
          <w:rFonts w:ascii="Calibri" w:hAnsi="Calibri" w:cs="Calibri" w:eastAsia="Calibri"/>
          <w:spacing w:val="-1"/>
        </w:rPr>
        <w:t>plumbing system,</w:t>
      </w:r>
      <w:r>
        <w:rPr>
          <w:rFonts w:ascii="Calibri" w:hAnsi="Calibri" w:cs="Calibri" w:eastAsia="Calibri"/>
        </w:rPr>
        <w:t> </w:t>
      </w:r>
      <w:r>
        <w:rPr>
          <w:rFonts w:ascii="Calibri" w:hAnsi="Calibri" w:cs="Calibri" w:eastAsia="Calibri"/>
          <w:spacing w:val="-1"/>
        </w:rPr>
        <w:t>including locating</w:t>
      </w:r>
      <w:r>
        <w:rPr>
          <w:rFonts w:ascii="Calibri" w:hAnsi="Calibri" w:cs="Calibri" w:eastAsia="Calibri"/>
          <w:spacing w:val="-2"/>
        </w:rPr>
        <w:t> </w:t>
      </w:r>
      <w:r>
        <w:rPr>
          <w:rFonts w:ascii="Calibri" w:hAnsi="Calibri" w:cs="Calibri" w:eastAsia="Calibri"/>
        </w:rPr>
        <w:t>and</w:t>
      </w:r>
      <w:r>
        <w:rPr>
          <w:rFonts w:ascii="Calibri" w:hAnsi="Calibri" w:cs="Calibri" w:eastAsia="Calibri"/>
          <w:spacing w:val="-1"/>
        </w:rPr>
        <w:t> testing </w:t>
      </w:r>
      <w:r>
        <w:rPr>
          <w:rFonts w:ascii="Calibri" w:hAnsi="Calibri" w:cs="Calibri" w:eastAsia="Calibri"/>
        </w:rPr>
        <w:t>shut</w:t>
      </w:r>
      <w:r>
        <w:rPr/>
        <w:t>­</w:t>
      </w:r>
      <w:r>
        <w:rPr>
          <w:spacing w:val="83"/>
        </w:rPr>
        <w:t> </w:t>
      </w:r>
      <w:r>
        <w:rPr/>
        <w:t>off</w:t>
      </w:r>
      <w:r>
        <w:rPr>
          <w:spacing w:val="-3"/>
        </w:rPr>
        <w:t> </w:t>
      </w:r>
      <w:r>
        <w:rPr>
          <w:spacing w:val="-1"/>
        </w:rPr>
        <w:t>valves</w:t>
      </w:r>
      <w:r>
        <w:rPr/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determine</w:t>
      </w:r>
      <w:r>
        <w:rPr/>
        <w:t> if</w:t>
      </w:r>
      <w:r>
        <w:rPr>
          <w:spacing w:val="-3"/>
        </w:rPr>
        <w:t> </w:t>
      </w:r>
      <w:r>
        <w:rPr>
          <w:spacing w:val="-1"/>
        </w:rPr>
        <w:t>they</w:t>
      </w:r>
      <w:r>
        <w:rPr>
          <w:spacing w:val="1"/>
        </w:rPr>
        <w:t> </w:t>
      </w:r>
      <w:r>
        <w:rPr>
          <w:spacing w:val="-1"/>
        </w:rPr>
        <w:t>work</w:t>
      </w:r>
      <w:r>
        <w:rPr>
          <w:spacing w:val="-3"/>
        </w:rPr>
        <w:t> </w:t>
      </w:r>
      <w:r>
        <w:rPr/>
        <w:t>as</w:t>
      </w:r>
      <w:r>
        <w:rPr>
          <w:spacing w:val="-2"/>
        </w:rPr>
        <w:t> </w:t>
      </w:r>
      <w:r>
        <w:rPr>
          <w:spacing w:val="-1"/>
        </w:rPr>
        <w:t>expected.</w:t>
      </w:r>
    </w:p>
    <w:p>
      <w:pPr>
        <w:spacing w:line="240" w:lineRule="auto" w:before="3"/>
        <w:rPr>
          <w:rFonts w:ascii="Calibri" w:hAnsi="Calibri" w:cs="Calibri" w:eastAsia="Calibri"/>
          <w:sz w:val="16"/>
          <w:szCs w:val="16"/>
        </w:rPr>
      </w:pPr>
    </w:p>
    <w:p>
      <w:pPr>
        <w:pStyle w:val="BodyText"/>
        <w:spacing w:line="240" w:lineRule="auto"/>
        <w:ind w:right="0"/>
        <w:jc w:val="left"/>
      </w:pPr>
      <w:r>
        <w:rPr/>
        <w:t>In</w:t>
      </w:r>
      <w:r>
        <w:rPr>
          <w:spacing w:val="-1"/>
        </w:rPr>
        <w:t> addition,</w:t>
      </w:r>
      <w:r>
        <w:rPr/>
        <w:t> </w:t>
      </w:r>
      <w:r>
        <w:rPr>
          <w:spacing w:val="-1"/>
        </w:rPr>
        <w:t>the</w:t>
      </w:r>
      <w:r>
        <w:rPr>
          <w:spacing w:val="-2"/>
        </w:rPr>
        <w:t> </w:t>
      </w:r>
      <w:r>
        <w:rPr>
          <w:spacing w:val="-1"/>
        </w:rPr>
        <w:t>facility</w:t>
      </w:r>
      <w:r>
        <w:rPr/>
        <w:t> </w:t>
      </w:r>
      <w:r>
        <w:rPr>
          <w:spacing w:val="-2"/>
        </w:rPr>
        <w:t>should</w:t>
      </w:r>
      <w:r>
        <w:rPr>
          <w:spacing w:val="-1"/>
        </w:rPr>
        <w:t> consider</w:t>
      </w:r>
      <w:r>
        <w:rPr>
          <w:spacing w:val="-2"/>
        </w:rPr>
        <w:t> </w:t>
      </w:r>
      <w:r>
        <w:rPr/>
        <w:t>the </w:t>
      </w:r>
      <w:r>
        <w:rPr>
          <w:spacing w:val="-1"/>
        </w:rPr>
        <w:t>following:</w:t>
      </w:r>
    </w:p>
    <w:p>
      <w:pPr>
        <w:spacing w:line="240" w:lineRule="auto" w:before="7"/>
        <w:rPr>
          <w:rFonts w:ascii="Calibri" w:hAnsi="Calibri" w:cs="Calibri" w:eastAsia="Calibri"/>
          <w:sz w:val="19"/>
          <w:szCs w:val="19"/>
        </w:rPr>
      </w:pPr>
    </w:p>
    <w:p>
      <w:pPr>
        <w:pStyle w:val="BodyText"/>
        <w:spacing w:line="273" w:lineRule="auto"/>
        <w:ind w:left="860" w:right="309" w:hanging="360"/>
        <w:jc w:val="left"/>
      </w:pP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73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4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/>
          <w:sz w:val="20"/>
        </w:rPr>
        <w:t>   </w:t>
      </w:r>
      <w:r>
        <w:rPr>
          <w:spacing w:val="-1"/>
        </w:rPr>
        <w:t>Areas</w:t>
      </w:r>
      <w:r>
        <w:rPr/>
        <w:t> </w:t>
      </w:r>
      <w:r>
        <w:rPr>
          <w:spacing w:val="-1"/>
        </w:rPr>
        <w:t>and/or</w:t>
      </w:r>
      <w:r>
        <w:rPr/>
        <w:t> </w:t>
      </w:r>
      <w:r>
        <w:rPr>
          <w:spacing w:val="-1"/>
        </w:rPr>
        <w:t>functions</w:t>
      </w:r>
      <w:r>
        <w:rPr>
          <w:spacing w:val="-2"/>
        </w:rPr>
        <w:t> </w:t>
      </w:r>
      <w:r>
        <w:rPr>
          <w:spacing w:val="-1"/>
        </w:rPr>
        <w:t>that</w:t>
      </w:r>
      <w:r>
        <w:rPr>
          <w:spacing w:val="1"/>
        </w:rPr>
        <w:t> </w:t>
      </w:r>
      <w:r>
        <w:rPr>
          <w:spacing w:val="-1"/>
        </w:rPr>
        <w:t>may</w:t>
      </w:r>
      <w:r>
        <w:rPr>
          <w:spacing w:val="1"/>
        </w:rPr>
        <w:t> </w:t>
      </w:r>
      <w:r>
        <w:rPr>
          <w:spacing w:val="-1"/>
        </w:rPr>
        <w:t>not</w:t>
      </w:r>
      <w:r>
        <w:rPr/>
        <w:t> </w:t>
      </w:r>
      <w:r>
        <w:rPr>
          <w:spacing w:val="-1"/>
        </w:rPr>
        <w:t>be</w:t>
      </w:r>
      <w:r>
        <w:rPr>
          <w:spacing w:val="-2"/>
        </w:rPr>
        <w:t> </w:t>
      </w:r>
      <w:r>
        <w:rPr>
          <w:spacing w:val="-1"/>
        </w:rPr>
        <w:t>available</w:t>
      </w:r>
      <w:r>
        <w:rPr/>
        <w:t> </w:t>
      </w:r>
      <w:r>
        <w:rPr>
          <w:spacing w:val="-1"/>
        </w:rPr>
        <w:t>during </w:t>
      </w:r>
      <w:r>
        <w:rPr/>
        <w:t>a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supply</w:t>
      </w:r>
      <w:r>
        <w:rPr>
          <w:spacing w:val="-2"/>
        </w:rPr>
        <w:t> </w:t>
      </w:r>
      <w:r>
        <w:rPr/>
        <w:t>outage</w:t>
      </w:r>
      <w:r>
        <w:rPr>
          <w:spacing w:val="-1"/>
        </w:rPr>
        <w:t> (e.g.,</w:t>
      </w:r>
      <w:r>
        <w:rPr/>
        <w:t> the </w:t>
      </w:r>
      <w:r>
        <w:rPr>
          <w:spacing w:val="-2"/>
        </w:rPr>
        <w:t>fire</w:t>
      </w:r>
      <w:r>
        <w:rPr>
          <w:spacing w:val="51"/>
        </w:rPr>
        <w:t> </w:t>
      </w:r>
      <w:r>
        <w:rPr>
          <w:spacing w:val="-1"/>
        </w:rPr>
        <w:t>suppression</w:t>
      </w:r>
      <w:r>
        <w:rPr/>
        <w:t> </w:t>
      </w:r>
      <w:r>
        <w:rPr>
          <w:spacing w:val="-1"/>
        </w:rPr>
        <w:t>sprinkler</w:t>
      </w:r>
      <w:r>
        <w:rPr/>
        <w:t> </w:t>
      </w:r>
      <w:r>
        <w:rPr>
          <w:spacing w:val="-1"/>
        </w:rPr>
        <w:t>system,</w:t>
      </w:r>
      <w:r>
        <w:rPr>
          <w:spacing w:val="-2"/>
        </w:rPr>
        <w:t> </w:t>
      </w:r>
      <w:r>
        <w:rPr>
          <w:spacing w:val="-1"/>
        </w:rPr>
        <w:t>water-cooled</w:t>
      </w:r>
      <w:r>
        <w:rPr>
          <w:spacing w:val="-3"/>
        </w:rPr>
        <w:t> </w:t>
      </w:r>
      <w:r>
        <w:rPr>
          <w:spacing w:val="-1"/>
        </w:rPr>
        <w:t>medical</w:t>
      </w:r>
      <w:r>
        <w:rPr/>
        <w:t> </w:t>
      </w:r>
      <w:r>
        <w:rPr>
          <w:spacing w:val="-1"/>
        </w:rPr>
        <w:t>air</w:t>
      </w:r>
      <w:r>
        <w:rPr/>
        <w:t> </w:t>
      </w:r>
      <w:r>
        <w:rPr>
          <w:spacing w:val="-1"/>
        </w:rPr>
        <w:t>pressure </w:t>
      </w:r>
      <w:r>
        <w:rPr/>
        <w:t>and</w:t>
      </w:r>
      <w:r>
        <w:rPr>
          <w:spacing w:val="-4"/>
        </w:rPr>
        <w:t> </w:t>
      </w:r>
      <w:r>
        <w:rPr>
          <w:spacing w:val="-1"/>
        </w:rPr>
        <w:t>suction systems);</w:t>
      </w:r>
    </w:p>
    <w:p>
      <w:pPr>
        <w:pStyle w:val="BodyText"/>
        <w:spacing w:line="275" w:lineRule="auto" w:before="5"/>
        <w:ind w:left="860" w:right="286" w:hanging="361"/>
        <w:jc w:val="left"/>
      </w:pP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75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6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/>
          <w:sz w:val="20"/>
        </w:rPr>
        <w:t>   </w:t>
      </w:r>
      <w:r>
        <w:rPr>
          <w:spacing w:val="-1"/>
        </w:rPr>
        <w:t>Area(s)</w:t>
      </w:r>
      <w:r>
        <w:rPr>
          <w:spacing w:val="-2"/>
        </w:rPr>
        <w:t> </w:t>
      </w:r>
      <w:r>
        <w:rPr/>
        <w:t>that can</w:t>
      </w:r>
      <w:r>
        <w:rPr>
          <w:spacing w:val="-4"/>
        </w:rPr>
        <w:t> </w:t>
      </w:r>
      <w:r>
        <w:rPr>
          <w:spacing w:val="-1"/>
        </w:rPr>
        <w:t>be</w:t>
      </w:r>
      <w:r>
        <w:rPr/>
        <w:t> </w:t>
      </w:r>
      <w:r>
        <w:rPr>
          <w:spacing w:val="-1"/>
        </w:rPr>
        <w:t>used</w:t>
      </w:r>
      <w:r>
        <w:rPr>
          <w:spacing w:val="-2"/>
        </w:rPr>
        <w:t> </w:t>
      </w:r>
      <w:r>
        <w:rPr/>
        <w:t>as</w:t>
      </w:r>
      <w:r>
        <w:rPr>
          <w:spacing w:val="-3"/>
        </w:rPr>
        <w:t> </w:t>
      </w:r>
      <w:r>
        <w:rPr>
          <w:spacing w:val="-1"/>
        </w:rPr>
        <w:t>helicopter</w:t>
      </w:r>
      <w:r>
        <w:rPr/>
        <w:t> </w:t>
      </w:r>
      <w:r>
        <w:rPr>
          <w:spacing w:val="-1"/>
        </w:rPr>
        <w:t>landing</w:t>
      </w:r>
      <w:r>
        <w:rPr>
          <w:spacing w:val="1"/>
        </w:rPr>
        <w:t> </w:t>
      </w:r>
      <w:r>
        <w:rPr>
          <w:spacing w:val="-1"/>
        </w:rPr>
        <w:t>zones</w:t>
      </w:r>
      <w:r>
        <w:rPr>
          <w:spacing w:val="1"/>
        </w:rPr>
        <w:t> </w:t>
      </w:r>
      <w:r>
        <w:rPr/>
        <w:t>if</w:t>
      </w:r>
      <w:r>
        <w:rPr>
          <w:spacing w:val="-3"/>
        </w:rPr>
        <w:t> </w:t>
      </w:r>
      <w:r>
        <w:rPr/>
        <w:t>the </w:t>
      </w:r>
      <w:r>
        <w:rPr>
          <w:spacing w:val="-1"/>
        </w:rPr>
        <w:t>existing landing</w:t>
      </w:r>
      <w:r>
        <w:rPr/>
        <w:t> </w:t>
      </w:r>
      <w:r>
        <w:rPr>
          <w:spacing w:val="-1"/>
        </w:rPr>
        <w:t>zone</w:t>
      </w:r>
      <w:r>
        <w:rPr>
          <w:spacing w:val="2"/>
        </w:rPr>
        <w:t> </w:t>
      </w:r>
      <w:r>
        <w:rPr>
          <w:spacing w:val="-1"/>
        </w:rPr>
        <w:t>is</w:t>
      </w:r>
      <w:r>
        <w:rPr>
          <w:spacing w:val="-5"/>
        </w:rPr>
        <w:t> </w:t>
      </w:r>
      <w:r>
        <w:rPr/>
        <w:t>on</w:t>
      </w:r>
      <w:r>
        <w:rPr>
          <w:spacing w:val="-1"/>
        </w:rPr>
        <w:t> the</w:t>
      </w:r>
      <w:r>
        <w:rPr>
          <w:spacing w:val="-2"/>
        </w:rPr>
        <w:t> </w:t>
      </w:r>
      <w:r>
        <w:rPr/>
        <w:t>roof</w:t>
      </w:r>
      <w:r>
        <w:rPr>
          <w:spacing w:val="-2"/>
        </w:rPr>
        <w:t> </w:t>
      </w:r>
      <w:r>
        <w:rPr/>
        <w:t>of</w:t>
      </w:r>
      <w:r>
        <w:rPr>
          <w:spacing w:val="53"/>
        </w:rPr>
        <w:t> </w:t>
      </w:r>
      <w:r>
        <w:rPr/>
        <w:t>a </w:t>
      </w:r>
      <w:r>
        <w:rPr>
          <w:spacing w:val="-1"/>
        </w:rPr>
        <w:t>building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the</w:t>
      </w:r>
      <w:r>
        <w:rPr>
          <w:spacing w:val="1"/>
        </w:rPr>
        <w:t> </w:t>
      </w:r>
      <w:r>
        <w:rPr>
          <w:spacing w:val="-1"/>
        </w:rPr>
        <w:t>fire</w:t>
      </w:r>
      <w:r>
        <w:rPr/>
        <w:t> </w:t>
      </w:r>
      <w:r>
        <w:rPr>
          <w:spacing w:val="-1"/>
        </w:rPr>
        <w:t>suppression</w:t>
      </w:r>
      <w:r>
        <w:rPr>
          <w:spacing w:val="-2"/>
        </w:rPr>
        <w:t> </w:t>
      </w:r>
      <w:r>
        <w:rPr>
          <w:spacing w:val="-1"/>
        </w:rPr>
        <w:t>sprinkler</w:t>
      </w:r>
      <w:r>
        <w:rPr/>
        <w:t> </w:t>
      </w:r>
      <w:r>
        <w:rPr>
          <w:spacing w:val="-1"/>
        </w:rPr>
        <w:t>system</w:t>
      </w:r>
      <w:r>
        <w:rPr/>
        <w:t> is </w:t>
      </w:r>
      <w:r>
        <w:rPr>
          <w:spacing w:val="-1"/>
        </w:rPr>
        <w:t>inoperative;</w:t>
      </w:r>
    </w:p>
    <w:p>
      <w:pPr>
        <w:pStyle w:val="BodyText"/>
        <w:spacing w:line="275" w:lineRule="auto"/>
        <w:ind w:left="860" w:right="286" w:hanging="361"/>
        <w:jc w:val="left"/>
      </w:pP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77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8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/>
          <w:sz w:val="20"/>
        </w:rPr>
        <w:t>   </w:t>
      </w:r>
      <w:r>
        <w:rPr>
          <w:spacing w:val="-1"/>
        </w:rPr>
        <w:t>Steps</w:t>
      </w:r>
      <w:r>
        <w:rPr/>
        <w:t> that</w:t>
      </w:r>
      <w:r>
        <w:rPr>
          <w:spacing w:val="-2"/>
        </w:rPr>
        <w:t> </w:t>
      </w:r>
      <w:r>
        <w:rPr/>
        <w:t>can</w:t>
      </w:r>
      <w:r>
        <w:rPr>
          <w:spacing w:val="-1"/>
        </w:rPr>
        <w:t> be</w:t>
      </w:r>
      <w:r>
        <w:rPr>
          <w:spacing w:val="-2"/>
        </w:rPr>
        <w:t> </w:t>
      </w:r>
      <w:r>
        <w:rPr>
          <w:spacing w:val="-1"/>
        </w:rPr>
        <w:t>taken</w:t>
      </w:r>
      <w:r>
        <w:rPr/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isolate</w:t>
      </w:r>
      <w:r>
        <w:rPr/>
        <w:t> </w:t>
      </w:r>
      <w:r>
        <w:rPr>
          <w:spacing w:val="-1"/>
        </w:rPr>
        <w:t>and eliminate</w:t>
      </w:r>
      <w:r>
        <w:rPr/>
        <w:t> </w:t>
      </w:r>
      <w:r>
        <w:rPr>
          <w:spacing w:val="-1"/>
        </w:rPr>
        <w:t>use</w:t>
      </w:r>
      <w:r>
        <w:rPr>
          <w:spacing w:val="-2"/>
        </w:rPr>
        <w:t> </w:t>
      </w:r>
      <w:r>
        <w:rPr/>
        <w:t>of</w:t>
      </w:r>
      <w:r>
        <w:rPr>
          <w:spacing w:val="-2"/>
        </w:rPr>
        <w:t> </w:t>
      </w:r>
      <w:r>
        <w:rPr>
          <w:spacing w:val="-1"/>
        </w:rPr>
        <w:t>selected cooling towers</w:t>
      </w:r>
      <w:r>
        <w:rPr/>
        <w:t> </w:t>
      </w:r>
      <w:r>
        <w:rPr>
          <w:spacing w:val="-1"/>
        </w:rPr>
        <w:t>and/or </w:t>
      </w:r>
      <w:r>
        <w:rPr/>
        <w:t>to</w:t>
      </w:r>
      <w:r>
        <w:rPr>
          <w:spacing w:val="-1"/>
        </w:rPr>
        <w:t> reduce</w:t>
      </w:r>
      <w:r>
        <w:rPr>
          <w:spacing w:val="57"/>
        </w:rPr>
        <w:t> </w:t>
      </w:r>
      <w:r>
        <w:rPr/>
        <w:t>water</w:t>
      </w:r>
      <w:r>
        <w:rPr>
          <w:spacing w:val="-2"/>
        </w:rPr>
        <w:t> </w:t>
      </w:r>
      <w:r>
        <w:rPr>
          <w:spacing w:val="-1"/>
        </w:rPr>
        <w:t>consumption </w:t>
      </w:r>
      <w:r>
        <w:rPr/>
        <w:t>in </w:t>
      </w:r>
      <w:r>
        <w:rPr>
          <w:spacing w:val="-1"/>
        </w:rPr>
        <w:t>critical</w:t>
      </w:r>
      <w:r>
        <w:rPr/>
        <w:t> </w:t>
      </w:r>
      <w:r>
        <w:rPr>
          <w:spacing w:val="-1"/>
        </w:rPr>
        <w:t>cooling towers</w:t>
      </w:r>
      <w:r>
        <w:rPr>
          <w:spacing w:val="2"/>
        </w:rPr>
        <w:t> </w:t>
      </w:r>
      <w:r>
        <w:rPr>
          <w:spacing w:val="-1"/>
        </w:rPr>
        <w:t>(e.g.,</w:t>
      </w:r>
      <w:r>
        <w:rPr>
          <w:spacing w:val="1"/>
        </w:rPr>
        <w:t> </w:t>
      </w:r>
      <w:r>
        <w:rPr>
          <w:spacing w:val="-1"/>
        </w:rPr>
        <w:t>increased cycles</w:t>
      </w:r>
      <w:r>
        <w:rPr>
          <w:spacing w:val="-2"/>
        </w:rPr>
        <w:t> </w:t>
      </w:r>
      <w:r>
        <w:rPr/>
        <w:t>of </w:t>
      </w:r>
      <w:r>
        <w:rPr>
          <w:spacing w:val="-1"/>
        </w:rPr>
        <w:t>concentration);</w:t>
      </w:r>
    </w:p>
    <w:p>
      <w:pPr>
        <w:pStyle w:val="BodyText"/>
        <w:spacing w:line="274" w:lineRule="auto" w:before="2"/>
        <w:ind w:left="860" w:right="286" w:hanging="361"/>
        <w:jc w:val="left"/>
      </w:pP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79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0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/>
          <w:sz w:val="20"/>
        </w:rPr>
        <w:t>   </w:t>
      </w:r>
      <w:r>
        <w:rPr>
          <w:spacing w:val="-1"/>
        </w:rPr>
        <w:t>Provisions</w:t>
      </w:r>
      <w:r>
        <w:rPr/>
        <w:t> that</w:t>
      </w:r>
      <w:r>
        <w:rPr>
          <w:spacing w:val="-2"/>
        </w:rPr>
        <w:t> </w:t>
      </w:r>
      <w:r>
        <w:rPr>
          <w:spacing w:val="-1"/>
        </w:rPr>
        <w:t>already</w:t>
      </w:r>
      <w:r>
        <w:rPr>
          <w:spacing w:val="2"/>
        </w:rPr>
        <w:t> </w:t>
      </w:r>
      <w:r>
        <w:rPr>
          <w:spacing w:val="-2"/>
        </w:rPr>
        <w:t>exist</w:t>
      </w:r>
      <w:r>
        <w:rPr/>
        <w:t> or</w:t>
      </w:r>
      <w:r>
        <w:rPr>
          <w:spacing w:val="-3"/>
        </w:rPr>
        <w:t> </w:t>
      </w:r>
      <w:r>
        <w:rPr>
          <w:spacing w:val="-1"/>
        </w:rPr>
        <w:t>need</w:t>
      </w:r>
      <w:r>
        <w:rPr>
          <w:spacing w:val="-3"/>
        </w:rPr>
        <w:t> </w:t>
      </w:r>
      <w:r>
        <w:rPr/>
        <w:t>to</w:t>
      </w:r>
      <w:r>
        <w:rPr>
          <w:spacing w:val="1"/>
        </w:rPr>
        <w:t> </w:t>
      </w:r>
      <w:r>
        <w:rPr>
          <w:spacing w:val="-2"/>
        </w:rPr>
        <w:t>be</w:t>
      </w:r>
      <w:r>
        <w:rPr/>
        <w:t> </w:t>
      </w:r>
      <w:r>
        <w:rPr>
          <w:spacing w:val="-1"/>
        </w:rPr>
        <w:t>constructed</w:t>
      </w:r>
      <w:r>
        <w:rPr>
          <w:spacing w:val="-3"/>
        </w:rPr>
        <w:t> </w:t>
      </w:r>
      <w:r>
        <w:rPr/>
        <w:t>to</w:t>
      </w:r>
      <w:r>
        <w:rPr>
          <w:spacing w:val="-1"/>
        </w:rPr>
        <w:t> allow</w:t>
      </w:r>
      <w:r>
        <w:rPr>
          <w:spacing w:val="1"/>
        </w:rPr>
        <w:t> </w:t>
      </w:r>
      <w:r>
        <w:rPr>
          <w:spacing w:val="-1"/>
        </w:rPr>
        <w:t>for</w:t>
      </w:r>
      <w:r>
        <w:rPr/>
        <w:t> </w:t>
      </w:r>
      <w:r>
        <w:rPr>
          <w:spacing w:val="-1"/>
        </w:rPr>
        <w:t>the</w:t>
      </w:r>
      <w:r>
        <w:rPr>
          <w:spacing w:val="-2"/>
        </w:rPr>
        <w:t> </w:t>
      </w:r>
      <w:r>
        <w:rPr>
          <w:spacing w:val="-1"/>
        </w:rPr>
        <w:t>use</w:t>
      </w:r>
      <w:r>
        <w:rPr>
          <w:spacing w:val="-2"/>
        </w:rPr>
        <w:t> </w:t>
      </w:r>
      <w:r>
        <w:rPr/>
        <w:t>of</w:t>
      </w:r>
      <w:r>
        <w:rPr>
          <w:spacing w:val="-2"/>
        </w:rPr>
        <w:t> </w:t>
      </w:r>
      <w:r>
        <w:rPr>
          <w:spacing w:val="-1"/>
        </w:rPr>
        <w:t>emergency</w:t>
      </w:r>
      <w:r>
        <w:rPr>
          <w:spacing w:val="-2"/>
        </w:rPr>
        <w:t> </w:t>
      </w:r>
      <w:r>
        <w:rPr>
          <w:spacing w:val="-1"/>
        </w:rPr>
        <w:t>water</w:t>
      </w:r>
      <w:r>
        <w:rPr>
          <w:spacing w:val="63"/>
        </w:rPr>
        <w:t> </w:t>
      </w:r>
      <w:r>
        <w:rPr>
          <w:spacing w:val="-1"/>
        </w:rPr>
        <w:t>supplies</w:t>
      </w:r>
      <w:r>
        <w:rPr/>
        <w:t> </w:t>
      </w:r>
      <w:r>
        <w:rPr>
          <w:spacing w:val="-1"/>
        </w:rPr>
        <w:t>(e.g.,</w:t>
      </w:r>
      <w:r>
        <w:rPr/>
        <w:t> </w:t>
      </w:r>
      <w:r>
        <w:rPr>
          <w:spacing w:val="-1"/>
        </w:rPr>
        <w:t>appropriate</w:t>
      </w:r>
      <w:r>
        <w:rPr/>
        <w:t> </w:t>
      </w:r>
      <w:r>
        <w:rPr>
          <w:spacing w:val="-1"/>
        </w:rPr>
        <w:t>pipes,</w:t>
      </w:r>
      <w:r>
        <w:rPr/>
        <w:t> </w:t>
      </w:r>
      <w:r>
        <w:rPr>
          <w:spacing w:val="-1"/>
        </w:rPr>
        <w:t>valves,</w:t>
      </w:r>
      <w:r>
        <w:rPr>
          <w:spacing w:val="-2"/>
        </w:rPr>
        <w:t> </w:t>
      </w:r>
      <w:r>
        <w:rPr>
          <w:spacing w:val="-1"/>
        </w:rPr>
        <w:t>connections,</w:t>
      </w:r>
      <w:r>
        <w:rPr>
          <w:spacing w:val="-2"/>
        </w:rPr>
        <w:t> </w:t>
      </w:r>
      <w:r>
        <w:rPr>
          <w:spacing w:val="-1"/>
        </w:rPr>
        <w:t>and backflow</w:t>
      </w:r>
      <w:r>
        <w:rPr>
          <w:spacing w:val="1"/>
        </w:rPr>
        <w:t> </w:t>
      </w:r>
      <w:r>
        <w:rPr>
          <w:spacing w:val="-1"/>
        </w:rPr>
        <w:t>prevention devices</w:t>
      </w:r>
      <w:r>
        <w:rPr>
          <w:spacing w:val="2"/>
        </w:rPr>
        <w:t> </w:t>
      </w:r>
      <w:r>
        <w:rPr>
          <w:spacing w:val="-1"/>
        </w:rPr>
        <w:t>to</w:t>
      </w:r>
      <w:r>
        <w:rPr>
          <w:spacing w:val="57"/>
        </w:rPr>
        <w:t> </w:t>
      </w:r>
      <w:r>
        <w:rPr>
          <w:spacing w:val="-1"/>
        </w:rPr>
        <w:t>receive</w:t>
      </w:r>
      <w:r>
        <w:rPr/>
        <w:t> </w:t>
      </w:r>
      <w:r>
        <w:rPr>
          <w:spacing w:val="-1"/>
        </w:rPr>
        <w:t>and </w:t>
      </w:r>
      <w:r>
        <w:rPr>
          <w:spacing w:val="-2"/>
        </w:rPr>
        <w:t>use</w:t>
      </w:r>
      <w:r>
        <w:rPr/>
        <w:t> </w:t>
      </w:r>
      <w:r>
        <w:rPr>
          <w:spacing w:val="-1"/>
        </w:rPr>
        <w:t>water from</w:t>
      </w:r>
      <w:r>
        <w:rPr>
          <w:spacing w:val="-2"/>
        </w:rPr>
        <w:t> </w:t>
      </w:r>
      <w:r>
        <w:rPr>
          <w:spacing w:val="-1"/>
        </w:rPr>
        <w:t>tanker</w:t>
      </w:r>
      <w:r>
        <w:rPr>
          <w:spacing w:val="-3"/>
        </w:rPr>
        <w:t> </w:t>
      </w:r>
      <w:r>
        <w:rPr>
          <w:spacing w:val="-1"/>
        </w:rPr>
        <w:t>trucks);</w:t>
      </w:r>
      <w:r>
        <w:rPr>
          <w:spacing w:val="1"/>
        </w:rPr>
        <w:t> </w:t>
      </w:r>
      <w:r>
        <w:rPr>
          <w:spacing w:val="-1"/>
        </w:rPr>
        <w:t>and</w:t>
      </w:r>
    </w:p>
    <w:p>
      <w:pPr>
        <w:spacing w:after="0" w:line="274" w:lineRule="auto"/>
        <w:jc w:val="left"/>
        <w:sectPr>
          <w:pgSz w:w="12240" w:h="15840"/>
          <w:pgMar w:header="0" w:footer="1010" w:top="680" w:bottom="1200" w:left="1300" w:right="1280"/>
        </w:sectPr>
      </w:pPr>
    </w:p>
    <w:p>
      <w:pPr>
        <w:spacing w:before="42"/>
        <w:ind w:left="220" w:right="0" w:firstLine="0"/>
        <w:jc w:val="left"/>
        <w:rPr>
          <w:rFonts w:ascii="Cambria" w:hAnsi="Cambria" w:cs="Cambria" w:eastAsia="Cambria"/>
          <w:sz w:val="16"/>
          <w:szCs w:val="16"/>
        </w:rPr>
      </w:pPr>
      <w:r>
        <w:rPr>
          <w:rFonts w:ascii="Cambria"/>
          <w:sz w:val="20"/>
        </w:rPr>
        <w:t>6.</w:t>
      </w:r>
      <w:r>
        <w:rPr>
          <w:rFonts w:ascii="Cambria"/>
          <w:spacing w:val="-11"/>
          <w:sz w:val="20"/>
        </w:rPr>
        <w:t> </w:t>
      </w:r>
      <w:r>
        <w:rPr>
          <w:rFonts w:ascii="Cambria"/>
          <w:spacing w:val="-1"/>
          <w:sz w:val="20"/>
        </w:rPr>
        <w:t>W</w:t>
      </w:r>
      <w:r>
        <w:rPr>
          <w:rFonts w:ascii="Cambria"/>
          <w:spacing w:val="-1"/>
          <w:sz w:val="16"/>
        </w:rPr>
        <w:t>ATER</w:t>
      </w:r>
      <w:r>
        <w:rPr>
          <w:rFonts w:ascii="Cambria"/>
          <w:spacing w:val="-3"/>
          <w:sz w:val="16"/>
        </w:rPr>
        <w:t> </w:t>
      </w:r>
      <w:r>
        <w:rPr>
          <w:rFonts w:ascii="Cambria"/>
          <w:spacing w:val="-1"/>
          <w:sz w:val="20"/>
        </w:rPr>
        <w:t>U</w:t>
      </w:r>
      <w:r>
        <w:rPr>
          <w:rFonts w:ascii="Cambria"/>
          <w:spacing w:val="-1"/>
          <w:sz w:val="16"/>
        </w:rPr>
        <w:t>SE</w:t>
      </w:r>
      <w:r>
        <w:rPr>
          <w:rFonts w:ascii="Cambria"/>
          <w:spacing w:val="-3"/>
          <w:sz w:val="16"/>
        </w:rPr>
        <w:t> </w:t>
      </w:r>
      <w:r>
        <w:rPr>
          <w:rFonts w:ascii="Cambria"/>
          <w:spacing w:val="-1"/>
          <w:sz w:val="20"/>
        </w:rPr>
        <w:t>A</w:t>
      </w:r>
      <w:r>
        <w:rPr>
          <w:rFonts w:ascii="Cambria"/>
          <w:spacing w:val="-1"/>
          <w:sz w:val="16"/>
        </w:rPr>
        <w:t>UDIT</w:t>
      </w:r>
    </w:p>
    <w:p>
      <w:pPr>
        <w:spacing w:line="240" w:lineRule="auto" w:before="6"/>
        <w:rPr>
          <w:rFonts w:ascii="Cambria" w:hAnsi="Cambria" w:cs="Cambria" w:eastAsia="Cambria"/>
          <w:sz w:val="4"/>
          <w:szCs w:val="4"/>
        </w:rPr>
      </w:pPr>
    </w:p>
    <w:p>
      <w:pPr>
        <w:spacing w:line="20" w:lineRule="atLeast"/>
        <w:ind w:left="185" w:right="0" w:firstLine="0"/>
        <w:rPr>
          <w:rFonts w:ascii="Cambria" w:hAnsi="Cambria" w:cs="Cambria" w:eastAsia="Cambria"/>
          <w:sz w:val="2"/>
          <w:szCs w:val="2"/>
        </w:rPr>
      </w:pPr>
      <w:r>
        <w:rPr>
          <w:rFonts w:ascii="Cambria" w:hAnsi="Cambria" w:cs="Cambria" w:eastAsia="Cambria"/>
          <w:sz w:val="2"/>
          <w:szCs w:val="2"/>
        </w:rPr>
        <w:pict>
          <v:group style="width:472.5pt;height:.6pt;mso-position-horizontal-relative:char;mso-position-vertical-relative:line" coordorigin="0,0" coordsize="9450,12">
            <v:group style="position:absolute;left:6;top:6;width:9439;height:2" coordorigin="6,6" coordsize="9439,2">
              <v:shape style="position:absolute;left:6;top:6;width:9439;height:2" coordorigin="6,6" coordsize="9439,0" path="m6,6l9444,6e" filled="false" stroked="true" strokeweight=".580pt" strokecolor="#000000">
                <v:path arrowok="t"/>
              </v:shape>
            </v:group>
          </v:group>
        </w:pict>
      </w:r>
      <w:r>
        <w:rPr>
          <w:rFonts w:ascii="Cambria" w:hAnsi="Cambria" w:cs="Cambria" w:eastAsia="Cambria"/>
          <w:sz w:val="2"/>
          <w:szCs w:val="2"/>
        </w:rPr>
      </w:r>
    </w:p>
    <w:p>
      <w:pPr>
        <w:spacing w:line="240" w:lineRule="auto" w:before="0"/>
        <w:rPr>
          <w:rFonts w:ascii="Cambria" w:hAnsi="Cambria" w:cs="Cambria" w:eastAsia="Cambria"/>
          <w:sz w:val="20"/>
          <w:szCs w:val="20"/>
        </w:rPr>
      </w:pPr>
    </w:p>
    <w:p>
      <w:pPr>
        <w:pStyle w:val="BodyText"/>
        <w:spacing w:line="276" w:lineRule="auto" w:before="164"/>
        <w:ind w:left="940" w:right="259" w:hanging="360"/>
        <w:jc w:val="left"/>
      </w:pP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81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2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 w:hAnsi="Times New Roman" w:cs="Times New Roman" w:eastAsia="Times New Roman"/>
          <w:sz w:val="20"/>
          <w:szCs w:val="20"/>
        </w:rPr>
        <w:t>   </w:t>
      </w:r>
      <w:r>
        <w:rPr>
          <w:spacing w:val="-1"/>
        </w:rPr>
        <w:t>Steps</w:t>
      </w:r>
      <w:r>
        <w:rPr/>
        <w:t> </w:t>
      </w:r>
      <w:r>
        <w:rPr>
          <w:spacing w:val="-1"/>
        </w:rPr>
        <w:t>that</w:t>
      </w:r>
      <w:r>
        <w:rPr>
          <w:spacing w:val="-2"/>
        </w:rPr>
        <w:t> </w:t>
      </w:r>
      <w:r>
        <w:rPr>
          <w:spacing w:val="-1"/>
        </w:rPr>
        <w:t>need</w:t>
      </w:r>
      <w:r>
        <w:rPr>
          <w:spacing w:val="-3"/>
        </w:rPr>
        <w:t> </w:t>
      </w:r>
      <w:r>
        <w:rPr/>
        <w:t>to</w:t>
      </w:r>
      <w:r>
        <w:rPr>
          <w:spacing w:val="-1"/>
        </w:rPr>
        <w:t> be</w:t>
      </w:r>
      <w:r>
        <w:rPr/>
        <w:t> </w:t>
      </w:r>
      <w:r>
        <w:rPr>
          <w:spacing w:val="-1"/>
        </w:rPr>
        <w:t>taken </w:t>
      </w:r>
      <w:r>
        <w:rPr/>
        <w:t>to</w:t>
      </w:r>
      <w:r>
        <w:rPr>
          <w:spacing w:val="1"/>
        </w:rPr>
        <w:t> </w:t>
      </w:r>
      <w:r>
        <w:rPr>
          <w:spacing w:val="-1"/>
        </w:rPr>
        <w:t>allow</w:t>
      </w:r>
      <w:r>
        <w:rPr>
          <w:spacing w:val="-2"/>
        </w:rPr>
        <w:t> </w:t>
      </w:r>
      <w:r>
        <w:rPr>
          <w:spacing w:val="-1"/>
        </w:rPr>
        <w:t>pressurization</w:t>
      </w:r>
      <w:r>
        <w:rPr>
          <w:spacing w:val="-3"/>
        </w:rPr>
        <w:t> </w:t>
      </w:r>
      <w:r>
        <w:rPr/>
        <w:t>of</w:t>
      </w:r>
      <w:r>
        <w:rPr>
          <w:spacing w:val="-3"/>
        </w:rPr>
        <w:t>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critical</w:t>
      </w:r>
      <w:r>
        <w:rPr/>
        <w:t> </w:t>
      </w:r>
      <w:r>
        <w:rPr>
          <w:spacing w:val="-1"/>
        </w:rPr>
        <w:t>portions</w:t>
      </w:r>
      <w:r>
        <w:rPr/>
        <w:t> of</w:t>
      </w:r>
      <w:r>
        <w:rPr>
          <w:spacing w:val="-3"/>
        </w:rPr>
        <w:t>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facility</w:t>
      </w:r>
      <w:r>
        <w:rPr>
          <w:rFonts w:ascii="Calibri" w:hAnsi="Calibri" w:cs="Calibri" w:eastAsia="Calibri"/>
          <w:spacing w:val="-1"/>
        </w:rPr>
        <w:t>’</w:t>
      </w:r>
      <w:r>
        <w:rPr>
          <w:spacing w:val="-1"/>
        </w:rPr>
        <w:t>s</w:t>
      </w:r>
      <w:r>
        <w:rPr>
          <w:spacing w:val="-3"/>
        </w:rPr>
        <w:t> </w:t>
      </w:r>
      <w:r>
        <w:rPr>
          <w:spacing w:val="-1"/>
        </w:rPr>
        <w:t>water</w:t>
      </w:r>
      <w:r>
        <w:rPr>
          <w:spacing w:val="75"/>
        </w:rPr>
        <w:t> </w:t>
      </w:r>
      <w:r>
        <w:rPr>
          <w:spacing w:val="-1"/>
        </w:rPr>
        <w:t>distribution</w:t>
      </w:r>
      <w:r>
        <w:rPr/>
        <w:t> </w:t>
      </w:r>
      <w:r>
        <w:rPr>
          <w:spacing w:val="-2"/>
        </w:rPr>
        <w:t>system</w:t>
      </w:r>
      <w:r>
        <w:rPr>
          <w:spacing w:val="-1"/>
        </w:rPr>
        <w:t> while</w:t>
      </w:r>
      <w:r>
        <w:rPr>
          <w:spacing w:val="1"/>
        </w:rPr>
        <w:t> </w:t>
      </w:r>
      <w:r>
        <w:rPr>
          <w:spacing w:val="-2"/>
        </w:rPr>
        <w:t>using</w:t>
      </w:r>
      <w:r>
        <w:rPr>
          <w:spacing w:val="-1"/>
        </w:rPr>
        <w:t> </w:t>
      </w:r>
      <w:r>
        <w:rPr/>
        <w:t>an </w:t>
      </w:r>
      <w:r>
        <w:rPr>
          <w:spacing w:val="-1"/>
        </w:rPr>
        <w:t>emergency</w:t>
      </w:r>
      <w:r>
        <w:rPr/>
        <w:t> </w:t>
      </w:r>
      <w:r>
        <w:rPr>
          <w:spacing w:val="-1"/>
        </w:rPr>
        <w:t>water</w:t>
      </w:r>
      <w:r>
        <w:rPr>
          <w:spacing w:val="-2"/>
        </w:rPr>
        <w:t> </w:t>
      </w:r>
      <w:r>
        <w:rPr>
          <w:spacing w:val="-1"/>
        </w:rPr>
        <w:t>supply</w:t>
      </w:r>
      <w:r>
        <w:rPr>
          <w:spacing w:val="2"/>
        </w:rPr>
        <w:t> </w:t>
      </w:r>
      <w:r>
        <w:rPr>
          <w:spacing w:val="-1"/>
        </w:rPr>
        <w:t>(e.g.,</w:t>
      </w:r>
      <w:r>
        <w:rPr/>
        <w:t> </w:t>
      </w:r>
      <w:r>
        <w:rPr>
          <w:spacing w:val="-1"/>
        </w:rPr>
        <w:t>closure</w:t>
      </w:r>
      <w:r>
        <w:rPr>
          <w:spacing w:val="-2"/>
        </w:rPr>
        <w:t> </w:t>
      </w:r>
      <w:r>
        <w:rPr/>
        <w:t>of </w:t>
      </w:r>
      <w:r>
        <w:rPr>
          <w:spacing w:val="-1"/>
        </w:rPr>
        <w:t>urinal</w:t>
      </w:r>
      <w:r>
        <w:rPr/>
        <w:t> </w:t>
      </w:r>
      <w:r>
        <w:rPr>
          <w:spacing w:val="-1"/>
        </w:rPr>
        <w:t>flush</w:t>
      </w:r>
      <w:r>
        <w:rPr/>
        <w:t> </w:t>
      </w:r>
      <w:r>
        <w:rPr>
          <w:spacing w:val="-1"/>
        </w:rPr>
        <w:t>valves</w:t>
      </w:r>
      <w:r>
        <w:rPr>
          <w:spacing w:val="67"/>
        </w:rPr>
        <w:t> </w:t>
      </w:r>
      <w:r>
        <w:rPr/>
        <w:t>that </w:t>
      </w:r>
      <w:r>
        <w:rPr>
          <w:spacing w:val="-1"/>
        </w:rPr>
        <w:t>normally</w:t>
      </w:r>
      <w:r>
        <w:rPr>
          <w:spacing w:val="1"/>
        </w:rPr>
        <w:t> </w:t>
      </w:r>
      <w:r>
        <w:rPr/>
        <w:t>can</w:t>
      </w:r>
      <w:r>
        <w:rPr>
          <w:spacing w:val="-1"/>
        </w:rPr>
        <w:t> require</w:t>
      </w:r>
      <w:r>
        <w:rPr/>
        <w:t> a</w:t>
      </w:r>
      <w:r>
        <w:rPr>
          <w:spacing w:val="-3"/>
        </w:rPr>
        <w:t> </w:t>
      </w:r>
      <w:r>
        <w:rPr>
          <w:spacing w:val="-1"/>
        </w:rPr>
        <w:t>minimum </w:t>
      </w:r>
      <w:r>
        <w:rPr/>
        <w:t>of</w:t>
      </w:r>
      <w:r>
        <w:rPr>
          <w:spacing w:val="-2"/>
        </w:rPr>
        <w:t> </w:t>
      </w:r>
      <w:r>
        <w:rPr/>
        <w:t>30 </w:t>
      </w:r>
      <w:r>
        <w:rPr>
          <w:spacing w:val="-1"/>
        </w:rPr>
        <w:t>pounds</w:t>
      </w:r>
      <w:r>
        <w:rPr/>
        <w:t> </w:t>
      </w:r>
      <w:r>
        <w:rPr>
          <w:spacing w:val="-2"/>
        </w:rPr>
        <w:t>per</w:t>
      </w:r>
      <w:r>
        <w:rPr/>
        <w:t> </w:t>
      </w:r>
      <w:r>
        <w:rPr>
          <w:spacing w:val="-1"/>
        </w:rPr>
        <w:t>square</w:t>
      </w:r>
      <w:r>
        <w:rPr/>
        <w:t> inch</w:t>
      </w:r>
      <w:r>
        <w:rPr>
          <w:spacing w:val="-1"/>
        </w:rPr>
        <w:t> [psi]</w:t>
      </w:r>
      <w:r>
        <w:rPr/>
        <w:t> </w:t>
      </w:r>
      <w:r>
        <w:rPr>
          <w:spacing w:val="-1"/>
        </w:rPr>
        <w:t>pressure</w:t>
      </w:r>
      <w:r>
        <w:rPr>
          <w:spacing w:val="-2"/>
        </w:rPr>
        <w:t> </w:t>
      </w:r>
      <w:r>
        <w:rPr/>
        <w:t>to</w:t>
      </w:r>
      <w:r>
        <w:rPr>
          <w:spacing w:val="-1"/>
        </w:rPr>
        <w:t> close).</w:t>
      </w:r>
    </w:p>
    <w:p>
      <w:pPr>
        <w:spacing w:line="240" w:lineRule="auto" w:before="0"/>
        <w:rPr>
          <w:rFonts w:ascii="Calibri" w:hAnsi="Calibri" w:cs="Calibri" w:eastAsia="Calibri"/>
          <w:sz w:val="20"/>
          <w:szCs w:val="20"/>
        </w:rPr>
      </w:pPr>
    </w:p>
    <w:p>
      <w:pPr>
        <w:spacing w:line="240" w:lineRule="auto" w:before="0"/>
        <w:rPr>
          <w:rFonts w:ascii="Calibri" w:hAnsi="Calibri" w:cs="Calibri" w:eastAsia="Calibri"/>
          <w:sz w:val="20"/>
          <w:szCs w:val="20"/>
        </w:rPr>
      </w:pPr>
    </w:p>
    <w:p>
      <w:pPr>
        <w:spacing w:line="240" w:lineRule="auto" w:before="1"/>
        <w:rPr>
          <w:rFonts w:ascii="Calibri" w:hAnsi="Calibri" w:cs="Calibri" w:eastAsia="Calibri"/>
          <w:sz w:val="18"/>
          <w:szCs w:val="18"/>
        </w:rPr>
      </w:pPr>
    </w:p>
    <w:p>
      <w:pPr>
        <w:pStyle w:val="Heading6"/>
        <w:spacing w:line="240" w:lineRule="auto"/>
        <w:ind w:left="220" w:right="0"/>
        <w:jc w:val="left"/>
        <w:rPr>
          <w:b w:val="0"/>
          <w:bCs w:val="0"/>
        </w:rPr>
      </w:pPr>
      <w:r>
        <w:rPr>
          <w:spacing w:val="-1"/>
        </w:rPr>
        <w:t>Table</w:t>
      </w:r>
      <w:r>
        <w:rPr/>
        <w:t> </w:t>
      </w:r>
      <w:r>
        <w:rPr>
          <w:spacing w:val="-1"/>
        </w:rPr>
        <w:t>6.4-1. List</w:t>
      </w:r>
      <w:r>
        <w:rPr/>
        <w:t> </w:t>
      </w:r>
      <w:r>
        <w:rPr>
          <w:spacing w:val="-1"/>
        </w:rPr>
        <w:t>of</w:t>
      </w:r>
      <w:r>
        <w:rPr>
          <w:spacing w:val="-2"/>
        </w:rPr>
        <w:t> </w:t>
      </w:r>
      <w:r>
        <w:rPr>
          <w:spacing w:val="-1"/>
        </w:rPr>
        <w:t>Essential</w:t>
      </w:r>
      <w:r>
        <w:rPr/>
        <w:t> </w:t>
      </w:r>
      <w:r>
        <w:rPr>
          <w:spacing w:val="-1"/>
        </w:rPr>
        <w:t>Functions</w:t>
      </w:r>
      <w:r>
        <w:rPr>
          <w:b w:val="0"/>
        </w:rPr>
      </w:r>
    </w:p>
    <w:p>
      <w:pPr>
        <w:spacing w:line="240" w:lineRule="auto" w:before="2"/>
        <w:rPr>
          <w:rFonts w:ascii="Calibri" w:hAnsi="Calibri" w:cs="Calibri" w:eastAsia="Calibri"/>
          <w:b/>
          <w:bCs/>
          <w:sz w:val="20"/>
          <w:szCs w:val="20"/>
        </w:rPr>
      </w:pPr>
    </w:p>
    <w:tbl>
      <w:tblPr>
        <w:tblW w:w="0" w:type="auto"/>
        <w:jc w:val="left"/>
        <w:tblInd w:w="106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656"/>
        <w:gridCol w:w="1702"/>
        <w:gridCol w:w="1723"/>
        <w:gridCol w:w="1772"/>
        <w:gridCol w:w="1489"/>
        <w:gridCol w:w="1236"/>
      </w:tblGrid>
      <w:tr>
        <w:trPr>
          <w:trHeight w:val="1354" w:hRule="exact"/>
        </w:trPr>
        <w:tc>
          <w:tcPr>
            <w:tcW w:w="16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Calibri" w:hAnsi="Calibri" w:cs="Calibri" w:eastAsia="Calibri"/>
                <w:b/>
                <w:bCs/>
                <w:sz w:val="22"/>
                <w:szCs w:val="22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Calibri" w:hAnsi="Calibri" w:cs="Calibri" w:eastAsia="Calibri"/>
                <w:b/>
                <w:bCs/>
                <w:sz w:val="22"/>
                <w:szCs w:val="22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Calibri" w:hAnsi="Calibri" w:cs="Calibri" w:eastAsia="Calibri"/>
                <w:b/>
                <w:bCs/>
                <w:sz w:val="22"/>
                <w:szCs w:val="22"/>
              </w:rPr>
            </w:pPr>
          </w:p>
          <w:p>
            <w:pPr>
              <w:pStyle w:val="TableParagraph"/>
              <w:spacing w:line="240" w:lineRule="auto" w:before="9"/>
              <w:ind w:right="0"/>
              <w:jc w:val="left"/>
              <w:rPr>
                <w:rFonts w:ascii="Calibri" w:hAnsi="Calibri" w:cs="Calibri" w:eastAsia="Calibri"/>
                <w:b/>
                <w:bCs/>
                <w:sz w:val="21"/>
                <w:szCs w:val="21"/>
              </w:rPr>
            </w:pPr>
          </w:p>
          <w:p>
            <w:pPr>
              <w:pStyle w:val="TableParagraph"/>
              <w:spacing w:line="240" w:lineRule="auto"/>
              <w:ind w:left="380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b/>
                <w:spacing w:val="-1"/>
                <w:sz w:val="22"/>
              </w:rPr>
              <w:t>Functions</w:t>
            </w:r>
            <w:r>
              <w:rPr>
                <w:rFonts w:ascii="Calibri"/>
                <w:sz w:val="22"/>
              </w:rPr>
            </w:r>
          </w:p>
        </w:tc>
        <w:tc>
          <w:tcPr>
            <w:tcW w:w="1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93" w:right="193"/>
              <w:jc w:val="center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b/>
                <w:spacing w:val="-1"/>
                <w:sz w:val="22"/>
              </w:rPr>
              <w:t>Water</w:t>
            </w:r>
            <w:r>
              <w:rPr>
                <w:rFonts w:ascii="Calibri"/>
                <w:b/>
                <w:sz w:val="22"/>
              </w:rPr>
              <w:t> </w:t>
            </w:r>
            <w:r>
              <w:rPr>
                <w:rFonts w:ascii="Calibri"/>
                <w:b/>
                <w:spacing w:val="-1"/>
                <w:sz w:val="22"/>
              </w:rPr>
              <w:t>Needs</w:t>
            </w:r>
            <w:r>
              <w:rPr>
                <w:rFonts w:ascii="Calibri"/>
                <w:b/>
                <w:spacing w:val="25"/>
                <w:sz w:val="22"/>
              </w:rPr>
              <w:t> </w:t>
            </w:r>
            <w:r>
              <w:rPr>
                <w:rFonts w:ascii="Calibri"/>
                <w:b/>
                <w:spacing w:val="-1"/>
                <w:sz w:val="22"/>
              </w:rPr>
              <w:t>Under</w:t>
            </w:r>
            <w:r>
              <w:rPr>
                <w:rFonts w:ascii="Calibri"/>
                <w:b/>
                <w:sz w:val="22"/>
              </w:rPr>
              <w:t> </w:t>
            </w:r>
            <w:r>
              <w:rPr>
                <w:rFonts w:ascii="Calibri"/>
                <w:b/>
                <w:spacing w:val="-1"/>
                <w:sz w:val="22"/>
              </w:rPr>
              <w:t>Normal</w:t>
            </w:r>
            <w:r>
              <w:rPr>
                <w:rFonts w:ascii="Calibri"/>
                <w:b/>
                <w:spacing w:val="24"/>
                <w:sz w:val="22"/>
              </w:rPr>
              <w:t> </w:t>
            </w:r>
            <w:r>
              <w:rPr>
                <w:rFonts w:ascii="Calibri"/>
                <w:b/>
                <w:spacing w:val="-1"/>
                <w:sz w:val="22"/>
              </w:rPr>
              <w:t>Operating</w:t>
            </w:r>
            <w:r>
              <w:rPr>
                <w:rFonts w:ascii="Calibri"/>
                <w:b/>
                <w:spacing w:val="23"/>
                <w:sz w:val="22"/>
              </w:rPr>
              <w:t> </w:t>
            </w:r>
            <w:r>
              <w:rPr>
                <w:rFonts w:ascii="Calibri"/>
                <w:b/>
                <w:spacing w:val="-1"/>
                <w:sz w:val="22"/>
              </w:rPr>
              <w:t>Conditions</w:t>
            </w:r>
            <w:r>
              <w:rPr>
                <w:rFonts w:ascii="Calibri"/>
                <w:b/>
                <w:spacing w:val="25"/>
                <w:sz w:val="22"/>
              </w:rPr>
              <w:t> </w:t>
            </w:r>
            <w:r>
              <w:rPr>
                <w:rFonts w:ascii="Calibri"/>
                <w:b/>
                <w:spacing w:val="-1"/>
                <w:sz w:val="22"/>
              </w:rPr>
              <w:t>(gpd)</w:t>
            </w:r>
            <w:r>
              <w:rPr>
                <w:rFonts w:ascii="Calibri"/>
                <w:sz w:val="22"/>
              </w:rPr>
            </w:r>
          </w:p>
        </w:tc>
        <w:tc>
          <w:tcPr>
            <w:tcW w:w="17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right="0"/>
              <w:jc w:val="left"/>
              <w:rPr>
                <w:rFonts w:ascii="Calibri" w:hAnsi="Calibri" w:cs="Calibri" w:eastAsia="Calibri"/>
                <w:b/>
                <w:bCs/>
                <w:sz w:val="21"/>
                <w:szCs w:val="21"/>
              </w:rPr>
            </w:pPr>
          </w:p>
          <w:p>
            <w:pPr>
              <w:pStyle w:val="TableParagraph"/>
              <w:spacing w:line="240" w:lineRule="auto"/>
              <w:ind w:left="157" w:right="156"/>
              <w:jc w:val="center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b/>
                <w:spacing w:val="-1"/>
                <w:sz w:val="22"/>
              </w:rPr>
              <w:t>Critical</w:t>
            </w:r>
            <w:r>
              <w:rPr>
                <w:rFonts w:ascii="Calibri"/>
                <w:b/>
                <w:sz w:val="22"/>
              </w:rPr>
              <w:t> to</w:t>
            </w:r>
            <w:r>
              <w:rPr>
                <w:rFonts w:ascii="Calibri"/>
                <w:b/>
                <w:spacing w:val="-2"/>
                <w:sz w:val="22"/>
              </w:rPr>
              <w:t> </w:t>
            </w:r>
            <w:r>
              <w:rPr>
                <w:rFonts w:ascii="Calibri"/>
                <w:b/>
                <w:spacing w:val="-1"/>
                <w:sz w:val="22"/>
              </w:rPr>
              <w:t>Total</w:t>
            </w:r>
            <w:r>
              <w:rPr>
                <w:rFonts w:ascii="Calibri"/>
                <w:b/>
                <w:spacing w:val="27"/>
                <w:sz w:val="22"/>
              </w:rPr>
              <w:t> </w:t>
            </w:r>
            <w:r>
              <w:rPr>
                <w:rFonts w:ascii="Calibri"/>
                <w:b/>
                <w:spacing w:val="-1"/>
                <w:sz w:val="22"/>
              </w:rPr>
              <w:t>Facility</w:t>
            </w:r>
            <w:r>
              <w:rPr>
                <w:rFonts w:ascii="Calibri"/>
                <w:b/>
                <w:spacing w:val="23"/>
                <w:sz w:val="22"/>
              </w:rPr>
              <w:t> </w:t>
            </w:r>
            <w:r>
              <w:rPr>
                <w:rFonts w:ascii="Calibri"/>
                <w:b/>
                <w:spacing w:val="-1"/>
                <w:sz w:val="22"/>
              </w:rPr>
              <w:t>Operations</w:t>
            </w:r>
            <w:r>
              <w:rPr>
                <w:rFonts w:ascii="Calibri"/>
                <w:b/>
                <w:spacing w:val="23"/>
                <w:sz w:val="22"/>
              </w:rPr>
              <w:t> </w:t>
            </w:r>
            <w:r>
              <w:rPr>
                <w:rFonts w:ascii="Calibri"/>
                <w:b/>
                <w:sz w:val="22"/>
              </w:rPr>
              <w:t>(Yes </w:t>
            </w:r>
            <w:r>
              <w:rPr>
                <w:rFonts w:ascii="Calibri"/>
                <w:b/>
                <w:spacing w:val="-1"/>
                <w:sz w:val="22"/>
              </w:rPr>
              <w:t>or</w:t>
            </w:r>
            <w:r>
              <w:rPr>
                <w:rFonts w:ascii="Calibri"/>
                <w:b/>
                <w:spacing w:val="-2"/>
                <w:sz w:val="22"/>
              </w:rPr>
              <w:t> </w:t>
            </w:r>
            <w:r>
              <w:rPr>
                <w:rFonts w:ascii="Calibri"/>
                <w:b/>
                <w:spacing w:val="-1"/>
                <w:sz w:val="22"/>
              </w:rPr>
              <w:t>No)</w:t>
            </w:r>
            <w:r>
              <w:rPr>
                <w:rFonts w:ascii="Calibri"/>
                <w:sz w:val="22"/>
              </w:rPr>
            </w:r>
          </w:p>
        </w:tc>
        <w:tc>
          <w:tcPr>
            <w:tcW w:w="17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right="0"/>
              <w:jc w:val="left"/>
              <w:rPr>
                <w:rFonts w:ascii="Calibri" w:hAnsi="Calibri" w:cs="Calibri" w:eastAsia="Calibri"/>
                <w:b/>
                <w:bCs/>
                <w:sz w:val="21"/>
                <w:szCs w:val="21"/>
              </w:rPr>
            </w:pPr>
          </w:p>
          <w:p>
            <w:pPr>
              <w:pStyle w:val="TableParagraph"/>
              <w:spacing w:line="240" w:lineRule="auto"/>
              <w:ind w:left="321" w:right="324" w:firstLine="5"/>
              <w:jc w:val="center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b/>
                <w:spacing w:val="-1"/>
                <w:sz w:val="22"/>
              </w:rPr>
              <w:t>Waterless</w:t>
            </w:r>
            <w:r>
              <w:rPr>
                <w:rFonts w:ascii="Calibri"/>
                <w:b/>
                <w:spacing w:val="25"/>
                <w:sz w:val="22"/>
              </w:rPr>
              <w:t> </w:t>
            </w:r>
            <w:r>
              <w:rPr>
                <w:rFonts w:ascii="Calibri"/>
                <w:b/>
                <w:spacing w:val="-1"/>
                <w:sz w:val="22"/>
              </w:rPr>
              <w:t>Alternatives</w:t>
            </w:r>
            <w:r>
              <w:rPr>
                <w:rFonts w:ascii="Calibri"/>
                <w:b/>
                <w:spacing w:val="25"/>
                <w:sz w:val="22"/>
              </w:rPr>
              <w:t> </w:t>
            </w:r>
            <w:r>
              <w:rPr>
                <w:rFonts w:ascii="Calibri"/>
                <w:b/>
                <w:spacing w:val="-1"/>
                <w:sz w:val="22"/>
              </w:rPr>
              <w:t>Possible</w:t>
            </w:r>
            <w:r>
              <w:rPr>
                <w:rFonts w:ascii="Calibri"/>
                <w:b/>
                <w:spacing w:val="23"/>
                <w:sz w:val="22"/>
              </w:rPr>
              <w:t> </w:t>
            </w:r>
            <w:r>
              <w:rPr>
                <w:rFonts w:ascii="Calibri"/>
                <w:b/>
                <w:sz w:val="22"/>
              </w:rPr>
              <w:t>(Yes </w:t>
            </w:r>
            <w:r>
              <w:rPr>
                <w:rFonts w:ascii="Calibri"/>
                <w:b/>
                <w:spacing w:val="-1"/>
                <w:sz w:val="22"/>
              </w:rPr>
              <w:t>or</w:t>
            </w:r>
            <w:r>
              <w:rPr>
                <w:rFonts w:ascii="Calibri"/>
                <w:b/>
                <w:spacing w:val="-2"/>
                <w:sz w:val="22"/>
              </w:rPr>
              <w:t> </w:t>
            </w:r>
            <w:r>
              <w:rPr>
                <w:rFonts w:ascii="Calibri"/>
                <w:b/>
                <w:spacing w:val="-1"/>
                <w:sz w:val="22"/>
              </w:rPr>
              <w:t>No)</w:t>
            </w:r>
            <w:r>
              <w:rPr>
                <w:rFonts w:ascii="Calibri"/>
                <w:sz w:val="22"/>
              </w:rPr>
            </w:r>
          </w:p>
        </w:tc>
        <w:tc>
          <w:tcPr>
            <w:tcW w:w="14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40" w:right="137"/>
              <w:jc w:val="center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b/>
                <w:spacing w:val="-1"/>
                <w:sz w:val="22"/>
              </w:rPr>
              <w:t>Water</w:t>
            </w:r>
            <w:r>
              <w:rPr>
                <w:rFonts w:ascii="Calibri"/>
                <w:b/>
                <w:sz w:val="22"/>
              </w:rPr>
              <w:t> </w:t>
            </w:r>
            <w:r>
              <w:rPr>
                <w:rFonts w:ascii="Calibri"/>
                <w:b/>
                <w:spacing w:val="-1"/>
                <w:sz w:val="22"/>
              </w:rPr>
              <w:t>Needs</w:t>
            </w:r>
            <w:r>
              <w:rPr>
                <w:rFonts w:ascii="Calibri"/>
                <w:b/>
                <w:spacing w:val="25"/>
                <w:sz w:val="22"/>
              </w:rPr>
              <w:t> </w:t>
            </w:r>
            <w:r>
              <w:rPr>
                <w:rFonts w:ascii="Calibri"/>
                <w:b/>
                <w:spacing w:val="-1"/>
                <w:sz w:val="22"/>
              </w:rPr>
              <w:t>Under</w:t>
            </w:r>
            <w:r>
              <w:rPr>
                <w:rFonts w:ascii="Calibri"/>
                <w:b/>
                <w:sz w:val="22"/>
              </w:rPr>
              <w:t> </w:t>
            </w:r>
            <w:r>
              <w:rPr>
                <w:rFonts w:ascii="Calibri"/>
                <w:b/>
                <w:spacing w:val="-1"/>
                <w:sz w:val="22"/>
              </w:rPr>
              <w:t>Water</w:t>
            </w:r>
            <w:r>
              <w:rPr>
                <w:rFonts w:ascii="Calibri"/>
                <w:b/>
                <w:spacing w:val="24"/>
                <w:sz w:val="22"/>
              </w:rPr>
              <w:t> </w:t>
            </w:r>
            <w:r>
              <w:rPr>
                <w:rFonts w:ascii="Calibri"/>
                <w:b/>
                <w:spacing w:val="-1"/>
                <w:sz w:val="22"/>
              </w:rPr>
              <w:t>Restriction</w:t>
            </w:r>
            <w:r>
              <w:rPr>
                <w:rFonts w:ascii="Calibri"/>
                <w:b/>
                <w:spacing w:val="27"/>
                <w:sz w:val="22"/>
              </w:rPr>
              <w:t> </w:t>
            </w:r>
            <w:r>
              <w:rPr>
                <w:rFonts w:ascii="Calibri"/>
                <w:b/>
                <w:spacing w:val="-1"/>
                <w:sz w:val="22"/>
              </w:rPr>
              <w:t>Situation</w:t>
            </w:r>
            <w:r>
              <w:rPr>
                <w:rFonts w:ascii="Calibri"/>
                <w:b/>
                <w:spacing w:val="24"/>
                <w:sz w:val="22"/>
              </w:rPr>
              <w:t> </w:t>
            </w:r>
            <w:r>
              <w:rPr>
                <w:rFonts w:ascii="Calibri"/>
                <w:b/>
                <w:spacing w:val="-1"/>
                <w:sz w:val="22"/>
              </w:rPr>
              <w:t>(gpd)</w:t>
            </w:r>
            <w:r>
              <w:rPr>
                <w:rFonts w:ascii="Calibri"/>
                <w:sz w:val="22"/>
              </w:rPr>
            </w:r>
          </w:p>
        </w:tc>
        <w:tc>
          <w:tcPr>
            <w:tcW w:w="12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right="0"/>
              <w:jc w:val="left"/>
              <w:rPr>
                <w:rFonts w:ascii="Calibri" w:hAnsi="Calibri" w:cs="Calibri" w:eastAsia="Calibri"/>
                <w:b/>
                <w:bCs/>
                <w:sz w:val="21"/>
                <w:szCs w:val="21"/>
              </w:rPr>
            </w:pPr>
          </w:p>
          <w:p>
            <w:pPr>
              <w:pStyle w:val="TableParagraph"/>
              <w:spacing w:line="240" w:lineRule="auto"/>
              <w:ind w:left="102" w:right="101" w:hanging="4"/>
              <w:jc w:val="center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b/>
                <w:spacing w:val="-1"/>
                <w:sz w:val="22"/>
              </w:rPr>
              <w:t>Essential</w:t>
            </w:r>
            <w:r>
              <w:rPr>
                <w:rFonts w:ascii="Calibri"/>
                <w:b/>
                <w:spacing w:val="24"/>
                <w:sz w:val="22"/>
              </w:rPr>
              <w:t> </w:t>
            </w:r>
            <w:r>
              <w:rPr>
                <w:rFonts w:ascii="Calibri"/>
                <w:b/>
                <w:sz w:val="22"/>
              </w:rPr>
              <w:t>to</w:t>
            </w:r>
            <w:r>
              <w:rPr>
                <w:rFonts w:ascii="Calibri"/>
                <w:b/>
                <w:spacing w:val="-1"/>
                <w:sz w:val="22"/>
              </w:rPr>
              <w:t> Specific</w:t>
            </w:r>
            <w:r>
              <w:rPr>
                <w:rFonts w:ascii="Calibri"/>
                <w:b/>
                <w:spacing w:val="23"/>
                <w:sz w:val="22"/>
              </w:rPr>
              <w:t> </w:t>
            </w:r>
            <w:r>
              <w:rPr>
                <w:rFonts w:ascii="Calibri"/>
                <w:b/>
                <w:spacing w:val="-1"/>
                <w:sz w:val="22"/>
              </w:rPr>
              <w:t>Operations</w:t>
            </w:r>
            <w:r>
              <w:rPr>
                <w:rFonts w:ascii="Calibri"/>
                <w:b/>
                <w:spacing w:val="23"/>
                <w:sz w:val="22"/>
              </w:rPr>
              <w:t> </w:t>
            </w:r>
            <w:r>
              <w:rPr>
                <w:rFonts w:ascii="Calibri"/>
                <w:b/>
                <w:sz w:val="22"/>
              </w:rPr>
              <w:t>(Yes </w:t>
            </w:r>
            <w:r>
              <w:rPr>
                <w:rFonts w:ascii="Calibri"/>
                <w:b/>
                <w:spacing w:val="-1"/>
                <w:sz w:val="22"/>
              </w:rPr>
              <w:t>or</w:t>
            </w:r>
            <w:r>
              <w:rPr>
                <w:rFonts w:ascii="Calibri"/>
                <w:b/>
                <w:spacing w:val="-2"/>
                <w:sz w:val="22"/>
              </w:rPr>
              <w:t> </w:t>
            </w:r>
            <w:r>
              <w:rPr>
                <w:rFonts w:ascii="Calibri"/>
                <w:b/>
                <w:spacing w:val="-1"/>
                <w:sz w:val="22"/>
              </w:rPr>
              <w:t>No)</w:t>
            </w:r>
            <w:r>
              <w:rPr>
                <w:rFonts w:ascii="Calibri"/>
                <w:sz w:val="22"/>
              </w:rPr>
            </w:r>
          </w:p>
        </w:tc>
      </w:tr>
      <w:tr>
        <w:trPr>
          <w:trHeight w:val="279" w:hRule="exact"/>
        </w:trPr>
        <w:tc>
          <w:tcPr>
            <w:tcW w:w="16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4" w:lineRule="exact"/>
              <w:ind w:left="10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Building</w:t>
            </w:r>
          </w:p>
        </w:tc>
        <w:tc>
          <w:tcPr>
            <w:tcW w:w="1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7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7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4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2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278" w:hRule="exact"/>
        </w:trPr>
        <w:tc>
          <w:tcPr>
            <w:tcW w:w="16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4" w:lineRule="exact"/>
              <w:ind w:left="10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HVAC</w:t>
            </w:r>
          </w:p>
        </w:tc>
        <w:tc>
          <w:tcPr>
            <w:tcW w:w="1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7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7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4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2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1085" w:hRule="exact"/>
        </w:trPr>
        <w:tc>
          <w:tcPr>
            <w:tcW w:w="16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464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Fire</w:t>
            </w:r>
            <w:r>
              <w:rPr>
                <w:rFonts w:ascii="Calibri"/>
                <w:spacing w:val="22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suppression</w:t>
            </w:r>
            <w:r>
              <w:rPr>
                <w:rFonts w:ascii="Calibri"/>
                <w:spacing w:val="26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sprinkler</w:t>
            </w:r>
            <w:r>
              <w:rPr>
                <w:rFonts w:ascii="Calibri"/>
                <w:spacing w:val="26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system</w:t>
            </w:r>
          </w:p>
        </w:tc>
        <w:tc>
          <w:tcPr>
            <w:tcW w:w="1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7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7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4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2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278" w:hRule="exact"/>
        </w:trPr>
        <w:tc>
          <w:tcPr>
            <w:tcW w:w="16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4" w:lineRule="exact"/>
              <w:ind w:left="10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z w:val="22"/>
              </w:rPr>
              <w:t>Food</w:t>
            </w:r>
            <w:r>
              <w:rPr>
                <w:rFonts w:ascii="Calibri"/>
                <w:spacing w:val="-1"/>
                <w:sz w:val="22"/>
              </w:rPr>
              <w:t> service</w:t>
            </w:r>
          </w:p>
        </w:tc>
        <w:tc>
          <w:tcPr>
            <w:tcW w:w="1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7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7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4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2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278" w:hRule="exact"/>
        </w:trPr>
        <w:tc>
          <w:tcPr>
            <w:tcW w:w="16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4" w:lineRule="exact"/>
              <w:ind w:left="10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Sanitation</w:t>
            </w:r>
          </w:p>
        </w:tc>
        <w:tc>
          <w:tcPr>
            <w:tcW w:w="1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7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7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4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2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278" w:hRule="exact"/>
        </w:trPr>
        <w:tc>
          <w:tcPr>
            <w:tcW w:w="16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4" w:lineRule="exact"/>
              <w:ind w:left="10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Drinking water</w:t>
            </w:r>
          </w:p>
        </w:tc>
        <w:tc>
          <w:tcPr>
            <w:tcW w:w="1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7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7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4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2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278" w:hRule="exact"/>
        </w:trPr>
        <w:tc>
          <w:tcPr>
            <w:tcW w:w="16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4" w:lineRule="exact"/>
              <w:ind w:left="10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Laundry</w:t>
            </w:r>
          </w:p>
        </w:tc>
        <w:tc>
          <w:tcPr>
            <w:tcW w:w="1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7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7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4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2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278" w:hRule="exact"/>
        </w:trPr>
        <w:tc>
          <w:tcPr>
            <w:tcW w:w="16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4" w:lineRule="exact"/>
              <w:ind w:left="10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Laboratory</w:t>
            </w:r>
          </w:p>
        </w:tc>
        <w:tc>
          <w:tcPr>
            <w:tcW w:w="1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7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7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4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2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278" w:hRule="exact"/>
        </w:trPr>
        <w:tc>
          <w:tcPr>
            <w:tcW w:w="16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4" w:lineRule="exact"/>
              <w:ind w:left="10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Radiology</w:t>
            </w:r>
          </w:p>
        </w:tc>
        <w:tc>
          <w:tcPr>
            <w:tcW w:w="1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7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7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4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2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278" w:hRule="exact"/>
        </w:trPr>
        <w:tc>
          <w:tcPr>
            <w:tcW w:w="16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4" w:lineRule="exact"/>
              <w:ind w:left="10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Medical</w:t>
            </w:r>
            <w:r>
              <w:rPr>
                <w:rFonts w:ascii="Calibri"/>
                <w:spacing w:val="-2"/>
                <w:sz w:val="22"/>
              </w:rPr>
              <w:t> </w:t>
            </w:r>
            <w:r>
              <w:rPr>
                <w:rFonts w:ascii="Calibri"/>
                <w:sz w:val="22"/>
              </w:rPr>
              <w:t>care</w:t>
            </w:r>
          </w:p>
        </w:tc>
        <w:tc>
          <w:tcPr>
            <w:tcW w:w="1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7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7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4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2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279" w:hRule="exact"/>
        </w:trPr>
        <w:tc>
          <w:tcPr>
            <w:tcW w:w="16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5" w:lineRule="exact"/>
              <w:ind w:left="10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Other</w:t>
            </w:r>
          </w:p>
        </w:tc>
        <w:tc>
          <w:tcPr>
            <w:tcW w:w="1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7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7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4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2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278" w:hRule="exact"/>
        </w:trPr>
        <w:tc>
          <w:tcPr>
            <w:tcW w:w="16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Other</w:t>
            </w:r>
          </w:p>
        </w:tc>
        <w:tc>
          <w:tcPr>
            <w:tcW w:w="1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7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7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4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2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1354" w:hRule="exact"/>
        </w:trPr>
        <w:tc>
          <w:tcPr>
            <w:tcW w:w="16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9" w:lineRule="auto"/>
              <w:ind w:left="102" w:right="166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 w:hAnsi="Calibri" w:cs="Calibri" w:eastAsia="Calibri"/>
                <w:sz w:val="22"/>
                <w:szCs w:val="22"/>
              </w:rPr>
              <w:t>Total</w:t>
            </w:r>
            <w:r>
              <w:rPr>
                <w:rFonts w:ascii="Calibri" w:hAnsi="Calibri" w:cs="Calibri" w:eastAsia="Calibri"/>
                <w:spacing w:val="-3"/>
                <w:sz w:val="22"/>
                <w:szCs w:val="22"/>
              </w:rPr>
              <w:t> </w:t>
            </w:r>
            <w:r>
              <w:rPr>
                <w:rFonts w:ascii="Calibri" w:hAnsi="Calibri" w:cs="Calibri" w:eastAsia="Calibri"/>
                <w:spacing w:val="-1"/>
                <w:sz w:val="22"/>
                <w:szCs w:val="22"/>
              </w:rPr>
              <w:t>minimum</w:t>
            </w:r>
            <w:r>
              <w:rPr>
                <w:rFonts w:ascii="Calibri" w:hAnsi="Calibri" w:cs="Calibri" w:eastAsia="Calibri"/>
                <w:spacing w:val="22"/>
                <w:sz w:val="22"/>
                <w:szCs w:val="22"/>
              </w:rPr>
              <w:t> </w:t>
            </w:r>
            <w:r>
              <w:rPr>
                <w:rFonts w:ascii="Calibri" w:hAnsi="Calibri" w:cs="Calibri" w:eastAsia="Calibri"/>
                <w:sz w:val="22"/>
                <w:szCs w:val="22"/>
              </w:rPr>
              <w:t>water</w:t>
            </w:r>
            <w:r>
              <w:rPr>
                <w:rFonts w:ascii="Calibri" w:hAnsi="Calibri" w:cs="Calibri" w:eastAsia="Calibri"/>
                <w:spacing w:val="-2"/>
                <w:sz w:val="22"/>
                <w:szCs w:val="22"/>
              </w:rPr>
              <w:t> </w:t>
            </w:r>
            <w:r>
              <w:rPr>
                <w:rFonts w:ascii="Calibri" w:hAnsi="Calibri" w:cs="Calibri" w:eastAsia="Calibri"/>
                <w:spacing w:val="-1"/>
                <w:sz w:val="22"/>
                <w:szCs w:val="22"/>
              </w:rPr>
              <w:t>needs</w:t>
            </w:r>
            <w:r>
              <w:rPr>
                <w:rFonts w:ascii="Calibri" w:hAnsi="Calibri" w:cs="Calibri" w:eastAsia="Calibri"/>
                <w:spacing w:val="-2"/>
                <w:sz w:val="22"/>
                <w:szCs w:val="22"/>
              </w:rPr>
              <w:t> </w:t>
            </w:r>
            <w:r>
              <w:rPr>
                <w:rFonts w:ascii="Calibri" w:hAnsi="Calibri" w:cs="Calibri" w:eastAsia="Calibri"/>
                <w:sz w:val="22"/>
                <w:szCs w:val="22"/>
              </w:rPr>
              <w:t>to</w:t>
            </w:r>
            <w:r>
              <w:rPr>
                <w:rFonts w:ascii="Calibri" w:hAnsi="Calibri" w:cs="Calibri" w:eastAsia="Calibri"/>
                <w:spacing w:val="22"/>
                <w:sz w:val="22"/>
                <w:szCs w:val="22"/>
              </w:rPr>
              <w:t> </w:t>
            </w:r>
            <w:r>
              <w:rPr>
                <w:rFonts w:ascii="Calibri" w:hAnsi="Calibri" w:cs="Calibri" w:eastAsia="Calibri"/>
                <w:sz w:val="22"/>
                <w:szCs w:val="22"/>
              </w:rPr>
              <w:t>keep </w:t>
            </w:r>
            <w:r>
              <w:rPr>
                <w:rFonts w:ascii="Calibri" w:hAnsi="Calibri" w:cs="Calibri" w:eastAsia="Calibri"/>
                <w:spacing w:val="-1"/>
                <w:sz w:val="22"/>
                <w:szCs w:val="22"/>
              </w:rPr>
              <w:t>facility</w:t>
            </w:r>
            <w:r>
              <w:rPr>
                <w:rFonts w:ascii="Calibri" w:hAnsi="Calibri" w:cs="Calibri" w:eastAsia="Calibri"/>
                <w:spacing w:val="23"/>
                <w:sz w:val="22"/>
                <w:szCs w:val="22"/>
              </w:rPr>
              <w:t> </w:t>
            </w:r>
            <w:r>
              <w:rPr>
                <w:rFonts w:ascii="Calibri" w:hAnsi="Calibri" w:cs="Calibri" w:eastAsia="Calibri"/>
                <w:sz w:val="22"/>
                <w:szCs w:val="22"/>
              </w:rPr>
              <w:t>open and</w:t>
            </w:r>
            <w:r>
              <w:rPr>
                <w:rFonts w:ascii="Calibri" w:hAnsi="Calibri" w:cs="Calibri" w:eastAsia="Calibri"/>
                <w:spacing w:val="-4"/>
                <w:sz w:val="22"/>
                <w:szCs w:val="22"/>
              </w:rPr>
              <w:t> </w:t>
            </w:r>
            <w:r>
              <w:rPr>
                <w:rFonts w:ascii="Calibri" w:hAnsi="Calibri" w:cs="Calibri" w:eastAsia="Calibri"/>
                <w:spacing w:val="-1"/>
                <w:sz w:val="22"/>
                <w:szCs w:val="22"/>
              </w:rPr>
              <w:t>meet</w:t>
            </w:r>
            <w:r>
              <w:rPr>
                <w:rFonts w:ascii="Calibri" w:hAnsi="Calibri" w:cs="Calibri" w:eastAsia="Calibri"/>
                <w:spacing w:val="22"/>
                <w:sz w:val="22"/>
                <w:szCs w:val="22"/>
              </w:rPr>
              <w:t> </w:t>
            </w:r>
            <w:r>
              <w:rPr>
                <w:rFonts w:ascii="Calibri" w:hAnsi="Calibri" w:cs="Calibri" w:eastAsia="Calibri"/>
                <w:spacing w:val="-1"/>
                <w:sz w:val="22"/>
                <w:szCs w:val="22"/>
              </w:rPr>
              <w:t>patients’</w:t>
            </w:r>
            <w:r>
              <w:rPr>
                <w:rFonts w:ascii="Calibri" w:hAnsi="Calibri" w:cs="Calibri" w:eastAsia="Calibri"/>
                <w:sz w:val="22"/>
                <w:szCs w:val="22"/>
              </w:rPr>
              <w:t> </w:t>
            </w:r>
            <w:r>
              <w:rPr>
                <w:rFonts w:ascii="Calibri" w:hAnsi="Calibri" w:cs="Calibri" w:eastAsia="Calibri"/>
                <w:spacing w:val="-1"/>
                <w:sz w:val="22"/>
                <w:szCs w:val="22"/>
              </w:rPr>
              <w:t>needs</w:t>
            </w:r>
          </w:p>
        </w:tc>
        <w:tc>
          <w:tcPr>
            <w:tcW w:w="1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7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7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4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2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</w:tbl>
    <w:p>
      <w:pPr>
        <w:spacing w:line="240" w:lineRule="auto" w:before="0"/>
        <w:rPr>
          <w:rFonts w:ascii="Calibri" w:hAnsi="Calibri" w:cs="Calibri" w:eastAsia="Calibri"/>
          <w:b/>
          <w:bCs/>
          <w:sz w:val="20"/>
          <w:szCs w:val="20"/>
        </w:rPr>
      </w:pPr>
    </w:p>
    <w:p>
      <w:pPr>
        <w:spacing w:line="240" w:lineRule="auto" w:before="12"/>
        <w:rPr>
          <w:rFonts w:ascii="Calibri" w:hAnsi="Calibri" w:cs="Calibri" w:eastAsia="Calibri"/>
          <w:b/>
          <w:bCs/>
          <w:sz w:val="15"/>
          <w:szCs w:val="15"/>
        </w:rPr>
      </w:pPr>
    </w:p>
    <w:p>
      <w:pPr>
        <w:pStyle w:val="Heading4"/>
        <w:numPr>
          <w:ilvl w:val="1"/>
          <w:numId w:val="9"/>
        </w:numPr>
        <w:tabs>
          <w:tab w:pos="706" w:val="left" w:leader="none"/>
        </w:tabs>
        <w:spacing w:line="240" w:lineRule="auto" w:before="63" w:after="0"/>
        <w:ind w:left="705" w:right="0" w:hanging="485"/>
        <w:jc w:val="left"/>
        <w:rPr>
          <w:b w:val="0"/>
          <w:bCs w:val="0"/>
        </w:rPr>
      </w:pPr>
      <w:bookmarkStart w:name="_bookmark10" w:id="19"/>
      <w:bookmarkEnd w:id="19"/>
      <w:r>
        <w:rPr>
          <w:b w:val="0"/>
        </w:rPr>
      </w:r>
      <w:bookmarkStart w:name="_bookmark10" w:id="20"/>
      <w:bookmarkEnd w:id="20"/>
      <w:r>
        <w:rPr>
          <w:color w:val="4F81BC"/>
        </w:rPr>
        <w:t>S</w:t>
      </w:r>
      <w:r>
        <w:rPr>
          <w:color w:val="4F81BC"/>
        </w:rPr>
        <w:t>tep</w:t>
      </w:r>
      <w:r>
        <w:rPr>
          <w:color w:val="4F81BC"/>
          <w:spacing w:val="-13"/>
        </w:rPr>
        <w:t> </w:t>
      </w:r>
      <w:r>
        <w:rPr>
          <w:color w:val="4F81BC"/>
        </w:rPr>
        <w:t>3:</w:t>
      </w:r>
      <w:r>
        <w:rPr>
          <w:color w:val="4F81BC"/>
          <w:spacing w:val="-12"/>
        </w:rPr>
        <w:t> </w:t>
      </w:r>
      <w:r>
        <w:rPr>
          <w:color w:val="4F81BC"/>
          <w:spacing w:val="-1"/>
        </w:rPr>
        <w:t>Identify</w:t>
      </w:r>
      <w:r>
        <w:rPr>
          <w:color w:val="4F81BC"/>
          <w:spacing w:val="-10"/>
        </w:rPr>
        <w:t> </w:t>
      </w:r>
      <w:r>
        <w:rPr>
          <w:color w:val="4F81BC"/>
          <w:spacing w:val="-1"/>
        </w:rPr>
        <w:t>Emergency</w:t>
      </w:r>
      <w:r>
        <w:rPr>
          <w:color w:val="4F81BC"/>
          <w:spacing w:val="-11"/>
        </w:rPr>
        <w:t> </w:t>
      </w:r>
      <w:r>
        <w:rPr>
          <w:color w:val="4F81BC"/>
          <w:spacing w:val="-1"/>
        </w:rPr>
        <w:t>Water</w:t>
      </w:r>
      <w:r>
        <w:rPr>
          <w:color w:val="4F81BC"/>
          <w:spacing w:val="-11"/>
        </w:rPr>
        <w:t> </w:t>
      </w:r>
      <w:r>
        <w:rPr>
          <w:color w:val="4F81BC"/>
          <w:spacing w:val="-1"/>
        </w:rPr>
        <w:t>Conservation</w:t>
      </w:r>
      <w:r>
        <w:rPr>
          <w:color w:val="4F81BC"/>
          <w:spacing w:val="-9"/>
        </w:rPr>
        <w:t> </w:t>
      </w:r>
      <w:r>
        <w:rPr>
          <w:color w:val="4F81BC"/>
          <w:spacing w:val="-1"/>
        </w:rPr>
        <w:t>Measures</w:t>
      </w:r>
      <w:r>
        <w:rPr>
          <w:b w:val="0"/>
        </w:rPr>
      </w:r>
    </w:p>
    <w:p>
      <w:pPr>
        <w:pStyle w:val="BodyText"/>
        <w:spacing w:line="276" w:lineRule="auto" w:before="42"/>
        <w:ind w:left="220" w:right="259"/>
        <w:jc w:val="left"/>
      </w:pPr>
      <w:r>
        <w:rPr>
          <w:spacing w:val="-1"/>
        </w:rPr>
        <w:t>After</w:t>
      </w:r>
      <w:r>
        <w:rPr/>
        <w:t> </w:t>
      </w:r>
      <w:r>
        <w:rPr>
          <w:spacing w:val="-1"/>
        </w:rPr>
        <w:t>estimating </w:t>
      </w:r>
      <w:r>
        <w:rPr/>
        <w:t>the</w:t>
      </w:r>
      <w:r>
        <w:rPr>
          <w:spacing w:val="-3"/>
        </w:rPr>
        <w:t> </w:t>
      </w:r>
      <w:r>
        <w:rPr>
          <w:spacing w:val="-2"/>
        </w:rPr>
        <w:t>normal</w:t>
      </w:r>
      <w:r>
        <w:rPr/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usage</w:t>
      </w:r>
      <w:r>
        <w:rPr/>
        <w:t> </w:t>
      </w:r>
      <w:r>
        <w:rPr>
          <w:spacing w:val="-1"/>
        </w:rPr>
        <w:t>patterns for</w:t>
      </w:r>
      <w:r>
        <w:rPr>
          <w:spacing w:val="-2"/>
        </w:rPr>
        <w:t> </w:t>
      </w:r>
      <w:r>
        <w:rPr>
          <w:spacing w:val="-1"/>
        </w:rPr>
        <w:t>its</w:t>
      </w:r>
      <w:r>
        <w:rPr>
          <w:spacing w:val="1"/>
        </w:rPr>
        <w:t> </w:t>
      </w:r>
      <w:r>
        <w:rPr>
          <w:spacing w:val="-1"/>
        </w:rPr>
        <w:t>various</w:t>
      </w:r>
      <w:r>
        <w:rPr/>
        <w:t> </w:t>
      </w:r>
      <w:r>
        <w:rPr>
          <w:spacing w:val="-1"/>
        </w:rPr>
        <w:t>functions</w:t>
      </w:r>
      <w:r>
        <w:rPr>
          <w:spacing w:val="1"/>
        </w:rPr>
        <w:t> </w:t>
      </w:r>
      <w:r>
        <w:rPr>
          <w:spacing w:val="-1"/>
        </w:rPr>
        <w:t>and</w:t>
      </w:r>
      <w:r>
        <w:rPr>
          <w:spacing w:val="-3"/>
        </w:rPr>
        <w:t> </w:t>
      </w:r>
      <w:r>
        <w:rPr>
          <w:spacing w:val="-1"/>
        </w:rPr>
        <w:t>services,</w:t>
      </w:r>
      <w:r>
        <w:rPr>
          <w:spacing w:val="-2"/>
        </w:rPr>
        <w:t> </w:t>
      </w:r>
      <w:r>
        <w:rPr>
          <w:spacing w:val="-1"/>
        </w:rPr>
        <w:t>the</w:t>
      </w:r>
      <w:r>
        <w:rPr>
          <w:spacing w:val="-2"/>
        </w:rPr>
        <w:t> </w:t>
      </w:r>
      <w:r>
        <w:rPr>
          <w:spacing w:val="-1"/>
        </w:rPr>
        <w:t>facility</w:t>
      </w:r>
      <w:r>
        <w:rPr>
          <w:spacing w:val="-2"/>
        </w:rPr>
        <w:t> </w:t>
      </w:r>
      <w:r>
        <w:rPr>
          <w:spacing w:val="-1"/>
        </w:rPr>
        <w:t>must</w:t>
      </w:r>
      <w:r>
        <w:rPr>
          <w:spacing w:val="68"/>
        </w:rPr>
        <w:t> </w:t>
      </w:r>
      <w:r>
        <w:rPr>
          <w:spacing w:val="-1"/>
        </w:rPr>
        <w:t>determine</w:t>
      </w:r>
      <w:r>
        <w:rPr>
          <w:spacing w:val="-2"/>
        </w:rPr>
        <w:t> </w:t>
      </w:r>
      <w:r>
        <w:rPr/>
        <w:t>what</w:t>
      </w:r>
      <w:r>
        <w:rPr>
          <w:spacing w:val="-2"/>
        </w:rPr>
        <w:t> </w:t>
      </w:r>
      <w:r>
        <w:rPr>
          <w:spacing w:val="-1"/>
        </w:rPr>
        <w:t>emergency</w:t>
      </w:r>
      <w:r>
        <w:rPr/>
        <w:t> </w:t>
      </w:r>
      <w:r>
        <w:rPr>
          <w:spacing w:val="-1"/>
        </w:rPr>
        <w:t>water</w:t>
      </w:r>
      <w:r>
        <w:rPr>
          <w:spacing w:val="-2"/>
        </w:rPr>
        <w:t> </w:t>
      </w:r>
      <w:r>
        <w:rPr>
          <w:spacing w:val="-1"/>
        </w:rPr>
        <w:t>conservation</w:t>
      </w:r>
      <w:r>
        <w:rPr>
          <w:spacing w:val="-3"/>
        </w:rPr>
        <w:t> </w:t>
      </w:r>
      <w:r>
        <w:rPr>
          <w:spacing w:val="-1"/>
        </w:rPr>
        <w:t>measures</w:t>
      </w:r>
      <w:r>
        <w:rPr>
          <w:spacing w:val="3"/>
        </w:rPr>
        <w:t> </w:t>
      </w:r>
      <w:r>
        <w:rPr/>
        <w:t>can</w:t>
      </w:r>
      <w:r>
        <w:rPr>
          <w:spacing w:val="-1"/>
        </w:rPr>
        <w:t> be</w:t>
      </w:r>
      <w:r>
        <w:rPr>
          <w:spacing w:val="-2"/>
        </w:rPr>
        <w:t> </w:t>
      </w:r>
      <w:r>
        <w:rPr>
          <w:spacing w:val="-1"/>
        </w:rPr>
        <w:t>used</w:t>
      </w:r>
      <w:r>
        <w:rPr/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reduce</w:t>
      </w:r>
      <w:r>
        <w:rPr>
          <w:spacing w:val="-2"/>
        </w:rPr>
        <w:t> </w:t>
      </w:r>
      <w:r>
        <w:rPr/>
        <w:t>or</w:t>
      </w:r>
      <w:r>
        <w:rPr>
          <w:spacing w:val="-2"/>
        </w:rPr>
        <w:t> </w:t>
      </w:r>
      <w:r>
        <w:rPr>
          <w:spacing w:val="-1"/>
        </w:rPr>
        <w:t>eliminate</w:t>
      </w:r>
      <w:r>
        <w:rPr>
          <w:spacing w:val="-2"/>
        </w:rPr>
        <w:t> </w:t>
      </w:r>
      <w:r>
        <w:rPr/>
        <w:t>water</w:t>
      </w:r>
      <w:r>
        <w:rPr>
          <w:spacing w:val="53"/>
        </w:rPr>
        <w:t> </w:t>
      </w:r>
      <w:r>
        <w:rPr>
          <w:spacing w:val="-1"/>
        </w:rPr>
        <w:t>usage</w:t>
      </w:r>
      <w:r>
        <w:rPr>
          <w:spacing w:val="1"/>
        </w:rPr>
        <w:t> </w:t>
      </w:r>
      <w:r>
        <w:rPr/>
        <w:t>within</w:t>
      </w:r>
      <w:r>
        <w:rPr>
          <w:spacing w:val="-4"/>
        </w:rPr>
        <w:t> </w:t>
      </w:r>
      <w:r>
        <w:rPr/>
        <w:t>each</w:t>
      </w:r>
      <w:r>
        <w:rPr>
          <w:spacing w:val="-3"/>
        </w:rPr>
        <w:t> </w:t>
      </w:r>
      <w:r>
        <w:rPr/>
        <w:t>of its</w:t>
      </w:r>
      <w:r>
        <w:rPr>
          <w:spacing w:val="-2"/>
        </w:rPr>
        <w:t> </w:t>
      </w:r>
      <w:r>
        <w:rPr>
          <w:spacing w:val="-1"/>
        </w:rPr>
        <w:t>departments</w:t>
      </w:r>
      <w:r>
        <w:rPr/>
        <w:t> in</w:t>
      </w:r>
      <w:r>
        <w:rPr>
          <w:spacing w:val="-4"/>
        </w:rPr>
        <w:t> </w:t>
      </w:r>
      <w:r>
        <w:rPr/>
        <w:t>order</w:t>
      </w:r>
      <w:r>
        <w:rPr>
          <w:spacing w:val="-2"/>
        </w:rPr>
        <w:t> </w:t>
      </w:r>
      <w:r>
        <w:rPr/>
        <w:t>to</w:t>
      </w:r>
      <w:r>
        <w:rPr>
          <w:spacing w:val="-1"/>
        </w:rPr>
        <w:t> meet</w:t>
      </w:r>
      <w:r>
        <w:rPr>
          <w:spacing w:val="-2"/>
        </w:rPr>
        <w:t> </w:t>
      </w:r>
      <w:r>
        <w:rPr/>
        <w:t>its</w:t>
      </w:r>
      <w:r>
        <w:rPr>
          <w:spacing w:val="-2"/>
        </w:rPr>
        <w:t> </w:t>
      </w:r>
      <w:r>
        <w:rPr>
          <w:spacing w:val="-1"/>
        </w:rPr>
        <w:t>minimum </w:t>
      </w:r>
      <w:r>
        <w:rPr/>
        <w:t>water</w:t>
      </w:r>
      <w:r>
        <w:rPr>
          <w:spacing w:val="-2"/>
        </w:rPr>
        <w:t> </w:t>
      </w:r>
      <w:r>
        <w:rPr>
          <w:spacing w:val="-1"/>
        </w:rPr>
        <w:t>needs.</w:t>
      </w:r>
      <w:r>
        <w:rPr>
          <w:spacing w:val="-3"/>
        </w:rPr>
        <w:t>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facility</w:t>
      </w:r>
      <w:r>
        <w:rPr/>
        <w:t> </w:t>
      </w:r>
      <w:r>
        <w:rPr>
          <w:spacing w:val="-1"/>
        </w:rPr>
        <w:t>then</w:t>
      </w:r>
      <w:r>
        <w:rPr/>
        <w:t> can</w:t>
      </w:r>
      <w:r>
        <w:rPr>
          <w:spacing w:val="35"/>
        </w:rPr>
        <w:t> </w:t>
      </w:r>
      <w:r>
        <w:rPr>
          <w:spacing w:val="-1"/>
        </w:rPr>
        <w:t>calculate</w:t>
      </w:r>
      <w:r>
        <w:rPr>
          <w:spacing w:val="-2"/>
        </w:rPr>
        <w:t> </w:t>
      </w:r>
      <w:r>
        <w:rPr/>
        <w:t>the </w:t>
      </w:r>
      <w:r>
        <w:rPr>
          <w:spacing w:val="-1"/>
        </w:rPr>
        <w:t>total</w:t>
      </w:r>
      <w:r>
        <w:rPr>
          <w:spacing w:val="-2"/>
        </w:rPr>
        <w:t> </w:t>
      </w:r>
      <w:r>
        <w:rPr>
          <w:spacing w:val="-1"/>
        </w:rPr>
        <w:t>amount</w:t>
      </w:r>
      <w:r>
        <w:rPr>
          <w:spacing w:val="-2"/>
        </w:rPr>
        <w:t> </w:t>
      </w:r>
      <w:r>
        <w:rPr/>
        <w:t>of</w:t>
      </w:r>
      <w:r>
        <w:rPr>
          <w:spacing w:val="1"/>
        </w:rPr>
        <w:t> </w:t>
      </w:r>
      <w:r>
        <w:rPr>
          <w:spacing w:val="-1"/>
        </w:rPr>
        <w:t>water</w:t>
      </w:r>
      <w:r>
        <w:rPr>
          <w:spacing w:val="-3"/>
        </w:rPr>
        <w:t> </w:t>
      </w:r>
      <w:r>
        <w:rPr>
          <w:spacing w:val="-1"/>
        </w:rPr>
        <w:t>that</w:t>
      </w:r>
      <w:r>
        <w:rPr>
          <w:spacing w:val="-2"/>
        </w:rPr>
        <w:t> </w:t>
      </w:r>
      <w:r>
        <w:rPr/>
        <w:t>can </w:t>
      </w:r>
      <w:r>
        <w:rPr>
          <w:spacing w:val="-1"/>
        </w:rPr>
        <w:t>be</w:t>
      </w:r>
      <w:r>
        <w:rPr>
          <w:spacing w:val="1"/>
        </w:rPr>
        <w:t> </w:t>
      </w:r>
      <w:r>
        <w:rPr>
          <w:spacing w:val="-1"/>
        </w:rPr>
        <w:t>conserved</w:t>
      </w:r>
      <w:r>
        <w:rPr>
          <w:spacing w:val="1"/>
        </w:rPr>
        <w:t> </w:t>
      </w:r>
      <w:r>
        <w:rPr>
          <w:spacing w:val="-1"/>
        </w:rPr>
        <w:t>by</w:t>
      </w:r>
      <w:r>
        <w:rPr>
          <w:spacing w:val="-2"/>
        </w:rPr>
        <w:t> </w:t>
      </w:r>
      <w:r>
        <w:rPr>
          <w:spacing w:val="-1"/>
        </w:rPr>
        <w:t>implementing</w:t>
      </w:r>
      <w:r>
        <w:rPr/>
        <w:t> </w:t>
      </w:r>
      <w:r>
        <w:rPr>
          <w:spacing w:val="-1"/>
        </w:rPr>
        <w:t>specific</w:t>
      </w:r>
      <w:r>
        <w:rPr/>
        <w:t> </w:t>
      </w:r>
      <w:r>
        <w:rPr>
          <w:spacing w:val="-1"/>
        </w:rPr>
        <w:t>measures.</w:t>
      </w:r>
    </w:p>
    <w:p>
      <w:pPr>
        <w:pStyle w:val="BodyText"/>
        <w:spacing w:line="278" w:lineRule="auto" w:before="196"/>
        <w:ind w:left="220" w:right="259"/>
        <w:jc w:val="left"/>
      </w:pPr>
      <w:r>
        <w:rPr>
          <w:spacing w:val="-1"/>
        </w:rPr>
        <w:t>Some</w:t>
      </w:r>
      <w:r>
        <w:rPr/>
        <w:t> </w:t>
      </w:r>
      <w:r>
        <w:rPr>
          <w:spacing w:val="-1"/>
        </w:rPr>
        <w:t>examples</w:t>
      </w:r>
      <w:r>
        <w:rPr>
          <w:spacing w:val="-2"/>
        </w:rPr>
        <w:t> </w:t>
      </w:r>
      <w:r>
        <w:rPr/>
        <w:t>of </w:t>
      </w:r>
      <w:r>
        <w:rPr>
          <w:spacing w:val="-1"/>
        </w:rPr>
        <w:t>potential</w:t>
      </w:r>
      <w:r>
        <w:rPr/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conservation</w:t>
      </w:r>
      <w:r>
        <w:rPr>
          <w:spacing w:val="-3"/>
        </w:rPr>
        <w:t> </w:t>
      </w:r>
      <w:r>
        <w:rPr>
          <w:spacing w:val="-1"/>
        </w:rPr>
        <w:t>measures</w:t>
      </w:r>
      <w:r>
        <w:rPr>
          <w:spacing w:val="3"/>
        </w:rPr>
        <w:t> </w:t>
      </w:r>
      <w:r>
        <w:rPr>
          <w:spacing w:val="-1"/>
        </w:rPr>
        <w:t>for</w:t>
      </w:r>
      <w:r>
        <w:rPr>
          <w:spacing w:val="-3"/>
        </w:rPr>
        <w:t> </w:t>
      </w:r>
      <w:r>
        <w:rPr>
          <w:spacing w:val="-1"/>
        </w:rPr>
        <w:t>use</w:t>
      </w:r>
      <w:r>
        <w:rPr>
          <w:spacing w:val="-2"/>
        </w:rPr>
        <w:t> </w:t>
      </w:r>
      <w:r>
        <w:rPr/>
        <w:t>when</w:t>
      </w:r>
      <w:r>
        <w:rPr>
          <w:spacing w:val="-1"/>
        </w:rPr>
        <w:t> </w:t>
      </w:r>
      <w:r>
        <w:rPr/>
        <w:t>it</w:t>
      </w:r>
      <w:r>
        <w:rPr>
          <w:spacing w:val="-3"/>
        </w:rPr>
        <w:t> </w:t>
      </w:r>
      <w:r>
        <w:rPr/>
        <w:t>is </w:t>
      </w:r>
      <w:r>
        <w:rPr>
          <w:spacing w:val="-1"/>
        </w:rPr>
        <w:t>appropriate,</w:t>
      </w:r>
      <w:r>
        <w:rPr>
          <w:spacing w:val="-2"/>
        </w:rPr>
        <w:t> </w:t>
      </w:r>
      <w:r>
        <w:rPr>
          <w:spacing w:val="-1"/>
        </w:rPr>
        <w:t>safe,</w:t>
      </w:r>
      <w:r>
        <w:rPr>
          <w:spacing w:val="-3"/>
        </w:rPr>
        <w:t> </w:t>
      </w:r>
      <w:r>
        <w:rPr/>
        <w:t>and</w:t>
      </w:r>
      <w:r>
        <w:rPr>
          <w:spacing w:val="61"/>
        </w:rPr>
        <w:t> </w:t>
      </w:r>
      <w:r>
        <w:rPr>
          <w:spacing w:val="-1"/>
        </w:rPr>
        <w:t>possible</w:t>
      </w:r>
      <w:r>
        <w:rPr/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2"/>
        </w:rPr>
        <w:t>do</w:t>
      </w:r>
      <w:r>
        <w:rPr>
          <w:spacing w:val="1"/>
        </w:rPr>
        <w:t> </w:t>
      </w:r>
      <w:r>
        <w:rPr>
          <w:spacing w:val="-1"/>
        </w:rPr>
        <w:t>so</w:t>
      </w:r>
      <w:r>
        <w:rPr>
          <w:spacing w:val="2"/>
        </w:rPr>
        <w:t> </w:t>
      </w:r>
      <w:r>
        <w:rPr>
          <w:spacing w:val="-1"/>
        </w:rPr>
        <w:t>include:</w:t>
      </w:r>
    </w:p>
    <w:p>
      <w:pPr>
        <w:spacing w:line="240" w:lineRule="auto" w:before="4"/>
        <w:rPr>
          <w:rFonts w:ascii="Calibri" w:hAnsi="Calibri" w:cs="Calibri" w:eastAsia="Calibri"/>
          <w:sz w:val="12"/>
          <w:szCs w:val="12"/>
        </w:rPr>
      </w:pPr>
    </w:p>
    <w:p>
      <w:pPr>
        <w:pStyle w:val="BodyText"/>
        <w:spacing w:line="240" w:lineRule="auto" w:before="56"/>
        <w:ind w:left="940" w:right="0"/>
        <w:jc w:val="left"/>
      </w:pPr>
      <w:r>
        <w:rPr/>
        <w:pict>
          <v:group style="position:absolute;margin-left:90.024002pt;margin-top:2.229634pt;width:10.1pt;height:29.65pt;mso-position-horizontal-relative:page;mso-position-vertical-relative:paragraph;z-index:1840" coordorigin="1800,45" coordsize="202,593">
            <v:shape style="position:absolute;left:1800;top:45;width:202;height:271" type="#_x0000_t75" stroked="false">
              <v:imagedata r:id="rId11" o:title=""/>
            </v:shape>
            <v:shape style="position:absolute;left:1800;top:366;width:202;height:271" type="#_x0000_t75" stroked="false">
              <v:imagedata r:id="rId11" o:title=""/>
            </v:shape>
            <w10:wrap type="none"/>
          </v:group>
        </w:pict>
      </w:r>
      <w:r>
        <w:rPr>
          <w:spacing w:val="-1"/>
        </w:rPr>
        <w:t>Canceling elective</w:t>
      </w:r>
      <w:r>
        <w:rPr>
          <w:spacing w:val="1"/>
        </w:rPr>
        <w:t> </w:t>
      </w:r>
      <w:r>
        <w:rPr>
          <w:spacing w:val="-1"/>
        </w:rPr>
        <w:t>procedures;</w:t>
      </w:r>
    </w:p>
    <w:p>
      <w:pPr>
        <w:pStyle w:val="BodyText"/>
        <w:spacing w:line="240" w:lineRule="auto" w:before="53"/>
        <w:ind w:left="940" w:right="0"/>
        <w:jc w:val="left"/>
      </w:pPr>
      <w:r>
        <w:rPr>
          <w:spacing w:val="-1"/>
        </w:rPr>
        <w:t>Limiting</w:t>
      </w:r>
      <w:r>
        <w:rPr/>
        <w:t> </w:t>
      </w:r>
      <w:r>
        <w:rPr>
          <w:spacing w:val="-1"/>
        </w:rPr>
        <w:t>radiology</w:t>
      </w:r>
      <w:r>
        <w:rPr>
          <w:spacing w:val="2"/>
        </w:rPr>
        <w:t> </w:t>
      </w:r>
      <w:r>
        <w:rPr>
          <w:spacing w:val="-1"/>
        </w:rPr>
        <w:t>developers</w:t>
      </w:r>
      <w:r>
        <w:rPr>
          <w:spacing w:val="1"/>
        </w:rPr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essential</w:t>
      </w:r>
      <w:r>
        <w:rPr>
          <w:spacing w:val="-3"/>
        </w:rPr>
        <w:t> </w:t>
      </w:r>
      <w:r>
        <w:rPr>
          <w:spacing w:val="-1"/>
        </w:rPr>
        <w:t>use only;</w:t>
      </w:r>
    </w:p>
    <w:p>
      <w:pPr>
        <w:spacing w:after="0" w:line="240" w:lineRule="auto"/>
        <w:jc w:val="left"/>
        <w:sectPr>
          <w:pgSz w:w="12240" w:h="15840"/>
          <w:pgMar w:header="0" w:footer="1010" w:top="680" w:bottom="1200" w:left="1220" w:right="1220"/>
        </w:sectPr>
      </w:pPr>
    </w:p>
    <w:p>
      <w:pPr>
        <w:spacing w:before="42"/>
        <w:ind w:left="0" w:right="137" w:firstLine="0"/>
        <w:jc w:val="right"/>
        <w:rPr>
          <w:rFonts w:ascii="Cambria" w:hAnsi="Cambria" w:cs="Cambria" w:eastAsia="Cambria"/>
          <w:sz w:val="16"/>
          <w:szCs w:val="16"/>
        </w:rPr>
      </w:pPr>
      <w:r>
        <w:rPr>
          <w:rFonts w:ascii="Cambria"/>
          <w:sz w:val="20"/>
        </w:rPr>
        <w:t>6.</w:t>
      </w:r>
      <w:r>
        <w:rPr>
          <w:rFonts w:ascii="Cambria"/>
          <w:spacing w:val="-11"/>
          <w:sz w:val="20"/>
        </w:rPr>
        <w:t> </w:t>
      </w:r>
      <w:r>
        <w:rPr>
          <w:rFonts w:ascii="Cambria"/>
          <w:spacing w:val="-1"/>
          <w:sz w:val="20"/>
        </w:rPr>
        <w:t>W</w:t>
      </w:r>
      <w:r>
        <w:rPr>
          <w:rFonts w:ascii="Cambria"/>
          <w:spacing w:val="-1"/>
          <w:sz w:val="16"/>
        </w:rPr>
        <w:t>ATER</w:t>
      </w:r>
      <w:r>
        <w:rPr>
          <w:rFonts w:ascii="Cambria"/>
          <w:spacing w:val="-2"/>
          <w:sz w:val="16"/>
        </w:rPr>
        <w:t> </w:t>
      </w:r>
      <w:r>
        <w:rPr>
          <w:rFonts w:ascii="Cambria"/>
          <w:spacing w:val="-1"/>
          <w:sz w:val="20"/>
        </w:rPr>
        <w:t>U</w:t>
      </w:r>
      <w:r>
        <w:rPr>
          <w:rFonts w:ascii="Cambria"/>
          <w:spacing w:val="-1"/>
          <w:sz w:val="16"/>
        </w:rPr>
        <w:t>SE</w:t>
      </w:r>
      <w:r>
        <w:rPr>
          <w:rFonts w:ascii="Cambria"/>
          <w:spacing w:val="-3"/>
          <w:sz w:val="16"/>
        </w:rPr>
        <w:t> </w:t>
      </w:r>
      <w:r>
        <w:rPr>
          <w:rFonts w:ascii="Cambria"/>
          <w:spacing w:val="-1"/>
          <w:sz w:val="20"/>
        </w:rPr>
        <w:t>A</w:t>
      </w:r>
      <w:r>
        <w:rPr>
          <w:rFonts w:ascii="Cambria"/>
          <w:spacing w:val="-1"/>
          <w:sz w:val="16"/>
        </w:rPr>
        <w:t>UDIT</w:t>
      </w:r>
    </w:p>
    <w:p>
      <w:pPr>
        <w:spacing w:line="240" w:lineRule="auto" w:before="6"/>
        <w:rPr>
          <w:rFonts w:ascii="Cambria" w:hAnsi="Cambria" w:cs="Cambria" w:eastAsia="Cambria"/>
          <w:sz w:val="4"/>
          <w:szCs w:val="4"/>
        </w:rPr>
      </w:pPr>
    </w:p>
    <w:p>
      <w:pPr>
        <w:spacing w:line="20" w:lineRule="atLeast"/>
        <w:ind w:left="105" w:right="0" w:firstLine="0"/>
        <w:rPr>
          <w:rFonts w:ascii="Cambria" w:hAnsi="Cambria" w:cs="Cambria" w:eastAsia="Cambria"/>
          <w:sz w:val="2"/>
          <w:szCs w:val="2"/>
        </w:rPr>
      </w:pPr>
      <w:r>
        <w:rPr>
          <w:rFonts w:ascii="Cambria" w:hAnsi="Cambria" w:cs="Cambria" w:eastAsia="Cambria"/>
          <w:sz w:val="2"/>
          <w:szCs w:val="2"/>
        </w:rPr>
        <w:pict>
          <v:group style="width:472.5pt;height:.6pt;mso-position-horizontal-relative:char;mso-position-vertical-relative:line" coordorigin="0,0" coordsize="9450,12">
            <v:group style="position:absolute;left:6;top:6;width:9439;height:2" coordorigin="6,6" coordsize="9439,2">
              <v:shape style="position:absolute;left:6;top:6;width:9439;height:2" coordorigin="6,6" coordsize="9439,0" path="m6,6l9444,6e" filled="false" stroked="true" strokeweight=".580pt" strokecolor="#000000">
                <v:path arrowok="t"/>
              </v:shape>
            </v:group>
          </v:group>
        </w:pict>
      </w:r>
      <w:r>
        <w:rPr>
          <w:rFonts w:ascii="Cambria" w:hAnsi="Cambria" w:cs="Cambria" w:eastAsia="Cambria"/>
          <w:sz w:val="2"/>
          <w:szCs w:val="2"/>
        </w:rPr>
      </w:r>
    </w:p>
    <w:p>
      <w:pPr>
        <w:spacing w:line="240" w:lineRule="auto" w:before="0"/>
        <w:rPr>
          <w:rFonts w:ascii="Cambria" w:hAnsi="Cambria" w:cs="Cambria" w:eastAsia="Cambria"/>
          <w:sz w:val="20"/>
          <w:szCs w:val="20"/>
        </w:rPr>
      </w:pPr>
    </w:p>
    <w:p>
      <w:pPr>
        <w:pStyle w:val="BodyText"/>
        <w:spacing w:line="287" w:lineRule="auto" w:before="175"/>
        <w:ind w:left="860" w:right="1736"/>
        <w:jc w:val="left"/>
      </w:pPr>
      <w:r>
        <w:rPr/>
        <w:pict>
          <v:group style="position:absolute;margin-left:90.024002pt;margin-top:8.183655pt;width:10.1pt;height:109.7pt;mso-position-horizontal-relative:page;mso-position-vertical-relative:paragraph;z-index:1888" coordorigin="1800,164" coordsize="202,2194">
            <v:shape style="position:absolute;left:1800;top:164;width:202;height:271" type="#_x0000_t75" stroked="false">
              <v:imagedata r:id="rId11" o:title=""/>
            </v:shape>
            <v:shape style="position:absolute;left:1800;top:486;width:202;height:271" type="#_x0000_t75" stroked="false">
              <v:imagedata r:id="rId11" o:title=""/>
            </v:shape>
            <v:shape style="position:absolute;left:1800;top:805;width:202;height:271" type="#_x0000_t75" stroked="false">
              <v:imagedata r:id="rId11" o:title=""/>
            </v:shape>
            <v:shape style="position:absolute;left:1800;top:1126;width:202;height:271" type="#_x0000_t75" stroked="false">
              <v:imagedata r:id="rId11" o:title=""/>
            </v:shape>
            <v:shape style="position:absolute;left:1800;top:1446;width:202;height:271" type="#_x0000_t75" stroked="false">
              <v:imagedata r:id="rId11" o:title=""/>
            </v:shape>
            <v:shape style="position:absolute;left:1800;top:1767;width:202;height:271" type="#_x0000_t75" stroked="false">
              <v:imagedata r:id="rId11" o:title=""/>
            </v:shape>
            <v:shape style="position:absolute;left:1800;top:2086;width:202;height:271" type="#_x0000_t75" stroked="false">
              <v:imagedata r:id="rId11" o:title=""/>
            </v:shape>
            <w10:wrap type="none"/>
          </v:group>
        </w:pict>
      </w:r>
      <w:r>
        <w:rPr>
          <w:spacing w:val="-1"/>
        </w:rPr>
        <w:t>Using waterless hand </w:t>
      </w:r>
      <w:r>
        <w:rPr>
          <w:spacing w:val="-2"/>
        </w:rPr>
        <w:t>hygiene</w:t>
      </w:r>
      <w:r>
        <w:rPr/>
        <w:t> </w:t>
      </w:r>
      <w:r>
        <w:rPr>
          <w:spacing w:val="-1"/>
        </w:rPr>
        <w:t>products</w:t>
      </w:r>
      <w:r>
        <w:rPr/>
        <w:t> </w:t>
      </w:r>
      <w:r>
        <w:rPr>
          <w:spacing w:val="-1"/>
        </w:rPr>
        <w:t>according to</w:t>
      </w:r>
      <w:r>
        <w:rPr>
          <w:spacing w:val="1"/>
        </w:rPr>
        <w:t> </w:t>
      </w:r>
      <w:r>
        <w:rPr>
          <w:spacing w:val="-1"/>
        </w:rPr>
        <w:t>established</w:t>
      </w:r>
      <w:r>
        <w:rPr>
          <w:spacing w:val="1"/>
        </w:rPr>
        <w:t> </w:t>
      </w:r>
      <w:r>
        <w:rPr>
          <w:spacing w:val="-1"/>
        </w:rPr>
        <w:t>guidelines;</w:t>
      </w:r>
      <w:r>
        <w:rPr>
          <w:spacing w:val="63"/>
        </w:rPr>
        <w:t> </w:t>
      </w:r>
      <w:r>
        <w:rPr>
          <w:spacing w:val="-1"/>
        </w:rPr>
        <w:t>Limiting</w:t>
      </w:r>
      <w:r>
        <w:rPr>
          <w:spacing w:val="-3"/>
        </w:rPr>
        <w:t> </w:t>
      </w:r>
      <w:r>
        <w:rPr>
          <w:spacing w:val="-1"/>
        </w:rPr>
        <w:t>soap-and-water</w:t>
      </w:r>
      <w:r>
        <w:rPr/>
        <w:t> </w:t>
      </w:r>
      <w:r>
        <w:rPr>
          <w:spacing w:val="-2"/>
        </w:rPr>
        <w:t>hand</w:t>
      </w:r>
      <w:r>
        <w:rPr>
          <w:spacing w:val="-1"/>
        </w:rPr>
        <w:t> washing;</w:t>
      </w:r>
    </w:p>
    <w:p>
      <w:pPr>
        <w:pStyle w:val="BodyText"/>
        <w:spacing w:line="266" w:lineRule="exact"/>
        <w:ind w:left="860" w:right="0"/>
        <w:jc w:val="left"/>
      </w:pPr>
      <w:r>
        <w:rPr>
          <w:spacing w:val="-1"/>
        </w:rPr>
        <w:t>Sponge-bathing patients;</w:t>
      </w:r>
    </w:p>
    <w:p>
      <w:pPr>
        <w:pStyle w:val="BodyText"/>
        <w:spacing w:line="240" w:lineRule="auto" w:before="53"/>
        <w:ind w:left="860" w:right="0"/>
        <w:jc w:val="left"/>
      </w:pPr>
      <w:r>
        <w:rPr>
          <w:spacing w:val="-1"/>
        </w:rPr>
        <w:t>Using disposable</w:t>
      </w:r>
      <w:r>
        <w:rPr>
          <w:spacing w:val="-2"/>
        </w:rPr>
        <w:t> </w:t>
      </w:r>
      <w:r>
        <w:rPr>
          <w:spacing w:val="-1"/>
        </w:rPr>
        <w:t>sterile</w:t>
      </w:r>
      <w:r>
        <w:rPr/>
        <w:t> </w:t>
      </w:r>
      <w:r>
        <w:rPr>
          <w:spacing w:val="-1"/>
        </w:rPr>
        <w:t>supplies;</w:t>
      </w:r>
    </w:p>
    <w:p>
      <w:pPr>
        <w:pStyle w:val="BodyText"/>
        <w:spacing w:line="287" w:lineRule="auto" w:before="50"/>
        <w:ind w:left="860" w:right="3769"/>
        <w:jc w:val="left"/>
      </w:pPr>
      <w:r>
        <w:rPr>
          <w:spacing w:val="-1"/>
        </w:rPr>
        <w:t>Using portable</w:t>
      </w:r>
      <w:r>
        <w:rPr>
          <w:spacing w:val="-3"/>
        </w:rPr>
        <w:t> </w:t>
      </w:r>
      <w:r>
        <w:rPr>
          <w:spacing w:val="-1"/>
        </w:rPr>
        <w:t>toilets (e.g.,</w:t>
      </w:r>
      <w:r>
        <w:rPr>
          <w:spacing w:val="-2"/>
        </w:rPr>
        <w:t> </w:t>
      </w:r>
      <w:r>
        <w:rPr>
          <w:spacing w:val="-1"/>
        </w:rPr>
        <w:t>for</w:t>
      </w:r>
      <w:r>
        <w:rPr/>
        <w:t> </w:t>
      </w:r>
      <w:r>
        <w:rPr>
          <w:spacing w:val="-1"/>
        </w:rPr>
        <w:t>staff</w:t>
      </w:r>
      <w:r>
        <w:rPr/>
        <w:t> </w:t>
      </w:r>
      <w:r>
        <w:rPr>
          <w:spacing w:val="-1"/>
        </w:rPr>
        <w:t>and/or</w:t>
      </w:r>
      <w:r>
        <w:rPr>
          <w:spacing w:val="-2"/>
        </w:rPr>
        <w:t> </w:t>
      </w:r>
      <w:r>
        <w:rPr>
          <w:spacing w:val="-1"/>
        </w:rPr>
        <w:t>visitors);</w:t>
      </w:r>
      <w:r>
        <w:rPr>
          <w:spacing w:val="57"/>
        </w:rPr>
        <w:t> </w:t>
      </w:r>
      <w:r>
        <w:rPr>
          <w:spacing w:val="-1"/>
        </w:rPr>
        <w:t>Transferring noncritical</w:t>
      </w:r>
      <w:r>
        <w:rPr/>
        <w:t> </w:t>
      </w:r>
      <w:r>
        <w:rPr>
          <w:spacing w:val="-1"/>
        </w:rPr>
        <w:t>patients</w:t>
      </w:r>
      <w:r>
        <w:rPr>
          <w:spacing w:val="1"/>
        </w:rPr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unaffected facilities;</w:t>
      </w:r>
    </w:p>
    <w:p>
      <w:pPr>
        <w:pStyle w:val="BodyText"/>
        <w:spacing w:line="276" w:lineRule="auto"/>
        <w:ind w:left="860" w:right="309"/>
        <w:jc w:val="left"/>
      </w:pPr>
      <w:r>
        <w:rPr>
          <w:spacing w:val="-1"/>
        </w:rPr>
        <w:t>Limiting</w:t>
      </w:r>
      <w:r>
        <w:rPr>
          <w:spacing w:val="-3"/>
        </w:rPr>
        <w:t> </w:t>
      </w:r>
      <w:r>
        <w:rPr/>
        <w:t>the </w:t>
      </w:r>
      <w:r>
        <w:rPr>
          <w:spacing w:val="-1"/>
        </w:rPr>
        <w:t>number</w:t>
      </w:r>
      <w:r>
        <w:rPr>
          <w:spacing w:val="-2"/>
        </w:rPr>
        <w:t> </w:t>
      </w:r>
      <w:r>
        <w:rPr/>
        <w:t>of</w:t>
      </w:r>
      <w:r>
        <w:rPr>
          <w:spacing w:val="1"/>
        </w:rPr>
        <w:t> </w:t>
      </w:r>
      <w:r>
        <w:rPr>
          <w:spacing w:val="-1"/>
        </w:rPr>
        <w:t>Emergency</w:t>
      </w:r>
      <w:r>
        <w:rPr>
          <w:spacing w:val="-2"/>
        </w:rPr>
        <w:t> </w:t>
      </w:r>
      <w:r>
        <w:rPr>
          <w:spacing w:val="-1"/>
        </w:rPr>
        <w:t>Department</w:t>
      </w:r>
      <w:r>
        <w:rPr>
          <w:spacing w:val="-2"/>
        </w:rPr>
        <w:t> </w:t>
      </w:r>
      <w:r>
        <w:rPr>
          <w:spacing w:val="-1"/>
        </w:rPr>
        <w:t>(ED)</w:t>
      </w:r>
      <w:r>
        <w:rPr>
          <w:spacing w:val="1"/>
        </w:rPr>
        <w:t> </w:t>
      </w:r>
      <w:r>
        <w:rPr>
          <w:spacing w:val="-1"/>
        </w:rPr>
        <w:t>patients</w:t>
      </w:r>
      <w:r>
        <w:rPr/>
        <w:t> </w:t>
      </w:r>
      <w:r>
        <w:rPr>
          <w:spacing w:val="-1"/>
        </w:rPr>
        <w:t>and/or</w:t>
      </w:r>
      <w:r>
        <w:rPr>
          <w:spacing w:val="-2"/>
        </w:rPr>
        <w:t> </w:t>
      </w:r>
      <w:r>
        <w:rPr>
          <w:spacing w:val="-1"/>
        </w:rPr>
        <w:t>using</w:t>
      </w:r>
      <w:r>
        <w:rPr/>
        <w:t> the</w:t>
      </w:r>
      <w:r>
        <w:rPr>
          <w:spacing w:val="-2"/>
        </w:rPr>
        <w:t> </w:t>
      </w:r>
      <w:r>
        <w:rPr>
          <w:spacing w:val="-1"/>
        </w:rPr>
        <w:t>ED </w:t>
      </w:r>
      <w:r>
        <w:rPr/>
        <w:t>to</w:t>
      </w:r>
      <w:r>
        <w:rPr>
          <w:spacing w:val="-1"/>
        </w:rPr>
        <w:t> triage</w:t>
      </w:r>
      <w:r>
        <w:rPr>
          <w:spacing w:val="61"/>
        </w:rPr>
        <w:t> </w:t>
      </w:r>
      <w:r>
        <w:rPr>
          <w:spacing w:val="-1"/>
        </w:rPr>
        <w:t>patients</w:t>
      </w:r>
      <w:r>
        <w:rPr/>
        <w:t> </w:t>
      </w:r>
      <w:r>
        <w:rPr>
          <w:spacing w:val="-1"/>
        </w:rPr>
        <w:t>for</w:t>
      </w:r>
      <w:r>
        <w:rPr/>
        <w:t> </w:t>
      </w:r>
      <w:r>
        <w:rPr>
          <w:spacing w:val="-1"/>
        </w:rPr>
        <w:t>transfer</w:t>
      </w:r>
      <w:r>
        <w:rPr>
          <w:spacing w:val="-2"/>
        </w:rPr>
        <w:t> </w:t>
      </w:r>
      <w:r>
        <w:rPr/>
        <w:t>to</w:t>
      </w:r>
      <w:r>
        <w:rPr>
          <w:spacing w:val="-1"/>
        </w:rPr>
        <w:t> other</w:t>
      </w:r>
      <w:r>
        <w:rPr/>
        <w:t> </w:t>
      </w:r>
      <w:r>
        <w:rPr>
          <w:spacing w:val="-1"/>
        </w:rPr>
        <w:t>appropriate</w:t>
      </w:r>
      <w:r>
        <w:rPr/>
        <w:t> </w:t>
      </w:r>
      <w:r>
        <w:rPr>
          <w:spacing w:val="-1"/>
        </w:rPr>
        <w:t>facilities </w:t>
      </w:r>
      <w:r>
        <w:rPr/>
        <w:t>(Note:</w:t>
      </w:r>
      <w:r>
        <w:rPr>
          <w:spacing w:val="1"/>
        </w:rPr>
        <w:t>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need</w:t>
      </w:r>
      <w:r>
        <w:rPr>
          <w:spacing w:val="-3"/>
        </w:rPr>
        <w:t> </w:t>
      </w:r>
      <w:r>
        <w:rPr/>
        <w:t>for</w:t>
      </w:r>
      <w:r>
        <w:rPr>
          <w:spacing w:val="-3"/>
        </w:rPr>
        <w:t> </w:t>
      </w:r>
      <w:r>
        <w:rPr>
          <w:spacing w:val="-1"/>
        </w:rPr>
        <w:t>this</w:t>
      </w:r>
      <w:r>
        <w:rPr>
          <w:spacing w:val="-3"/>
        </w:rPr>
        <w:t> </w:t>
      </w:r>
      <w:r>
        <w:rPr/>
        <w:t>will </w:t>
      </w:r>
      <w:r>
        <w:rPr>
          <w:spacing w:val="-1"/>
        </w:rPr>
        <w:t>depend</w:t>
      </w:r>
      <w:r>
        <w:rPr>
          <w:spacing w:val="-2"/>
        </w:rPr>
        <w:t> </w:t>
      </w:r>
      <w:r>
        <w:rPr/>
        <w:t>on</w:t>
      </w:r>
      <w:r>
        <w:rPr>
          <w:spacing w:val="-1"/>
        </w:rPr>
        <w:t> </w:t>
      </w:r>
      <w:r>
        <w:rPr/>
        <w:t>the</w:t>
      </w:r>
      <w:r>
        <w:rPr>
          <w:spacing w:val="57"/>
        </w:rPr>
        <w:t> </w:t>
      </w:r>
      <w:r>
        <w:rPr>
          <w:spacing w:val="-1"/>
        </w:rPr>
        <w:t>duration </w:t>
      </w:r>
      <w:r>
        <w:rPr/>
        <w:t>of</w:t>
      </w:r>
      <w:r>
        <w:rPr>
          <w:spacing w:val="-2"/>
        </w:rPr>
        <w:t> </w:t>
      </w:r>
      <w:r>
        <w:rPr/>
        <w:t>the</w:t>
      </w:r>
      <w:r>
        <w:rPr>
          <w:spacing w:val="-3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2"/>
        </w:rPr>
        <w:t>supply</w:t>
      </w:r>
      <w:r>
        <w:rPr/>
        <w:t> </w:t>
      </w:r>
      <w:r>
        <w:rPr>
          <w:spacing w:val="-1"/>
        </w:rPr>
        <w:t>interruption);</w:t>
      </w:r>
    </w:p>
    <w:p>
      <w:pPr>
        <w:pStyle w:val="BodyText"/>
        <w:spacing w:line="275" w:lineRule="auto"/>
        <w:ind w:left="860" w:right="226" w:hanging="360"/>
        <w:jc w:val="left"/>
      </w:pPr>
      <w:r>
        <w:rPr/>
        <w:pict>
          <v:group style="position:absolute;margin-left:90.024002pt;margin-top:31.559998pt;width:10.1pt;height:29.55pt;mso-position-horizontal-relative:page;mso-position-vertical-relative:paragraph;z-index:1912" coordorigin="1800,631" coordsize="202,591">
            <v:shape style="position:absolute;left:1800;top:631;width:202;height:271" type="#_x0000_t75" stroked="false">
              <v:imagedata r:id="rId11" o:title=""/>
            </v:shape>
            <v:shape style="position:absolute;left:1800;top:951;width:202;height:271" type="#_x0000_t75" stroked="false">
              <v:imagedata r:id="rId11" o:title=""/>
            </v:shape>
            <w10:wrap type="none"/>
          </v:group>
        </w:pict>
      </w: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83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4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/>
          <w:sz w:val="20"/>
        </w:rPr>
        <w:t>   </w:t>
      </w:r>
      <w:r>
        <w:rPr>
          <w:spacing w:val="-1"/>
        </w:rPr>
        <w:t>Using single-use</w:t>
      </w:r>
      <w:r>
        <w:rPr>
          <w:spacing w:val="1"/>
        </w:rPr>
        <w:t> </w:t>
      </w:r>
      <w:r>
        <w:rPr>
          <w:spacing w:val="-1"/>
        </w:rPr>
        <w:t>dialyzers</w:t>
      </w:r>
      <w:r>
        <w:rPr/>
        <w:t> </w:t>
      </w:r>
      <w:r>
        <w:rPr>
          <w:spacing w:val="-2"/>
        </w:rPr>
        <w:t>and</w:t>
      </w:r>
      <w:r>
        <w:rPr>
          <w:spacing w:val="-1"/>
        </w:rPr>
        <w:t> suspending </w:t>
      </w:r>
      <w:r>
        <w:rPr/>
        <w:t>the </w:t>
      </w:r>
      <w:r>
        <w:rPr>
          <w:spacing w:val="-1"/>
        </w:rPr>
        <w:t>hemodialyzer</w:t>
      </w:r>
      <w:r>
        <w:rPr>
          <w:spacing w:val="1"/>
        </w:rPr>
        <w:t> </w:t>
      </w:r>
      <w:r>
        <w:rPr>
          <w:spacing w:val="-1"/>
        </w:rPr>
        <w:t>re-use</w:t>
      </w:r>
      <w:r>
        <w:rPr/>
        <w:t> </w:t>
      </w:r>
      <w:r>
        <w:rPr>
          <w:spacing w:val="-1"/>
        </w:rPr>
        <w:t>program (for</w:t>
      </w:r>
      <w:r>
        <w:rPr>
          <w:spacing w:val="-2"/>
        </w:rPr>
        <w:t> </w:t>
      </w:r>
      <w:r>
        <w:rPr>
          <w:spacing w:val="-1"/>
        </w:rPr>
        <w:t>dialysis</w:t>
      </w:r>
      <w:r>
        <w:rPr/>
        <w:t> </w:t>
      </w:r>
      <w:r>
        <w:rPr>
          <w:spacing w:val="-1"/>
        </w:rPr>
        <w:t>facilities</w:t>
      </w:r>
      <w:r>
        <w:rPr>
          <w:spacing w:val="55"/>
        </w:rPr>
        <w:t> </w:t>
      </w:r>
      <w:r>
        <w:rPr/>
        <w:t>that </w:t>
      </w:r>
      <w:r>
        <w:rPr>
          <w:spacing w:val="-1"/>
        </w:rPr>
        <w:t>usually</w:t>
      </w:r>
      <w:r>
        <w:rPr>
          <w:spacing w:val="1"/>
        </w:rPr>
        <w:t> </w:t>
      </w:r>
      <w:r>
        <w:rPr>
          <w:spacing w:val="-1"/>
        </w:rPr>
        <w:t>reprocess</w:t>
      </w:r>
      <w:r>
        <w:rPr>
          <w:spacing w:val="-3"/>
        </w:rPr>
        <w:t> </w:t>
      </w:r>
      <w:r>
        <w:rPr>
          <w:spacing w:val="-1"/>
        </w:rPr>
        <w:t>hemodialyzers</w:t>
      </w:r>
      <w:r>
        <w:rPr>
          <w:spacing w:val="-3"/>
        </w:rPr>
        <w:t> </w:t>
      </w:r>
      <w:r>
        <w:rPr/>
        <w:t>for</w:t>
      </w:r>
      <w:r>
        <w:rPr>
          <w:spacing w:val="-3"/>
        </w:rPr>
        <w:t> </w:t>
      </w:r>
      <w:r>
        <w:rPr>
          <w:spacing w:val="-1"/>
        </w:rPr>
        <w:t>reuse);</w:t>
      </w:r>
    </w:p>
    <w:p>
      <w:pPr>
        <w:pStyle w:val="BodyText"/>
        <w:spacing w:line="240" w:lineRule="auto" w:before="14"/>
        <w:ind w:left="860" w:right="0"/>
        <w:jc w:val="left"/>
      </w:pPr>
      <w:r>
        <w:rPr>
          <w:spacing w:val="-1"/>
        </w:rPr>
        <w:t>Postponing physiotherapy</w:t>
      </w:r>
      <w:r>
        <w:rPr>
          <w:spacing w:val="-2"/>
        </w:rPr>
        <w:t> </w:t>
      </w:r>
      <w:r>
        <w:rPr>
          <w:spacing w:val="-1"/>
        </w:rPr>
        <w:t>services</w:t>
      </w:r>
      <w:r>
        <w:rPr>
          <w:spacing w:val="2"/>
        </w:rPr>
        <w:t> </w:t>
      </w:r>
      <w:r>
        <w:rPr>
          <w:spacing w:val="-1"/>
        </w:rPr>
        <w:t>that</w:t>
      </w:r>
      <w:r>
        <w:rPr>
          <w:spacing w:val="1"/>
        </w:rPr>
        <w:t> </w:t>
      </w:r>
      <w:r>
        <w:rPr>
          <w:spacing w:val="-1"/>
        </w:rPr>
        <w:t>require</w:t>
      </w:r>
      <w:r>
        <w:rPr>
          <w:spacing w:val="-2"/>
        </w:rPr>
        <w:t> </w:t>
      </w:r>
      <w:r>
        <w:rPr>
          <w:spacing w:val="-1"/>
        </w:rPr>
        <w:t>hydrotherapy; and</w:t>
      </w:r>
    </w:p>
    <w:p>
      <w:pPr>
        <w:pStyle w:val="BodyText"/>
        <w:spacing w:line="240" w:lineRule="auto" w:before="51"/>
        <w:ind w:left="860" w:right="0"/>
        <w:jc w:val="left"/>
      </w:pPr>
      <w:r>
        <w:rPr>
          <w:spacing w:val="-1"/>
        </w:rPr>
        <w:t>Shutting </w:t>
      </w:r>
      <w:r>
        <w:rPr/>
        <w:t>off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water</w:t>
      </w:r>
      <w:r>
        <w:rPr>
          <w:spacing w:val="-2"/>
        </w:rPr>
        <w:t> </w:t>
      </w:r>
      <w:r>
        <w:rPr>
          <w:spacing w:val="-1"/>
        </w:rPr>
        <w:t>supply</w:t>
      </w:r>
      <w:r>
        <w:rPr/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buildings</w:t>
      </w:r>
      <w:r>
        <w:rPr/>
        <w:t> </w:t>
      </w:r>
      <w:r>
        <w:rPr>
          <w:spacing w:val="-1"/>
        </w:rPr>
        <w:t>that</w:t>
      </w:r>
      <w:r>
        <w:rPr/>
        <w:t> </w:t>
      </w:r>
      <w:r>
        <w:rPr>
          <w:spacing w:val="-2"/>
        </w:rPr>
        <w:t>do</w:t>
      </w:r>
      <w:r>
        <w:rPr>
          <w:spacing w:val="1"/>
        </w:rPr>
        <w:t> </w:t>
      </w:r>
      <w:r>
        <w:rPr>
          <w:spacing w:val="-1"/>
        </w:rPr>
        <w:t>not</w:t>
      </w:r>
      <w:r>
        <w:rPr/>
        <w:t> </w:t>
      </w:r>
      <w:r>
        <w:rPr>
          <w:spacing w:val="-1"/>
        </w:rPr>
        <w:t>support</w:t>
      </w:r>
      <w:r>
        <w:rPr/>
        <w:t> </w:t>
      </w:r>
      <w:r>
        <w:rPr>
          <w:spacing w:val="-1"/>
        </w:rPr>
        <w:t>critical</w:t>
      </w:r>
      <w:r>
        <w:rPr/>
        <w:t> </w:t>
      </w:r>
      <w:r>
        <w:rPr>
          <w:spacing w:val="-1"/>
        </w:rPr>
        <w:t>functions.</w:t>
      </w:r>
    </w:p>
    <w:p>
      <w:pPr>
        <w:spacing w:line="240" w:lineRule="auto" w:before="1"/>
        <w:rPr>
          <w:rFonts w:ascii="Calibri" w:hAnsi="Calibri" w:cs="Calibri" w:eastAsia="Calibri"/>
          <w:sz w:val="15"/>
          <w:szCs w:val="15"/>
        </w:rPr>
      </w:pPr>
    </w:p>
    <w:p>
      <w:pPr>
        <w:pStyle w:val="BodyText"/>
        <w:spacing w:line="278" w:lineRule="auto" w:before="56"/>
        <w:ind w:right="309"/>
        <w:jc w:val="left"/>
      </w:pPr>
      <w:r>
        <w:rPr>
          <w:spacing w:val="-1"/>
        </w:rPr>
        <w:t>Departments</w:t>
      </w:r>
      <w:r>
        <w:rPr>
          <w:spacing w:val="1"/>
        </w:rPr>
        <w:t> </w:t>
      </w:r>
      <w:r>
        <w:rPr/>
        <w:t>can</w:t>
      </w:r>
      <w:r>
        <w:rPr>
          <w:spacing w:val="-1"/>
        </w:rPr>
        <w:t> also consider</w:t>
      </w:r>
      <w:r>
        <w:rPr>
          <w:spacing w:val="1"/>
        </w:rPr>
        <w:t> </w:t>
      </w:r>
      <w:r>
        <w:rPr>
          <w:spacing w:val="-1"/>
        </w:rPr>
        <w:t>developing long-range</w:t>
      </w:r>
      <w:r>
        <w:rPr>
          <w:spacing w:val="-2"/>
        </w:rPr>
        <w:t> </w:t>
      </w:r>
      <w:r>
        <w:rPr>
          <w:spacing w:val="-1"/>
        </w:rPr>
        <w:t>plans</w:t>
      </w:r>
      <w:r>
        <w:rPr/>
        <w:t> to</w:t>
      </w:r>
      <w:r>
        <w:rPr>
          <w:spacing w:val="1"/>
        </w:rPr>
        <w:t> </w:t>
      </w:r>
      <w:r>
        <w:rPr>
          <w:spacing w:val="-1"/>
        </w:rPr>
        <w:t>replace equipment</w:t>
      </w:r>
      <w:r>
        <w:rPr>
          <w:spacing w:val="-3"/>
        </w:rPr>
        <w:t> </w:t>
      </w:r>
      <w:r>
        <w:rPr>
          <w:spacing w:val="-1"/>
        </w:rPr>
        <w:t>dependent upon</w:t>
      </w:r>
      <w:r>
        <w:rPr>
          <w:spacing w:val="55"/>
        </w:rPr>
        <w:t> </w:t>
      </w:r>
      <w:r>
        <w:rPr/>
        <w:t>water</w:t>
      </w:r>
      <w:r>
        <w:rPr>
          <w:spacing w:val="-2"/>
        </w:rPr>
        <w:t> </w:t>
      </w:r>
      <w:r>
        <w:rPr>
          <w:spacing w:val="-1"/>
        </w:rPr>
        <w:t>(e.g.,</w:t>
      </w:r>
      <w:r>
        <w:rPr/>
        <w:t> </w:t>
      </w:r>
      <w:r>
        <w:rPr>
          <w:spacing w:val="-1"/>
        </w:rPr>
        <w:t>switching from</w:t>
      </w:r>
      <w:r>
        <w:rPr>
          <w:spacing w:val="-3"/>
        </w:rPr>
        <w:t> </w:t>
      </w:r>
      <w:r>
        <w:rPr>
          <w:spacing w:val="-1"/>
        </w:rPr>
        <w:t>water-cooled</w:t>
      </w:r>
      <w:r>
        <w:rPr>
          <w:spacing w:val="-3"/>
        </w:rPr>
        <w:t> </w:t>
      </w:r>
      <w:r>
        <w:rPr/>
        <w:t>to</w:t>
      </w:r>
      <w:r>
        <w:rPr>
          <w:spacing w:val="-1"/>
        </w:rPr>
        <w:t> air-</w:t>
      </w:r>
      <w:r>
        <w:rPr/>
        <w:t> </w:t>
      </w:r>
      <w:r>
        <w:rPr>
          <w:spacing w:val="-1"/>
        </w:rPr>
        <w:t>cooled</w:t>
      </w:r>
      <w:r>
        <w:rPr/>
        <w:t> </w:t>
      </w:r>
      <w:r>
        <w:rPr>
          <w:spacing w:val="-1"/>
        </w:rPr>
        <w:t>equipment).</w:t>
      </w:r>
    </w:p>
    <w:p>
      <w:pPr>
        <w:pStyle w:val="Heading4"/>
        <w:numPr>
          <w:ilvl w:val="1"/>
          <w:numId w:val="9"/>
        </w:numPr>
        <w:tabs>
          <w:tab w:pos="626" w:val="left" w:leader="none"/>
        </w:tabs>
        <w:spacing w:line="240" w:lineRule="auto" w:before="197" w:after="0"/>
        <w:ind w:left="625" w:right="0" w:hanging="485"/>
        <w:jc w:val="left"/>
        <w:rPr>
          <w:b w:val="0"/>
          <w:bCs w:val="0"/>
        </w:rPr>
      </w:pPr>
      <w:bookmarkStart w:name="_bookmark11" w:id="21"/>
      <w:bookmarkEnd w:id="21"/>
      <w:r>
        <w:rPr>
          <w:b w:val="0"/>
        </w:rPr>
      </w:r>
      <w:bookmarkStart w:name="_bookmark11" w:id="22"/>
      <w:bookmarkEnd w:id="22"/>
      <w:r>
        <w:rPr>
          <w:color w:val="4F81BC"/>
        </w:rPr>
        <w:t>S</w:t>
      </w:r>
      <w:r>
        <w:rPr>
          <w:color w:val="4F81BC"/>
        </w:rPr>
        <w:t>tep</w:t>
      </w:r>
      <w:r>
        <w:rPr>
          <w:color w:val="4F81BC"/>
          <w:spacing w:val="-10"/>
        </w:rPr>
        <w:t> </w:t>
      </w:r>
      <w:r>
        <w:rPr>
          <w:color w:val="4F81BC"/>
        </w:rPr>
        <w:t>4:</w:t>
      </w:r>
      <w:r>
        <w:rPr>
          <w:color w:val="4F81BC"/>
          <w:spacing w:val="-10"/>
        </w:rPr>
        <w:t> </w:t>
      </w:r>
      <w:r>
        <w:rPr>
          <w:color w:val="4F81BC"/>
          <w:spacing w:val="-1"/>
        </w:rPr>
        <w:t>Identify</w:t>
      </w:r>
      <w:r>
        <w:rPr>
          <w:color w:val="4F81BC"/>
          <w:spacing w:val="-8"/>
        </w:rPr>
        <w:t> </w:t>
      </w:r>
      <w:r>
        <w:rPr>
          <w:color w:val="4F81BC"/>
          <w:spacing w:val="-1"/>
        </w:rPr>
        <w:t>Emergency</w:t>
      </w:r>
      <w:r>
        <w:rPr>
          <w:color w:val="4F81BC"/>
          <w:spacing w:val="-9"/>
        </w:rPr>
        <w:t> </w:t>
      </w:r>
      <w:r>
        <w:rPr>
          <w:color w:val="4F81BC"/>
          <w:spacing w:val="-1"/>
        </w:rPr>
        <w:t>Water</w:t>
      </w:r>
      <w:r>
        <w:rPr>
          <w:color w:val="4F81BC"/>
          <w:spacing w:val="-7"/>
        </w:rPr>
        <w:t> </w:t>
      </w:r>
      <w:r>
        <w:rPr>
          <w:color w:val="4F81BC"/>
          <w:spacing w:val="-1"/>
        </w:rPr>
        <w:t>Supply</w:t>
      </w:r>
      <w:r>
        <w:rPr>
          <w:color w:val="4F81BC"/>
          <w:spacing w:val="-9"/>
        </w:rPr>
        <w:t> </w:t>
      </w:r>
      <w:r>
        <w:rPr>
          <w:color w:val="4F81BC"/>
        </w:rPr>
        <w:t>Options</w:t>
      </w:r>
      <w:r>
        <w:rPr>
          <w:b w:val="0"/>
        </w:rPr>
      </w:r>
    </w:p>
    <w:p>
      <w:pPr>
        <w:pStyle w:val="BodyText"/>
        <w:spacing w:line="276" w:lineRule="auto" w:before="42"/>
        <w:ind w:right="275"/>
        <w:jc w:val="left"/>
      </w:pPr>
      <w:r>
        <w:rPr>
          <w:spacing w:val="-1"/>
        </w:rPr>
        <w:t>After</w:t>
      </w:r>
      <w:r>
        <w:rPr/>
        <w:t> </w:t>
      </w:r>
      <w:r>
        <w:rPr>
          <w:spacing w:val="-1"/>
        </w:rPr>
        <w:t>identifying water</w:t>
      </w:r>
      <w:r>
        <w:rPr/>
        <w:t> </w:t>
      </w:r>
      <w:r>
        <w:rPr>
          <w:spacing w:val="-1"/>
        </w:rPr>
        <w:t>conservation</w:t>
      </w:r>
      <w:r>
        <w:rPr>
          <w:spacing w:val="-3"/>
        </w:rPr>
        <w:t> </w:t>
      </w:r>
      <w:r>
        <w:rPr>
          <w:spacing w:val="-1"/>
        </w:rPr>
        <w:t>measures</w:t>
      </w:r>
      <w:r>
        <w:rPr/>
        <w:t> </w:t>
      </w:r>
      <w:r>
        <w:rPr>
          <w:spacing w:val="-1"/>
        </w:rPr>
        <w:t>and</w:t>
      </w:r>
      <w:r>
        <w:rPr>
          <w:spacing w:val="2"/>
        </w:rPr>
        <w:t> </w:t>
      </w:r>
      <w:r>
        <w:rPr>
          <w:spacing w:val="-1"/>
        </w:rPr>
        <w:t>determining </w:t>
      </w:r>
      <w:r>
        <w:rPr>
          <w:spacing w:val="-2"/>
        </w:rPr>
        <w:t>the</w:t>
      </w:r>
      <w:r>
        <w:rPr/>
        <w:t> </w:t>
      </w:r>
      <w:r>
        <w:rPr>
          <w:spacing w:val="-1"/>
        </w:rPr>
        <w:t>amount</w:t>
      </w:r>
      <w:r>
        <w:rPr/>
        <w:t> of</w:t>
      </w:r>
      <w:r>
        <w:rPr>
          <w:spacing w:val="-3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that</w:t>
      </w:r>
      <w:r>
        <w:rPr/>
        <w:t> can</w:t>
      </w:r>
      <w:r>
        <w:rPr>
          <w:spacing w:val="-1"/>
        </w:rPr>
        <w:t> </w:t>
      </w:r>
      <w:r>
        <w:rPr>
          <w:spacing w:val="-2"/>
        </w:rPr>
        <w:t>be</w:t>
      </w:r>
      <w:r>
        <w:rPr>
          <w:spacing w:val="55"/>
        </w:rPr>
        <w:t> </w:t>
      </w:r>
      <w:r>
        <w:rPr>
          <w:spacing w:val="-1"/>
        </w:rPr>
        <w:t>conserved,</w:t>
      </w:r>
      <w:r>
        <w:rPr>
          <w:spacing w:val="-3"/>
        </w:rPr>
        <w:t> </w:t>
      </w:r>
      <w:r>
        <w:rPr/>
        <w:t>it is </w:t>
      </w:r>
      <w:r>
        <w:rPr>
          <w:spacing w:val="-1"/>
        </w:rPr>
        <w:t>necessary</w:t>
      </w:r>
      <w:r>
        <w:rPr>
          <w:spacing w:val="-2"/>
        </w:rPr>
        <w:t> </w:t>
      </w:r>
      <w:r>
        <w:rPr>
          <w:spacing w:val="-1"/>
        </w:rPr>
        <w:t>to</w:t>
      </w:r>
      <w:r>
        <w:rPr>
          <w:spacing w:val="2"/>
        </w:rPr>
        <w:t> </w:t>
      </w:r>
      <w:r>
        <w:rPr>
          <w:spacing w:val="-1"/>
        </w:rPr>
        <w:t>explore</w:t>
      </w:r>
      <w:r>
        <w:rPr>
          <w:spacing w:val="-2"/>
        </w:rPr>
        <w:t>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identify</w:t>
      </w:r>
      <w:r>
        <w:rPr/>
        <w:t> </w:t>
      </w:r>
      <w:r>
        <w:rPr>
          <w:spacing w:val="-1"/>
        </w:rPr>
        <w:t>reasonable </w:t>
      </w:r>
      <w:r>
        <w:rPr/>
        <w:t>options</w:t>
      </w:r>
      <w:r>
        <w:rPr>
          <w:spacing w:val="-2"/>
        </w:rPr>
        <w:t> </w:t>
      </w:r>
      <w:r>
        <w:rPr>
          <w:spacing w:val="-1"/>
        </w:rPr>
        <w:t>for</w:t>
      </w:r>
      <w:r>
        <w:rPr>
          <w:spacing w:val="-2"/>
        </w:rPr>
        <w:t> </w:t>
      </w:r>
      <w:r>
        <w:rPr>
          <w:spacing w:val="-1"/>
        </w:rPr>
        <w:t>alternative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supplies.</w:t>
      </w:r>
      <w:r>
        <w:rPr>
          <w:spacing w:val="55"/>
        </w:rPr>
        <w:t> </w:t>
      </w:r>
      <w:r>
        <w:rPr>
          <w:spacing w:val="-1"/>
        </w:rPr>
        <w:t>During </w:t>
      </w:r>
      <w:r>
        <w:rPr/>
        <w:t>a </w:t>
      </w:r>
      <w:r>
        <w:rPr>
          <w:spacing w:val="-1"/>
        </w:rPr>
        <w:t>water</w:t>
      </w:r>
      <w:r>
        <w:rPr>
          <w:spacing w:val="-2"/>
        </w:rPr>
        <w:t> </w:t>
      </w:r>
      <w:r>
        <w:rPr>
          <w:spacing w:val="-1"/>
        </w:rPr>
        <w:t>outage,</w:t>
      </w:r>
      <w:r>
        <w:rPr/>
        <w:t> </w:t>
      </w:r>
      <w:r>
        <w:rPr>
          <w:spacing w:val="-1"/>
        </w:rPr>
        <w:t>efforts</w:t>
      </w:r>
      <w:r>
        <w:rPr>
          <w:spacing w:val="-2"/>
        </w:rPr>
        <w:t> </w:t>
      </w:r>
      <w:r>
        <w:rPr/>
        <w:t>to</w:t>
      </w:r>
      <w:r>
        <w:rPr>
          <w:spacing w:val="-1"/>
        </w:rPr>
        <w:t> restore</w:t>
      </w:r>
      <w:r>
        <w:rPr/>
        <w:t> or</w:t>
      </w:r>
      <w:r>
        <w:rPr>
          <w:spacing w:val="-2"/>
        </w:rPr>
        <w:t> </w:t>
      </w:r>
      <w:r>
        <w:rPr>
          <w:spacing w:val="-1"/>
        </w:rPr>
        <w:t>maintain</w:t>
      </w:r>
      <w:r>
        <w:rPr>
          <w:spacing w:val="-3"/>
        </w:rPr>
        <w:t> </w:t>
      </w:r>
      <w:r>
        <w:rPr/>
        <w:t>all</w:t>
      </w:r>
      <w:r>
        <w:rPr>
          <w:spacing w:val="-1"/>
        </w:rPr>
        <w:t> </w:t>
      </w:r>
      <w:r>
        <w:rPr/>
        <w:t>or </w:t>
      </w:r>
      <w:r>
        <w:rPr>
          <w:spacing w:val="-2"/>
        </w:rPr>
        <w:t>part</w:t>
      </w:r>
      <w:r>
        <w:rPr/>
        <w:t> of</w:t>
      </w:r>
      <w:r>
        <w:rPr>
          <w:spacing w:val="-1"/>
        </w:rPr>
        <w:t> </w:t>
      </w:r>
      <w:r>
        <w:rPr/>
        <w:t>a </w:t>
      </w:r>
      <w:r>
        <w:rPr>
          <w:spacing w:val="-1"/>
        </w:rPr>
        <w:t>facility's</w:t>
      </w:r>
      <w:r>
        <w:rPr>
          <w:spacing w:val="-2"/>
        </w:rPr>
        <w:t> </w:t>
      </w:r>
      <w:r>
        <w:rPr>
          <w:spacing w:val="-1"/>
        </w:rPr>
        <w:t>operations,</w:t>
      </w:r>
      <w:r>
        <w:rPr>
          <w:spacing w:val="1"/>
        </w:rPr>
        <w:t> </w:t>
      </w:r>
      <w:r>
        <w:rPr>
          <w:spacing w:val="-1"/>
        </w:rPr>
        <w:t>including</w:t>
      </w:r>
      <w:r>
        <w:rPr>
          <w:spacing w:val="83"/>
        </w:rPr>
        <w:t> </w:t>
      </w:r>
      <w:r>
        <w:rPr>
          <w:spacing w:val="-1"/>
        </w:rPr>
        <w:t>heating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cooling,</w:t>
      </w:r>
      <w:r>
        <w:rPr>
          <w:spacing w:val="-2"/>
        </w:rPr>
        <w:t> </w:t>
      </w:r>
      <w:r>
        <w:rPr/>
        <w:t>will </w:t>
      </w:r>
      <w:r>
        <w:rPr>
          <w:spacing w:val="-1"/>
        </w:rPr>
        <w:t>require</w:t>
      </w:r>
      <w:r>
        <w:rPr/>
        <w:t> an </w:t>
      </w:r>
      <w:r>
        <w:rPr>
          <w:spacing w:val="-1"/>
        </w:rPr>
        <w:t>alternative</w:t>
      </w:r>
      <w:r>
        <w:rPr>
          <w:spacing w:val="-2"/>
        </w:rPr>
        <w:t> </w:t>
      </w:r>
      <w:r>
        <w:rPr>
          <w:spacing w:val="-1"/>
        </w:rPr>
        <w:t>water</w:t>
      </w:r>
      <w:r>
        <w:rPr>
          <w:spacing w:val="-2"/>
        </w:rPr>
        <w:t> </w:t>
      </w:r>
      <w:r>
        <w:rPr>
          <w:spacing w:val="-1"/>
        </w:rPr>
        <w:t>supply</w:t>
      </w:r>
      <w:r>
        <w:rPr/>
        <w:t> of </w:t>
      </w:r>
      <w:r>
        <w:rPr>
          <w:spacing w:val="-1"/>
        </w:rPr>
        <w:t>sufficient</w:t>
      </w:r>
      <w:r>
        <w:rPr/>
        <w:t> </w:t>
      </w:r>
      <w:r>
        <w:rPr>
          <w:spacing w:val="-1"/>
        </w:rPr>
        <w:t>quantity</w:t>
      </w:r>
      <w:r>
        <w:rPr/>
        <w:t> and</w:t>
      </w:r>
      <w:r>
        <w:rPr>
          <w:spacing w:val="-2"/>
        </w:rPr>
        <w:t> </w:t>
      </w:r>
      <w:r>
        <w:rPr/>
        <w:t>quality,</w:t>
      </w:r>
      <w:r>
        <w:rPr>
          <w:spacing w:val="-3"/>
        </w:rPr>
        <w:t> </w:t>
      </w:r>
      <w:r>
        <w:rPr/>
        <w:t>as</w:t>
      </w:r>
      <w:r>
        <w:rPr>
          <w:spacing w:val="-2"/>
        </w:rPr>
        <w:t> </w:t>
      </w:r>
      <w:r>
        <w:rPr/>
        <w:t>well</w:t>
      </w:r>
      <w:r>
        <w:rPr>
          <w:spacing w:val="-1"/>
        </w:rPr>
        <w:t> </w:t>
      </w:r>
      <w:r>
        <w:rPr/>
        <w:t>as</w:t>
      </w:r>
      <w:r>
        <w:rPr>
          <w:spacing w:val="55"/>
        </w:rPr>
        <w:t> </w:t>
      </w:r>
      <w:r>
        <w:rPr/>
        <w:t>the</w:t>
      </w:r>
      <w:r>
        <w:rPr>
          <w:spacing w:val="-2"/>
        </w:rPr>
        <w:t> </w:t>
      </w:r>
      <w:r>
        <w:rPr/>
        <w:t>means</w:t>
      </w:r>
      <w:r>
        <w:rPr>
          <w:spacing w:val="-3"/>
        </w:rPr>
        <w:t> </w:t>
      </w:r>
      <w:r>
        <w:rPr/>
        <w:t>to</w:t>
      </w:r>
      <w:r>
        <w:rPr>
          <w:spacing w:val="-1"/>
        </w:rPr>
        <w:t> introduce</w:t>
      </w:r>
      <w:r>
        <w:rPr>
          <w:spacing w:val="1"/>
        </w:rPr>
        <w:t> </w:t>
      </w:r>
      <w:r>
        <w:rPr>
          <w:spacing w:val="-2"/>
        </w:rPr>
        <w:t>such</w:t>
      </w:r>
      <w:r>
        <w:rPr/>
        <w:t> water</w:t>
      </w:r>
      <w:r>
        <w:rPr>
          <w:spacing w:val="-2"/>
        </w:rPr>
        <w:t> </w:t>
      </w:r>
      <w:r>
        <w:rPr/>
        <w:t>into</w:t>
      </w:r>
      <w:r>
        <w:rPr>
          <w:spacing w:val="-2"/>
        </w:rPr>
        <w:t> </w:t>
      </w:r>
      <w:r>
        <w:rPr>
          <w:spacing w:val="-1"/>
        </w:rPr>
        <w:t>the</w:t>
      </w:r>
      <w:r>
        <w:rPr>
          <w:spacing w:val="-2"/>
        </w:rPr>
        <w:t> </w:t>
      </w:r>
      <w:r>
        <w:rPr/>
        <w:t>areas</w:t>
      </w:r>
      <w:r>
        <w:rPr>
          <w:spacing w:val="-2"/>
        </w:rPr>
        <w:t> </w:t>
      </w:r>
      <w:r>
        <w:rPr/>
        <w:t>of</w:t>
      </w:r>
      <w:r>
        <w:rPr>
          <w:spacing w:val="-2"/>
        </w:rPr>
        <w:t>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facility</w:t>
      </w:r>
      <w:r>
        <w:rPr>
          <w:spacing w:val="2"/>
        </w:rPr>
        <w:t> </w:t>
      </w:r>
      <w:r>
        <w:rPr>
          <w:spacing w:val="-1"/>
        </w:rPr>
        <w:t>where</w:t>
      </w:r>
      <w:r>
        <w:rPr/>
        <w:t> </w:t>
      </w:r>
      <w:r>
        <w:rPr>
          <w:spacing w:val="-2"/>
        </w:rPr>
        <w:t>it</w:t>
      </w:r>
      <w:r>
        <w:rPr/>
        <w:t> is </w:t>
      </w:r>
      <w:r>
        <w:rPr>
          <w:spacing w:val="-1"/>
        </w:rPr>
        <w:t>needed.</w:t>
      </w:r>
      <w:r>
        <w:rPr/>
        <w:t> </w:t>
      </w:r>
      <w:r>
        <w:rPr>
          <w:spacing w:val="-1"/>
        </w:rPr>
        <w:t>Although many</w:t>
      </w:r>
      <w:r>
        <w:rPr>
          <w:spacing w:val="41"/>
        </w:rPr>
        <w:t> </w:t>
      </w:r>
      <w:r>
        <w:rPr>
          <w:spacing w:val="-1"/>
        </w:rPr>
        <w:t>health </w:t>
      </w:r>
      <w:r>
        <w:rPr/>
        <w:t>care</w:t>
      </w:r>
      <w:r>
        <w:rPr>
          <w:spacing w:val="-2"/>
        </w:rPr>
        <w:t> </w:t>
      </w:r>
      <w:r>
        <w:rPr>
          <w:spacing w:val="-1"/>
        </w:rPr>
        <w:t>facilities</w:t>
      </w:r>
      <w:r>
        <w:rPr/>
        <w:t> </w:t>
      </w:r>
      <w:r>
        <w:rPr>
          <w:spacing w:val="-1"/>
        </w:rPr>
        <w:t>have</w:t>
      </w:r>
      <w:r>
        <w:rPr/>
        <w:t> </w:t>
      </w:r>
      <w:r>
        <w:rPr>
          <w:spacing w:val="-1"/>
        </w:rPr>
        <w:t>arrangements</w:t>
      </w:r>
      <w:r>
        <w:rPr>
          <w:spacing w:val="1"/>
        </w:rPr>
        <w:t> </w:t>
      </w:r>
      <w:r>
        <w:rPr>
          <w:spacing w:val="-1"/>
        </w:rPr>
        <w:t>to </w:t>
      </w:r>
      <w:r>
        <w:rPr/>
        <w:t>obtain</w:t>
      </w:r>
      <w:r>
        <w:rPr>
          <w:spacing w:val="-1"/>
        </w:rPr>
        <w:t> bottled water</w:t>
      </w:r>
      <w:r>
        <w:rPr/>
        <w:t> </w:t>
      </w:r>
      <w:r>
        <w:rPr>
          <w:spacing w:val="-1"/>
        </w:rPr>
        <w:t>for</w:t>
      </w:r>
      <w:r>
        <w:rPr/>
        <w:t> </w:t>
      </w:r>
      <w:r>
        <w:rPr>
          <w:spacing w:val="-1"/>
        </w:rPr>
        <w:t>use</w:t>
      </w:r>
      <w:r>
        <w:rPr>
          <w:spacing w:val="-3"/>
        </w:rPr>
        <w:t> </w:t>
      </w:r>
      <w:r>
        <w:rPr>
          <w:spacing w:val="-1"/>
        </w:rPr>
        <w:t>during </w:t>
      </w:r>
      <w:r>
        <w:rPr/>
        <w:t>a</w:t>
      </w:r>
      <w:r>
        <w:rPr>
          <w:spacing w:val="-2"/>
        </w:rPr>
        <w:t> </w:t>
      </w:r>
      <w:r>
        <w:rPr/>
        <w:t>water</w:t>
      </w:r>
      <w:r>
        <w:rPr>
          <w:spacing w:val="-2"/>
        </w:rPr>
        <w:t> </w:t>
      </w:r>
      <w:r>
        <w:rPr>
          <w:spacing w:val="-1"/>
        </w:rPr>
        <w:t>supply</w:t>
      </w:r>
      <w:r>
        <w:rPr>
          <w:spacing w:val="41"/>
        </w:rPr>
        <w:t> </w:t>
      </w:r>
      <w:r>
        <w:rPr>
          <w:spacing w:val="-1"/>
        </w:rPr>
        <w:t>interruption,</w:t>
      </w:r>
      <w:r>
        <w:rPr>
          <w:spacing w:val="-2"/>
        </w:rPr>
        <w:t> </w:t>
      </w:r>
      <w:r>
        <w:rPr/>
        <w:t>the </w:t>
      </w:r>
      <w:r>
        <w:rPr>
          <w:spacing w:val="-1"/>
        </w:rPr>
        <w:t>quantity</w:t>
      </w:r>
      <w:r>
        <w:rPr>
          <w:spacing w:val="-2"/>
        </w:rPr>
        <w:t> </w:t>
      </w:r>
      <w:r>
        <w:rPr/>
        <w:t>of </w:t>
      </w:r>
      <w:r>
        <w:rPr>
          <w:spacing w:val="-1"/>
        </w:rPr>
        <w:t>bottled</w:t>
      </w:r>
      <w:r>
        <w:rPr>
          <w:spacing w:val="-3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tends</w:t>
      </w:r>
      <w:r>
        <w:rPr/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limit</w:t>
      </w:r>
      <w:r>
        <w:rPr/>
        <w:t> </w:t>
      </w:r>
      <w:r>
        <w:rPr>
          <w:spacing w:val="-1"/>
        </w:rPr>
        <w:t>its</w:t>
      </w:r>
      <w:r>
        <w:rPr>
          <w:spacing w:val="1"/>
        </w:rPr>
        <w:t> </w:t>
      </w:r>
      <w:r>
        <w:rPr>
          <w:spacing w:val="-1"/>
        </w:rPr>
        <w:t>use</w:t>
      </w:r>
      <w:r>
        <w:rPr>
          <w:spacing w:val="-2"/>
        </w:rPr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personal</w:t>
      </w:r>
      <w:r>
        <w:rPr/>
        <w:t> </w:t>
      </w:r>
      <w:r>
        <w:rPr>
          <w:spacing w:val="-1"/>
        </w:rPr>
        <w:t>consumption</w:t>
      </w:r>
      <w:r>
        <w:rPr>
          <w:spacing w:val="-3"/>
        </w:rPr>
        <w:t> </w:t>
      </w:r>
      <w:r>
        <w:rPr>
          <w:spacing w:val="-1"/>
        </w:rPr>
        <w:t>and some</w:t>
      </w:r>
      <w:r>
        <w:rPr>
          <w:spacing w:val="62"/>
        </w:rPr>
        <w:t> </w:t>
      </w:r>
      <w:r>
        <w:rPr>
          <w:spacing w:val="-1"/>
        </w:rPr>
        <w:t>sanitary</w:t>
      </w:r>
      <w:r>
        <w:rPr/>
        <w:t> </w:t>
      </w:r>
      <w:r>
        <w:rPr>
          <w:spacing w:val="-1"/>
        </w:rPr>
        <w:t>functions</w:t>
      </w:r>
      <w:r>
        <w:rPr/>
        <w:t> </w:t>
      </w:r>
      <w:r>
        <w:rPr>
          <w:spacing w:val="-1"/>
        </w:rPr>
        <w:t>such</w:t>
      </w:r>
      <w:r>
        <w:rPr/>
        <w:t> as</w:t>
      </w:r>
      <w:r>
        <w:rPr>
          <w:spacing w:val="-2"/>
        </w:rPr>
        <w:t> </w:t>
      </w:r>
      <w:r>
        <w:rPr>
          <w:spacing w:val="-1"/>
        </w:rPr>
        <w:t>hand washing.</w:t>
      </w:r>
    </w:p>
    <w:p>
      <w:pPr>
        <w:pStyle w:val="BodyText"/>
        <w:spacing w:line="276" w:lineRule="auto" w:before="197"/>
        <w:ind w:right="205"/>
        <w:jc w:val="left"/>
      </w:pPr>
      <w:r>
        <w:rPr/>
        <w:t>A tour</w:t>
      </w:r>
      <w:r>
        <w:rPr>
          <w:spacing w:val="-2"/>
        </w:rPr>
        <w:t> </w:t>
      </w:r>
      <w:r>
        <w:rPr/>
        <w:t>of</w:t>
      </w:r>
      <w:r>
        <w:rPr>
          <w:spacing w:val="-2"/>
        </w:rPr>
        <w:t>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facility</w:t>
      </w:r>
      <w:r>
        <w:rPr/>
        <w:t> </w:t>
      </w:r>
      <w:r>
        <w:rPr>
          <w:spacing w:val="-1"/>
        </w:rPr>
        <w:t>should</w:t>
      </w:r>
      <w:r>
        <w:rPr>
          <w:spacing w:val="-3"/>
        </w:rPr>
        <w:t> </w:t>
      </w:r>
      <w:r>
        <w:rPr>
          <w:spacing w:val="-1"/>
        </w:rPr>
        <w:t>be</w:t>
      </w:r>
      <w:r>
        <w:rPr/>
        <w:t> </w:t>
      </w:r>
      <w:r>
        <w:rPr>
          <w:spacing w:val="-1"/>
        </w:rPr>
        <w:t>conducted to</w:t>
      </w:r>
      <w:r>
        <w:rPr>
          <w:spacing w:val="1"/>
        </w:rPr>
        <w:t> </w:t>
      </w:r>
      <w:r>
        <w:rPr>
          <w:spacing w:val="-1"/>
        </w:rPr>
        <w:t>identify</w:t>
      </w:r>
      <w:r>
        <w:rPr/>
        <w:t> </w:t>
      </w:r>
      <w:r>
        <w:rPr>
          <w:spacing w:val="-1"/>
        </w:rPr>
        <w:t>potential</w:t>
      </w:r>
      <w:r>
        <w:rPr/>
        <w:t> </w:t>
      </w:r>
      <w:r>
        <w:rPr>
          <w:spacing w:val="-1"/>
        </w:rPr>
        <w:t>storage</w:t>
      </w:r>
      <w:r>
        <w:rPr>
          <w:spacing w:val="-2"/>
        </w:rPr>
        <w:t> </w:t>
      </w:r>
      <w:r>
        <w:rPr/>
        <w:t>areas</w:t>
      </w:r>
      <w:r>
        <w:rPr>
          <w:spacing w:val="-3"/>
        </w:rPr>
        <w:t> </w:t>
      </w:r>
      <w:r>
        <w:rPr/>
        <w:t>for </w:t>
      </w:r>
      <w:r>
        <w:rPr>
          <w:spacing w:val="-1"/>
        </w:rPr>
        <w:t>potable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(e.g.,</w:t>
      </w:r>
      <w:r>
        <w:rPr>
          <w:spacing w:val="61"/>
        </w:rPr>
        <w:t> </w:t>
      </w:r>
      <w:r>
        <w:rPr/>
        <w:t>tanks, </w:t>
      </w:r>
      <w:r>
        <w:rPr>
          <w:spacing w:val="-1"/>
        </w:rPr>
        <w:t>existing swimming pools,</w:t>
      </w:r>
      <w:r>
        <w:rPr/>
        <w:t> </w:t>
      </w:r>
      <w:r>
        <w:rPr>
          <w:spacing w:val="-2"/>
        </w:rPr>
        <w:t>new</w:t>
      </w:r>
      <w:r>
        <w:rPr>
          <w:spacing w:val="1"/>
        </w:rPr>
        <w:t> </w:t>
      </w:r>
      <w:r>
        <w:rPr>
          <w:spacing w:val="-1"/>
        </w:rPr>
        <w:t>disposable</w:t>
      </w:r>
      <w:r>
        <w:rPr/>
        <w:t> </w:t>
      </w:r>
      <w:r>
        <w:rPr>
          <w:spacing w:val="-1"/>
        </w:rPr>
        <w:t>swimming pools).</w:t>
      </w:r>
      <w:r>
        <w:rPr>
          <w:spacing w:val="-3"/>
        </w:rPr>
        <w:t> </w:t>
      </w:r>
      <w:r>
        <w:rPr>
          <w:spacing w:val="-1"/>
        </w:rPr>
        <w:t>The</w:t>
      </w:r>
      <w:r>
        <w:rPr>
          <w:spacing w:val="1"/>
        </w:rPr>
        <w:t> </w:t>
      </w:r>
      <w:r>
        <w:rPr>
          <w:spacing w:val="-1"/>
        </w:rPr>
        <w:t>EWSP</w:t>
      </w:r>
      <w:r>
        <w:rPr>
          <w:spacing w:val="-2"/>
        </w:rPr>
        <w:t> </w:t>
      </w:r>
      <w:r>
        <w:rPr>
          <w:spacing w:val="-1"/>
        </w:rPr>
        <w:t>Team</w:t>
      </w:r>
      <w:r>
        <w:rPr>
          <w:spacing w:val="2"/>
        </w:rPr>
        <w:t> </w:t>
      </w:r>
      <w:r>
        <w:rPr>
          <w:spacing w:val="-1"/>
        </w:rPr>
        <w:t>should check</w:t>
      </w:r>
      <w:r>
        <w:rPr/>
        <w:t> </w:t>
      </w:r>
      <w:r>
        <w:rPr>
          <w:spacing w:val="-1"/>
        </w:rPr>
        <w:t>with</w:t>
      </w:r>
      <w:r>
        <w:rPr/>
        <w:t> </w:t>
      </w:r>
      <w:r>
        <w:rPr/>
      </w:r>
      <w:r>
        <w:rPr/>
        <w:t>the</w:t>
      </w:r>
      <w:r>
        <w:rPr>
          <w:spacing w:val="49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supplier</w:t>
      </w:r>
      <w:r>
        <w:rPr>
          <w:spacing w:val="-2"/>
        </w:rPr>
        <w:t>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the</w:t>
      </w:r>
      <w:r>
        <w:rPr>
          <w:spacing w:val="-2"/>
        </w:rPr>
        <w:t> </w:t>
      </w:r>
      <w:r>
        <w:rPr>
          <w:spacing w:val="-1"/>
        </w:rPr>
        <w:t>regional</w:t>
      </w:r>
      <w:r>
        <w:rPr/>
        <w:t> </w:t>
      </w:r>
      <w:r>
        <w:rPr>
          <w:spacing w:val="-1"/>
        </w:rPr>
        <w:t>emergency</w:t>
      </w:r>
      <w:r>
        <w:rPr>
          <w:spacing w:val="-2"/>
        </w:rPr>
        <w:t> </w:t>
      </w:r>
      <w:r>
        <w:rPr>
          <w:spacing w:val="-1"/>
        </w:rPr>
        <w:t>management agency</w:t>
      </w:r>
      <w:r>
        <w:rPr>
          <w:spacing w:val="3"/>
        </w:rPr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arrange</w:t>
      </w:r>
      <w:r>
        <w:rPr>
          <w:spacing w:val="1"/>
        </w:rPr>
        <w:t> </w:t>
      </w:r>
      <w:r>
        <w:rPr>
          <w:spacing w:val="-1"/>
        </w:rPr>
        <w:t>for</w:t>
      </w:r>
      <w:r>
        <w:rPr>
          <w:spacing w:val="-2"/>
        </w:rPr>
        <w:t> </w:t>
      </w:r>
      <w:r>
        <w:rPr/>
        <w:t>or </w:t>
      </w:r>
      <w:r>
        <w:rPr>
          <w:spacing w:val="-1"/>
        </w:rPr>
        <w:t>confirm</w:t>
      </w:r>
      <w:r>
        <w:rPr/>
        <w:t> </w:t>
      </w:r>
      <w:r>
        <w:rPr/>
      </w:r>
      <w:r>
        <w:rPr>
          <w:spacing w:val="-1"/>
        </w:rPr>
        <w:t>availability</w:t>
      </w:r>
      <w:r>
        <w:rPr>
          <w:spacing w:val="-2"/>
        </w:rPr>
        <w:t> </w:t>
      </w:r>
      <w:r>
        <w:rPr>
          <w:spacing w:val="26"/>
        </w:rPr>
        <w:t>   </w:t>
      </w:r>
      <w:r>
        <w:rPr/>
        <w:t>of</w:t>
      </w:r>
      <w:r>
        <w:rPr>
          <w:spacing w:val="-3"/>
        </w:rPr>
        <w:t> </w:t>
      </w:r>
      <w:r>
        <w:rPr>
          <w:spacing w:val="-1"/>
        </w:rPr>
        <w:t>alternative</w:t>
      </w:r>
      <w:r>
        <w:rPr>
          <w:spacing w:val="-2"/>
        </w:rPr>
        <w:t> </w:t>
      </w:r>
      <w:r>
        <w:rPr>
          <w:spacing w:val="-1"/>
        </w:rPr>
        <w:t>emergency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supplies</w:t>
      </w:r>
      <w:r>
        <w:rPr>
          <w:spacing w:val="2"/>
        </w:rPr>
        <w:t> </w:t>
      </w:r>
      <w:r>
        <w:rPr>
          <w:spacing w:val="-1"/>
        </w:rPr>
        <w:t>sufficient</w:t>
      </w:r>
      <w:r>
        <w:rPr/>
        <w:t> </w:t>
      </w:r>
      <w:r>
        <w:rPr>
          <w:spacing w:val="-1"/>
        </w:rPr>
        <w:t>to meet</w:t>
      </w:r>
      <w:r>
        <w:rPr/>
        <w:t> </w:t>
      </w:r>
      <w:r>
        <w:rPr>
          <w:spacing w:val="-2"/>
        </w:rPr>
        <w:t>the</w:t>
      </w:r>
      <w:r>
        <w:rPr/>
        <w:t> </w:t>
      </w:r>
      <w:r>
        <w:rPr>
          <w:spacing w:val="-1"/>
        </w:rPr>
        <w:t>facility's</w:t>
      </w:r>
      <w:r>
        <w:rPr/>
        <w:t> </w:t>
      </w:r>
      <w:r>
        <w:rPr>
          <w:spacing w:val="-1"/>
        </w:rPr>
        <w:t>needs.</w:t>
      </w:r>
      <w:r>
        <w:rPr/>
        <w:t> </w:t>
      </w:r>
      <w:r>
        <w:rPr>
          <w:spacing w:val="-1"/>
        </w:rPr>
        <w:t>Arrangements</w:t>
      </w:r>
      <w:r>
        <w:rPr/>
        <w:t> </w:t>
      </w:r>
      <w:r>
        <w:rPr/>
      </w:r>
      <w:r>
        <w:rPr>
          <w:spacing w:val="-1"/>
        </w:rPr>
        <w:t>might</w:t>
      </w:r>
      <w:r>
        <w:rPr>
          <w:spacing w:val="77"/>
        </w:rPr>
        <w:t> </w:t>
      </w:r>
      <w:r>
        <w:rPr>
          <w:spacing w:val="-1"/>
        </w:rPr>
        <w:t>include</w:t>
      </w:r>
      <w:r>
        <w:rPr/>
        <w:t> </w:t>
      </w:r>
      <w:r>
        <w:rPr>
          <w:spacing w:val="-1"/>
        </w:rPr>
        <w:t>isolation</w:t>
      </w:r>
      <w:r>
        <w:rPr>
          <w:spacing w:val="-3"/>
        </w:rPr>
        <w:t> </w:t>
      </w:r>
      <w:r>
        <w:rPr/>
        <w:t>of a</w:t>
      </w:r>
      <w:r>
        <w:rPr>
          <w:spacing w:val="-3"/>
        </w:rPr>
        <w:t> </w:t>
      </w:r>
      <w:r>
        <w:rPr>
          <w:spacing w:val="-1"/>
        </w:rPr>
        <w:t>nearby</w:t>
      </w:r>
      <w:r>
        <w:rPr/>
        <w:t> </w:t>
      </w:r>
      <w:r>
        <w:rPr>
          <w:spacing w:val="-1"/>
        </w:rPr>
        <w:t>storage</w:t>
      </w:r>
      <w:r>
        <w:rPr/>
        <w:t> </w:t>
      </w:r>
      <w:r>
        <w:rPr>
          <w:spacing w:val="-1"/>
        </w:rPr>
        <w:t>tank</w:t>
      </w:r>
      <w:r>
        <w:rPr>
          <w:spacing w:val="2"/>
        </w:rPr>
        <w:t> </w:t>
      </w:r>
      <w:r>
        <w:rPr>
          <w:spacing w:val="-1"/>
        </w:rPr>
        <w:t>for</w:t>
      </w:r>
      <w:r>
        <w:rPr/>
        <w:t> </w:t>
      </w:r>
      <w:r>
        <w:rPr>
          <w:spacing w:val="-1"/>
        </w:rPr>
        <w:t>dedicated use</w:t>
      </w:r>
      <w:r>
        <w:rPr>
          <w:spacing w:val="-2"/>
        </w:rPr>
        <w:t> </w:t>
      </w:r>
      <w:r>
        <w:rPr>
          <w:spacing w:val="-1"/>
        </w:rPr>
        <w:t>by</w:t>
      </w:r>
      <w:r>
        <w:rPr>
          <w:spacing w:val="1"/>
        </w:rPr>
        <w:t>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facility</w:t>
      </w:r>
      <w:r>
        <w:rPr>
          <w:spacing w:val="-2"/>
        </w:rPr>
        <w:t> </w:t>
      </w:r>
      <w:r>
        <w:rPr>
          <w:spacing w:val="-1"/>
        </w:rPr>
        <w:t>or</w:t>
      </w:r>
      <w:r>
        <w:rPr/>
        <w:t> a </w:t>
      </w:r>
      <w:r>
        <w:rPr>
          <w:spacing w:val="-1"/>
        </w:rPr>
        <w:t>possible</w:t>
      </w:r>
      <w:r>
        <w:rPr/>
        <w:t> </w:t>
      </w:r>
      <w:r>
        <w:rPr/>
      </w:r>
      <w:r>
        <w:rPr>
          <w:spacing w:val="-1"/>
        </w:rPr>
        <w:t>interconnection</w:t>
      </w:r>
      <w:r>
        <w:rPr>
          <w:spacing w:val="54"/>
        </w:rPr>
        <w:t> </w:t>
      </w:r>
      <w:r>
        <w:rPr/>
        <w:t>with</w:t>
      </w:r>
      <w:r>
        <w:rPr>
          <w:spacing w:val="-3"/>
        </w:rPr>
        <w:t> </w:t>
      </w:r>
      <w:r>
        <w:rPr>
          <w:spacing w:val="-1"/>
        </w:rPr>
        <w:t>another</w:t>
      </w:r>
      <w:r>
        <w:rPr/>
        <w:t> </w:t>
      </w:r>
      <w:r>
        <w:rPr>
          <w:spacing w:val="-1"/>
        </w:rPr>
        <w:t>nearby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supplier</w:t>
      </w:r>
      <w:r>
        <w:rPr>
          <w:spacing w:val="-2"/>
        </w:rPr>
        <w:t> </w:t>
      </w:r>
      <w:r>
        <w:rPr>
          <w:spacing w:val="-1"/>
        </w:rPr>
        <w:t>for</w:t>
      </w:r>
      <w:r>
        <w:rPr/>
        <w:t> </w:t>
      </w:r>
      <w:r>
        <w:rPr>
          <w:spacing w:val="-1"/>
        </w:rPr>
        <w:t>dedicated </w:t>
      </w:r>
      <w:r>
        <w:rPr>
          <w:spacing w:val="-2"/>
        </w:rPr>
        <w:t>use</w:t>
      </w:r>
      <w:r>
        <w:rPr/>
        <w:t> </w:t>
      </w:r>
      <w:r>
        <w:rPr>
          <w:spacing w:val="-1"/>
        </w:rPr>
        <w:t>by</w:t>
      </w:r>
      <w:r>
        <w:rPr/>
        <w:t> </w:t>
      </w:r>
      <w:r>
        <w:rPr>
          <w:spacing w:val="-1"/>
        </w:rPr>
        <w:t>health</w:t>
      </w:r>
      <w:r>
        <w:rPr>
          <w:spacing w:val="-3"/>
        </w:rPr>
        <w:t> </w:t>
      </w:r>
      <w:r>
        <w:rPr>
          <w:spacing w:val="-1"/>
        </w:rPr>
        <w:t>care</w:t>
      </w:r>
      <w:r>
        <w:rPr/>
        <w:t> </w:t>
      </w:r>
      <w:r>
        <w:rPr>
          <w:spacing w:val="-1"/>
        </w:rPr>
        <w:t>facilities</w:t>
      </w:r>
      <w:r>
        <w:rPr>
          <w:spacing w:val="1"/>
        </w:rPr>
        <w:t> </w:t>
      </w:r>
      <w:r>
        <w:rPr>
          <w:spacing w:val="-1"/>
        </w:rPr>
        <w:t>during </w:t>
      </w:r>
      <w:r>
        <w:rPr/>
        <w:t>an </w:t>
      </w:r>
      <w:r>
        <w:rPr/>
      </w:r>
      <w:r>
        <w:rPr>
          <w:spacing w:val="-1"/>
        </w:rPr>
        <w:t>emergency.</w:t>
      </w:r>
      <w:r>
        <w:rPr>
          <w:spacing w:val="78"/>
        </w:rPr>
        <w:t> </w:t>
      </w:r>
      <w:r>
        <w:rPr>
          <w:spacing w:val="-1"/>
        </w:rPr>
        <w:t>Discussions</w:t>
      </w:r>
      <w:r>
        <w:rPr>
          <w:spacing w:val="-2"/>
        </w:rPr>
        <w:t> </w:t>
      </w:r>
      <w:r>
        <w:rPr>
          <w:spacing w:val="-1"/>
        </w:rPr>
        <w:t>with the</w:t>
      </w:r>
      <w:r>
        <w:rPr>
          <w:spacing w:val="2"/>
        </w:rPr>
        <w:t> </w:t>
      </w:r>
      <w:r>
        <w:rPr>
          <w:spacing w:val="-1"/>
        </w:rPr>
        <w:t>public</w:t>
      </w:r>
      <w:r>
        <w:rPr/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department</w:t>
      </w:r>
      <w:r>
        <w:rPr>
          <w:spacing w:val="1"/>
        </w:rPr>
        <w:t> </w:t>
      </w:r>
      <w:r>
        <w:rPr>
          <w:spacing w:val="-1"/>
        </w:rPr>
        <w:t>and local</w:t>
      </w:r>
      <w:r>
        <w:rPr/>
        <w:t> </w:t>
      </w:r>
      <w:r>
        <w:rPr>
          <w:spacing w:val="-1"/>
        </w:rPr>
        <w:t>authorities</w:t>
      </w:r>
      <w:r>
        <w:rPr>
          <w:spacing w:val="-3"/>
        </w:rPr>
        <w:t> </w:t>
      </w:r>
      <w:r>
        <w:rPr>
          <w:spacing w:val="-1"/>
        </w:rPr>
        <w:t>should address</w:t>
      </w:r>
      <w:r>
        <w:rPr>
          <w:spacing w:val="1"/>
        </w:rPr>
        <w:t> </w:t>
      </w:r>
      <w:r>
        <w:rPr>
          <w:spacing w:val="-2"/>
        </w:rPr>
        <w:t>any</w:t>
      </w:r>
      <w:r>
        <w:rPr/>
        <w:t> </w:t>
      </w:r>
      <w:r>
        <w:rPr>
          <w:spacing w:val="-1"/>
        </w:rPr>
        <w:t>plans</w:t>
      </w:r>
      <w:r>
        <w:rPr/>
        <w:t> </w:t>
      </w:r>
      <w:r>
        <w:rPr>
          <w:spacing w:val="5"/>
        </w:rPr>
        <w:t>                 </w:t>
      </w:r>
      <w:r>
        <w:rPr>
          <w:spacing w:val="-1"/>
        </w:rPr>
        <w:t>for</w:t>
      </w:r>
      <w:r>
        <w:rPr/>
        <w:t> </w:t>
      </w:r>
      <w:r>
        <w:rPr>
          <w:spacing w:val="-1"/>
        </w:rPr>
        <w:t>construction</w:t>
      </w:r>
      <w:r>
        <w:rPr>
          <w:spacing w:val="-3"/>
        </w:rPr>
        <w:t> </w:t>
      </w:r>
      <w:r>
        <w:rPr/>
        <w:t>of </w:t>
      </w:r>
      <w:r>
        <w:rPr>
          <w:spacing w:val="-1"/>
        </w:rPr>
        <w:t>new</w:t>
      </w:r>
      <w:r>
        <w:rPr>
          <w:spacing w:val="-2"/>
        </w:rPr>
        <w:t> </w:t>
      </w:r>
      <w:r>
        <w:rPr>
          <w:spacing w:val="-1"/>
        </w:rPr>
        <w:t>water</w:t>
      </w:r>
      <w:r>
        <w:rPr>
          <w:spacing w:val="1"/>
        </w:rPr>
        <w:t> </w:t>
      </w:r>
      <w:r>
        <w:rPr>
          <w:spacing w:val="-1"/>
        </w:rPr>
        <w:t>distribution pipes</w:t>
      </w:r>
      <w:r>
        <w:rPr>
          <w:spacing w:val="1"/>
        </w:rPr>
        <w:t> </w:t>
      </w:r>
      <w:r>
        <w:rPr>
          <w:spacing w:val="-1"/>
        </w:rPr>
        <w:t>near</w:t>
      </w:r>
      <w:r>
        <w:rPr>
          <w:spacing w:val="-2"/>
        </w:rPr>
        <w:t> </w:t>
      </w:r>
      <w:r>
        <w:rPr/>
        <w:t>the </w:t>
      </w:r>
      <w:r>
        <w:rPr>
          <w:spacing w:val="-1"/>
        </w:rPr>
        <w:t>health</w:t>
      </w:r>
      <w:r>
        <w:rPr>
          <w:spacing w:val="-2"/>
        </w:rPr>
        <w:t> </w:t>
      </w:r>
      <w:r>
        <w:rPr/>
        <w:t>care</w:t>
      </w:r>
      <w:r>
        <w:rPr>
          <w:spacing w:val="-2"/>
        </w:rPr>
        <w:t> </w:t>
      </w:r>
      <w:r>
        <w:rPr>
          <w:spacing w:val="-1"/>
        </w:rPr>
        <w:t>facility</w:t>
      </w:r>
      <w:r>
        <w:rPr>
          <w:spacing w:val="2"/>
        </w:rPr>
        <w:t> </w:t>
      </w:r>
      <w:r>
        <w:rPr/>
        <w:t>or</w:t>
      </w:r>
      <w:r>
        <w:rPr>
          <w:spacing w:val="-3"/>
        </w:rPr>
        <w:t>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addition</w:t>
      </w:r>
      <w:r>
        <w:rPr>
          <w:spacing w:val="-3"/>
        </w:rPr>
        <w:t> </w:t>
      </w:r>
      <w:r>
        <w:rPr/>
        <w:t>of </w:t>
      </w:r>
      <w:r>
        <w:rPr>
          <w:spacing w:val="-1"/>
        </w:rPr>
        <w:t>piping</w:t>
      </w:r>
      <w:r>
        <w:rPr>
          <w:spacing w:val="53"/>
        </w:rPr>
        <w:t> </w:t>
      </w:r>
      <w:r>
        <w:rPr>
          <w:spacing w:val="-1"/>
        </w:rPr>
        <w:t>connections</w:t>
      </w:r>
      <w:r>
        <w:rPr>
          <w:spacing w:val="-2"/>
        </w:rPr>
        <w:t> </w:t>
      </w:r>
      <w:r>
        <w:rPr/>
        <w:t>that</w:t>
      </w:r>
      <w:r>
        <w:rPr>
          <w:spacing w:val="-2"/>
        </w:rPr>
        <w:t> </w:t>
      </w:r>
      <w:r>
        <w:rPr/>
        <w:t>would</w:t>
      </w:r>
      <w:r>
        <w:rPr>
          <w:spacing w:val="-3"/>
        </w:rPr>
        <w:t> </w:t>
      </w:r>
      <w:r>
        <w:rPr>
          <w:spacing w:val="-1"/>
        </w:rPr>
        <w:t>enable</w:t>
      </w:r>
      <w:r>
        <w:rPr>
          <w:spacing w:val="1"/>
        </w:rPr>
        <w:t> </w:t>
      </w:r>
      <w:r>
        <w:rPr/>
        <w:t>the </w:t>
      </w:r>
      <w:r>
        <w:rPr>
          <w:spacing w:val="-1"/>
        </w:rPr>
        <w:t>health care</w:t>
      </w:r>
      <w:r>
        <w:rPr/>
        <w:t> </w:t>
      </w:r>
      <w:r>
        <w:rPr>
          <w:spacing w:val="-1"/>
        </w:rPr>
        <w:t>facility </w:t>
      </w:r>
      <w:r>
        <w:rPr/>
        <w:t>to</w:t>
      </w:r>
      <w:r>
        <w:rPr>
          <w:spacing w:val="2"/>
        </w:rPr>
        <w:t> </w:t>
      </w:r>
      <w:r>
        <w:rPr>
          <w:spacing w:val="-1"/>
        </w:rPr>
        <w:t>inter-connect and use</w:t>
      </w:r>
      <w:r>
        <w:rPr>
          <w:spacing w:val="-2"/>
        </w:rPr>
        <w:t> </w:t>
      </w:r>
      <w:r>
        <w:rPr>
          <w:spacing w:val="-1"/>
        </w:rPr>
        <w:t>other</w:t>
      </w:r>
      <w:r>
        <w:rPr/>
        <w:t> </w:t>
      </w:r>
      <w:r>
        <w:rPr>
          <w:spacing w:val="-1"/>
        </w:rPr>
        <w:t>water</w:t>
      </w:r>
      <w:r>
        <w:rPr/>
        <w:t> </w:t>
      </w:r>
      <w:r>
        <w:rPr>
          <w:spacing w:val="-2"/>
        </w:rPr>
        <w:t>as</w:t>
      </w:r>
      <w:r>
        <w:rPr/>
        <w:t> a</w:t>
      </w:r>
      <w:r>
        <w:rPr>
          <w:spacing w:val="59"/>
        </w:rPr>
        <w:t> </w:t>
      </w:r>
      <w:r>
        <w:rPr>
          <w:spacing w:val="-1"/>
        </w:rPr>
        <w:t>supplemental</w:t>
      </w:r>
      <w:r>
        <w:rPr>
          <w:spacing w:val="-3"/>
        </w:rPr>
        <w:t> </w:t>
      </w:r>
      <w:r>
        <w:rPr>
          <w:spacing w:val="-1"/>
        </w:rPr>
        <w:t>emergency</w:t>
      </w:r>
      <w:r>
        <w:rPr>
          <w:spacing w:val="1"/>
        </w:rPr>
        <w:t> </w:t>
      </w:r>
      <w:r>
        <w:rPr>
          <w:spacing w:val="-1"/>
        </w:rPr>
        <w:t>supply.</w:t>
      </w:r>
    </w:p>
    <w:p>
      <w:pPr>
        <w:pStyle w:val="BodyText"/>
        <w:spacing w:line="276" w:lineRule="auto" w:before="197"/>
        <w:ind w:right="309"/>
        <w:jc w:val="left"/>
      </w:pPr>
      <w:r>
        <w:rPr>
          <w:spacing w:val="-1"/>
        </w:rPr>
        <w:t>The</w:t>
      </w:r>
      <w:r>
        <w:rPr>
          <w:spacing w:val="1"/>
        </w:rPr>
        <w:t> </w:t>
      </w:r>
      <w:r>
        <w:rPr>
          <w:spacing w:val="-1"/>
        </w:rPr>
        <w:t>EWSP</w:t>
      </w:r>
      <w:r>
        <w:rPr>
          <w:spacing w:val="-2"/>
        </w:rPr>
        <w:t> </w:t>
      </w:r>
      <w:r>
        <w:rPr>
          <w:spacing w:val="-1"/>
        </w:rPr>
        <w:t>Team</w:t>
      </w:r>
      <w:r>
        <w:rPr>
          <w:spacing w:val="2"/>
        </w:rPr>
        <w:t> </w:t>
      </w:r>
      <w:r>
        <w:rPr>
          <w:spacing w:val="-1"/>
        </w:rPr>
        <w:t>also</w:t>
      </w:r>
      <w:r>
        <w:rPr>
          <w:spacing w:val="1"/>
        </w:rPr>
        <w:t> </w:t>
      </w:r>
      <w:r>
        <w:rPr>
          <w:spacing w:val="-2"/>
        </w:rPr>
        <w:t>should</w:t>
      </w:r>
      <w:r>
        <w:rPr/>
        <w:t> </w:t>
      </w:r>
      <w:r>
        <w:rPr>
          <w:spacing w:val="-1"/>
        </w:rPr>
        <w:t>identify</w:t>
      </w:r>
      <w:r>
        <w:rPr>
          <w:spacing w:val="-3"/>
        </w:rPr>
        <w:t> </w:t>
      </w:r>
      <w:r>
        <w:rPr/>
        <w:t>what</w:t>
      </w:r>
      <w:r>
        <w:rPr>
          <w:spacing w:val="-1"/>
        </w:rPr>
        <w:t> provisions</w:t>
      </w:r>
      <w:r>
        <w:rPr>
          <w:spacing w:val="-2"/>
        </w:rPr>
        <w:t> </w:t>
      </w:r>
      <w:r>
        <w:rPr/>
        <w:t>exist</w:t>
      </w:r>
      <w:r>
        <w:rPr>
          <w:spacing w:val="-2"/>
        </w:rPr>
        <w:t> </w:t>
      </w:r>
      <w:r>
        <w:rPr/>
        <w:t>or</w:t>
      </w:r>
      <w:r>
        <w:rPr>
          <w:spacing w:val="-2"/>
        </w:rPr>
        <w:t> </w:t>
      </w:r>
      <w:r>
        <w:rPr/>
        <w:t>would</w:t>
      </w:r>
      <w:r>
        <w:rPr>
          <w:spacing w:val="-1"/>
        </w:rPr>
        <w:t> need to</w:t>
      </w:r>
      <w:r>
        <w:rPr>
          <w:spacing w:val="1"/>
        </w:rPr>
        <w:t> </w:t>
      </w:r>
      <w:r>
        <w:rPr>
          <w:spacing w:val="-2"/>
        </w:rPr>
        <w:t>be</w:t>
      </w:r>
      <w:r>
        <w:rPr>
          <w:spacing w:val="2"/>
        </w:rPr>
        <w:t> </w:t>
      </w:r>
      <w:r>
        <w:rPr>
          <w:spacing w:val="-2"/>
        </w:rPr>
        <w:t>installed</w:t>
      </w:r>
      <w:r>
        <w:rPr>
          <w:spacing w:val="1"/>
        </w:rPr>
        <w:t> </w:t>
      </w:r>
      <w:r>
        <w:rPr>
          <w:spacing w:val="-1"/>
        </w:rPr>
        <w:t>(e.g.,</w:t>
      </w:r>
      <w:r>
        <w:rPr>
          <w:spacing w:val="69"/>
        </w:rPr>
        <w:t> </w:t>
      </w:r>
      <w:r>
        <w:rPr>
          <w:spacing w:val="-1"/>
        </w:rPr>
        <w:t>appropriate</w:t>
      </w:r>
      <w:r>
        <w:rPr>
          <w:spacing w:val="-2"/>
        </w:rPr>
        <w:t> </w:t>
      </w:r>
      <w:r>
        <w:rPr>
          <w:spacing w:val="-1"/>
        </w:rPr>
        <w:t>connections,</w:t>
      </w:r>
      <w:r>
        <w:rPr/>
        <w:t> </w:t>
      </w:r>
      <w:r>
        <w:rPr>
          <w:spacing w:val="-1"/>
        </w:rPr>
        <w:t>valves,</w:t>
      </w:r>
      <w:r>
        <w:rPr>
          <w:spacing w:val="-3"/>
        </w:rPr>
        <w:t> </w:t>
      </w:r>
      <w:r>
        <w:rPr>
          <w:spacing w:val="-1"/>
        </w:rPr>
        <w:t>backflow</w:t>
      </w:r>
      <w:r>
        <w:rPr>
          <w:spacing w:val="1"/>
        </w:rPr>
        <w:t> </w:t>
      </w:r>
      <w:r>
        <w:rPr>
          <w:spacing w:val="-1"/>
        </w:rPr>
        <w:t>prevention</w:t>
      </w:r>
      <w:r>
        <w:rPr>
          <w:spacing w:val="-5"/>
        </w:rPr>
        <w:t> </w:t>
      </w:r>
      <w:r>
        <w:rPr>
          <w:spacing w:val="-1"/>
        </w:rPr>
        <w:t>devices)</w:t>
      </w:r>
      <w:r>
        <w:rPr>
          <w:spacing w:val="2"/>
        </w:rPr>
        <w:t> </w:t>
      </w:r>
      <w:r>
        <w:rPr>
          <w:spacing w:val="-1"/>
        </w:rPr>
        <w:t>to enable</w:t>
      </w:r>
      <w:r>
        <w:rPr/>
        <w:t> </w:t>
      </w:r>
      <w:r>
        <w:rPr>
          <w:spacing w:val="-1"/>
        </w:rPr>
        <w:t>receipt</w:t>
      </w:r>
      <w:r>
        <w:rPr>
          <w:spacing w:val="-2"/>
        </w:rPr>
        <w:t> </w:t>
      </w:r>
      <w:r>
        <w:rPr>
          <w:spacing w:val="-1"/>
        </w:rPr>
        <w:t>and use</w:t>
      </w:r>
      <w:r>
        <w:rPr>
          <w:spacing w:val="1"/>
        </w:rPr>
        <w:t> </w:t>
      </w:r>
      <w:r>
        <w:rPr/>
        <w:t>of</w:t>
      </w:r>
      <w:r>
        <w:rPr>
          <w:spacing w:val="-3"/>
        </w:rPr>
        <w:t> </w:t>
      </w:r>
      <w:r>
        <w:rPr>
          <w:spacing w:val="-1"/>
        </w:rPr>
        <w:t>emergency</w:t>
      </w:r>
      <w:r>
        <w:rPr>
          <w:spacing w:val="89"/>
        </w:rPr>
        <w:t> </w:t>
      </w:r>
      <w:r>
        <w:rPr/>
        <w:t>water</w:t>
      </w:r>
      <w:r>
        <w:rPr>
          <w:spacing w:val="-2"/>
        </w:rPr>
        <w:t> </w:t>
      </w:r>
      <w:r>
        <w:rPr>
          <w:spacing w:val="-1"/>
        </w:rPr>
        <w:t>supplies</w:t>
      </w:r>
      <w:r>
        <w:rPr/>
        <w:t> </w:t>
      </w:r>
      <w:r>
        <w:rPr>
          <w:spacing w:val="-1"/>
        </w:rPr>
        <w:t>from</w:t>
      </w:r>
      <w:r>
        <w:rPr>
          <w:spacing w:val="-2"/>
        </w:rPr>
        <w:t> </w:t>
      </w:r>
      <w:r>
        <w:rPr>
          <w:spacing w:val="-1"/>
        </w:rPr>
        <w:t>tanker</w:t>
      </w:r>
      <w:r>
        <w:rPr>
          <w:spacing w:val="-2"/>
        </w:rPr>
        <w:t> </w:t>
      </w:r>
      <w:r>
        <w:rPr>
          <w:spacing w:val="-1"/>
        </w:rPr>
        <w:t>trucks. This</w:t>
      </w:r>
      <w:r>
        <w:rPr/>
        <w:t> </w:t>
      </w:r>
      <w:r>
        <w:rPr>
          <w:spacing w:val="-1"/>
        </w:rPr>
        <w:t>includes</w:t>
      </w:r>
      <w:r>
        <w:rPr/>
        <w:t> </w:t>
      </w:r>
      <w:r>
        <w:rPr>
          <w:spacing w:val="-2"/>
        </w:rPr>
        <w:t>identifying</w:t>
      </w:r>
      <w:r>
        <w:rPr>
          <w:spacing w:val="-1"/>
        </w:rPr>
        <w:t> the</w:t>
      </w:r>
      <w:r>
        <w:rPr/>
        <w:t> </w:t>
      </w:r>
      <w:r>
        <w:rPr>
          <w:spacing w:val="-1"/>
        </w:rPr>
        <w:t>steps</w:t>
      </w:r>
      <w:r>
        <w:rPr>
          <w:spacing w:val="-2"/>
        </w:rPr>
        <w:t> </w:t>
      </w:r>
      <w:r>
        <w:rPr/>
        <w:t>that</w:t>
      </w:r>
      <w:r>
        <w:rPr>
          <w:spacing w:val="-1"/>
        </w:rPr>
        <w:t> must</w:t>
      </w:r>
      <w:r>
        <w:rPr>
          <w:spacing w:val="1"/>
        </w:rPr>
        <w:t> </w:t>
      </w:r>
      <w:r>
        <w:rPr>
          <w:spacing w:val="-2"/>
        </w:rPr>
        <w:t>be</w:t>
      </w:r>
      <w:r>
        <w:rPr/>
        <w:t> </w:t>
      </w:r>
      <w:r>
        <w:rPr>
          <w:spacing w:val="-1"/>
        </w:rPr>
        <w:t>taken</w:t>
      </w:r>
      <w:r>
        <w:rPr/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allow</w:t>
      </w:r>
      <w:r>
        <w:rPr>
          <w:spacing w:val="79"/>
        </w:rPr>
        <w:t> </w:t>
      </w:r>
      <w:r>
        <w:rPr>
          <w:spacing w:val="-1"/>
        </w:rPr>
        <w:t>pressurization</w:t>
      </w:r>
      <w:r>
        <w:rPr>
          <w:spacing w:val="-3"/>
        </w:rPr>
        <w:t> </w:t>
      </w:r>
      <w:r>
        <w:rPr/>
        <w:t>of</w:t>
      </w:r>
      <w:r>
        <w:rPr>
          <w:spacing w:val="-2"/>
        </w:rPr>
        <w:t> </w:t>
      </w:r>
      <w:r>
        <w:rPr/>
        <w:t>the </w:t>
      </w:r>
      <w:r>
        <w:rPr>
          <w:spacing w:val="-1"/>
        </w:rPr>
        <w:t>critical</w:t>
      </w:r>
      <w:r>
        <w:rPr/>
        <w:t> </w:t>
      </w:r>
      <w:r>
        <w:rPr>
          <w:spacing w:val="-1"/>
        </w:rPr>
        <w:t>portions</w:t>
      </w:r>
      <w:r>
        <w:rPr>
          <w:spacing w:val="-2"/>
        </w:rPr>
        <w:t> </w:t>
      </w:r>
      <w:r>
        <w:rPr/>
        <w:t>of </w:t>
      </w:r>
      <w:r>
        <w:rPr>
          <w:spacing w:val="-1"/>
        </w:rPr>
        <w:t>the</w:t>
      </w:r>
      <w:r>
        <w:rPr>
          <w:spacing w:val="-2"/>
        </w:rPr>
        <w:t> </w:t>
      </w:r>
      <w:r>
        <w:rPr>
          <w:spacing w:val="-1"/>
        </w:rPr>
        <w:t>system</w:t>
      </w:r>
      <w:r>
        <w:rPr>
          <w:spacing w:val="1"/>
        </w:rPr>
        <w:t> </w:t>
      </w:r>
      <w:r>
        <w:rPr>
          <w:spacing w:val="-2"/>
        </w:rPr>
        <w:t>using</w:t>
      </w:r>
      <w:r>
        <w:rPr>
          <w:spacing w:val="-1"/>
        </w:rPr>
        <w:t> </w:t>
      </w:r>
      <w:r>
        <w:rPr/>
        <w:t>an</w:t>
      </w:r>
      <w:r>
        <w:rPr>
          <w:spacing w:val="2"/>
        </w:rPr>
        <w:t> </w:t>
      </w:r>
      <w:r>
        <w:rPr>
          <w:spacing w:val="-1"/>
        </w:rPr>
        <w:t>emergency</w:t>
      </w:r>
      <w:r>
        <w:rPr/>
        <w:t> </w:t>
      </w:r>
      <w:r>
        <w:rPr>
          <w:spacing w:val="-1"/>
        </w:rPr>
        <w:t>water</w:t>
      </w:r>
      <w:r>
        <w:rPr>
          <w:spacing w:val="-2"/>
        </w:rPr>
        <w:t> </w:t>
      </w:r>
      <w:r>
        <w:rPr>
          <w:spacing w:val="-1"/>
        </w:rPr>
        <w:t>supply.</w:t>
      </w:r>
      <w:r>
        <w:rPr/>
        <w:t> </w:t>
      </w:r>
      <w:r>
        <w:rPr>
          <w:spacing w:val="-1"/>
        </w:rPr>
        <w:t>For</w:t>
      </w:r>
      <w:r>
        <w:rPr>
          <w:spacing w:val="-2"/>
        </w:rPr>
        <w:t> </w:t>
      </w:r>
      <w:r>
        <w:rPr>
          <w:spacing w:val="-1"/>
        </w:rPr>
        <w:t>example,</w:t>
      </w:r>
    </w:p>
    <w:p>
      <w:pPr>
        <w:spacing w:after="0" w:line="276" w:lineRule="auto"/>
        <w:jc w:val="left"/>
        <w:sectPr>
          <w:pgSz w:w="12240" w:h="15840"/>
          <w:pgMar w:header="0" w:footer="1010" w:top="680" w:bottom="1200" w:left="1300" w:right="1280"/>
        </w:sectPr>
      </w:pPr>
    </w:p>
    <w:p>
      <w:pPr>
        <w:spacing w:before="42"/>
        <w:ind w:left="140" w:right="0" w:firstLine="0"/>
        <w:jc w:val="left"/>
        <w:rPr>
          <w:rFonts w:ascii="Cambria" w:hAnsi="Cambria" w:cs="Cambria" w:eastAsia="Cambria"/>
          <w:sz w:val="16"/>
          <w:szCs w:val="16"/>
        </w:rPr>
      </w:pPr>
      <w:r>
        <w:rPr>
          <w:rFonts w:ascii="Cambria"/>
          <w:sz w:val="20"/>
        </w:rPr>
        <w:t>6.</w:t>
      </w:r>
      <w:r>
        <w:rPr>
          <w:rFonts w:ascii="Cambria"/>
          <w:spacing w:val="-11"/>
          <w:sz w:val="20"/>
        </w:rPr>
        <w:t> </w:t>
      </w:r>
      <w:r>
        <w:rPr>
          <w:rFonts w:ascii="Cambria"/>
          <w:spacing w:val="-1"/>
          <w:sz w:val="20"/>
        </w:rPr>
        <w:t>W</w:t>
      </w:r>
      <w:r>
        <w:rPr>
          <w:rFonts w:ascii="Cambria"/>
          <w:spacing w:val="-1"/>
          <w:sz w:val="16"/>
        </w:rPr>
        <w:t>ATER</w:t>
      </w:r>
      <w:r>
        <w:rPr>
          <w:rFonts w:ascii="Cambria"/>
          <w:spacing w:val="-3"/>
          <w:sz w:val="16"/>
        </w:rPr>
        <w:t> </w:t>
      </w:r>
      <w:r>
        <w:rPr>
          <w:rFonts w:ascii="Cambria"/>
          <w:spacing w:val="-1"/>
          <w:sz w:val="20"/>
        </w:rPr>
        <w:t>U</w:t>
      </w:r>
      <w:r>
        <w:rPr>
          <w:rFonts w:ascii="Cambria"/>
          <w:spacing w:val="-1"/>
          <w:sz w:val="16"/>
        </w:rPr>
        <w:t>SE</w:t>
      </w:r>
      <w:r>
        <w:rPr>
          <w:rFonts w:ascii="Cambria"/>
          <w:spacing w:val="-3"/>
          <w:sz w:val="16"/>
        </w:rPr>
        <w:t> </w:t>
      </w:r>
      <w:r>
        <w:rPr>
          <w:rFonts w:ascii="Cambria"/>
          <w:spacing w:val="-1"/>
          <w:sz w:val="20"/>
        </w:rPr>
        <w:t>A</w:t>
      </w:r>
      <w:r>
        <w:rPr>
          <w:rFonts w:ascii="Cambria"/>
          <w:spacing w:val="-1"/>
          <w:sz w:val="16"/>
        </w:rPr>
        <w:t>UDIT</w:t>
      </w:r>
    </w:p>
    <w:p>
      <w:pPr>
        <w:spacing w:line="240" w:lineRule="auto" w:before="6"/>
        <w:rPr>
          <w:rFonts w:ascii="Cambria" w:hAnsi="Cambria" w:cs="Cambria" w:eastAsia="Cambria"/>
          <w:sz w:val="4"/>
          <w:szCs w:val="4"/>
        </w:rPr>
      </w:pPr>
    </w:p>
    <w:p>
      <w:pPr>
        <w:spacing w:line="20" w:lineRule="atLeast"/>
        <w:ind w:left="105" w:right="0" w:firstLine="0"/>
        <w:rPr>
          <w:rFonts w:ascii="Cambria" w:hAnsi="Cambria" w:cs="Cambria" w:eastAsia="Cambria"/>
          <w:sz w:val="2"/>
          <w:szCs w:val="2"/>
        </w:rPr>
      </w:pPr>
      <w:r>
        <w:rPr>
          <w:rFonts w:ascii="Cambria" w:hAnsi="Cambria" w:cs="Cambria" w:eastAsia="Cambria"/>
          <w:sz w:val="2"/>
          <w:szCs w:val="2"/>
        </w:rPr>
        <w:pict>
          <v:group style="width:472.5pt;height:.6pt;mso-position-horizontal-relative:char;mso-position-vertical-relative:line" coordorigin="0,0" coordsize="9450,12">
            <v:group style="position:absolute;left:6;top:6;width:9439;height:2" coordorigin="6,6" coordsize="9439,2">
              <v:shape style="position:absolute;left:6;top:6;width:9439;height:2" coordorigin="6,6" coordsize="9439,0" path="m6,6l9444,6e" filled="false" stroked="true" strokeweight=".580pt" strokecolor="#000000">
                <v:path arrowok="t"/>
              </v:shape>
            </v:group>
          </v:group>
        </w:pict>
      </w:r>
      <w:r>
        <w:rPr>
          <w:rFonts w:ascii="Cambria" w:hAnsi="Cambria" w:cs="Cambria" w:eastAsia="Cambria"/>
          <w:sz w:val="2"/>
          <w:szCs w:val="2"/>
        </w:rPr>
      </w:r>
    </w:p>
    <w:p>
      <w:pPr>
        <w:spacing w:line="240" w:lineRule="auto" w:before="0"/>
        <w:rPr>
          <w:rFonts w:ascii="Cambria" w:hAnsi="Cambria" w:cs="Cambria" w:eastAsia="Cambria"/>
          <w:sz w:val="20"/>
          <w:szCs w:val="20"/>
        </w:rPr>
      </w:pPr>
    </w:p>
    <w:p>
      <w:pPr>
        <w:pStyle w:val="BodyText"/>
        <w:spacing w:line="279" w:lineRule="auto" w:before="163"/>
        <w:ind w:right="226"/>
        <w:jc w:val="left"/>
      </w:pPr>
      <w:r>
        <w:rPr>
          <w:spacing w:val="-1"/>
        </w:rPr>
        <w:t>some</w:t>
      </w:r>
      <w:r>
        <w:rPr>
          <w:spacing w:val="1"/>
        </w:rPr>
        <w:t> </w:t>
      </w:r>
      <w:r>
        <w:rPr>
          <w:spacing w:val="-1"/>
        </w:rPr>
        <w:t>flush</w:t>
      </w:r>
      <w:r>
        <w:rPr>
          <w:spacing w:val="-3"/>
        </w:rPr>
        <w:t> </w:t>
      </w:r>
      <w:r>
        <w:rPr>
          <w:spacing w:val="-1"/>
        </w:rPr>
        <w:t>valves</w:t>
      </w:r>
      <w:r>
        <w:rPr>
          <w:spacing w:val="-2"/>
        </w:rPr>
        <w:t> </w:t>
      </w:r>
      <w:r>
        <w:rPr/>
        <w:t>to</w:t>
      </w:r>
      <w:r>
        <w:rPr>
          <w:spacing w:val="-1"/>
        </w:rPr>
        <w:t> urinals</w:t>
      </w:r>
      <w:r>
        <w:rPr/>
        <w:t> </w:t>
      </w:r>
      <w:r>
        <w:rPr>
          <w:spacing w:val="-1"/>
        </w:rPr>
        <w:t>must</w:t>
      </w:r>
      <w:r>
        <w:rPr>
          <w:spacing w:val="-2"/>
        </w:rPr>
        <w:t> </w:t>
      </w:r>
      <w:r>
        <w:rPr>
          <w:spacing w:val="-1"/>
        </w:rPr>
        <w:t>be</w:t>
      </w:r>
      <w:r>
        <w:rPr/>
        <w:t> </w:t>
      </w:r>
      <w:r>
        <w:rPr>
          <w:spacing w:val="-1"/>
        </w:rPr>
        <w:t>closed</w:t>
      </w:r>
      <w:r>
        <w:rPr>
          <w:spacing w:val="1"/>
        </w:rPr>
        <w:t> </w:t>
      </w:r>
      <w:r>
        <w:rPr>
          <w:spacing w:val="-1"/>
        </w:rPr>
        <w:t>manually because they require</w:t>
      </w:r>
      <w:r>
        <w:rPr/>
        <w:t> a</w:t>
      </w:r>
      <w:r>
        <w:rPr>
          <w:spacing w:val="-3"/>
        </w:rPr>
        <w:t> </w:t>
      </w:r>
      <w:r>
        <w:rPr>
          <w:spacing w:val="-1"/>
        </w:rPr>
        <w:t>minimum</w:t>
      </w:r>
      <w:r>
        <w:rPr>
          <w:spacing w:val="-2"/>
        </w:rPr>
        <w:t> </w:t>
      </w:r>
      <w:r>
        <w:rPr/>
        <w:t>of</w:t>
      </w:r>
      <w:r>
        <w:rPr>
          <w:spacing w:val="-3"/>
        </w:rPr>
        <w:t> </w:t>
      </w:r>
      <w:r>
        <w:rPr>
          <w:spacing w:val="-1"/>
        </w:rPr>
        <w:t>30</w:t>
      </w:r>
      <w:r>
        <w:rPr/>
        <w:t> </w:t>
      </w:r>
      <w:r>
        <w:rPr>
          <w:spacing w:val="-1"/>
        </w:rPr>
        <w:t>psi</w:t>
      </w:r>
      <w:r>
        <w:rPr/>
        <w:t> </w:t>
      </w:r>
      <w:r>
        <w:rPr>
          <w:spacing w:val="-1"/>
        </w:rPr>
        <w:t>pressure</w:t>
      </w:r>
      <w:r>
        <w:rPr>
          <w:spacing w:val="63"/>
        </w:rPr>
        <w:t> </w:t>
      </w:r>
      <w:r>
        <w:rPr/>
        <w:t>to</w:t>
      </w:r>
      <w:r>
        <w:rPr>
          <w:spacing w:val="1"/>
        </w:rPr>
        <w:t> </w:t>
      </w:r>
      <w:r>
        <w:rPr>
          <w:spacing w:val="-1"/>
        </w:rPr>
        <w:t>close</w:t>
      </w:r>
      <w:r>
        <w:rPr>
          <w:spacing w:val="1"/>
        </w:rPr>
        <w:t> </w:t>
      </w:r>
      <w:r>
        <w:rPr>
          <w:spacing w:val="-1"/>
        </w:rPr>
        <w:t>automatically.</w:t>
      </w:r>
    </w:p>
    <w:p>
      <w:pPr>
        <w:pStyle w:val="BodyText"/>
        <w:spacing w:line="240" w:lineRule="auto" w:before="196"/>
        <w:ind w:right="0"/>
        <w:jc w:val="left"/>
      </w:pPr>
      <w:r>
        <w:rPr>
          <w:spacing w:val="-1"/>
        </w:rPr>
        <w:t>Section</w:t>
      </w:r>
      <w:r>
        <w:rPr>
          <w:spacing w:val="-3"/>
        </w:rPr>
        <w:t> </w:t>
      </w:r>
      <w:r>
        <w:rPr/>
        <w:t>7</w:t>
      </w:r>
      <w:r>
        <w:rPr>
          <w:spacing w:val="-1"/>
        </w:rPr>
        <w:t> contains</w:t>
      </w:r>
      <w:r>
        <w:rPr>
          <w:spacing w:val="-3"/>
        </w:rPr>
        <w:t> </w:t>
      </w:r>
      <w:r>
        <w:rPr>
          <w:spacing w:val="-1"/>
        </w:rPr>
        <w:t>additional</w:t>
      </w:r>
      <w:r>
        <w:rPr>
          <w:spacing w:val="1"/>
        </w:rPr>
        <w:t> </w:t>
      </w:r>
      <w:r>
        <w:rPr>
          <w:spacing w:val="-1"/>
        </w:rPr>
        <w:t>information</w:t>
      </w:r>
      <w:r>
        <w:rPr/>
        <w:t> </w:t>
      </w:r>
      <w:r>
        <w:rPr>
          <w:spacing w:val="-1"/>
        </w:rPr>
        <w:t>about</w:t>
      </w:r>
      <w:r>
        <w:rPr>
          <w:spacing w:val="-2"/>
        </w:rPr>
        <w:t> </w:t>
      </w:r>
      <w:r>
        <w:rPr>
          <w:spacing w:val="-1"/>
        </w:rPr>
        <w:t>emergency </w:t>
      </w:r>
      <w:r>
        <w:rPr/>
        <w:t>water</w:t>
      </w:r>
      <w:r>
        <w:rPr>
          <w:spacing w:val="-2"/>
        </w:rPr>
        <w:t> </w:t>
      </w:r>
      <w:r>
        <w:rPr>
          <w:spacing w:val="-1"/>
        </w:rPr>
        <w:t>supply</w:t>
      </w:r>
      <w:r>
        <w:rPr>
          <w:spacing w:val="-2"/>
        </w:rPr>
        <w:t> </w:t>
      </w:r>
      <w:r>
        <w:rPr>
          <w:spacing w:val="-1"/>
        </w:rPr>
        <w:t>options.</w:t>
      </w:r>
    </w:p>
    <w:p>
      <w:pPr>
        <w:spacing w:line="240" w:lineRule="auto" w:before="9"/>
        <w:rPr>
          <w:rFonts w:ascii="Calibri" w:hAnsi="Calibri" w:cs="Calibri" w:eastAsia="Calibri"/>
          <w:sz w:val="19"/>
          <w:szCs w:val="19"/>
        </w:rPr>
      </w:pPr>
    </w:p>
    <w:p>
      <w:pPr>
        <w:pStyle w:val="Heading4"/>
        <w:numPr>
          <w:ilvl w:val="1"/>
          <w:numId w:val="9"/>
        </w:numPr>
        <w:tabs>
          <w:tab w:pos="626" w:val="left" w:leader="none"/>
        </w:tabs>
        <w:spacing w:line="240" w:lineRule="auto" w:before="0" w:after="0"/>
        <w:ind w:left="625" w:right="0" w:hanging="485"/>
        <w:jc w:val="left"/>
        <w:rPr>
          <w:b w:val="0"/>
          <w:bCs w:val="0"/>
        </w:rPr>
      </w:pPr>
      <w:bookmarkStart w:name="_bookmark12" w:id="23"/>
      <w:bookmarkEnd w:id="23"/>
      <w:r>
        <w:rPr>
          <w:b w:val="0"/>
        </w:rPr>
      </w:r>
      <w:bookmarkStart w:name="_bookmark12" w:id="24"/>
      <w:bookmarkEnd w:id="24"/>
      <w:r>
        <w:rPr>
          <w:color w:val="4F81BC"/>
        </w:rPr>
        <w:t>S</w:t>
      </w:r>
      <w:r>
        <w:rPr>
          <w:color w:val="4F81BC"/>
        </w:rPr>
        <w:t>tep</w:t>
      </w:r>
      <w:r>
        <w:rPr>
          <w:color w:val="4F81BC"/>
          <w:spacing w:val="-12"/>
        </w:rPr>
        <w:t> </w:t>
      </w:r>
      <w:r>
        <w:rPr>
          <w:color w:val="4F81BC"/>
        </w:rPr>
        <w:t>5:</w:t>
      </w:r>
      <w:r>
        <w:rPr>
          <w:color w:val="4F81BC"/>
          <w:spacing w:val="-10"/>
        </w:rPr>
        <w:t> </w:t>
      </w:r>
      <w:r>
        <w:rPr>
          <w:color w:val="4F81BC"/>
        </w:rPr>
        <w:t>Develop</w:t>
      </w:r>
      <w:r>
        <w:rPr>
          <w:color w:val="4F81BC"/>
          <w:spacing w:val="-9"/>
        </w:rPr>
        <w:t> </w:t>
      </w:r>
      <w:r>
        <w:rPr>
          <w:color w:val="4F81BC"/>
          <w:spacing w:val="-1"/>
        </w:rPr>
        <w:t>Emergency</w:t>
      </w:r>
      <w:r>
        <w:rPr>
          <w:color w:val="4F81BC"/>
          <w:spacing w:val="-9"/>
        </w:rPr>
        <w:t> </w:t>
      </w:r>
      <w:r>
        <w:rPr>
          <w:color w:val="4F81BC"/>
          <w:spacing w:val="-1"/>
        </w:rPr>
        <w:t>Water</w:t>
      </w:r>
      <w:r>
        <w:rPr>
          <w:color w:val="4F81BC"/>
          <w:spacing w:val="-7"/>
        </w:rPr>
        <w:t> </w:t>
      </w:r>
      <w:r>
        <w:rPr>
          <w:color w:val="4F81BC"/>
          <w:spacing w:val="-1"/>
        </w:rPr>
        <w:t>Restriction</w:t>
      </w:r>
      <w:r>
        <w:rPr>
          <w:color w:val="4F81BC"/>
          <w:spacing w:val="-7"/>
        </w:rPr>
        <w:t> </w:t>
      </w:r>
      <w:r>
        <w:rPr>
          <w:color w:val="4F81BC"/>
          <w:spacing w:val="-1"/>
        </w:rPr>
        <w:t>Plan</w:t>
      </w:r>
      <w:r>
        <w:rPr>
          <w:b w:val="0"/>
        </w:rPr>
      </w:r>
    </w:p>
    <w:p>
      <w:pPr>
        <w:pStyle w:val="BodyText"/>
        <w:spacing w:line="276" w:lineRule="auto" w:before="42"/>
        <w:ind w:right="309"/>
        <w:jc w:val="left"/>
      </w:pPr>
      <w:r>
        <w:rPr>
          <w:spacing w:val="-1"/>
        </w:rPr>
        <w:t>After</w:t>
      </w:r>
      <w:r>
        <w:rPr/>
        <w:t> </w:t>
      </w:r>
      <w:r>
        <w:rPr>
          <w:spacing w:val="-1"/>
        </w:rPr>
        <w:t>critical</w:t>
      </w:r>
      <w:r>
        <w:rPr/>
        <w:t> </w:t>
      </w:r>
      <w:r>
        <w:rPr>
          <w:spacing w:val="-1"/>
        </w:rPr>
        <w:t>functions</w:t>
      </w:r>
      <w:r>
        <w:rPr/>
        <w:t> and</w:t>
      </w:r>
      <w:r>
        <w:rPr>
          <w:spacing w:val="-4"/>
        </w:rPr>
        <w:t> </w:t>
      </w:r>
      <w:r>
        <w:rPr/>
        <w:t>water</w:t>
      </w:r>
      <w:r>
        <w:rPr>
          <w:spacing w:val="-2"/>
        </w:rPr>
        <w:t> </w:t>
      </w:r>
      <w:r>
        <w:rPr>
          <w:spacing w:val="-1"/>
        </w:rPr>
        <w:t>needs,</w:t>
      </w:r>
      <w:r>
        <w:rPr>
          <w:spacing w:val="-3"/>
        </w:rPr>
        <w:t> </w:t>
      </w:r>
      <w:r>
        <w:rPr>
          <w:spacing w:val="-1"/>
        </w:rPr>
        <w:t>emergency</w:t>
      </w:r>
      <w:r>
        <w:rPr/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conservation</w:t>
      </w:r>
      <w:r>
        <w:rPr>
          <w:spacing w:val="-3"/>
        </w:rPr>
        <w:t> </w:t>
      </w:r>
      <w:r>
        <w:rPr>
          <w:spacing w:val="-1"/>
        </w:rPr>
        <w:t>measures,</w:t>
      </w:r>
      <w:r>
        <w:rPr/>
        <w:t> and</w:t>
      </w:r>
      <w:r>
        <w:rPr>
          <w:spacing w:val="-2"/>
        </w:rPr>
        <w:t> </w:t>
      </w:r>
      <w:r>
        <w:rPr>
          <w:spacing w:val="-1"/>
        </w:rPr>
        <w:t>emergency</w:t>
      </w:r>
      <w:r>
        <w:rPr>
          <w:spacing w:val="57"/>
        </w:rPr>
        <w:t> </w:t>
      </w:r>
      <w:r>
        <w:rPr/>
        <w:t>water</w:t>
      </w:r>
      <w:r>
        <w:rPr>
          <w:spacing w:val="-2"/>
        </w:rPr>
        <w:t> </w:t>
      </w:r>
      <w:r>
        <w:rPr>
          <w:spacing w:val="-1"/>
        </w:rPr>
        <w:t>supply</w:t>
      </w:r>
      <w:r>
        <w:rPr>
          <w:spacing w:val="-2"/>
        </w:rPr>
        <w:t> </w:t>
      </w:r>
      <w:r>
        <w:rPr/>
        <w:t>options</w:t>
      </w:r>
      <w:r>
        <w:rPr>
          <w:spacing w:val="-2"/>
        </w:rPr>
        <w:t> </w:t>
      </w:r>
      <w:r>
        <w:rPr/>
        <w:t>are </w:t>
      </w:r>
      <w:r>
        <w:rPr>
          <w:spacing w:val="-1"/>
        </w:rPr>
        <w:t>determined, </w:t>
      </w:r>
      <w:r>
        <w:rPr/>
        <w:t>a</w:t>
      </w:r>
      <w:r>
        <w:rPr>
          <w:spacing w:val="-1"/>
        </w:rPr>
        <w:t> written</w:t>
      </w:r>
      <w:r>
        <w:rPr>
          <w:spacing w:val="-3"/>
        </w:rPr>
        <w:t> </w:t>
      </w:r>
      <w:r>
        <w:rPr>
          <w:spacing w:val="-1"/>
        </w:rPr>
        <w:t>emergency</w:t>
      </w:r>
      <w:r>
        <w:rPr>
          <w:spacing w:val="-2"/>
        </w:rPr>
        <w:t> </w:t>
      </w:r>
      <w:r>
        <w:rPr/>
        <w:t>water</w:t>
      </w:r>
      <w:r>
        <w:rPr>
          <w:spacing w:val="-2"/>
        </w:rPr>
        <w:t> </w:t>
      </w:r>
      <w:r>
        <w:rPr>
          <w:spacing w:val="-1"/>
        </w:rPr>
        <w:t>restriction </w:t>
      </w:r>
      <w:r>
        <w:rPr>
          <w:spacing w:val="-2"/>
        </w:rPr>
        <w:t>plan</w:t>
      </w:r>
      <w:r>
        <w:rPr>
          <w:spacing w:val="1"/>
        </w:rPr>
        <w:t> </w:t>
      </w:r>
      <w:r>
        <w:rPr>
          <w:spacing w:val="-1"/>
        </w:rPr>
        <w:t>should be</w:t>
      </w:r>
      <w:r>
        <w:rPr/>
        <w:t> </w:t>
      </w:r>
      <w:r>
        <w:rPr>
          <w:spacing w:val="-1"/>
        </w:rPr>
        <w:t>developed.</w:t>
      </w:r>
      <w:r>
        <w:rPr>
          <w:spacing w:val="57"/>
        </w:rPr>
        <w:t> </w:t>
      </w:r>
      <w:r>
        <w:rPr>
          <w:spacing w:val="-1"/>
        </w:rPr>
        <w:t>Such</w:t>
      </w:r>
      <w:r>
        <w:rPr/>
        <w:t> a </w:t>
      </w:r>
      <w:r>
        <w:rPr>
          <w:spacing w:val="-1"/>
        </w:rPr>
        <w:t>plan </w:t>
      </w:r>
      <w:r>
        <w:rPr/>
        <w:t>can </w:t>
      </w:r>
      <w:r>
        <w:rPr>
          <w:spacing w:val="-1"/>
        </w:rPr>
        <w:t>help greatly</w:t>
      </w:r>
      <w:r>
        <w:rPr/>
        <w:t> in </w:t>
      </w:r>
      <w:r>
        <w:rPr>
          <w:spacing w:val="-1"/>
        </w:rPr>
        <w:t>guiding</w:t>
      </w:r>
      <w:r>
        <w:rPr/>
        <w:t> </w:t>
      </w:r>
      <w:r>
        <w:rPr>
          <w:spacing w:val="-1"/>
        </w:rPr>
        <w:t>decision-making </w:t>
      </w:r>
      <w:r>
        <w:rPr/>
        <w:t>and </w:t>
      </w:r>
      <w:r>
        <w:rPr>
          <w:spacing w:val="-1"/>
        </w:rPr>
        <w:t>appropriate</w:t>
      </w:r>
      <w:r>
        <w:rPr>
          <w:spacing w:val="-2"/>
        </w:rPr>
        <w:t> </w:t>
      </w:r>
      <w:r>
        <w:rPr>
          <w:spacing w:val="-1"/>
        </w:rPr>
        <w:t>response</w:t>
      </w:r>
      <w:r>
        <w:rPr/>
        <w:t> </w:t>
      </w:r>
      <w:r>
        <w:rPr>
          <w:spacing w:val="-1"/>
        </w:rPr>
        <w:t>actions</w:t>
      </w:r>
      <w:r>
        <w:rPr/>
        <w:t> </w:t>
      </w:r>
      <w:r>
        <w:rPr>
          <w:spacing w:val="-1"/>
        </w:rPr>
        <w:t>during </w:t>
      </w:r>
      <w:r>
        <w:rPr/>
        <w:t>a </w:t>
      </w:r>
      <w:r>
        <w:rPr>
          <w:spacing w:val="-1"/>
        </w:rPr>
        <w:t>loss</w:t>
      </w:r>
      <w:r>
        <w:rPr>
          <w:spacing w:val="56"/>
        </w:rPr>
        <w:t> </w:t>
      </w:r>
      <w:r>
        <w:rPr/>
        <w:t>of </w:t>
      </w:r>
      <w:r>
        <w:rPr>
          <w:spacing w:val="-1"/>
        </w:rPr>
        <w:t>incoming</w:t>
      </w:r>
      <w:r>
        <w:rPr>
          <w:spacing w:val="-3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supply.</w:t>
      </w:r>
      <w:r>
        <w:rPr>
          <w:spacing w:val="-2"/>
        </w:rPr>
        <w:t> </w:t>
      </w:r>
      <w:r>
        <w:rPr>
          <w:spacing w:val="-1"/>
        </w:rPr>
        <w:t>Faced</w:t>
      </w:r>
      <w:r>
        <w:rPr/>
        <w:t> with</w:t>
      </w:r>
      <w:r>
        <w:rPr>
          <w:spacing w:val="-4"/>
        </w:rPr>
        <w:t> </w:t>
      </w:r>
      <w:r>
        <w:rPr/>
        <w:t>a </w:t>
      </w:r>
      <w:r>
        <w:rPr>
          <w:spacing w:val="-1"/>
        </w:rPr>
        <w:t>water</w:t>
      </w:r>
      <w:r>
        <w:rPr>
          <w:spacing w:val="-2"/>
        </w:rPr>
        <w:t> </w:t>
      </w:r>
      <w:r>
        <w:rPr>
          <w:spacing w:val="-1"/>
        </w:rPr>
        <w:t>outage, facility staff</w:t>
      </w:r>
      <w:r>
        <w:rPr>
          <w:spacing w:val="-2"/>
        </w:rPr>
        <w:t> </w:t>
      </w:r>
      <w:r>
        <w:rPr>
          <w:spacing w:val="-1"/>
        </w:rPr>
        <w:t>must</w:t>
      </w:r>
      <w:r>
        <w:rPr>
          <w:spacing w:val="-2"/>
        </w:rPr>
        <w:t> </w:t>
      </w:r>
      <w:r>
        <w:rPr>
          <w:spacing w:val="-1"/>
        </w:rPr>
        <w:t>quickly</w:t>
      </w:r>
      <w:r>
        <w:rPr>
          <w:spacing w:val="-2"/>
        </w:rPr>
        <w:t> assess</w:t>
      </w:r>
      <w:r>
        <w:rPr>
          <w:spacing w:val="-1"/>
        </w:rPr>
        <w:t> </w:t>
      </w:r>
      <w:r>
        <w:rPr/>
        <w:t>the </w:t>
      </w:r>
      <w:r>
        <w:rPr>
          <w:spacing w:val="-1"/>
        </w:rPr>
        <w:t>availability</w:t>
      </w:r>
      <w:r>
        <w:rPr>
          <w:spacing w:val="-2"/>
        </w:rPr>
        <w:t> </w:t>
      </w:r>
      <w:r>
        <w:rPr/>
        <w:t>of</w:t>
      </w:r>
      <w:r>
        <w:rPr>
          <w:spacing w:val="87"/>
        </w:rPr>
        <w:t> </w:t>
      </w:r>
      <w:r>
        <w:rPr/>
        <w:t>water</w:t>
      </w:r>
      <w:r>
        <w:rPr>
          <w:spacing w:val="-2"/>
        </w:rPr>
        <w:t>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determine </w:t>
      </w:r>
      <w:r>
        <w:rPr/>
        <w:t>at</w:t>
      </w:r>
      <w:r>
        <w:rPr>
          <w:spacing w:val="-2"/>
        </w:rPr>
        <w:t> </w:t>
      </w:r>
      <w:r>
        <w:rPr>
          <w:spacing w:val="-1"/>
        </w:rPr>
        <w:t>what</w:t>
      </w:r>
      <w:r>
        <w:rPr/>
        <w:t> </w:t>
      </w:r>
      <w:r>
        <w:rPr>
          <w:spacing w:val="-1"/>
        </w:rPr>
        <w:t>level</w:t>
      </w:r>
      <w:r>
        <w:rPr/>
        <w:t> and</w:t>
      </w:r>
      <w:r>
        <w:rPr>
          <w:spacing w:val="-2"/>
        </w:rPr>
        <w:t> </w:t>
      </w:r>
      <w:r>
        <w:rPr>
          <w:spacing w:val="-1"/>
        </w:rPr>
        <w:t>for</w:t>
      </w:r>
      <w:r>
        <w:rPr/>
        <w:t> </w:t>
      </w:r>
      <w:r>
        <w:rPr>
          <w:spacing w:val="-1"/>
        </w:rPr>
        <w:t>how</w:t>
      </w:r>
      <w:r>
        <w:rPr>
          <w:spacing w:val="1"/>
        </w:rPr>
        <w:t> </w:t>
      </w:r>
      <w:r>
        <w:rPr>
          <w:spacing w:val="-1"/>
        </w:rPr>
        <w:t>long</w:t>
      </w:r>
      <w:r>
        <w:rPr>
          <w:spacing w:val="1"/>
        </w:rPr>
        <w:t> </w:t>
      </w:r>
      <w:r>
        <w:rPr/>
        <w:t>it</w:t>
      </w:r>
      <w:r>
        <w:rPr>
          <w:spacing w:val="-5"/>
        </w:rPr>
        <w:t> </w:t>
      </w:r>
      <w:r>
        <w:rPr/>
        <w:t>can</w:t>
      </w:r>
      <w:r>
        <w:rPr>
          <w:spacing w:val="-1"/>
        </w:rPr>
        <w:t> continue</w:t>
      </w:r>
      <w:r>
        <w:rPr>
          <w:spacing w:val="-2"/>
        </w:rPr>
        <w:t> </w:t>
      </w:r>
      <w:r>
        <w:rPr>
          <w:spacing w:val="-1"/>
        </w:rPr>
        <w:t>functioning.</w:t>
      </w:r>
    </w:p>
    <w:p>
      <w:pPr>
        <w:spacing w:line="240" w:lineRule="auto" w:before="4"/>
        <w:rPr>
          <w:rFonts w:ascii="Calibri" w:hAnsi="Calibri" w:cs="Calibri" w:eastAsia="Calibri"/>
          <w:sz w:val="16"/>
          <w:szCs w:val="16"/>
        </w:rPr>
      </w:pPr>
    </w:p>
    <w:p>
      <w:pPr>
        <w:pStyle w:val="BodyText"/>
        <w:spacing w:line="240" w:lineRule="auto"/>
        <w:ind w:right="0"/>
        <w:jc w:val="left"/>
      </w:pPr>
      <w:r>
        <w:rPr>
          <w:spacing w:val="-1"/>
        </w:rPr>
        <w:t>The</w:t>
      </w:r>
      <w:r>
        <w:rPr/>
        <w:t> </w:t>
      </w:r>
      <w:r>
        <w:rPr>
          <w:spacing w:val="-1"/>
        </w:rPr>
        <w:t>implementation</w:t>
      </w:r>
      <w:r>
        <w:rPr>
          <w:spacing w:val="-3"/>
        </w:rPr>
        <w:t> </w:t>
      </w:r>
      <w:r>
        <w:rPr/>
        <w:t>of</w:t>
      </w:r>
      <w:r>
        <w:rPr>
          <w:spacing w:val="-1"/>
        </w:rPr>
        <w:t> water</w:t>
      </w:r>
      <w:r>
        <w:rPr/>
        <w:t> </w:t>
      </w:r>
      <w:r>
        <w:rPr>
          <w:spacing w:val="-1"/>
        </w:rPr>
        <w:t>restriction</w:t>
      </w:r>
      <w:r>
        <w:rPr>
          <w:spacing w:val="-3"/>
        </w:rPr>
        <w:t> </w:t>
      </w:r>
      <w:r>
        <w:rPr>
          <w:spacing w:val="-1"/>
        </w:rPr>
        <w:t>measures</w:t>
      </w:r>
      <w:r>
        <w:rPr>
          <w:spacing w:val="2"/>
        </w:rPr>
        <w:t> </w:t>
      </w:r>
      <w:r>
        <w:rPr/>
        <w:t>will</w:t>
      </w:r>
      <w:r>
        <w:rPr>
          <w:spacing w:val="-3"/>
        </w:rPr>
        <w:t> </w:t>
      </w:r>
      <w:r>
        <w:rPr>
          <w:spacing w:val="-1"/>
        </w:rPr>
        <w:t>depend </w:t>
      </w:r>
      <w:r>
        <w:rPr/>
        <w:t>on</w:t>
      </w:r>
      <w:r>
        <w:rPr>
          <w:spacing w:val="-3"/>
        </w:rPr>
        <w:t> </w:t>
      </w:r>
      <w:r>
        <w:rPr>
          <w:spacing w:val="-1"/>
        </w:rPr>
        <w:t>multiple</w:t>
      </w:r>
      <w:r>
        <w:rPr>
          <w:spacing w:val="-3"/>
        </w:rPr>
        <w:t> </w:t>
      </w:r>
      <w:r>
        <w:rPr>
          <w:spacing w:val="-1"/>
        </w:rPr>
        <w:t>factors,</w:t>
      </w:r>
      <w:r>
        <w:rPr/>
        <w:t> </w:t>
      </w:r>
      <w:r>
        <w:rPr>
          <w:spacing w:val="-1"/>
        </w:rPr>
        <w:t>including:</w:t>
      </w:r>
    </w:p>
    <w:p>
      <w:pPr>
        <w:spacing w:line="240" w:lineRule="auto" w:before="7"/>
        <w:rPr>
          <w:rFonts w:ascii="Calibri" w:hAnsi="Calibri" w:cs="Calibri" w:eastAsia="Calibri"/>
          <w:sz w:val="19"/>
          <w:szCs w:val="19"/>
        </w:rPr>
      </w:pPr>
    </w:p>
    <w:p>
      <w:pPr>
        <w:pStyle w:val="BodyText"/>
        <w:spacing w:line="273" w:lineRule="auto"/>
        <w:ind w:left="860" w:right="226" w:hanging="360"/>
        <w:jc w:val="left"/>
      </w:pP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85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6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 w:hAnsi="Times New Roman"/>
          <w:sz w:val="20"/>
        </w:rPr>
        <w:t>  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volume</w:t>
      </w:r>
      <w:r>
        <w:rPr>
          <w:spacing w:val="-2"/>
        </w:rPr>
        <w:t> </w:t>
      </w:r>
      <w:r>
        <w:rPr/>
        <w:t>of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available</w:t>
      </w:r>
      <w:r>
        <w:rPr>
          <w:spacing w:val="2"/>
        </w:rPr>
        <w:t> </w:t>
      </w:r>
      <w:r>
        <w:rPr>
          <w:spacing w:val="-1"/>
        </w:rPr>
        <w:t>from</w:t>
      </w:r>
      <w:r>
        <w:rPr>
          <w:spacing w:val="1"/>
        </w:rPr>
        <w:t> </w:t>
      </w:r>
      <w:r>
        <w:rPr>
          <w:spacing w:val="-2"/>
        </w:rPr>
        <w:t>any</w:t>
      </w:r>
      <w:r>
        <w:rPr>
          <w:spacing w:val="1"/>
        </w:rPr>
        <w:t> </w:t>
      </w:r>
      <w:r>
        <w:rPr>
          <w:spacing w:val="-1"/>
        </w:rPr>
        <w:t>alternative</w:t>
      </w:r>
      <w:r>
        <w:rPr>
          <w:spacing w:val="-2"/>
        </w:rPr>
        <w:t> </w:t>
      </w:r>
      <w:r>
        <w:rPr>
          <w:spacing w:val="-1"/>
        </w:rPr>
        <w:t>on-site </w:t>
      </w:r>
      <w:r>
        <w:rPr/>
        <w:t>or </w:t>
      </w:r>
      <w:r>
        <w:rPr>
          <w:spacing w:val="-2"/>
        </w:rPr>
        <w:t>nearby</w:t>
      </w:r>
      <w:r>
        <w:rPr>
          <w:spacing w:val="-1"/>
        </w:rPr>
        <w:t> off-site sources</w:t>
      </w:r>
      <w:r>
        <w:rPr/>
        <w:t> </w:t>
      </w:r>
      <w:r>
        <w:rPr>
          <w:spacing w:val="-1"/>
        </w:rPr>
        <w:t>(e.g.,</w:t>
      </w:r>
      <w:r>
        <w:rPr/>
        <w:t> </w:t>
      </w:r>
      <w:r>
        <w:rPr>
          <w:spacing w:val="-1"/>
        </w:rPr>
        <w:t>inter­</w:t>
      </w:r>
      <w:r>
        <w:rPr>
          <w:spacing w:val="65"/>
        </w:rPr>
        <w:t> </w:t>
      </w:r>
      <w:r>
        <w:rPr>
          <w:spacing w:val="-1"/>
        </w:rPr>
        <w:t>connected</w:t>
      </w:r>
      <w:r>
        <w:rPr/>
        <w:t> </w:t>
      </w:r>
      <w:r>
        <w:rPr>
          <w:spacing w:val="-1"/>
        </w:rPr>
        <w:t>water</w:t>
      </w:r>
      <w:r>
        <w:rPr>
          <w:spacing w:val="-3"/>
        </w:rPr>
        <w:t> </w:t>
      </w:r>
      <w:r>
        <w:rPr>
          <w:spacing w:val="-1"/>
        </w:rPr>
        <w:t>system,</w:t>
      </w:r>
      <w:r>
        <w:rPr/>
        <w:t> </w:t>
      </w:r>
      <w:r>
        <w:rPr>
          <w:spacing w:val="-1"/>
        </w:rPr>
        <w:t>storage</w:t>
      </w:r>
      <w:r>
        <w:rPr>
          <w:spacing w:val="-2"/>
        </w:rPr>
        <w:t> </w:t>
      </w:r>
      <w:r>
        <w:rPr>
          <w:spacing w:val="-1"/>
        </w:rPr>
        <w:t>tanks,</w:t>
      </w:r>
      <w:r>
        <w:rPr/>
        <w:t> </w:t>
      </w:r>
      <w:r>
        <w:rPr>
          <w:spacing w:val="-1"/>
        </w:rPr>
        <w:t>reservoirs,</w:t>
      </w:r>
      <w:r>
        <w:rPr>
          <w:spacing w:val="-3"/>
        </w:rPr>
        <w:t> </w:t>
      </w:r>
      <w:r>
        <w:rPr>
          <w:spacing w:val="-1"/>
        </w:rPr>
        <w:t>wells, ponds,</w:t>
      </w:r>
      <w:r>
        <w:rPr>
          <w:spacing w:val="-3"/>
        </w:rPr>
        <w:t> </w:t>
      </w:r>
      <w:r>
        <w:rPr>
          <w:spacing w:val="-1"/>
        </w:rPr>
        <w:t>streams);</w:t>
      </w:r>
    </w:p>
    <w:p>
      <w:pPr>
        <w:pStyle w:val="BodyText"/>
        <w:spacing w:line="273" w:lineRule="auto" w:before="4"/>
        <w:ind w:left="860" w:right="309" w:hanging="360"/>
        <w:jc w:val="left"/>
      </w:pPr>
      <w:r>
        <w:rPr/>
        <w:pict>
          <v:group style="position:absolute;margin-left:90.024002pt;margin-top:31.639988pt;width:10.1pt;height:29.65pt;mso-position-horizontal-relative:page;mso-position-vertical-relative:paragraph;z-index:-174808" coordorigin="1800,633" coordsize="202,593">
            <v:shape style="position:absolute;left:1800;top:633;width:202;height:271" type="#_x0000_t75" stroked="false">
              <v:imagedata r:id="rId11" o:title=""/>
            </v:shape>
            <v:shape style="position:absolute;left:1800;top:954;width:202;height:271" type="#_x0000_t75" stroked="false">
              <v:imagedata r:id="rId11" o:title=""/>
            </v:shape>
            <w10:wrap type="none"/>
          </v:group>
        </w:pict>
      </w: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87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8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/>
          <w:sz w:val="20"/>
        </w:rPr>
        <w:t>  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amount</w:t>
      </w:r>
      <w:r>
        <w:rPr>
          <w:spacing w:val="-2"/>
        </w:rPr>
        <w:t> </w:t>
      </w:r>
      <w:r>
        <w:rPr/>
        <w:t>of</w:t>
      </w:r>
      <w:r>
        <w:rPr>
          <w:spacing w:val="-3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that</w:t>
      </w:r>
      <w:r>
        <w:rPr>
          <w:spacing w:val="-2"/>
        </w:rPr>
        <w:t> </w:t>
      </w:r>
      <w:r>
        <w:rPr/>
        <w:t>may</w:t>
      </w:r>
      <w:r>
        <w:rPr>
          <w:spacing w:val="-2"/>
        </w:rPr>
        <w:t> </w:t>
      </w:r>
      <w:r>
        <w:rPr>
          <w:spacing w:val="-1"/>
        </w:rPr>
        <w:t>be</w:t>
      </w:r>
      <w:r>
        <w:rPr/>
        <w:t> </w:t>
      </w:r>
      <w:r>
        <w:rPr>
          <w:spacing w:val="-1"/>
        </w:rPr>
        <w:t>available</w:t>
      </w:r>
      <w:r>
        <w:rPr/>
        <w:t> </w:t>
      </w:r>
      <w:r>
        <w:rPr>
          <w:spacing w:val="-2"/>
        </w:rPr>
        <w:t>from</w:t>
      </w:r>
      <w:r>
        <w:rPr>
          <w:spacing w:val="1"/>
        </w:rPr>
        <w:t> </w:t>
      </w:r>
      <w:r>
        <w:rPr>
          <w:spacing w:val="-2"/>
        </w:rPr>
        <w:t>these</w:t>
      </w:r>
      <w:r>
        <w:rPr/>
        <w:t> </w:t>
      </w:r>
      <w:r>
        <w:rPr>
          <w:spacing w:val="-1"/>
        </w:rPr>
        <w:t>alternative</w:t>
      </w:r>
      <w:r>
        <w:rPr/>
        <w:t> </w:t>
      </w:r>
      <w:r>
        <w:rPr>
          <w:spacing w:val="-1"/>
        </w:rPr>
        <w:t>sources</w:t>
      </w:r>
      <w:r>
        <w:rPr>
          <w:spacing w:val="-2"/>
        </w:rPr>
        <w:t> </w:t>
      </w:r>
      <w:r>
        <w:rPr/>
        <w:t>at</w:t>
      </w:r>
      <w:r>
        <w:rPr>
          <w:spacing w:val="-2"/>
        </w:rPr>
        <w:t> </w:t>
      </w:r>
      <w:r>
        <w:rPr/>
        <w:t>the</w:t>
      </w:r>
      <w:r>
        <w:rPr>
          <w:spacing w:val="-3"/>
        </w:rPr>
        <w:t> </w:t>
      </w:r>
      <w:r>
        <w:rPr>
          <w:spacing w:val="-1"/>
        </w:rPr>
        <w:t>time</w:t>
      </w:r>
      <w:r>
        <w:rPr>
          <w:spacing w:val="-2"/>
        </w:rPr>
        <w:t> </w:t>
      </w:r>
      <w:r>
        <w:rPr/>
        <w:t>of </w:t>
      </w:r>
      <w:r>
        <w:rPr>
          <w:spacing w:val="-1"/>
        </w:rPr>
        <w:t>the</w:t>
      </w:r>
      <w:r>
        <w:rPr>
          <w:spacing w:val="65"/>
        </w:rPr>
        <w:t> </w:t>
      </w:r>
      <w:r>
        <w:rPr>
          <w:spacing w:val="-1"/>
        </w:rPr>
        <w:t>outage;</w:t>
      </w:r>
    </w:p>
    <w:p>
      <w:pPr>
        <w:pStyle w:val="BodyText"/>
        <w:spacing w:line="240" w:lineRule="auto" w:before="16"/>
        <w:ind w:left="860" w:right="0"/>
        <w:jc w:val="left"/>
      </w:pPr>
      <w:r>
        <w:rPr>
          <w:spacing w:val="-1"/>
        </w:rPr>
        <w:t>The</w:t>
      </w:r>
      <w:r>
        <w:rPr/>
        <w:t> </w:t>
      </w:r>
      <w:r>
        <w:rPr>
          <w:spacing w:val="-1"/>
        </w:rPr>
        <w:t>expected</w:t>
      </w:r>
      <w:r>
        <w:rPr/>
        <w:t> </w:t>
      </w:r>
      <w:r>
        <w:rPr>
          <w:spacing w:val="-1"/>
        </w:rPr>
        <w:t>duration</w:t>
      </w:r>
      <w:r>
        <w:rPr>
          <w:spacing w:val="-2"/>
        </w:rPr>
        <w:t> </w:t>
      </w:r>
      <w:r>
        <w:rPr/>
        <w:t>of</w:t>
      </w:r>
      <w:r>
        <w:rPr>
          <w:spacing w:val="-3"/>
        </w:rPr>
        <w:t>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supply</w:t>
      </w:r>
      <w:r>
        <w:rPr>
          <w:spacing w:val="-2"/>
        </w:rPr>
        <w:t> </w:t>
      </w:r>
      <w:r>
        <w:rPr>
          <w:spacing w:val="-1"/>
        </w:rPr>
        <w:t>outage;</w:t>
      </w:r>
      <w:r>
        <w:rPr>
          <w:spacing w:val="1"/>
        </w:rPr>
        <w:t> </w:t>
      </w:r>
      <w:r>
        <w:rPr>
          <w:spacing w:val="-2"/>
        </w:rPr>
        <w:t>and</w:t>
      </w:r>
    </w:p>
    <w:p>
      <w:pPr>
        <w:pStyle w:val="BodyText"/>
        <w:spacing w:line="240" w:lineRule="auto" w:before="53"/>
        <w:ind w:right="0" w:firstLine="719"/>
        <w:jc w:val="left"/>
      </w:pPr>
      <w:r>
        <w:rPr>
          <w:spacing w:val="-1"/>
        </w:rPr>
        <w:t>The</w:t>
      </w:r>
      <w:r>
        <w:rPr/>
        <w:t> </w:t>
      </w:r>
      <w:r>
        <w:rPr>
          <w:spacing w:val="-1"/>
        </w:rPr>
        <w:t>number</w:t>
      </w:r>
      <w:r>
        <w:rPr/>
        <w:t> </w:t>
      </w:r>
      <w:r>
        <w:rPr>
          <w:spacing w:val="-1"/>
        </w:rPr>
        <w:t>and status</w:t>
      </w:r>
      <w:r>
        <w:rPr>
          <w:spacing w:val="-2"/>
        </w:rPr>
        <w:t> </w:t>
      </w:r>
      <w:r>
        <w:rPr/>
        <w:t>of</w:t>
      </w:r>
      <w:r>
        <w:rPr>
          <w:spacing w:val="-2"/>
        </w:rPr>
        <w:t> </w:t>
      </w:r>
      <w:r>
        <w:rPr>
          <w:spacing w:val="-1"/>
        </w:rPr>
        <w:t>patients,</w:t>
      </w:r>
      <w:r>
        <w:rPr/>
        <w:t> </w:t>
      </w:r>
      <w:r>
        <w:rPr>
          <w:spacing w:val="-1"/>
        </w:rPr>
        <w:t>staff</w:t>
      </w:r>
      <w:r>
        <w:rPr/>
        <w:t> and</w:t>
      </w:r>
      <w:r>
        <w:rPr>
          <w:spacing w:val="-4"/>
        </w:rPr>
        <w:t> </w:t>
      </w:r>
      <w:r>
        <w:rPr/>
        <w:t>others</w:t>
      </w:r>
      <w:r>
        <w:rPr>
          <w:spacing w:val="-3"/>
        </w:rPr>
        <w:t> </w:t>
      </w:r>
      <w:r>
        <w:rPr>
          <w:spacing w:val="-1"/>
        </w:rPr>
        <w:t>at</w:t>
      </w:r>
      <w:r>
        <w:rPr/>
        <w:t> the </w:t>
      </w:r>
      <w:r>
        <w:rPr>
          <w:spacing w:val="-1"/>
        </w:rPr>
        <w:t>facility </w:t>
      </w:r>
      <w:r>
        <w:rPr/>
        <w:t>at</w:t>
      </w:r>
      <w:r>
        <w:rPr>
          <w:spacing w:val="-2"/>
        </w:rPr>
        <w:t> </w:t>
      </w:r>
      <w:r>
        <w:rPr/>
        <w:t>the </w:t>
      </w:r>
      <w:r>
        <w:rPr>
          <w:spacing w:val="-2"/>
        </w:rPr>
        <w:t>time</w:t>
      </w:r>
      <w:r>
        <w:rPr/>
        <w:t> of</w:t>
      </w:r>
      <w:r>
        <w:rPr>
          <w:spacing w:val="-3"/>
        </w:rPr>
        <w:t>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outage.</w:t>
      </w:r>
    </w:p>
    <w:p>
      <w:pPr>
        <w:spacing w:line="240" w:lineRule="auto" w:before="6"/>
        <w:rPr>
          <w:rFonts w:ascii="Calibri" w:hAnsi="Calibri" w:cs="Calibri" w:eastAsia="Calibri"/>
          <w:sz w:val="19"/>
          <w:szCs w:val="19"/>
        </w:rPr>
      </w:pPr>
    </w:p>
    <w:p>
      <w:pPr>
        <w:pStyle w:val="BodyText"/>
        <w:spacing w:line="278" w:lineRule="auto"/>
        <w:ind w:right="309"/>
        <w:jc w:val="left"/>
      </w:pPr>
      <w:r>
        <w:rPr>
          <w:spacing w:val="-1"/>
        </w:rPr>
        <w:t>Implementation</w:t>
      </w:r>
      <w:r>
        <w:rPr>
          <w:spacing w:val="-3"/>
        </w:rPr>
        <w:t> </w:t>
      </w:r>
      <w:r>
        <w:rPr/>
        <w:t>of</w:t>
      </w:r>
      <w:r>
        <w:rPr>
          <w:spacing w:val="-2"/>
        </w:rPr>
        <w:t> </w:t>
      </w:r>
      <w:r>
        <w:rPr>
          <w:spacing w:val="-1"/>
        </w:rPr>
        <w:t>mandatory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restriction</w:t>
      </w:r>
      <w:r>
        <w:rPr>
          <w:spacing w:val="-3"/>
        </w:rPr>
        <w:t> </w:t>
      </w:r>
      <w:r>
        <w:rPr>
          <w:spacing w:val="-1"/>
        </w:rPr>
        <w:t>measures</w:t>
      </w:r>
      <w:r>
        <w:rPr>
          <w:spacing w:val="2"/>
        </w:rPr>
        <w:t> </w:t>
      </w:r>
      <w:r>
        <w:rPr>
          <w:spacing w:val="-1"/>
        </w:rPr>
        <w:t>becomes</w:t>
      </w:r>
      <w:r>
        <w:rPr/>
        <w:t> </w:t>
      </w:r>
      <w:r>
        <w:rPr>
          <w:spacing w:val="-2"/>
        </w:rPr>
        <w:t>necessary</w:t>
      </w:r>
      <w:r>
        <w:rPr>
          <w:spacing w:val="2"/>
        </w:rPr>
        <w:t> </w:t>
      </w:r>
      <w:r>
        <w:rPr/>
        <w:t>if</w:t>
      </w:r>
      <w:r>
        <w:rPr>
          <w:spacing w:val="-5"/>
        </w:rPr>
        <w:t> </w:t>
      </w:r>
      <w:r>
        <w:rPr/>
        <w:t>the </w:t>
      </w:r>
      <w:r>
        <w:rPr>
          <w:spacing w:val="-1"/>
        </w:rPr>
        <w:t>expected</w:t>
      </w:r>
      <w:r>
        <w:rPr/>
        <w:t> </w:t>
      </w:r>
      <w:r>
        <w:rPr>
          <w:spacing w:val="-1"/>
        </w:rPr>
        <w:t>water</w:t>
      </w:r>
      <w:r>
        <w:rPr>
          <w:spacing w:val="73"/>
        </w:rPr>
        <w:t> </w:t>
      </w:r>
      <w:r>
        <w:rPr>
          <w:spacing w:val="-1"/>
        </w:rPr>
        <w:t>supply</w:t>
      </w:r>
      <w:r>
        <w:rPr/>
        <w:t> </w:t>
      </w:r>
      <w:r>
        <w:rPr>
          <w:spacing w:val="-1"/>
        </w:rPr>
        <w:t>loss</w:t>
      </w:r>
      <w:r>
        <w:rPr>
          <w:spacing w:val="-2"/>
        </w:rPr>
        <w:t> </w:t>
      </w:r>
      <w:r>
        <w:rPr/>
        <w:t>will </w:t>
      </w:r>
      <w:r>
        <w:rPr>
          <w:spacing w:val="-1"/>
        </w:rPr>
        <w:t>be</w:t>
      </w:r>
      <w:r>
        <w:rPr>
          <w:spacing w:val="-2"/>
        </w:rPr>
        <w:t> </w:t>
      </w:r>
      <w:r>
        <w:rPr>
          <w:spacing w:val="-1"/>
        </w:rPr>
        <w:t>greater</w:t>
      </w:r>
      <w:r>
        <w:rPr/>
        <w:t> </w:t>
      </w:r>
      <w:r>
        <w:rPr>
          <w:spacing w:val="-1"/>
        </w:rPr>
        <w:t>than the</w:t>
      </w:r>
      <w:r>
        <w:rPr/>
        <w:t> </w:t>
      </w:r>
      <w:r>
        <w:rPr>
          <w:spacing w:val="-1"/>
        </w:rPr>
        <w:t>available</w:t>
      </w:r>
      <w:r>
        <w:rPr>
          <w:spacing w:val="-2"/>
        </w:rPr>
        <w:t> </w:t>
      </w:r>
      <w:r>
        <w:rPr>
          <w:spacing w:val="-1"/>
        </w:rPr>
        <w:t>volume</w:t>
      </w:r>
      <w:r>
        <w:rPr>
          <w:spacing w:val="-2"/>
        </w:rPr>
        <w:t> </w:t>
      </w:r>
      <w:r>
        <w:rPr>
          <w:spacing w:val="-1"/>
        </w:rPr>
        <w:t>of</w:t>
      </w:r>
      <w:r>
        <w:rPr>
          <w:spacing w:val="2"/>
        </w:rPr>
        <w:t> </w:t>
      </w:r>
      <w:r>
        <w:rPr>
          <w:spacing w:val="-1"/>
        </w:rPr>
        <w:t>emergency</w:t>
      </w:r>
      <w:r>
        <w:rPr>
          <w:spacing w:val="2"/>
        </w:rPr>
        <w:t> </w:t>
      </w:r>
      <w:r>
        <w:rPr>
          <w:spacing w:val="-1"/>
        </w:rPr>
        <w:t>water</w:t>
      </w:r>
      <w:r>
        <w:rPr>
          <w:spacing w:val="-3"/>
        </w:rPr>
        <w:t> </w:t>
      </w:r>
      <w:r>
        <w:rPr>
          <w:spacing w:val="-1"/>
        </w:rPr>
        <w:t>that</w:t>
      </w:r>
      <w:r>
        <w:rPr>
          <w:spacing w:val="-2"/>
        </w:rPr>
        <w:t> </w:t>
      </w:r>
      <w:r>
        <w:rPr>
          <w:spacing w:val="-1"/>
        </w:rPr>
        <w:t>can be</w:t>
      </w:r>
      <w:r>
        <w:rPr/>
        <w:t> </w:t>
      </w:r>
      <w:r>
        <w:rPr>
          <w:spacing w:val="-1"/>
        </w:rPr>
        <w:t>provided.</w:t>
      </w:r>
    </w:p>
    <w:p>
      <w:pPr>
        <w:pStyle w:val="BodyText"/>
        <w:spacing w:line="277" w:lineRule="auto" w:before="194"/>
        <w:ind w:right="309"/>
        <w:jc w:val="left"/>
      </w:pPr>
      <w:r>
        <w:rPr>
          <w:spacing w:val="-1"/>
        </w:rPr>
        <w:t>The</w:t>
      </w:r>
      <w:r>
        <w:rPr/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restriction plan</w:t>
      </w:r>
      <w:r>
        <w:rPr>
          <w:spacing w:val="-3"/>
        </w:rPr>
        <w:t> </w:t>
      </w:r>
      <w:r>
        <w:rPr>
          <w:spacing w:val="-1"/>
        </w:rPr>
        <w:t>should include</w:t>
      </w:r>
      <w:r>
        <w:rPr>
          <w:spacing w:val="2"/>
        </w:rPr>
        <w:t> </w:t>
      </w:r>
      <w:r>
        <w:rPr/>
        <w:t>clear</w:t>
      </w:r>
      <w:r>
        <w:rPr>
          <w:spacing w:val="-2"/>
        </w:rPr>
        <w:t> </w:t>
      </w:r>
      <w:r>
        <w:rPr>
          <w:spacing w:val="-1"/>
        </w:rPr>
        <w:t>criteria</w:t>
      </w:r>
      <w:r>
        <w:rPr>
          <w:spacing w:val="-3"/>
        </w:rPr>
        <w:t> </w:t>
      </w:r>
      <w:r>
        <w:rPr>
          <w:spacing w:val="-1"/>
        </w:rPr>
        <w:t>for</w:t>
      </w:r>
      <w:r>
        <w:rPr/>
        <w:t> </w:t>
      </w:r>
      <w:r>
        <w:rPr>
          <w:spacing w:val="-1"/>
        </w:rPr>
        <w:t>determining when</w:t>
      </w:r>
      <w:r>
        <w:rPr>
          <w:spacing w:val="-3"/>
        </w:rPr>
        <w:t> </w:t>
      </w:r>
      <w:r>
        <w:rPr/>
        <w:t>to</w:t>
      </w:r>
      <w:r>
        <w:rPr>
          <w:spacing w:val="-1"/>
        </w:rPr>
        <w:t> enact</w:t>
      </w:r>
      <w:r>
        <w:rPr/>
        <w:t> </w:t>
      </w:r>
      <w:r>
        <w:rPr>
          <w:spacing w:val="-1"/>
        </w:rPr>
        <w:t>restriction</w:t>
      </w:r>
      <w:r>
        <w:rPr>
          <w:spacing w:val="69"/>
        </w:rPr>
        <w:t> </w:t>
      </w:r>
      <w:r>
        <w:rPr>
          <w:spacing w:val="-1"/>
        </w:rPr>
        <w:t>measures</w:t>
      </w:r>
      <w:r>
        <w:rPr/>
        <w:t> </w:t>
      </w:r>
      <w:r>
        <w:rPr>
          <w:spacing w:val="-1"/>
        </w:rPr>
        <w:t>and</w:t>
      </w:r>
      <w:r>
        <w:rPr>
          <w:spacing w:val="-3"/>
        </w:rPr>
        <w:t> </w:t>
      </w:r>
      <w:r>
        <w:rPr/>
        <w:t>may</w:t>
      </w:r>
      <w:r>
        <w:rPr>
          <w:spacing w:val="-2"/>
        </w:rPr>
        <w:t> </w:t>
      </w:r>
      <w:r>
        <w:rPr>
          <w:spacing w:val="-1"/>
        </w:rPr>
        <w:t>include</w:t>
      </w:r>
      <w:r>
        <w:rPr>
          <w:spacing w:val="-2"/>
        </w:rPr>
        <w:t> </w:t>
      </w:r>
      <w:r>
        <w:rPr>
          <w:spacing w:val="-1"/>
        </w:rPr>
        <w:t>various</w:t>
      </w:r>
      <w:r>
        <w:rPr>
          <w:spacing w:val="-3"/>
        </w:rPr>
        <w:t> </w:t>
      </w:r>
      <w:r>
        <w:rPr>
          <w:spacing w:val="-1"/>
        </w:rPr>
        <w:t>levels</w:t>
      </w:r>
      <w:r>
        <w:rPr>
          <w:spacing w:val="-2"/>
        </w:rPr>
        <w:t> </w:t>
      </w:r>
      <w:r>
        <w:rPr/>
        <w:t>of </w:t>
      </w:r>
      <w:r>
        <w:rPr>
          <w:spacing w:val="-1"/>
        </w:rPr>
        <w:t>response</w:t>
      </w:r>
      <w:r>
        <w:rPr/>
        <w:t> </w:t>
      </w:r>
      <w:r>
        <w:rPr>
          <w:spacing w:val="-1"/>
        </w:rPr>
        <w:t>based</w:t>
      </w:r>
      <w:r>
        <w:rPr/>
        <w:t> </w:t>
      </w:r>
      <w:r>
        <w:rPr>
          <w:spacing w:val="-1"/>
        </w:rPr>
        <w:t>upon</w:t>
      </w:r>
      <w:r>
        <w:rPr/>
        <w:t>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expected</w:t>
      </w:r>
      <w:r>
        <w:rPr/>
        <w:t> </w:t>
      </w:r>
      <w:r>
        <w:rPr>
          <w:spacing w:val="-1"/>
        </w:rPr>
        <w:t>duration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severity</w:t>
      </w:r>
      <w:r>
        <w:rPr>
          <w:spacing w:val="-2"/>
        </w:rPr>
        <w:t> </w:t>
      </w:r>
      <w:r>
        <w:rPr/>
        <w:t>of</w:t>
      </w:r>
      <w:r>
        <w:rPr>
          <w:spacing w:val="79"/>
        </w:rPr>
        <w:t> </w:t>
      </w:r>
      <w:r>
        <w:rPr/>
        <w:t>the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supply</w:t>
      </w:r>
      <w:r>
        <w:rPr>
          <w:spacing w:val="-2"/>
        </w:rPr>
        <w:t> </w:t>
      </w:r>
      <w:r>
        <w:rPr>
          <w:spacing w:val="-1"/>
        </w:rPr>
        <w:t>loss.</w:t>
      </w:r>
      <w:r>
        <w:rPr/>
      </w:r>
    </w:p>
    <w:p>
      <w:pPr>
        <w:pStyle w:val="BodyText"/>
        <w:spacing w:line="276" w:lineRule="auto" w:before="195"/>
        <w:ind w:right="309"/>
        <w:jc w:val="left"/>
      </w:pPr>
      <w:r>
        <w:rPr>
          <w:spacing w:val="-1"/>
        </w:rPr>
        <w:t>The</w:t>
      </w:r>
      <w:r>
        <w:rPr/>
        <w:t> </w:t>
      </w:r>
      <w:r>
        <w:rPr>
          <w:spacing w:val="-1"/>
        </w:rPr>
        <w:t>following </w:t>
      </w:r>
      <w:r>
        <w:rPr/>
        <w:t>are </w:t>
      </w:r>
      <w:r>
        <w:rPr>
          <w:spacing w:val="-2"/>
        </w:rPr>
        <w:t>some</w:t>
      </w:r>
      <w:r>
        <w:rPr>
          <w:spacing w:val="-1"/>
        </w:rPr>
        <w:t> examples</w:t>
      </w:r>
      <w:r>
        <w:rPr>
          <w:spacing w:val="-2"/>
        </w:rPr>
        <w:t> </w:t>
      </w:r>
      <w:r>
        <w:rPr/>
        <w:t>of</w:t>
      </w:r>
      <w:r>
        <w:rPr>
          <w:spacing w:val="-1"/>
        </w:rPr>
        <w:t> water</w:t>
      </w:r>
      <w:r>
        <w:rPr/>
        <w:t> </w:t>
      </w:r>
      <w:r>
        <w:rPr>
          <w:spacing w:val="-1"/>
        </w:rPr>
        <w:t>restriction</w:t>
      </w:r>
      <w:r>
        <w:rPr>
          <w:spacing w:val="-3"/>
        </w:rPr>
        <w:t> </w:t>
      </w:r>
      <w:r>
        <w:rPr>
          <w:spacing w:val="-1"/>
        </w:rPr>
        <w:t>measures</w:t>
      </w:r>
      <w:r>
        <w:rPr>
          <w:spacing w:val="2"/>
        </w:rPr>
        <w:t> </w:t>
      </w:r>
      <w:r>
        <w:rPr>
          <w:spacing w:val="-1"/>
        </w:rPr>
        <w:t>that</w:t>
      </w:r>
      <w:r>
        <w:rPr>
          <w:spacing w:val="-2"/>
        </w:rPr>
        <w:t> </w:t>
      </w:r>
      <w:r>
        <w:rPr/>
        <w:t>may</w:t>
      </w:r>
      <w:r>
        <w:rPr>
          <w:spacing w:val="-2"/>
        </w:rPr>
        <w:t> </w:t>
      </w:r>
      <w:r>
        <w:rPr>
          <w:spacing w:val="-1"/>
        </w:rPr>
        <w:t>significantly</w:t>
      </w:r>
      <w:r>
        <w:rPr>
          <w:spacing w:val="1"/>
        </w:rPr>
        <w:t> </w:t>
      </w:r>
      <w:r>
        <w:rPr>
          <w:spacing w:val="-1"/>
        </w:rPr>
        <w:t>increase</w:t>
      </w:r>
      <w:r>
        <w:rPr>
          <w:spacing w:val="-2"/>
        </w:rPr>
        <w:t> </w:t>
      </w:r>
      <w:r>
        <w:rPr/>
        <w:t>the </w:t>
      </w:r>
      <w:r>
        <w:rPr>
          <w:spacing w:val="-2"/>
        </w:rPr>
        <w:t>time</w:t>
      </w:r>
      <w:r>
        <w:rPr>
          <w:spacing w:val="87"/>
        </w:rPr>
        <w:t> </w:t>
      </w:r>
      <w:r>
        <w:rPr>
          <w:spacing w:val="-1"/>
        </w:rPr>
        <w:t>during which </w:t>
      </w:r>
      <w:r>
        <w:rPr/>
        <w:t>a </w:t>
      </w:r>
      <w:r>
        <w:rPr>
          <w:spacing w:val="-1"/>
        </w:rPr>
        <w:t>facility</w:t>
      </w:r>
      <w:r>
        <w:rPr/>
        <w:t> can</w:t>
      </w:r>
      <w:r>
        <w:rPr>
          <w:spacing w:val="-3"/>
        </w:rPr>
        <w:t> </w:t>
      </w:r>
      <w:r>
        <w:rPr>
          <w:spacing w:val="-1"/>
        </w:rPr>
        <w:t>continue</w:t>
      </w:r>
      <w:r>
        <w:rPr>
          <w:spacing w:val="-2"/>
        </w:rPr>
        <w:t> </w:t>
      </w:r>
      <w:r>
        <w:rPr/>
        <w:t>to</w:t>
      </w:r>
      <w:r>
        <w:rPr>
          <w:spacing w:val="-1"/>
        </w:rPr>
        <w:t> remain</w:t>
      </w:r>
      <w:r>
        <w:rPr>
          <w:spacing w:val="-2"/>
        </w:rPr>
        <w:t> </w:t>
      </w:r>
      <w:r>
        <w:rPr/>
        <w:t>in </w:t>
      </w:r>
      <w:r>
        <w:rPr>
          <w:spacing w:val="-1"/>
        </w:rPr>
        <w:t>service:</w:t>
      </w:r>
    </w:p>
    <w:p>
      <w:pPr>
        <w:pStyle w:val="BodyText"/>
        <w:spacing w:line="275" w:lineRule="auto" w:before="197"/>
        <w:ind w:left="860" w:right="309" w:hanging="360"/>
        <w:jc w:val="left"/>
      </w:pP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89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0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/>
          <w:sz w:val="20"/>
        </w:rPr>
        <w:t>   </w:t>
      </w:r>
      <w:r>
        <w:rPr>
          <w:spacing w:val="-1"/>
        </w:rPr>
        <w:t>Limiting</w:t>
      </w:r>
      <w:r>
        <w:rPr>
          <w:spacing w:val="-3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use</w:t>
      </w:r>
      <w:r>
        <w:rPr>
          <w:spacing w:val="-2"/>
        </w:rPr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critical</w:t>
      </w:r>
      <w:r>
        <w:rPr/>
        <w:t> </w:t>
      </w:r>
      <w:r>
        <w:rPr>
          <w:spacing w:val="-1"/>
        </w:rPr>
        <w:t>services</w:t>
      </w:r>
      <w:r>
        <w:rPr>
          <w:spacing w:val="-2"/>
        </w:rPr>
        <w:t> </w:t>
      </w:r>
      <w:r>
        <w:rPr>
          <w:spacing w:val="-1"/>
        </w:rPr>
        <w:t>and suspend nonessential</w:t>
      </w:r>
      <w:r>
        <w:rPr/>
        <w:t> </w:t>
      </w:r>
      <w:r>
        <w:rPr>
          <w:spacing w:val="-1"/>
        </w:rPr>
        <w:t>services</w:t>
      </w:r>
      <w:r>
        <w:rPr/>
        <w:t> </w:t>
      </w:r>
      <w:r>
        <w:rPr>
          <w:spacing w:val="-1"/>
        </w:rPr>
        <w:t>until</w:t>
      </w:r>
      <w:r>
        <w:rPr>
          <w:spacing w:val="-3"/>
        </w:rPr>
        <w:t> </w:t>
      </w:r>
      <w:r>
        <w:rPr>
          <w:spacing w:val="-1"/>
        </w:rPr>
        <w:t>normal</w:t>
      </w:r>
      <w:r>
        <w:rPr>
          <w:spacing w:val="-3"/>
        </w:rPr>
        <w:t> </w:t>
      </w:r>
      <w:r>
        <w:rPr/>
        <w:t>water</w:t>
      </w:r>
      <w:r>
        <w:rPr>
          <w:spacing w:val="71"/>
        </w:rPr>
        <w:t> </w:t>
      </w:r>
      <w:r>
        <w:rPr>
          <w:spacing w:val="-1"/>
        </w:rPr>
        <w:t>service</w:t>
      </w:r>
      <w:r>
        <w:rPr/>
        <w:t> is </w:t>
      </w:r>
      <w:r>
        <w:rPr>
          <w:spacing w:val="-1"/>
        </w:rPr>
        <w:t>restored:</w:t>
      </w:r>
    </w:p>
    <w:p>
      <w:pPr>
        <w:pStyle w:val="BodyText"/>
        <w:numPr>
          <w:ilvl w:val="0"/>
          <w:numId w:val="11"/>
        </w:numPr>
        <w:tabs>
          <w:tab w:pos="1581" w:val="left" w:leader="none"/>
        </w:tabs>
        <w:spacing w:line="275" w:lineRule="exact" w:before="0" w:after="0"/>
        <w:ind w:left="1220" w:right="0" w:firstLine="0"/>
        <w:jc w:val="both"/>
      </w:pPr>
      <w:r>
        <w:rPr>
          <w:spacing w:val="-1"/>
        </w:rPr>
        <w:t>Accelerate</w:t>
      </w:r>
      <w:r>
        <w:rPr>
          <w:spacing w:val="-2"/>
        </w:rPr>
        <w:t> </w:t>
      </w:r>
      <w:r>
        <w:rPr/>
        <w:t>the</w:t>
      </w:r>
      <w:r>
        <w:rPr>
          <w:spacing w:val="1"/>
        </w:rPr>
        <w:t> </w:t>
      </w:r>
      <w:r>
        <w:rPr>
          <w:spacing w:val="-1"/>
        </w:rPr>
        <w:t>patient</w:t>
      </w:r>
      <w:r>
        <w:rPr/>
        <w:t> </w:t>
      </w:r>
      <w:r>
        <w:rPr>
          <w:spacing w:val="-1"/>
        </w:rPr>
        <w:t>discharge</w:t>
      </w:r>
      <w:r>
        <w:rPr/>
        <w:t> </w:t>
      </w:r>
      <w:r>
        <w:rPr>
          <w:spacing w:val="-1"/>
        </w:rPr>
        <w:t>process</w:t>
      </w:r>
      <w:r>
        <w:rPr>
          <w:spacing w:val="1"/>
        </w:rPr>
        <w:t> </w:t>
      </w:r>
      <w:r>
        <w:rPr>
          <w:spacing w:val="-1"/>
        </w:rPr>
        <w:t>based</w:t>
      </w:r>
      <w:r>
        <w:rPr/>
        <w:t> on</w:t>
      </w:r>
      <w:r>
        <w:rPr>
          <w:spacing w:val="-3"/>
        </w:rPr>
        <w:t> </w:t>
      </w:r>
      <w:r>
        <w:rPr>
          <w:spacing w:val="-1"/>
        </w:rPr>
        <w:t>sound</w:t>
      </w:r>
      <w:r>
        <w:rPr/>
        <w:t> </w:t>
      </w:r>
      <w:r>
        <w:rPr>
          <w:spacing w:val="-1"/>
        </w:rPr>
        <w:t>clinical judgment</w:t>
      </w:r>
    </w:p>
    <w:p>
      <w:pPr>
        <w:pStyle w:val="BodyText"/>
        <w:numPr>
          <w:ilvl w:val="0"/>
          <w:numId w:val="11"/>
        </w:numPr>
        <w:tabs>
          <w:tab w:pos="1580" w:val="left" w:leader="none"/>
        </w:tabs>
        <w:spacing w:line="240" w:lineRule="auto" w:before="34" w:after="0"/>
        <w:ind w:left="1580" w:right="0" w:hanging="360"/>
        <w:jc w:val="both"/>
      </w:pPr>
      <w:r>
        <w:rPr>
          <w:spacing w:val="-1"/>
        </w:rPr>
        <w:t>Determine</w:t>
      </w:r>
      <w:r>
        <w:rPr>
          <w:spacing w:val="1"/>
        </w:rPr>
        <w:t> </w:t>
      </w:r>
      <w:r>
        <w:rPr>
          <w:spacing w:val="-1"/>
        </w:rPr>
        <w:t>clinic</w:t>
      </w:r>
      <w:r>
        <w:rPr>
          <w:spacing w:val="-3"/>
        </w:rPr>
        <w:t> </w:t>
      </w:r>
      <w:r>
        <w:rPr>
          <w:spacing w:val="-1"/>
        </w:rPr>
        <w:t>services</w:t>
      </w:r>
      <w:r>
        <w:rPr>
          <w:spacing w:val="-2"/>
        </w:rPr>
        <w:t> </w:t>
      </w:r>
      <w:r>
        <w:rPr>
          <w:spacing w:val="-1"/>
        </w:rPr>
        <w:t>that</w:t>
      </w:r>
      <w:r>
        <w:rPr/>
        <w:t> can</w:t>
      </w:r>
      <w:r>
        <w:rPr>
          <w:spacing w:val="-1"/>
        </w:rPr>
        <w:t> be</w:t>
      </w:r>
      <w:r>
        <w:rPr>
          <w:spacing w:val="-2"/>
        </w:rPr>
        <w:t> </w:t>
      </w:r>
      <w:r>
        <w:rPr>
          <w:spacing w:val="-1"/>
        </w:rPr>
        <w:t>suspended</w:t>
      </w:r>
    </w:p>
    <w:p>
      <w:pPr>
        <w:pStyle w:val="BodyText"/>
        <w:spacing w:line="240" w:lineRule="auto" w:before="35"/>
        <w:ind w:left="500" w:right="0"/>
        <w:jc w:val="left"/>
      </w:pP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91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2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/>
          <w:sz w:val="20"/>
        </w:rPr>
        <w:t>   </w:t>
      </w:r>
      <w:r>
        <w:rPr>
          <w:spacing w:val="-1"/>
        </w:rPr>
        <w:t>Employing supplies,</w:t>
      </w:r>
      <w:r>
        <w:rPr>
          <w:spacing w:val="-2"/>
        </w:rPr>
        <w:t> </w:t>
      </w:r>
      <w:r>
        <w:rPr>
          <w:spacing w:val="-1"/>
        </w:rPr>
        <w:t>materials,</w:t>
      </w:r>
      <w:r>
        <w:rPr/>
        <w:t> </w:t>
      </w:r>
      <w:r>
        <w:rPr>
          <w:spacing w:val="-1"/>
        </w:rPr>
        <w:t>and other measures</w:t>
      </w:r>
      <w:r>
        <w:rPr>
          <w:spacing w:val="1"/>
        </w:rPr>
        <w:t> </w:t>
      </w:r>
      <w:r>
        <w:rPr>
          <w:spacing w:val="-1"/>
        </w:rPr>
        <w:t>that</w:t>
      </w:r>
      <w:r>
        <w:rPr/>
        <w:t> </w:t>
      </w:r>
      <w:r>
        <w:rPr>
          <w:spacing w:val="-1"/>
        </w:rPr>
        <w:t>limit</w:t>
      </w:r>
      <w:r>
        <w:rPr>
          <w:spacing w:val="-2"/>
        </w:rPr>
        <w:t> </w:t>
      </w:r>
      <w:r>
        <w:rPr/>
        <w:t>or </w:t>
      </w:r>
      <w:r>
        <w:rPr>
          <w:spacing w:val="-1"/>
        </w:rPr>
        <w:t>do not</w:t>
      </w:r>
      <w:r>
        <w:rPr>
          <w:spacing w:val="-2"/>
        </w:rPr>
        <w:t> </w:t>
      </w:r>
      <w:r>
        <w:rPr>
          <w:spacing w:val="-1"/>
        </w:rPr>
        <w:t>require</w:t>
      </w:r>
      <w:r>
        <w:rPr>
          <w:spacing w:val="-3"/>
        </w:rPr>
        <w:t> </w:t>
      </w:r>
      <w:r>
        <w:rPr>
          <w:spacing w:val="-1"/>
        </w:rPr>
        <w:t>water</w:t>
      </w:r>
      <w:r>
        <w:rPr>
          <w:spacing w:val="1"/>
        </w:rPr>
        <w:t> </w:t>
      </w:r>
      <w:r>
        <w:rPr>
          <w:spacing w:val="-1"/>
        </w:rPr>
        <w:t>use:</w:t>
      </w:r>
    </w:p>
    <w:p>
      <w:pPr>
        <w:pStyle w:val="BodyText"/>
        <w:numPr>
          <w:ilvl w:val="0"/>
          <w:numId w:val="11"/>
        </w:numPr>
        <w:tabs>
          <w:tab w:pos="1581" w:val="left" w:leader="none"/>
        </w:tabs>
        <w:spacing w:line="240" w:lineRule="auto" w:before="38" w:after="0"/>
        <w:ind w:left="1580" w:right="0" w:hanging="360"/>
        <w:jc w:val="both"/>
      </w:pPr>
      <w:r>
        <w:rPr>
          <w:spacing w:val="-1"/>
        </w:rPr>
        <w:t>Use</w:t>
      </w:r>
      <w:r>
        <w:rPr>
          <w:spacing w:val="1"/>
        </w:rPr>
        <w:t> </w:t>
      </w:r>
      <w:r>
        <w:rPr>
          <w:spacing w:val="-1"/>
        </w:rPr>
        <w:t>alcohol-based</w:t>
      </w:r>
      <w:r>
        <w:rPr/>
        <w:t> </w:t>
      </w:r>
      <w:r>
        <w:rPr>
          <w:spacing w:val="-1"/>
        </w:rPr>
        <w:t>hand rubs;</w:t>
      </w:r>
    </w:p>
    <w:p>
      <w:pPr>
        <w:pStyle w:val="BodyText"/>
        <w:numPr>
          <w:ilvl w:val="0"/>
          <w:numId w:val="11"/>
        </w:numPr>
        <w:tabs>
          <w:tab w:pos="1581" w:val="left" w:leader="none"/>
        </w:tabs>
        <w:spacing w:line="240" w:lineRule="auto" w:before="34" w:after="0"/>
        <w:ind w:left="1580" w:right="0" w:hanging="360"/>
        <w:jc w:val="both"/>
      </w:pPr>
      <w:r>
        <w:rPr>
          <w:spacing w:val="-1"/>
        </w:rPr>
        <w:t>Sponge</w:t>
      </w:r>
      <w:r>
        <w:rPr/>
        <w:t> </w:t>
      </w:r>
      <w:r>
        <w:rPr>
          <w:spacing w:val="-1"/>
        </w:rPr>
        <w:t>bathe</w:t>
      </w:r>
      <w:r>
        <w:rPr>
          <w:spacing w:val="1"/>
        </w:rPr>
        <w:t> </w:t>
      </w:r>
      <w:r>
        <w:rPr>
          <w:spacing w:val="-1"/>
        </w:rPr>
        <w:t>patients;</w:t>
      </w:r>
    </w:p>
    <w:p>
      <w:pPr>
        <w:pStyle w:val="BodyText"/>
        <w:numPr>
          <w:ilvl w:val="0"/>
          <w:numId w:val="11"/>
        </w:numPr>
        <w:tabs>
          <w:tab w:pos="1581" w:val="left" w:leader="none"/>
        </w:tabs>
        <w:spacing w:line="240" w:lineRule="auto" w:before="34" w:after="0"/>
        <w:ind w:left="1580" w:right="0" w:hanging="360"/>
        <w:jc w:val="both"/>
      </w:pPr>
      <w:r>
        <w:rPr/>
        <w:t>Limit</w:t>
      </w:r>
      <w:r>
        <w:rPr>
          <w:spacing w:val="-3"/>
        </w:rPr>
        <w:t> </w:t>
      </w:r>
      <w:r>
        <w:rPr>
          <w:spacing w:val="-1"/>
        </w:rPr>
        <w:t>food preparation</w:t>
      </w:r>
      <w:r>
        <w:rPr>
          <w:spacing w:val="-3"/>
        </w:rPr>
        <w:t> </w:t>
      </w:r>
      <w:r>
        <w:rPr/>
        <w:t>to</w:t>
      </w:r>
      <w:r>
        <w:rPr>
          <w:spacing w:val="-1"/>
        </w:rPr>
        <w:t> sandwiches</w:t>
      </w:r>
      <w:r>
        <w:rPr>
          <w:spacing w:val="-2"/>
        </w:rPr>
        <w:t> </w:t>
      </w:r>
      <w:r>
        <w:rPr/>
        <w:t>or</w:t>
      </w:r>
      <w:r>
        <w:rPr>
          <w:spacing w:val="-1"/>
        </w:rPr>
        <w:t> meals-ready-to-eat</w:t>
      </w:r>
      <w:r>
        <w:rPr>
          <w:spacing w:val="1"/>
        </w:rPr>
        <w:t> </w:t>
      </w:r>
      <w:r>
        <w:rPr>
          <w:spacing w:val="-1"/>
        </w:rPr>
        <w:t>(MREs);</w:t>
      </w:r>
    </w:p>
    <w:p>
      <w:pPr>
        <w:pStyle w:val="BodyText"/>
        <w:numPr>
          <w:ilvl w:val="0"/>
          <w:numId w:val="11"/>
        </w:numPr>
        <w:tabs>
          <w:tab w:pos="1581" w:val="left" w:leader="none"/>
        </w:tabs>
        <w:spacing w:line="269" w:lineRule="auto" w:before="31" w:after="0"/>
        <w:ind w:left="1220" w:right="853" w:firstLine="0"/>
        <w:jc w:val="both"/>
      </w:pPr>
      <w:r>
        <w:rPr>
          <w:spacing w:val="-1"/>
        </w:rPr>
        <w:t>Use</w:t>
      </w:r>
      <w:r>
        <w:rPr>
          <w:spacing w:val="3"/>
        </w:rPr>
        <w:t> </w:t>
      </w:r>
      <w:r>
        <w:rPr>
          <w:spacing w:val="-1"/>
        </w:rPr>
        <w:t>disposable</w:t>
      </w:r>
      <w:r>
        <w:rPr>
          <w:spacing w:val="2"/>
        </w:rPr>
        <w:t> </w:t>
      </w:r>
      <w:r>
        <w:rPr>
          <w:spacing w:val="-1"/>
        </w:rPr>
        <w:t>plates,</w:t>
      </w:r>
      <w:r>
        <w:rPr>
          <w:spacing w:val="2"/>
        </w:rPr>
        <w:t> </w:t>
      </w:r>
      <w:r>
        <w:rPr>
          <w:spacing w:val="-2"/>
        </w:rPr>
        <w:t>utensils,</w:t>
      </w:r>
      <w:r>
        <w:rPr>
          <w:spacing w:val="2"/>
        </w:rPr>
        <w:t> </w:t>
      </w:r>
      <w:r>
        <w:rPr>
          <w:spacing w:val="-1"/>
        </w:rPr>
        <w:t>silverware,</w:t>
      </w:r>
      <w:r>
        <w:rPr>
          <w:spacing w:val="3"/>
        </w:rPr>
        <w:t> </w:t>
      </w:r>
      <w:r>
        <w:rPr>
          <w:spacing w:val="-1"/>
        </w:rPr>
        <w:t>and</w:t>
      </w:r>
      <w:r>
        <w:rPr>
          <w:spacing w:val="1"/>
        </w:rPr>
        <w:t> </w:t>
      </w:r>
      <w:r>
        <w:rPr>
          <w:spacing w:val="-1"/>
        </w:rPr>
        <w:t>similar items</w:t>
      </w:r>
      <w:r>
        <w:rPr>
          <w:spacing w:val="2"/>
        </w:rPr>
        <w:t> </w:t>
      </w:r>
      <w:r>
        <w:rPr>
          <w:spacing w:val="-1"/>
        </w:rPr>
        <w:t>whenever</w:t>
      </w:r>
      <w:r>
        <w:rPr>
          <w:spacing w:val="2"/>
        </w:rPr>
        <w:t> </w:t>
      </w:r>
      <w:r>
        <w:rPr>
          <w:spacing w:val="-1"/>
        </w:rPr>
        <w:t>possible;</w:t>
      </w:r>
      <w:r>
        <w:rPr>
          <w:spacing w:val="63"/>
        </w:rPr>
        <w:t> </w:t>
      </w:r>
      <w:r>
        <w:rPr>
          <w:rFonts w:ascii="Courier New"/>
        </w:rPr>
        <w:t>o</w:t>
      </w:r>
      <w:r>
        <w:rPr>
          <w:rFonts w:ascii="Courier New"/>
          <w:spacing w:val="95"/>
        </w:rPr>
        <w:t> </w:t>
      </w:r>
      <w:r>
        <w:rPr>
          <w:spacing w:val="-1"/>
        </w:rPr>
        <w:t>Provide</w:t>
      </w:r>
      <w:r>
        <w:rPr>
          <w:spacing w:val="1"/>
        </w:rPr>
        <w:t> </w:t>
      </w:r>
      <w:r>
        <w:rPr>
          <w:spacing w:val="-1"/>
        </w:rPr>
        <w:t>heating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cooling</w:t>
      </w:r>
      <w:r>
        <w:rPr>
          <w:spacing w:val="1"/>
        </w:rPr>
        <w:t> </w:t>
      </w:r>
      <w:r>
        <w:rPr/>
        <w:t>only </w:t>
      </w:r>
      <w:r>
        <w:rPr>
          <w:spacing w:val="-1"/>
        </w:rPr>
        <w:t>for</w:t>
      </w:r>
      <w:r>
        <w:rPr>
          <w:spacing w:val="-2"/>
        </w:rPr>
        <w:t> </w:t>
      </w:r>
      <w:r>
        <w:rPr>
          <w:spacing w:val="-1"/>
        </w:rPr>
        <w:t>essential</w:t>
      </w:r>
      <w:r>
        <w:rPr/>
        <w:t> </w:t>
      </w:r>
      <w:r>
        <w:rPr>
          <w:spacing w:val="-1"/>
        </w:rPr>
        <w:t>areas</w:t>
      </w:r>
      <w:r>
        <w:rPr/>
        <w:t> </w:t>
      </w:r>
      <w:r>
        <w:rPr>
          <w:spacing w:val="-1"/>
        </w:rPr>
        <w:t>and buildings</w:t>
      </w:r>
      <w:r>
        <w:rPr/>
        <w:t> when </w:t>
      </w:r>
      <w:r>
        <w:rPr>
          <w:spacing w:val="-1"/>
        </w:rPr>
        <w:t>possible;</w:t>
      </w:r>
      <w:r>
        <w:rPr>
          <w:spacing w:val="41"/>
        </w:rPr>
        <w:t> </w:t>
      </w:r>
      <w:r>
        <w:rPr>
          <w:rFonts w:ascii="Courier New"/>
        </w:rPr>
        <w:t>o</w:t>
      </w:r>
      <w:r>
        <w:rPr>
          <w:rFonts w:ascii="Courier New"/>
          <w:spacing w:val="95"/>
        </w:rPr>
        <w:t> </w:t>
      </w:r>
      <w:r>
        <w:rPr>
          <w:spacing w:val="-1"/>
        </w:rPr>
        <w:t>Close</w:t>
      </w:r>
      <w:r>
        <w:rPr>
          <w:spacing w:val="-2"/>
        </w:rPr>
        <w:t> </w:t>
      </w:r>
      <w:r>
        <w:rPr>
          <w:spacing w:val="-1"/>
        </w:rPr>
        <w:t>nonessential areas</w:t>
      </w:r>
      <w:r>
        <w:rPr>
          <w:spacing w:val="-2"/>
        </w:rPr>
        <w:t> </w:t>
      </w:r>
      <w:r>
        <w:rPr>
          <w:spacing w:val="-1"/>
        </w:rPr>
        <w:t>(such</w:t>
      </w:r>
      <w:r>
        <w:rPr/>
        <w:t> as </w:t>
      </w:r>
      <w:r>
        <w:rPr>
          <w:spacing w:val="-1"/>
        </w:rPr>
        <w:t>auditoriums) </w:t>
      </w:r>
      <w:r>
        <w:rPr/>
        <w:t>within</w:t>
      </w:r>
      <w:r>
        <w:rPr>
          <w:spacing w:val="-4"/>
        </w:rPr>
        <w:t> </w:t>
      </w:r>
      <w:r>
        <w:rPr>
          <w:spacing w:val="-1"/>
        </w:rPr>
        <w:t>essential</w:t>
      </w:r>
      <w:r>
        <w:rPr/>
        <w:t> </w:t>
      </w:r>
      <w:r>
        <w:rPr>
          <w:spacing w:val="-1"/>
        </w:rPr>
        <w:t>buildings;</w:t>
      </w:r>
    </w:p>
    <w:p>
      <w:pPr>
        <w:pStyle w:val="BodyText"/>
        <w:numPr>
          <w:ilvl w:val="0"/>
          <w:numId w:val="11"/>
        </w:numPr>
        <w:tabs>
          <w:tab w:pos="1581" w:val="left" w:leader="none"/>
        </w:tabs>
        <w:spacing w:line="240" w:lineRule="auto" w:before="0" w:after="0"/>
        <w:ind w:left="1580" w:right="0" w:hanging="360"/>
        <w:jc w:val="both"/>
      </w:pPr>
      <w:r>
        <w:rPr>
          <w:spacing w:val="-1"/>
        </w:rPr>
        <w:t>Consolidate</w:t>
      </w:r>
      <w:r>
        <w:rPr>
          <w:spacing w:val="1"/>
        </w:rPr>
        <w:t> </w:t>
      </w:r>
      <w:r>
        <w:rPr>
          <w:spacing w:val="-1"/>
        </w:rPr>
        <w:t>floors</w:t>
      </w:r>
      <w:r>
        <w:rPr/>
        <w:t> and</w:t>
      </w:r>
      <w:r>
        <w:rPr>
          <w:spacing w:val="-2"/>
        </w:rPr>
        <w:t> </w:t>
      </w:r>
      <w:r>
        <w:rPr>
          <w:spacing w:val="-1"/>
        </w:rPr>
        <w:t>wings</w:t>
      </w:r>
      <w:r>
        <w:rPr/>
        <w:t> </w:t>
      </w:r>
      <w:r>
        <w:rPr>
          <w:spacing w:val="-1"/>
        </w:rPr>
        <w:t>having</w:t>
      </w:r>
      <w:r>
        <w:rPr/>
        <w:t> </w:t>
      </w:r>
      <w:r>
        <w:rPr>
          <w:spacing w:val="-1"/>
        </w:rPr>
        <w:t>low</w:t>
      </w:r>
      <w:r>
        <w:rPr>
          <w:spacing w:val="1"/>
        </w:rPr>
        <w:t> </w:t>
      </w:r>
      <w:r>
        <w:rPr>
          <w:spacing w:val="-1"/>
        </w:rPr>
        <w:t>patient</w:t>
      </w:r>
      <w:r>
        <w:rPr/>
        <w:t> </w:t>
      </w:r>
      <w:r>
        <w:rPr>
          <w:spacing w:val="-1"/>
        </w:rPr>
        <w:t>populations;</w:t>
      </w:r>
      <w:r>
        <w:rPr>
          <w:spacing w:val="-2"/>
        </w:rPr>
        <w:t> </w:t>
      </w:r>
      <w:r>
        <w:rPr/>
        <w:t>and</w:t>
      </w:r>
    </w:p>
    <w:p>
      <w:pPr>
        <w:spacing w:after="0" w:line="240" w:lineRule="auto"/>
        <w:jc w:val="both"/>
        <w:sectPr>
          <w:pgSz w:w="12240" w:h="15840"/>
          <w:pgMar w:header="0" w:footer="1010" w:top="680" w:bottom="1200" w:left="1300" w:right="1280"/>
        </w:sectPr>
      </w:pPr>
    </w:p>
    <w:p>
      <w:pPr>
        <w:numPr>
          <w:ilvl w:val="0"/>
          <w:numId w:val="12"/>
        </w:numPr>
        <w:tabs>
          <w:tab w:pos="8096" w:val="left" w:leader="none"/>
        </w:tabs>
        <w:spacing w:before="42"/>
        <w:ind w:left="8095" w:right="0" w:hanging="188"/>
        <w:jc w:val="left"/>
        <w:rPr>
          <w:rFonts w:ascii="Cambria" w:hAnsi="Cambria" w:cs="Cambria" w:eastAsia="Cambria"/>
          <w:sz w:val="16"/>
          <w:szCs w:val="16"/>
        </w:rPr>
      </w:pPr>
      <w:r>
        <w:rPr>
          <w:rFonts w:ascii="Cambria"/>
          <w:spacing w:val="-1"/>
          <w:sz w:val="20"/>
        </w:rPr>
        <w:t>W</w:t>
      </w:r>
      <w:r>
        <w:rPr>
          <w:rFonts w:ascii="Cambria"/>
          <w:spacing w:val="-1"/>
          <w:sz w:val="16"/>
        </w:rPr>
        <w:t>ATER</w:t>
      </w:r>
      <w:r>
        <w:rPr>
          <w:rFonts w:ascii="Cambria"/>
          <w:spacing w:val="-4"/>
          <w:sz w:val="16"/>
        </w:rPr>
        <w:t> </w:t>
      </w:r>
      <w:r>
        <w:rPr>
          <w:rFonts w:ascii="Cambria"/>
          <w:spacing w:val="-1"/>
          <w:sz w:val="20"/>
        </w:rPr>
        <w:t>U</w:t>
      </w:r>
      <w:r>
        <w:rPr>
          <w:rFonts w:ascii="Cambria"/>
          <w:spacing w:val="-1"/>
          <w:sz w:val="16"/>
        </w:rPr>
        <w:t>SE</w:t>
      </w:r>
      <w:r>
        <w:rPr>
          <w:rFonts w:ascii="Cambria"/>
          <w:spacing w:val="-3"/>
          <w:sz w:val="16"/>
        </w:rPr>
        <w:t> </w:t>
      </w:r>
      <w:r>
        <w:rPr>
          <w:rFonts w:ascii="Cambria"/>
          <w:spacing w:val="-1"/>
          <w:sz w:val="20"/>
        </w:rPr>
        <w:t>A</w:t>
      </w:r>
      <w:r>
        <w:rPr>
          <w:rFonts w:ascii="Cambria"/>
          <w:spacing w:val="-1"/>
          <w:sz w:val="16"/>
        </w:rPr>
        <w:t>UDIT</w:t>
      </w:r>
    </w:p>
    <w:p>
      <w:pPr>
        <w:spacing w:line="240" w:lineRule="auto" w:before="6"/>
        <w:rPr>
          <w:rFonts w:ascii="Cambria" w:hAnsi="Cambria" w:cs="Cambria" w:eastAsia="Cambria"/>
          <w:sz w:val="4"/>
          <w:szCs w:val="4"/>
        </w:rPr>
      </w:pPr>
    </w:p>
    <w:p>
      <w:pPr>
        <w:spacing w:line="20" w:lineRule="atLeast"/>
        <w:ind w:left="105" w:right="0" w:firstLine="0"/>
        <w:rPr>
          <w:rFonts w:ascii="Cambria" w:hAnsi="Cambria" w:cs="Cambria" w:eastAsia="Cambria"/>
          <w:sz w:val="2"/>
          <w:szCs w:val="2"/>
        </w:rPr>
      </w:pPr>
      <w:r>
        <w:rPr>
          <w:rFonts w:ascii="Cambria" w:hAnsi="Cambria" w:cs="Cambria" w:eastAsia="Cambria"/>
          <w:sz w:val="2"/>
          <w:szCs w:val="2"/>
        </w:rPr>
        <w:pict>
          <v:group style="width:472.5pt;height:.6pt;mso-position-horizontal-relative:char;mso-position-vertical-relative:line" coordorigin="0,0" coordsize="9450,12">
            <v:group style="position:absolute;left:6;top:6;width:9439;height:2" coordorigin="6,6" coordsize="9439,2">
              <v:shape style="position:absolute;left:6;top:6;width:9439;height:2" coordorigin="6,6" coordsize="9439,0" path="m6,6l9444,6e" filled="false" stroked="true" strokeweight=".580pt" strokecolor="#000000">
                <v:path arrowok="t"/>
              </v:shape>
            </v:group>
          </v:group>
        </w:pict>
      </w:r>
      <w:r>
        <w:rPr>
          <w:rFonts w:ascii="Cambria" w:hAnsi="Cambria" w:cs="Cambria" w:eastAsia="Cambria"/>
          <w:sz w:val="2"/>
          <w:szCs w:val="2"/>
        </w:rPr>
      </w:r>
    </w:p>
    <w:p>
      <w:pPr>
        <w:spacing w:line="240" w:lineRule="auto" w:before="0"/>
        <w:rPr>
          <w:rFonts w:ascii="Cambria" w:hAnsi="Cambria" w:cs="Cambria" w:eastAsia="Cambria"/>
          <w:sz w:val="20"/>
          <w:szCs w:val="20"/>
        </w:rPr>
      </w:pPr>
    </w:p>
    <w:p>
      <w:pPr>
        <w:pStyle w:val="BodyText"/>
        <w:numPr>
          <w:ilvl w:val="0"/>
          <w:numId w:val="11"/>
        </w:numPr>
        <w:tabs>
          <w:tab w:pos="1581" w:val="left" w:leader="none"/>
        </w:tabs>
        <w:spacing w:line="272" w:lineRule="auto" w:before="163" w:after="0"/>
        <w:ind w:left="1580" w:right="841" w:hanging="360"/>
        <w:jc w:val="left"/>
      </w:pPr>
      <w:r>
        <w:rPr>
          <w:spacing w:val="-1"/>
        </w:rPr>
        <w:t>Check</w:t>
      </w:r>
      <w:r>
        <w:rPr>
          <w:spacing w:val="1"/>
        </w:rPr>
        <w:t> </w:t>
      </w:r>
      <w:r>
        <w:rPr>
          <w:spacing w:val="-1"/>
        </w:rPr>
        <w:t>for</w:t>
      </w:r>
      <w:r>
        <w:rPr/>
        <w:t> </w:t>
      </w:r>
      <w:r>
        <w:rPr>
          <w:spacing w:val="-1"/>
        </w:rPr>
        <w:t>leaks</w:t>
      </w:r>
      <w:r>
        <w:rPr/>
        <w:t> and</w:t>
      </w:r>
      <w:r>
        <w:rPr>
          <w:spacing w:val="-4"/>
        </w:rPr>
        <w:t> </w:t>
      </w:r>
      <w:r>
        <w:rPr>
          <w:spacing w:val="-1"/>
        </w:rPr>
        <w:t>correct</w:t>
      </w:r>
      <w:r>
        <w:rPr>
          <w:spacing w:val="-2"/>
        </w:rPr>
        <w:t> </w:t>
      </w:r>
      <w:r>
        <w:rPr>
          <w:spacing w:val="-1"/>
        </w:rPr>
        <w:t>plumbing deficiencies,</w:t>
      </w:r>
      <w:r>
        <w:rPr/>
        <w:t> </w:t>
      </w:r>
      <w:r>
        <w:rPr>
          <w:spacing w:val="-1"/>
        </w:rPr>
        <w:t>preferably</w:t>
      </w:r>
      <w:r>
        <w:rPr>
          <w:spacing w:val="-2"/>
        </w:rPr>
        <w:t> </w:t>
      </w:r>
      <w:r>
        <w:rPr/>
        <w:t>well </w:t>
      </w:r>
      <w:r>
        <w:rPr>
          <w:spacing w:val="-1"/>
        </w:rPr>
        <w:t>before</w:t>
      </w:r>
      <w:r>
        <w:rPr>
          <w:spacing w:val="-2"/>
        </w:rPr>
        <w:t> </w:t>
      </w:r>
      <w:r>
        <w:rPr/>
        <w:t>a</w:t>
      </w:r>
      <w:r>
        <w:rPr>
          <w:spacing w:val="-2"/>
        </w:rPr>
        <w:t> </w:t>
      </w:r>
      <w:r>
        <w:rPr/>
        <w:t>water</w:t>
      </w:r>
      <w:r>
        <w:rPr>
          <w:spacing w:val="43"/>
        </w:rPr>
        <w:t> </w:t>
      </w:r>
      <w:r>
        <w:rPr>
          <w:spacing w:val="-1"/>
        </w:rPr>
        <w:t>emergency</w:t>
      </w:r>
      <w:r>
        <w:rPr>
          <w:spacing w:val="-2"/>
        </w:rPr>
        <w:t> </w:t>
      </w:r>
      <w:r>
        <w:rPr>
          <w:spacing w:val="-1"/>
        </w:rPr>
        <w:t>occurs.</w:t>
      </w:r>
    </w:p>
    <w:p>
      <w:pPr>
        <w:spacing w:line="240" w:lineRule="auto" w:before="6"/>
        <w:rPr>
          <w:rFonts w:ascii="Calibri" w:hAnsi="Calibri" w:cs="Calibri" w:eastAsia="Calibri"/>
          <w:sz w:val="16"/>
          <w:szCs w:val="16"/>
        </w:rPr>
      </w:pPr>
    </w:p>
    <w:p>
      <w:pPr>
        <w:pStyle w:val="BodyText"/>
        <w:spacing w:line="276" w:lineRule="auto"/>
        <w:ind w:right="226"/>
        <w:jc w:val="left"/>
      </w:pP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2"/>
        </w:rPr>
        <w:t>further</w:t>
      </w:r>
      <w:r>
        <w:rPr/>
        <w:t> </w:t>
      </w:r>
      <w:r>
        <w:rPr>
          <w:spacing w:val="-1"/>
        </w:rPr>
        <w:t>reduce</w:t>
      </w:r>
      <w:r>
        <w:rPr/>
        <w:t> </w:t>
      </w:r>
      <w:r>
        <w:rPr>
          <w:spacing w:val="-1"/>
        </w:rPr>
        <w:t>demand</w:t>
      </w:r>
      <w:r>
        <w:rPr>
          <w:spacing w:val="-3"/>
        </w:rPr>
        <w:t> </w:t>
      </w:r>
      <w:r>
        <w:rPr/>
        <w:t>on</w:t>
      </w:r>
      <w:r>
        <w:rPr>
          <w:spacing w:val="-1"/>
        </w:rPr>
        <w:t> the</w:t>
      </w:r>
      <w:r>
        <w:rPr>
          <w:spacing w:val="-2"/>
        </w:rPr>
        <w:t> </w:t>
      </w:r>
      <w:r>
        <w:rPr>
          <w:spacing w:val="-1"/>
        </w:rPr>
        <w:t>available</w:t>
      </w:r>
      <w:r>
        <w:rPr/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supply,</w:t>
      </w:r>
      <w:r>
        <w:rPr/>
        <w:t> </w:t>
      </w:r>
      <w:r>
        <w:rPr>
          <w:spacing w:val="-1"/>
        </w:rPr>
        <w:t>consideration should be</w:t>
      </w:r>
      <w:r>
        <w:rPr/>
        <w:t> </w:t>
      </w:r>
      <w:r>
        <w:rPr>
          <w:spacing w:val="-1"/>
        </w:rPr>
        <w:t>given</w:t>
      </w:r>
      <w:r>
        <w:rPr>
          <w:spacing w:val="-3"/>
        </w:rPr>
        <w:t> </w:t>
      </w:r>
      <w:r>
        <w:rPr>
          <w:spacing w:val="-1"/>
        </w:rPr>
        <w:t>to</w:t>
      </w:r>
      <w:r>
        <w:rPr>
          <w:spacing w:val="2"/>
        </w:rPr>
        <w:t> </w:t>
      </w:r>
      <w:r>
        <w:rPr>
          <w:spacing w:val="-1"/>
        </w:rPr>
        <w:t>limiting</w:t>
      </w:r>
      <w:r>
        <w:rPr>
          <w:spacing w:val="77"/>
        </w:rPr>
        <w:t> </w:t>
      </w:r>
      <w:r>
        <w:rPr>
          <w:spacing w:val="-1"/>
        </w:rPr>
        <w:t>visitors</w:t>
      </w:r>
      <w:r>
        <w:rPr/>
        <w:t> </w:t>
      </w:r>
      <w:r>
        <w:rPr>
          <w:spacing w:val="-1"/>
        </w:rPr>
        <w:t>and to encouraging</w:t>
      </w:r>
      <w:r>
        <w:rPr>
          <w:spacing w:val="-3"/>
        </w:rPr>
        <w:t> </w:t>
      </w:r>
      <w:r>
        <w:rPr>
          <w:spacing w:val="-1"/>
        </w:rPr>
        <w:t>nonessential staff</w:t>
      </w:r>
      <w:r>
        <w:rPr/>
        <w:t> </w:t>
      </w:r>
      <w:r>
        <w:rPr>
          <w:spacing w:val="-1"/>
        </w:rPr>
        <w:t>to work</w:t>
      </w:r>
      <w:r>
        <w:rPr>
          <w:spacing w:val="-2"/>
        </w:rPr>
        <w:t> </w:t>
      </w:r>
      <w:r>
        <w:rPr>
          <w:spacing w:val="-1"/>
        </w:rPr>
        <w:t>from</w:t>
      </w:r>
      <w:r>
        <w:rPr>
          <w:spacing w:val="-2"/>
        </w:rPr>
        <w:t> </w:t>
      </w:r>
      <w:r>
        <w:rPr>
          <w:spacing w:val="-1"/>
        </w:rPr>
        <w:t>home.</w:t>
      </w:r>
      <w:r>
        <w:rPr>
          <w:spacing w:val="-3"/>
        </w:rPr>
        <w:t> </w:t>
      </w:r>
      <w:r>
        <w:rPr>
          <w:spacing w:val="-1"/>
        </w:rPr>
        <w:t>Limiting the</w:t>
      </w:r>
      <w:r>
        <w:rPr>
          <w:spacing w:val="-2"/>
        </w:rPr>
        <w:t> use</w:t>
      </w:r>
      <w:r>
        <w:rPr/>
        <w:t> of</w:t>
      </w:r>
      <w:r>
        <w:rPr>
          <w:spacing w:val="-3"/>
        </w:rPr>
        <w:t> </w:t>
      </w:r>
      <w:r>
        <w:rPr>
          <w:spacing w:val="-1"/>
        </w:rPr>
        <w:t>restrooms</w:t>
      </w:r>
      <w:r>
        <w:rPr/>
        <w:t> </w:t>
      </w:r>
      <w:r>
        <w:rPr>
          <w:spacing w:val="-1"/>
        </w:rPr>
        <w:t>to those</w:t>
      </w:r>
      <w:r>
        <w:rPr>
          <w:spacing w:val="87"/>
        </w:rPr>
        <w:t> </w:t>
      </w:r>
      <w:r>
        <w:rPr/>
        <w:t>with </w:t>
      </w:r>
      <w:r>
        <w:rPr>
          <w:spacing w:val="-1"/>
        </w:rPr>
        <w:t>toilets</w:t>
      </w:r>
      <w:r>
        <w:rPr/>
        <w:t> </w:t>
      </w:r>
      <w:r>
        <w:rPr>
          <w:spacing w:val="-1"/>
        </w:rPr>
        <w:t>that</w:t>
      </w:r>
      <w:r>
        <w:rPr>
          <w:spacing w:val="-2"/>
        </w:rPr>
        <w:t> </w:t>
      </w:r>
      <w:r>
        <w:rPr>
          <w:spacing w:val="-1"/>
        </w:rPr>
        <w:t>use</w:t>
      </w:r>
      <w:r>
        <w:rPr>
          <w:spacing w:val="1"/>
        </w:rPr>
        <w:t> </w:t>
      </w:r>
      <w:r>
        <w:rPr/>
        <w:t>a</w:t>
      </w:r>
      <w:r>
        <w:rPr>
          <w:spacing w:val="-2"/>
        </w:rPr>
        <w:t> </w:t>
      </w:r>
      <w:r>
        <w:rPr>
          <w:spacing w:val="-1"/>
        </w:rPr>
        <w:t>low</w:t>
      </w:r>
      <w:r>
        <w:rPr>
          <w:spacing w:val="-2"/>
        </w:rPr>
        <w:t> </w:t>
      </w:r>
      <w:r>
        <w:rPr/>
        <w:t>water</w:t>
      </w:r>
      <w:r>
        <w:rPr>
          <w:spacing w:val="-2"/>
        </w:rPr>
        <w:t> </w:t>
      </w:r>
      <w:r>
        <w:rPr>
          <w:spacing w:val="-1"/>
        </w:rPr>
        <w:t>volume</w:t>
      </w:r>
      <w:r>
        <w:rPr/>
        <w:t> </w:t>
      </w:r>
      <w:r>
        <w:rPr>
          <w:spacing w:val="-1"/>
        </w:rPr>
        <w:t>(e.g.,</w:t>
      </w:r>
      <w:r>
        <w:rPr/>
        <w:t> </w:t>
      </w:r>
      <w:r>
        <w:rPr>
          <w:spacing w:val="-1"/>
        </w:rPr>
        <w:t>1.6</w:t>
      </w:r>
      <w:r>
        <w:rPr/>
        <w:t> </w:t>
      </w:r>
      <w:r>
        <w:rPr>
          <w:spacing w:val="-1"/>
        </w:rPr>
        <w:t>gallons</w:t>
      </w:r>
      <w:r>
        <w:rPr/>
        <w:t> </w:t>
      </w:r>
      <w:r>
        <w:rPr>
          <w:spacing w:val="-1"/>
        </w:rPr>
        <w:t>per</w:t>
      </w:r>
      <w:r>
        <w:rPr/>
        <w:t> </w:t>
      </w:r>
      <w:r>
        <w:rPr>
          <w:spacing w:val="-1"/>
        </w:rPr>
        <w:t>flush</w:t>
      </w:r>
      <w:r>
        <w:rPr>
          <w:spacing w:val="-3"/>
        </w:rPr>
        <w:t> </w:t>
      </w:r>
      <w:r>
        <w:rPr>
          <w:spacing w:val="-1"/>
        </w:rPr>
        <w:t>[gpf])</w:t>
      </w:r>
      <w:r>
        <w:rPr/>
        <w:t> </w:t>
      </w:r>
      <w:r>
        <w:rPr>
          <w:spacing w:val="-1"/>
        </w:rPr>
        <w:t>may</w:t>
      </w:r>
      <w:r>
        <w:rPr/>
        <w:t> </w:t>
      </w:r>
      <w:r>
        <w:rPr>
          <w:spacing w:val="-1"/>
        </w:rPr>
        <w:t>be</w:t>
      </w:r>
      <w:r>
        <w:rPr>
          <w:spacing w:val="-4"/>
        </w:rPr>
        <w:t> </w:t>
      </w:r>
      <w:r>
        <w:rPr/>
        <w:t>an</w:t>
      </w:r>
      <w:r>
        <w:rPr>
          <w:spacing w:val="-1"/>
        </w:rPr>
        <w:t> option </w:t>
      </w:r>
      <w:r>
        <w:rPr/>
        <w:t>if </w:t>
      </w:r>
      <w:r>
        <w:rPr>
          <w:spacing w:val="-1"/>
        </w:rPr>
        <w:t>closing </w:t>
      </w:r>
      <w:r>
        <w:rPr/>
        <w:t>all</w:t>
      </w:r>
      <w:r>
        <w:rPr>
          <w:spacing w:val="53"/>
        </w:rPr>
        <w:t> </w:t>
      </w:r>
      <w:r>
        <w:rPr>
          <w:spacing w:val="-1"/>
        </w:rPr>
        <w:t>restrooms</w:t>
      </w:r>
      <w:r>
        <w:rPr/>
        <w:t> </w:t>
      </w:r>
      <w:r>
        <w:rPr>
          <w:spacing w:val="-2"/>
        </w:rPr>
        <w:t>is</w:t>
      </w:r>
      <w:r>
        <w:rPr/>
        <w:t> </w:t>
      </w:r>
      <w:r>
        <w:rPr>
          <w:spacing w:val="-1"/>
        </w:rPr>
        <w:t>not</w:t>
      </w:r>
      <w:r>
        <w:rPr/>
        <w:t> </w:t>
      </w:r>
      <w:r>
        <w:rPr>
          <w:spacing w:val="-1"/>
        </w:rPr>
        <w:t>feasible.</w:t>
      </w:r>
    </w:p>
    <w:p>
      <w:pPr>
        <w:pStyle w:val="BodyText"/>
        <w:spacing w:line="276" w:lineRule="auto" w:before="196"/>
        <w:ind w:right="205"/>
        <w:jc w:val="left"/>
      </w:pPr>
      <w:r>
        <w:rPr>
          <w:spacing w:val="-1"/>
        </w:rPr>
        <w:t>Facility management</w:t>
      </w:r>
      <w:r>
        <w:rPr>
          <w:spacing w:val="-3"/>
        </w:rPr>
        <w:t> </w:t>
      </w:r>
      <w:r>
        <w:rPr>
          <w:spacing w:val="-1"/>
        </w:rPr>
        <w:t>should establish</w:t>
      </w:r>
      <w:r>
        <w:rPr/>
        <w:t> </w:t>
      </w:r>
      <w:r>
        <w:rPr>
          <w:spacing w:val="-1"/>
        </w:rPr>
        <w:t>standing</w:t>
      </w:r>
      <w:r>
        <w:rPr/>
        <w:t> </w:t>
      </w:r>
      <w:r>
        <w:rPr>
          <w:spacing w:val="-1"/>
        </w:rPr>
        <w:t>contracts</w:t>
      </w:r>
      <w:r>
        <w:rPr/>
        <w:t> </w:t>
      </w:r>
      <w:r>
        <w:rPr>
          <w:spacing w:val="-1"/>
        </w:rPr>
        <w:t>to ensure</w:t>
      </w:r>
      <w:r>
        <w:rPr/>
        <w:t>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availability</w:t>
      </w:r>
      <w:r>
        <w:rPr/>
        <w:t> of</w:t>
      </w:r>
      <w:r>
        <w:rPr>
          <w:spacing w:val="-3"/>
        </w:rPr>
        <w:t> </w:t>
      </w:r>
      <w:r>
        <w:rPr>
          <w:spacing w:val="-1"/>
        </w:rPr>
        <w:t>emergency</w:t>
      </w:r>
      <w:r>
        <w:rPr>
          <w:spacing w:val="-2"/>
        </w:rPr>
        <w:t> </w:t>
      </w:r>
      <w:r>
        <w:rPr>
          <w:spacing w:val="-1"/>
        </w:rPr>
        <w:t>support</w:t>
      </w:r>
      <w:r>
        <w:rPr>
          <w:spacing w:val="73"/>
        </w:rPr>
        <w:t> </w:t>
      </w:r>
      <w:r>
        <w:rPr>
          <w:spacing w:val="-1"/>
        </w:rPr>
        <w:t>services,</w:t>
      </w:r>
      <w:r>
        <w:rPr/>
        <w:t> </w:t>
      </w:r>
      <w:r>
        <w:rPr>
          <w:spacing w:val="-2"/>
        </w:rPr>
        <w:t>such</w:t>
      </w:r>
      <w:r>
        <w:rPr/>
        <w:t> as </w:t>
      </w:r>
      <w:r>
        <w:rPr>
          <w:spacing w:val="-1"/>
        </w:rPr>
        <w:t>portable</w:t>
      </w:r>
      <w:r>
        <w:rPr>
          <w:spacing w:val="-3"/>
        </w:rPr>
        <w:t> </w:t>
      </w:r>
      <w:r>
        <w:rPr>
          <w:spacing w:val="-1"/>
        </w:rPr>
        <w:t>toilets,</w:t>
      </w:r>
      <w:r>
        <w:rPr/>
        <w:t> </w:t>
      </w:r>
      <w:r>
        <w:rPr>
          <w:spacing w:val="-1"/>
        </w:rPr>
        <w:t>instrument</w:t>
      </w:r>
      <w:r>
        <w:rPr>
          <w:spacing w:val="-2"/>
        </w:rPr>
        <w:t> </w:t>
      </w:r>
      <w:r>
        <w:rPr>
          <w:spacing w:val="-1"/>
        </w:rPr>
        <w:t>sterilization,</w:t>
      </w:r>
      <w:r>
        <w:rPr>
          <w:spacing w:val="-2"/>
        </w:rPr>
        <w:t> </w:t>
      </w:r>
      <w:r>
        <w:rPr>
          <w:spacing w:val="-1"/>
        </w:rPr>
        <w:t>medical</w:t>
      </w:r>
      <w:r>
        <w:rPr>
          <w:spacing w:val="-2"/>
        </w:rPr>
        <w:t> </w:t>
      </w:r>
      <w:r>
        <w:rPr>
          <w:spacing w:val="-1"/>
        </w:rPr>
        <w:t>supplies,</w:t>
      </w:r>
      <w:r>
        <w:rPr>
          <w:spacing w:val="-2"/>
        </w:rPr>
        <w:t> </w:t>
      </w:r>
      <w:r>
        <w:rPr/>
        <w:t>meal</w:t>
      </w:r>
      <w:r>
        <w:rPr>
          <w:spacing w:val="-2"/>
        </w:rPr>
        <w:t> </w:t>
      </w:r>
      <w:r>
        <w:rPr>
          <w:spacing w:val="-1"/>
        </w:rPr>
        <w:t>preparation,</w:t>
      </w:r>
      <w:r>
        <w:rPr>
          <w:spacing w:val="-2"/>
        </w:rPr>
        <w:t> </w:t>
      </w:r>
      <w:r>
        <w:rPr>
          <w:spacing w:val="-1"/>
        </w:rPr>
        <w:t>and</w:t>
      </w:r>
      <w:r>
        <w:rPr>
          <w:spacing w:val="93"/>
        </w:rPr>
        <w:t> </w:t>
      </w:r>
      <w:r>
        <w:rPr>
          <w:spacing w:val="-1"/>
        </w:rPr>
        <w:t>potable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delivery</w:t>
      </w:r>
      <w:r>
        <w:rPr/>
        <w:t> via</w:t>
      </w:r>
      <w:r>
        <w:rPr>
          <w:spacing w:val="-3"/>
        </w:rPr>
        <w:t> </w:t>
      </w:r>
      <w:r>
        <w:rPr>
          <w:spacing w:val="-1"/>
        </w:rPr>
        <w:t>tanker</w:t>
      </w:r>
      <w:r>
        <w:rPr/>
        <w:t> </w:t>
      </w:r>
      <w:r>
        <w:rPr>
          <w:spacing w:val="-1"/>
        </w:rPr>
        <w:t>truck</w:t>
      </w:r>
      <w:r>
        <w:rPr>
          <w:spacing w:val="-2"/>
        </w:rPr>
        <w:t> </w:t>
      </w:r>
      <w:r>
        <w:rPr/>
        <w:t>or</w:t>
      </w:r>
      <w:r>
        <w:rPr>
          <w:spacing w:val="-2"/>
        </w:rPr>
        <w:t> </w:t>
      </w:r>
      <w:r>
        <w:rPr/>
        <w:t>other</w:t>
      </w:r>
      <w:r>
        <w:rPr>
          <w:spacing w:val="-2"/>
        </w:rPr>
        <w:t> </w:t>
      </w:r>
      <w:r>
        <w:rPr>
          <w:spacing w:val="-1"/>
        </w:rPr>
        <w:t>means</w:t>
      </w:r>
      <w:r>
        <w:rPr>
          <w:spacing w:val="-3"/>
        </w:rPr>
        <w:t> </w:t>
      </w:r>
      <w:r>
        <w:rPr>
          <w:spacing w:val="-1"/>
        </w:rPr>
        <w:t>during </w:t>
      </w:r>
      <w:r>
        <w:rPr/>
        <w:t>an </w:t>
      </w:r>
      <w:r>
        <w:rPr>
          <w:spacing w:val="-1"/>
        </w:rPr>
        <w:t>emergency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outage.</w:t>
      </w:r>
    </w:p>
    <w:p>
      <w:pPr>
        <w:pStyle w:val="BodyText"/>
        <w:spacing w:line="279" w:lineRule="auto" w:before="196"/>
        <w:ind w:right="309"/>
        <w:jc w:val="left"/>
      </w:pPr>
      <w:r>
        <w:rPr>
          <w:spacing w:val="-1"/>
        </w:rPr>
        <w:t>Information</w:t>
      </w:r>
      <w:r>
        <w:rPr/>
        <w:t> </w:t>
      </w:r>
      <w:r>
        <w:rPr>
          <w:spacing w:val="-2"/>
        </w:rPr>
        <w:t>from</w:t>
      </w:r>
      <w:r>
        <w:rPr>
          <w:spacing w:val="1"/>
        </w:rPr>
        <w:t> </w:t>
      </w:r>
      <w:r>
        <w:rPr>
          <w:spacing w:val="-2"/>
        </w:rPr>
        <w:t>the</w:t>
      </w:r>
      <w:r>
        <w:rPr>
          <w:spacing w:val="1"/>
        </w:rPr>
        <w:t> </w:t>
      </w:r>
      <w:r>
        <w:rPr>
          <w:spacing w:val="-1"/>
        </w:rPr>
        <w:t>emergency</w:t>
      </w:r>
      <w:r>
        <w:rPr>
          <w:spacing w:val="-2"/>
        </w:rPr>
        <w:t> </w:t>
      </w:r>
      <w:r>
        <w:rPr/>
        <w:t>water</w:t>
      </w:r>
      <w:r>
        <w:rPr>
          <w:spacing w:val="-2"/>
        </w:rPr>
        <w:t> </w:t>
      </w:r>
      <w:r>
        <w:rPr>
          <w:spacing w:val="-1"/>
        </w:rPr>
        <w:t>restriction </w:t>
      </w:r>
      <w:r>
        <w:rPr>
          <w:spacing w:val="-2"/>
        </w:rPr>
        <w:t>plan</w:t>
      </w:r>
      <w:r>
        <w:rPr>
          <w:spacing w:val="-1"/>
        </w:rPr>
        <w:t> will</w:t>
      </w:r>
      <w:r>
        <w:rPr/>
        <w:t> </w:t>
      </w:r>
      <w:r>
        <w:rPr>
          <w:spacing w:val="-1"/>
        </w:rPr>
        <w:t>be</w:t>
      </w:r>
      <w:r>
        <w:rPr/>
        <w:t> </w:t>
      </w:r>
      <w:r>
        <w:rPr>
          <w:spacing w:val="-1"/>
        </w:rPr>
        <w:t>used</w:t>
      </w:r>
      <w:r>
        <w:rPr/>
        <w:t> in</w:t>
      </w:r>
      <w:r>
        <w:rPr>
          <w:spacing w:val="1"/>
        </w:rPr>
        <w:t> </w:t>
      </w:r>
      <w:r>
        <w:rPr/>
        <w:t>the</w:t>
      </w:r>
      <w:r>
        <w:rPr>
          <w:spacing w:val="-2"/>
        </w:rPr>
        <w:t> </w:t>
      </w:r>
      <w:r>
        <w:rPr>
          <w:spacing w:val="-1"/>
        </w:rPr>
        <w:t>development</w:t>
      </w:r>
      <w:r>
        <w:rPr>
          <w:spacing w:val="-2"/>
        </w:rPr>
        <w:t> </w:t>
      </w:r>
      <w:r>
        <w:rPr/>
        <w:t>of</w:t>
      </w:r>
      <w:r>
        <w:rPr>
          <w:spacing w:val="-2"/>
        </w:rPr>
        <w:t> </w:t>
      </w:r>
      <w:r>
        <w:rPr/>
        <w:t>the </w:t>
      </w:r>
      <w:r>
        <w:rPr>
          <w:spacing w:val="-1"/>
        </w:rPr>
        <w:t>EWSP</w:t>
      </w:r>
      <w:r>
        <w:rPr>
          <w:spacing w:val="71"/>
        </w:rPr>
        <w:t> </w:t>
      </w:r>
      <w:r>
        <w:rPr>
          <w:spacing w:val="-1"/>
        </w:rPr>
        <w:t>and </w:t>
      </w:r>
      <w:r>
        <w:rPr/>
        <w:t>EOP.</w:t>
      </w:r>
    </w:p>
    <w:p>
      <w:pPr>
        <w:spacing w:after="0" w:line="279" w:lineRule="auto"/>
        <w:jc w:val="left"/>
        <w:sectPr>
          <w:pgSz w:w="12240" w:h="15840"/>
          <w:pgMar w:header="0" w:footer="1010" w:top="680" w:bottom="1200" w:left="1300" w:right="1280"/>
        </w:sectPr>
      </w:pPr>
    </w:p>
    <w:p>
      <w:pPr>
        <w:numPr>
          <w:ilvl w:val="0"/>
          <w:numId w:val="12"/>
        </w:numPr>
        <w:tabs>
          <w:tab w:pos="328" w:val="left" w:leader="none"/>
        </w:tabs>
        <w:spacing w:before="42"/>
        <w:ind w:left="327" w:right="0" w:hanging="187"/>
        <w:jc w:val="left"/>
        <w:rPr>
          <w:rFonts w:ascii="Cambria" w:hAnsi="Cambria" w:cs="Cambria" w:eastAsia="Cambria"/>
          <w:sz w:val="16"/>
          <w:szCs w:val="16"/>
        </w:rPr>
      </w:pPr>
      <w:r>
        <w:rPr>
          <w:rFonts w:ascii="Cambria"/>
          <w:spacing w:val="-1"/>
          <w:sz w:val="20"/>
        </w:rPr>
        <w:t>E</w:t>
      </w:r>
      <w:r>
        <w:rPr>
          <w:rFonts w:ascii="Cambria"/>
          <w:spacing w:val="-1"/>
          <w:sz w:val="16"/>
        </w:rPr>
        <w:t>MERGENCY</w:t>
      </w:r>
      <w:r>
        <w:rPr>
          <w:rFonts w:ascii="Cambria"/>
          <w:spacing w:val="-3"/>
          <w:sz w:val="16"/>
        </w:rPr>
        <w:t> </w:t>
      </w:r>
      <w:r>
        <w:rPr>
          <w:rFonts w:ascii="Cambria"/>
          <w:spacing w:val="-2"/>
          <w:sz w:val="20"/>
        </w:rPr>
        <w:t>W</w:t>
      </w:r>
      <w:r>
        <w:rPr>
          <w:rFonts w:ascii="Cambria"/>
          <w:spacing w:val="-2"/>
          <w:sz w:val="16"/>
        </w:rPr>
        <w:t>ATER</w:t>
      </w:r>
      <w:r>
        <w:rPr>
          <w:rFonts w:ascii="Cambria"/>
          <w:spacing w:val="-1"/>
          <w:sz w:val="16"/>
        </w:rPr>
        <w:t> </w:t>
      </w:r>
      <w:r>
        <w:rPr>
          <w:rFonts w:ascii="Cambria"/>
          <w:spacing w:val="-1"/>
          <w:sz w:val="20"/>
        </w:rPr>
        <w:t>A</w:t>
      </w:r>
      <w:r>
        <w:rPr>
          <w:rFonts w:ascii="Cambria"/>
          <w:spacing w:val="-1"/>
          <w:sz w:val="16"/>
        </w:rPr>
        <w:t>LTERNATIVES</w:t>
      </w:r>
    </w:p>
    <w:p>
      <w:pPr>
        <w:spacing w:line="240" w:lineRule="auto" w:before="6"/>
        <w:rPr>
          <w:rFonts w:ascii="Cambria" w:hAnsi="Cambria" w:cs="Cambria" w:eastAsia="Cambria"/>
          <w:sz w:val="4"/>
          <w:szCs w:val="4"/>
        </w:rPr>
      </w:pPr>
    </w:p>
    <w:p>
      <w:pPr>
        <w:spacing w:line="20" w:lineRule="atLeast"/>
        <w:ind w:left="105" w:right="0" w:firstLine="0"/>
        <w:rPr>
          <w:rFonts w:ascii="Cambria" w:hAnsi="Cambria" w:cs="Cambria" w:eastAsia="Cambria"/>
          <w:sz w:val="2"/>
          <w:szCs w:val="2"/>
        </w:rPr>
      </w:pPr>
      <w:r>
        <w:rPr>
          <w:rFonts w:ascii="Cambria" w:hAnsi="Cambria" w:cs="Cambria" w:eastAsia="Cambria"/>
          <w:sz w:val="2"/>
          <w:szCs w:val="2"/>
        </w:rPr>
        <w:pict>
          <v:group style="width:472.5pt;height:.6pt;mso-position-horizontal-relative:char;mso-position-vertical-relative:line" coordorigin="0,0" coordsize="9450,12">
            <v:group style="position:absolute;left:6;top:6;width:9439;height:2" coordorigin="6,6" coordsize="9439,2">
              <v:shape style="position:absolute;left:6;top:6;width:9439;height:2" coordorigin="6,6" coordsize="9439,0" path="m6,6l9444,6e" filled="false" stroked="true" strokeweight=".580pt" strokecolor="#000000">
                <v:path arrowok="t"/>
              </v:shape>
            </v:group>
          </v:group>
        </w:pict>
      </w:r>
      <w:r>
        <w:rPr>
          <w:rFonts w:ascii="Cambria" w:hAnsi="Cambria" w:cs="Cambria" w:eastAsia="Cambria"/>
          <w:sz w:val="2"/>
          <w:szCs w:val="2"/>
        </w:rPr>
      </w:r>
    </w:p>
    <w:p>
      <w:pPr>
        <w:spacing w:line="240" w:lineRule="auto" w:before="0"/>
        <w:rPr>
          <w:rFonts w:ascii="Cambria" w:hAnsi="Cambria" w:cs="Cambria" w:eastAsia="Cambria"/>
          <w:sz w:val="20"/>
          <w:szCs w:val="20"/>
        </w:rPr>
      </w:pPr>
    </w:p>
    <w:p>
      <w:pPr>
        <w:spacing w:line="240" w:lineRule="auto" w:before="0"/>
        <w:rPr>
          <w:rFonts w:ascii="Cambria" w:hAnsi="Cambria" w:cs="Cambria" w:eastAsia="Cambria"/>
          <w:sz w:val="20"/>
          <w:szCs w:val="20"/>
        </w:rPr>
      </w:pPr>
    </w:p>
    <w:p>
      <w:pPr>
        <w:spacing w:line="240" w:lineRule="auto" w:before="0"/>
        <w:rPr>
          <w:rFonts w:ascii="Cambria" w:hAnsi="Cambria" w:cs="Cambria" w:eastAsia="Cambria"/>
          <w:sz w:val="20"/>
          <w:szCs w:val="20"/>
        </w:rPr>
      </w:pPr>
    </w:p>
    <w:p>
      <w:pPr>
        <w:pStyle w:val="Heading2"/>
        <w:numPr>
          <w:ilvl w:val="0"/>
          <w:numId w:val="13"/>
        </w:numPr>
        <w:tabs>
          <w:tab w:pos="434" w:val="left" w:leader="none"/>
        </w:tabs>
        <w:spacing w:line="240" w:lineRule="auto" w:before="176" w:after="0"/>
        <w:ind w:left="433" w:right="0" w:hanging="293"/>
        <w:jc w:val="left"/>
        <w:rPr>
          <w:rFonts w:ascii="Cambria" w:hAnsi="Cambria" w:cs="Cambria" w:eastAsia="Cambria"/>
          <w:b w:val="0"/>
          <w:bCs w:val="0"/>
        </w:rPr>
      </w:pPr>
      <w:bookmarkStart w:name="_bookmark13" w:id="25"/>
      <w:bookmarkEnd w:id="25"/>
      <w:r>
        <w:rPr>
          <w:b w:val="0"/>
        </w:rPr>
      </w:r>
      <w:bookmarkStart w:name="_bookmark13" w:id="26"/>
      <w:bookmarkEnd w:id="26"/>
      <w:r>
        <w:rPr>
          <w:rFonts w:ascii="Cambria"/>
          <w:color w:val="365F91"/>
          <w:spacing w:val="-1"/>
        </w:rPr>
        <w:t>E</w:t>
      </w:r>
      <w:r>
        <w:rPr>
          <w:rFonts w:ascii="Cambria"/>
          <w:color w:val="365F91"/>
          <w:spacing w:val="-1"/>
        </w:rPr>
        <w:t>mergency </w:t>
      </w:r>
      <w:r>
        <w:rPr>
          <w:rFonts w:ascii="Cambria"/>
          <w:color w:val="365F91"/>
          <w:spacing w:val="-2"/>
        </w:rPr>
        <w:t>Water</w:t>
      </w:r>
      <w:r>
        <w:rPr>
          <w:rFonts w:ascii="Cambria"/>
          <w:color w:val="365F91"/>
        </w:rPr>
        <w:t> </w:t>
      </w:r>
      <w:r>
        <w:rPr>
          <w:rFonts w:ascii="Cambria"/>
          <w:color w:val="365F91"/>
          <w:spacing w:val="-1"/>
        </w:rPr>
        <w:t>Alternatives</w:t>
      </w:r>
      <w:r>
        <w:rPr>
          <w:rFonts w:ascii="Cambria"/>
          <w:b w:val="0"/>
        </w:rPr>
      </w:r>
    </w:p>
    <w:p>
      <w:pPr>
        <w:pStyle w:val="Heading4"/>
        <w:numPr>
          <w:ilvl w:val="1"/>
          <w:numId w:val="13"/>
        </w:numPr>
        <w:tabs>
          <w:tab w:pos="626" w:val="left" w:leader="none"/>
        </w:tabs>
        <w:spacing w:line="240" w:lineRule="auto" w:before="250" w:after="0"/>
        <w:ind w:left="625" w:right="0" w:hanging="485"/>
        <w:jc w:val="left"/>
        <w:rPr>
          <w:b w:val="0"/>
          <w:bCs w:val="0"/>
        </w:rPr>
      </w:pPr>
      <w:bookmarkStart w:name="_bookmark14" w:id="27"/>
      <w:bookmarkEnd w:id="27"/>
      <w:r>
        <w:rPr>
          <w:b w:val="0"/>
        </w:rPr>
      </w:r>
      <w:bookmarkStart w:name="_bookmark14" w:id="28"/>
      <w:bookmarkEnd w:id="28"/>
      <w:r>
        <w:rPr>
          <w:color w:val="4F81BC"/>
          <w:spacing w:val="-1"/>
        </w:rPr>
        <w:t>O</w:t>
      </w:r>
      <w:r>
        <w:rPr>
          <w:color w:val="4F81BC"/>
          <w:spacing w:val="-1"/>
        </w:rPr>
        <w:t>verview</w:t>
      </w:r>
      <w:r>
        <w:rPr>
          <w:color w:val="4F81BC"/>
          <w:spacing w:val="-12"/>
        </w:rPr>
        <w:t> </w:t>
      </w:r>
      <w:r>
        <w:rPr>
          <w:color w:val="4F81BC"/>
        </w:rPr>
        <w:t>and</w:t>
      </w:r>
      <w:r>
        <w:rPr>
          <w:color w:val="4F81BC"/>
          <w:spacing w:val="-13"/>
        </w:rPr>
        <w:t> </w:t>
      </w:r>
      <w:r>
        <w:rPr>
          <w:color w:val="4F81BC"/>
          <w:spacing w:val="-1"/>
        </w:rPr>
        <w:t>Initial</w:t>
      </w:r>
      <w:r>
        <w:rPr>
          <w:color w:val="4F81BC"/>
          <w:spacing w:val="-11"/>
        </w:rPr>
        <w:t> </w:t>
      </w:r>
      <w:r>
        <w:rPr>
          <w:color w:val="4F81BC"/>
          <w:spacing w:val="-1"/>
        </w:rPr>
        <w:t>Decision</w:t>
      </w:r>
      <w:r>
        <w:rPr>
          <w:color w:val="4F81BC"/>
          <w:spacing w:val="-9"/>
        </w:rPr>
        <w:t> </w:t>
      </w:r>
      <w:r>
        <w:rPr>
          <w:color w:val="4F81BC"/>
        </w:rPr>
        <w:t>Making</w:t>
      </w:r>
      <w:r>
        <w:rPr>
          <w:b w:val="0"/>
        </w:rPr>
      </w:r>
    </w:p>
    <w:p>
      <w:pPr>
        <w:pStyle w:val="BodyText"/>
        <w:spacing w:line="276" w:lineRule="auto" w:before="44"/>
        <w:ind w:right="226"/>
        <w:jc w:val="left"/>
      </w:pPr>
      <w:r>
        <w:rPr/>
        <w:t>When</w:t>
      </w:r>
      <w:r>
        <w:rPr>
          <w:spacing w:val="-1"/>
        </w:rPr>
        <w:t> the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supply </w:t>
      </w:r>
      <w:r>
        <w:rPr/>
        <w:t>to</w:t>
      </w:r>
      <w:r>
        <w:rPr>
          <w:spacing w:val="-3"/>
        </w:rPr>
        <w:t> </w:t>
      </w:r>
      <w:r>
        <w:rPr/>
        <w:t>a </w:t>
      </w:r>
      <w:r>
        <w:rPr>
          <w:spacing w:val="-1"/>
        </w:rPr>
        <w:t>facility </w:t>
      </w:r>
      <w:r>
        <w:rPr/>
        <w:t>is </w:t>
      </w:r>
      <w:r>
        <w:rPr>
          <w:spacing w:val="-1"/>
        </w:rPr>
        <w:t>interrupted,</w:t>
      </w:r>
      <w:r>
        <w:rPr>
          <w:spacing w:val="-2"/>
        </w:rPr>
        <w:t> </w:t>
      </w:r>
      <w:r>
        <w:rPr>
          <w:spacing w:val="-1"/>
        </w:rPr>
        <w:t>management</w:t>
      </w:r>
      <w:r>
        <w:rPr>
          <w:spacing w:val="-3"/>
        </w:rPr>
        <w:t> </w:t>
      </w:r>
      <w:r>
        <w:rPr>
          <w:spacing w:val="-1"/>
        </w:rPr>
        <w:t>should</w:t>
      </w:r>
      <w:r>
        <w:rPr/>
        <w:t> </w:t>
      </w:r>
      <w:r>
        <w:rPr>
          <w:spacing w:val="-1"/>
        </w:rPr>
        <w:t>assess</w:t>
      </w:r>
      <w:r>
        <w:rPr>
          <w:spacing w:val="-2"/>
        </w:rPr>
        <w:t> the</w:t>
      </w:r>
      <w:r>
        <w:rPr/>
        <w:t> </w:t>
      </w:r>
      <w:r>
        <w:rPr>
          <w:spacing w:val="-1"/>
        </w:rPr>
        <w:t>problem</w:t>
      </w:r>
      <w:r>
        <w:rPr>
          <w:spacing w:val="1"/>
        </w:rPr>
        <w:t> </w:t>
      </w:r>
      <w:r>
        <w:rPr>
          <w:spacing w:val="-1"/>
        </w:rPr>
        <w:t>quickly. The</w:t>
      </w:r>
      <w:r>
        <w:rPr>
          <w:spacing w:val="66"/>
        </w:rPr>
        <w:t> </w:t>
      </w:r>
      <w:r>
        <w:rPr>
          <w:spacing w:val="-1"/>
        </w:rPr>
        <w:t>response</w:t>
      </w:r>
      <w:r>
        <w:rPr>
          <w:spacing w:val="-2"/>
        </w:rPr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the</w:t>
      </w:r>
      <w:r>
        <w:rPr>
          <w:spacing w:val="-2"/>
        </w:rPr>
        <w:t> </w:t>
      </w:r>
      <w:r>
        <w:rPr>
          <w:spacing w:val="-1"/>
        </w:rPr>
        <w:t>interruption will</w:t>
      </w:r>
      <w:r>
        <w:rPr/>
        <w:t> </w:t>
      </w:r>
      <w:r>
        <w:rPr>
          <w:spacing w:val="-1"/>
        </w:rPr>
        <w:t>depend</w:t>
      </w:r>
      <w:r>
        <w:rPr/>
        <w:t> </w:t>
      </w:r>
      <w:r>
        <w:rPr>
          <w:spacing w:val="-1"/>
        </w:rPr>
        <w:t>greatly </w:t>
      </w:r>
      <w:r>
        <w:rPr/>
        <w:t>on</w:t>
      </w:r>
      <w:r>
        <w:rPr>
          <w:spacing w:val="-3"/>
        </w:rPr>
        <w:t> </w:t>
      </w:r>
      <w:r>
        <w:rPr/>
        <w:t>the</w:t>
      </w:r>
      <w:r>
        <w:rPr>
          <w:spacing w:val="1"/>
        </w:rPr>
        <w:t> </w:t>
      </w:r>
      <w:r>
        <w:rPr>
          <w:spacing w:val="-1"/>
        </w:rPr>
        <w:t>estimated</w:t>
      </w:r>
      <w:r>
        <w:rPr>
          <w:spacing w:val="1"/>
        </w:rPr>
        <w:t> </w:t>
      </w:r>
      <w:r>
        <w:rPr>
          <w:spacing w:val="-1"/>
        </w:rPr>
        <w:t>length</w:t>
      </w:r>
      <w:r>
        <w:rPr>
          <w:spacing w:val="-3"/>
        </w:rPr>
        <w:t> </w:t>
      </w:r>
      <w:r>
        <w:rPr/>
        <w:t>of</w:t>
      </w:r>
      <w:r>
        <w:rPr>
          <w:spacing w:val="-2"/>
        </w:rPr>
        <w:t> </w:t>
      </w:r>
      <w:r>
        <w:rPr>
          <w:spacing w:val="-1"/>
        </w:rPr>
        <w:t>time necessary</w:t>
      </w:r>
      <w:r>
        <w:rPr>
          <w:spacing w:val="2"/>
        </w:rPr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return the</w:t>
      </w:r>
      <w:r>
        <w:rPr>
          <w:spacing w:val="75"/>
        </w:rPr>
        <w:t> </w:t>
      </w:r>
      <w:r>
        <w:rPr/>
        <w:t>water</w:t>
      </w:r>
      <w:r>
        <w:rPr>
          <w:spacing w:val="-2"/>
        </w:rPr>
        <w:t> </w:t>
      </w:r>
      <w:r>
        <w:rPr>
          <w:spacing w:val="-1"/>
        </w:rPr>
        <w:t>service</w:t>
      </w:r>
      <w:r>
        <w:rPr>
          <w:spacing w:val="-2"/>
        </w:rPr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normal.</w:t>
      </w:r>
      <w:r>
        <w:rPr>
          <w:spacing w:val="-2"/>
        </w:rPr>
        <w:t> </w:t>
      </w:r>
      <w:r>
        <w:rPr>
          <w:spacing w:val="-1"/>
        </w:rPr>
        <w:t>Experience</w:t>
      </w:r>
      <w:r>
        <w:rPr/>
        <w:t> </w:t>
      </w:r>
      <w:r>
        <w:rPr>
          <w:spacing w:val="-1"/>
        </w:rPr>
        <w:t>seems</w:t>
      </w:r>
      <w:r>
        <w:rPr>
          <w:spacing w:val="-2"/>
        </w:rPr>
        <w:t> </w:t>
      </w:r>
      <w:r>
        <w:rPr/>
        <w:t>to</w:t>
      </w:r>
      <w:r>
        <w:rPr>
          <w:spacing w:val="-1"/>
        </w:rPr>
        <w:t> show</w:t>
      </w:r>
      <w:r>
        <w:rPr>
          <w:spacing w:val="1"/>
        </w:rPr>
        <w:t> </w:t>
      </w:r>
      <w:r>
        <w:rPr>
          <w:spacing w:val="-1"/>
        </w:rPr>
        <w:t>that</w:t>
      </w:r>
      <w:r>
        <w:rPr/>
        <w:t> a </w:t>
      </w:r>
      <w:r>
        <w:rPr>
          <w:spacing w:val="-1"/>
        </w:rPr>
        <w:t>timeframe</w:t>
      </w:r>
      <w:r>
        <w:rPr>
          <w:spacing w:val="-2"/>
        </w:rPr>
        <w:t> </w:t>
      </w:r>
      <w:r>
        <w:rPr/>
        <w:t>of</w:t>
      </w:r>
      <w:r>
        <w:rPr>
          <w:spacing w:val="1"/>
        </w:rPr>
        <w:t> </w:t>
      </w:r>
      <w:r>
        <w:rPr>
          <w:spacing w:val="-1"/>
        </w:rPr>
        <w:t>about</w:t>
      </w:r>
      <w:r>
        <w:rPr>
          <w:spacing w:val="1"/>
        </w:rPr>
        <w:t> </w:t>
      </w:r>
      <w:r>
        <w:rPr/>
        <w:t>8</w:t>
      </w:r>
      <w:r>
        <w:rPr>
          <w:spacing w:val="-4"/>
        </w:rPr>
        <w:t> </w:t>
      </w:r>
      <w:r>
        <w:rPr>
          <w:spacing w:val="-1"/>
        </w:rPr>
        <w:t>hours</w:t>
      </w:r>
      <w:r>
        <w:rPr/>
        <w:t> </w:t>
      </w:r>
      <w:r>
        <w:rPr>
          <w:spacing w:val="-1"/>
        </w:rPr>
        <w:t>is</w:t>
      </w:r>
      <w:r>
        <w:rPr>
          <w:spacing w:val="-2"/>
        </w:rPr>
        <w:t> </w:t>
      </w:r>
      <w:r>
        <w:rPr>
          <w:spacing w:val="-1"/>
        </w:rPr>
        <w:t>often</w:t>
      </w:r>
      <w:r>
        <w:rPr/>
        <w:t> the </w:t>
      </w:r>
      <w:r>
        <w:rPr>
          <w:spacing w:val="-1"/>
        </w:rPr>
        <w:t>break</w:t>
      </w:r>
      <w:r>
        <w:rPr>
          <w:spacing w:val="53"/>
        </w:rPr>
        <w:t> </w:t>
      </w:r>
      <w:r>
        <w:rPr>
          <w:spacing w:val="-1"/>
        </w:rPr>
        <w:t>point</w:t>
      </w:r>
      <w:r>
        <w:rPr/>
        <w:t> </w:t>
      </w:r>
      <w:r>
        <w:rPr>
          <w:spacing w:val="-1"/>
        </w:rPr>
        <w:t>between</w:t>
      </w:r>
      <w:r>
        <w:rPr/>
        <w:t> a </w:t>
      </w:r>
      <w:r>
        <w:rPr>
          <w:spacing w:val="-1"/>
        </w:rPr>
        <w:t>significant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supply</w:t>
      </w:r>
      <w:r>
        <w:rPr/>
        <w:t> </w:t>
      </w:r>
      <w:r>
        <w:rPr>
          <w:spacing w:val="-1"/>
        </w:rPr>
        <w:t>interruption</w:t>
      </w:r>
      <w:r>
        <w:rPr>
          <w:spacing w:val="-3"/>
        </w:rPr>
        <w:t> </w:t>
      </w:r>
      <w:r>
        <w:rPr>
          <w:spacing w:val="-1"/>
        </w:rPr>
        <w:t>and </w:t>
      </w:r>
      <w:r>
        <w:rPr/>
        <w:t>one </w:t>
      </w:r>
      <w:r>
        <w:rPr>
          <w:spacing w:val="-1"/>
        </w:rPr>
        <w:t>that</w:t>
      </w:r>
      <w:r>
        <w:rPr/>
        <w:t> </w:t>
      </w:r>
      <w:r>
        <w:rPr>
          <w:spacing w:val="-1"/>
        </w:rPr>
        <w:t>could</w:t>
      </w:r>
      <w:r>
        <w:rPr>
          <w:spacing w:val="1"/>
        </w:rPr>
        <w:t> </w:t>
      </w:r>
      <w:r>
        <w:rPr>
          <w:spacing w:val="-1"/>
        </w:rPr>
        <w:t>be</w:t>
      </w:r>
      <w:r>
        <w:rPr/>
        <w:t> </w:t>
      </w:r>
      <w:r>
        <w:rPr>
          <w:spacing w:val="-1"/>
        </w:rPr>
        <w:t>handled routinely.</w:t>
      </w:r>
    </w:p>
    <w:p>
      <w:pPr>
        <w:pStyle w:val="BodyText"/>
        <w:spacing w:line="278" w:lineRule="auto"/>
        <w:ind w:right="309"/>
        <w:jc w:val="left"/>
      </w:pPr>
      <w:r>
        <w:rPr>
          <w:spacing w:val="-1"/>
        </w:rPr>
        <w:t>However,</w:t>
      </w:r>
      <w:r>
        <w:rPr/>
        <w:t> </w:t>
      </w:r>
      <w:r>
        <w:rPr>
          <w:spacing w:val="-1"/>
        </w:rPr>
        <w:t>the</w:t>
      </w:r>
      <w:r>
        <w:rPr>
          <w:spacing w:val="-2"/>
        </w:rPr>
        <w:t> </w:t>
      </w:r>
      <w:r>
        <w:rPr>
          <w:spacing w:val="-1"/>
        </w:rPr>
        <w:t>8-hour</w:t>
      </w:r>
      <w:r>
        <w:rPr/>
        <w:t> </w:t>
      </w:r>
      <w:r>
        <w:rPr>
          <w:spacing w:val="-1"/>
        </w:rPr>
        <w:t>break</w:t>
      </w:r>
      <w:r>
        <w:rPr>
          <w:spacing w:val="-2"/>
        </w:rPr>
        <w:t> </w:t>
      </w:r>
      <w:r>
        <w:rPr>
          <w:spacing w:val="-1"/>
        </w:rPr>
        <w:t>point</w:t>
      </w:r>
      <w:r>
        <w:rPr>
          <w:spacing w:val="-2"/>
        </w:rPr>
        <w:t> </w:t>
      </w:r>
      <w:r>
        <w:rPr/>
        <w:t>may </w:t>
      </w:r>
      <w:r>
        <w:rPr>
          <w:spacing w:val="-1"/>
        </w:rPr>
        <w:t>not</w:t>
      </w:r>
      <w:r>
        <w:rPr/>
        <w:t> </w:t>
      </w:r>
      <w:r>
        <w:rPr>
          <w:spacing w:val="-1"/>
        </w:rPr>
        <w:t>be</w:t>
      </w:r>
      <w:r>
        <w:rPr/>
        <w:t> </w:t>
      </w:r>
      <w:r>
        <w:rPr>
          <w:spacing w:val="-1"/>
        </w:rPr>
        <w:t>appropriate</w:t>
      </w:r>
      <w:r>
        <w:rPr/>
        <w:t> </w:t>
      </w:r>
      <w:r>
        <w:rPr>
          <w:spacing w:val="-1"/>
        </w:rPr>
        <w:t>for</w:t>
      </w:r>
      <w:r>
        <w:rPr/>
        <w:t> all</w:t>
      </w:r>
      <w:r>
        <w:rPr>
          <w:spacing w:val="-1"/>
        </w:rPr>
        <w:t> facilities;</w:t>
      </w:r>
      <w:r>
        <w:rPr/>
        <w:t> an </w:t>
      </w:r>
      <w:r>
        <w:rPr>
          <w:spacing w:val="-1"/>
        </w:rPr>
        <w:t>interruption </w:t>
      </w:r>
      <w:r>
        <w:rPr/>
        <w:t>of</w:t>
      </w:r>
      <w:r>
        <w:rPr>
          <w:spacing w:val="-1"/>
        </w:rPr>
        <w:t> </w:t>
      </w:r>
      <w:r>
        <w:rPr/>
        <w:t>8 </w:t>
      </w:r>
      <w:r>
        <w:rPr>
          <w:spacing w:val="-1"/>
        </w:rPr>
        <w:t>hours</w:t>
      </w:r>
      <w:r>
        <w:rPr>
          <w:spacing w:val="-2"/>
        </w:rPr>
        <w:t> </w:t>
      </w:r>
      <w:r>
        <w:rPr/>
        <w:t>or</w:t>
      </w:r>
      <w:r>
        <w:rPr>
          <w:spacing w:val="61"/>
        </w:rPr>
        <w:t> </w:t>
      </w:r>
      <w:r>
        <w:rPr/>
        <w:t>less</w:t>
      </w:r>
      <w:r>
        <w:rPr>
          <w:spacing w:val="-3"/>
        </w:rPr>
        <w:t> </w:t>
      </w:r>
      <w:r>
        <w:rPr/>
        <w:t>may</w:t>
      </w:r>
      <w:r>
        <w:rPr>
          <w:spacing w:val="-2"/>
        </w:rPr>
        <w:t> </w:t>
      </w:r>
      <w:r>
        <w:rPr>
          <w:spacing w:val="-1"/>
        </w:rPr>
        <w:t>be</w:t>
      </w:r>
      <w:r>
        <w:rPr/>
        <w:t> </w:t>
      </w:r>
      <w:r>
        <w:rPr>
          <w:spacing w:val="-1"/>
        </w:rPr>
        <w:t>significant for</w:t>
      </w:r>
      <w:r>
        <w:rPr>
          <w:spacing w:val="-3"/>
        </w:rPr>
        <w:t> </w:t>
      </w:r>
      <w:r>
        <w:rPr>
          <w:spacing w:val="-1"/>
        </w:rPr>
        <w:t>some</w:t>
      </w:r>
      <w:r>
        <w:rPr/>
        <w:t> </w:t>
      </w:r>
      <w:r>
        <w:rPr>
          <w:spacing w:val="-1"/>
        </w:rPr>
        <w:t>facilities</w:t>
      </w:r>
      <w:r>
        <w:rPr>
          <w:spacing w:val="1"/>
        </w:rPr>
        <w:t> </w:t>
      </w:r>
      <w:r>
        <w:rPr>
          <w:spacing w:val="-1"/>
        </w:rPr>
        <w:t>and</w:t>
      </w:r>
      <w:r>
        <w:rPr>
          <w:spacing w:val="-3"/>
        </w:rPr>
        <w:t> </w:t>
      </w:r>
      <w:r>
        <w:rPr>
          <w:spacing w:val="-1"/>
        </w:rPr>
        <w:t>situations.</w:t>
      </w:r>
    </w:p>
    <w:p>
      <w:pPr>
        <w:pStyle w:val="BodyText"/>
        <w:spacing w:line="276" w:lineRule="auto" w:before="194"/>
        <w:ind w:right="226"/>
        <w:jc w:val="left"/>
      </w:pPr>
      <w:r>
        <w:rPr/>
        <w:t>If the </w:t>
      </w:r>
      <w:r>
        <w:rPr>
          <w:spacing w:val="-1"/>
        </w:rPr>
        <w:t>facility management</w:t>
      </w:r>
      <w:r>
        <w:rPr>
          <w:spacing w:val="1"/>
        </w:rPr>
        <w:t> </w:t>
      </w:r>
      <w:r>
        <w:rPr>
          <w:spacing w:val="-2"/>
        </w:rPr>
        <w:t>is</w:t>
      </w:r>
      <w:r>
        <w:rPr/>
        <w:t> </w:t>
      </w:r>
      <w:r>
        <w:rPr>
          <w:spacing w:val="-1"/>
        </w:rPr>
        <w:t>not</w:t>
      </w:r>
      <w:r>
        <w:rPr>
          <w:spacing w:val="-2"/>
        </w:rPr>
        <w:t> </w:t>
      </w:r>
      <w:r>
        <w:rPr>
          <w:spacing w:val="-1"/>
        </w:rPr>
        <w:t>assured</w:t>
      </w:r>
      <w:r>
        <w:rPr>
          <w:spacing w:val="-3"/>
        </w:rPr>
        <w:t> </w:t>
      </w:r>
      <w:r>
        <w:rPr/>
        <w:t>that </w:t>
      </w:r>
      <w:r>
        <w:rPr>
          <w:spacing w:val="-2"/>
        </w:rPr>
        <w:t>the</w:t>
      </w:r>
      <w:r>
        <w:rPr/>
        <w:t> </w:t>
      </w:r>
      <w:r>
        <w:rPr>
          <w:spacing w:val="-1"/>
        </w:rPr>
        <w:t>problem (e.g.,</w:t>
      </w:r>
      <w:r>
        <w:rPr/>
        <w:t> a</w:t>
      </w:r>
      <w:r>
        <w:rPr>
          <w:spacing w:val="-2"/>
        </w:rPr>
        <w:t> </w:t>
      </w:r>
      <w:r>
        <w:rPr>
          <w:spacing w:val="-1"/>
        </w:rPr>
        <w:t>water</w:t>
      </w:r>
      <w:r>
        <w:rPr>
          <w:spacing w:val="-2"/>
        </w:rPr>
        <w:t> </w:t>
      </w:r>
      <w:r>
        <w:rPr/>
        <w:t>main</w:t>
      </w:r>
      <w:r>
        <w:rPr>
          <w:spacing w:val="-2"/>
        </w:rPr>
        <w:t> </w:t>
      </w:r>
      <w:r>
        <w:rPr>
          <w:spacing w:val="-1"/>
        </w:rPr>
        <w:t>break)</w:t>
      </w:r>
      <w:r>
        <w:rPr/>
        <w:t> can</w:t>
      </w:r>
      <w:r>
        <w:rPr>
          <w:spacing w:val="-1"/>
        </w:rPr>
        <w:t> </w:t>
      </w:r>
      <w:r>
        <w:rPr>
          <w:spacing w:val="-2"/>
        </w:rPr>
        <w:t>be</w:t>
      </w:r>
      <w:r>
        <w:rPr/>
        <w:t> </w:t>
      </w:r>
      <w:r>
        <w:rPr>
          <w:spacing w:val="-1"/>
        </w:rPr>
        <w:t>fixed</w:t>
      </w:r>
      <w:r>
        <w:rPr>
          <w:spacing w:val="-3"/>
        </w:rPr>
        <w:t> </w:t>
      </w:r>
      <w:r>
        <w:rPr/>
        <w:t>in 8</w:t>
      </w:r>
      <w:r>
        <w:rPr>
          <w:spacing w:val="47"/>
        </w:rPr>
        <w:t> </w:t>
      </w:r>
      <w:r>
        <w:rPr>
          <w:spacing w:val="-1"/>
        </w:rPr>
        <w:t>hours</w:t>
      </w:r>
      <w:r>
        <w:rPr/>
        <w:t> or</w:t>
      </w:r>
      <w:r>
        <w:rPr>
          <w:spacing w:val="-3"/>
        </w:rPr>
        <w:t> </w:t>
      </w:r>
      <w:r>
        <w:rPr>
          <w:spacing w:val="-1"/>
        </w:rPr>
        <w:t>less,</w:t>
      </w:r>
      <w:r>
        <w:rPr/>
        <w:t> </w:t>
      </w:r>
      <w:r>
        <w:rPr>
          <w:spacing w:val="-1"/>
        </w:rPr>
        <w:t>they</w:t>
      </w:r>
      <w:r>
        <w:rPr>
          <w:spacing w:val="1"/>
        </w:rPr>
        <w:t> </w:t>
      </w:r>
      <w:r>
        <w:rPr>
          <w:spacing w:val="-1"/>
        </w:rPr>
        <w:t>should </w:t>
      </w:r>
      <w:r>
        <w:rPr>
          <w:spacing w:val="-2"/>
        </w:rPr>
        <w:t>institute</w:t>
      </w:r>
      <w:r>
        <w:rPr>
          <w:spacing w:val="-1"/>
        </w:rPr>
        <w:t> </w:t>
      </w:r>
      <w:r>
        <w:rPr/>
        <w:t>the</w:t>
      </w:r>
      <w:r>
        <w:rPr>
          <w:spacing w:val="1"/>
        </w:rPr>
        <w:t> </w:t>
      </w:r>
      <w:r>
        <w:rPr>
          <w:spacing w:val="-1"/>
        </w:rPr>
        <w:t>short-term response</w:t>
      </w:r>
      <w:r>
        <w:rPr>
          <w:spacing w:val="1"/>
        </w:rPr>
        <w:t> </w:t>
      </w:r>
      <w:r>
        <w:rPr>
          <w:spacing w:val="-1"/>
        </w:rPr>
        <w:t>and prepare</w:t>
      </w:r>
      <w:r>
        <w:rPr/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implement their longer</w:t>
      </w:r>
      <w:r>
        <w:rPr>
          <w:spacing w:val="-2"/>
        </w:rPr>
        <w:t> </w:t>
      </w:r>
      <w:r>
        <w:rPr>
          <w:spacing w:val="-1"/>
        </w:rPr>
        <w:t>term</w:t>
      </w:r>
      <w:r>
        <w:rPr>
          <w:spacing w:val="79"/>
        </w:rPr>
        <w:t> </w:t>
      </w:r>
      <w:r>
        <w:rPr/>
        <w:t>water</w:t>
      </w:r>
      <w:r>
        <w:rPr>
          <w:spacing w:val="-2"/>
        </w:rPr>
        <w:t> </w:t>
      </w:r>
      <w:r>
        <w:rPr>
          <w:spacing w:val="-1"/>
        </w:rPr>
        <w:t>emergency</w:t>
      </w:r>
      <w:r>
        <w:rPr/>
        <w:t> </w:t>
      </w:r>
      <w:r>
        <w:rPr>
          <w:spacing w:val="-1"/>
        </w:rPr>
        <w:t>response</w:t>
      </w:r>
      <w:r>
        <w:rPr>
          <w:spacing w:val="-2"/>
        </w:rPr>
        <w:t> </w:t>
      </w:r>
      <w:r>
        <w:rPr/>
        <w:t>if it</w:t>
      </w:r>
      <w:r>
        <w:rPr>
          <w:spacing w:val="1"/>
        </w:rPr>
        <w:t> </w:t>
      </w:r>
      <w:r>
        <w:rPr>
          <w:spacing w:val="-1"/>
        </w:rPr>
        <w:t>becomes</w:t>
      </w:r>
      <w:r>
        <w:rPr>
          <w:spacing w:val="-2"/>
        </w:rPr>
        <w:t> </w:t>
      </w:r>
      <w:r>
        <w:rPr>
          <w:spacing w:val="-1"/>
        </w:rPr>
        <w:t>necessary.</w:t>
      </w:r>
    </w:p>
    <w:p>
      <w:pPr>
        <w:pStyle w:val="BodyText"/>
        <w:spacing w:line="276" w:lineRule="auto" w:before="196"/>
        <w:ind w:right="226"/>
        <w:jc w:val="left"/>
      </w:pPr>
      <w:r>
        <w:rPr/>
        <w:t>If a </w:t>
      </w:r>
      <w:r>
        <w:rPr>
          <w:spacing w:val="-1"/>
        </w:rPr>
        <w:t>water</w:t>
      </w:r>
      <w:r>
        <w:rPr>
          <w:spacing w:val="-2"/>
        </w:rPr>
        <w:t> </w:t>
      </w:r>
      <w:r>
        <w:rPr/>
        <w:t>main</w:t>
      </w:r>
      <w:r>
        <w:rPr>
          <w:spacing w:val="-2"/>
        </w:rPr>
        <w:t> break</w:t>
      </w:r>
      <w:r>
        <w:rPr/>
        <w:t> is</w:t>
      </w:r>
      <w:r>
        <w:rPr>
          <w:spacing w:val="-3"/>
        </w:rPr>
        <w:t> </w:t>
      </w:r>
      <w:r>
        <w:rPr/>
        <w:t>the</w:t>
      </w:r>
      <w:r>
        <w:rPr>
          <w:spacing w:val="-3"/>
        </w:rPr>
        <w:t> </w:t>
      </w:r>
      <w:r>
        <w:rPr>
          <w:spacing w:val="-1"/>
        </w:rPr>
        <w:t>cause</w:t>
      </w:r>
      <w:r>
        <w:rPr>
          <w:spacing w:val="-2"/>
        </w:rPr>
        <w:t> </w:t>
      </w:r>
      <w:r>
        <w:rPr/>
        <w:t>of </w:t>
      </w:r>
      <w:r>
        <w:rPr>
          <w:spacing w:val="-2"/>
        </w:rPr>
        <w:t>the</w:t>
      </w:r>
      <w:r>
        <w:rPr/>
        <w:t> </w:t>
      </w:r>
      <w:r>
        <w:rPr>
          <w:spacing w:val="-1"/>
        </w:rPr>
        <w:t>water</w:t>
      </w:r>
      <w:r>
        <w:rPr>
          <w:spacing w:val="-3"/>
        </w:rPr>
        <w:t> </w:t>
      </w:r>
      <w:r>
        <w:rPr>
          <w:spacing w:val="-1"/>
        </w:rPr>
        <w:t>supply</w:t>
      </w:r>
      <w:r>
        <w:rPr/>
        <w:t> </w:t>
      </w:r>
      <w:r>
        <w:rPr>
          <w:spacing w:val="-1"/>
        </w:rPr>
        <w:t>interruption,</w:t>
      </w:r>
      <w:r>
        <w:rPr/>
        <w:t> </w:t>
      </w:r>
      <w:r>
        <w:rPr>
          <w:spacing w:val="-2"/>
        </w:rPr>
        <w:t>part </w:t>
      </w:r>
      <w:r>
        <w:rPr/>
        <w:t>of the</w:t>
      </w:r>
      <w:r>
        <w:rPr>
          <w:spacing w:val="-2"/>
        </w:rPr>
        <w:t> </w:t>
      </w:r>
      <w:r>
        <w:rPr>
          <w:spacing w:val="-1"/>
        </w:rPr>
        <w:t>initial assessment</w:t>
      </w:r>
      <w:r>
        <w:rPr>
          <w:spacing w:val="1"/>
        </w:rPr>
        <w:t> </w:t>
      </w:r>
      <w:r>
        <w:rPr/>
        <w:t>will</w:t>
      </w:r>
      <w:r>
        <w:rPr>
          <w:spacing w:val="-3"/>
        </w:rPr>
        <w:t> </w:t>
      </w:r>
      <w:r>
        <w:rPr>
          <w:spacing w:val="-1"/>
        </w:rPr>
        <w:t>be</w:t>
      </w:r>
      <w:r>
        <w:rPr>
          <w:spacing w:val="72"/>
        </w:rPr>
        <w:t> </w:t>
      </w:r>
      <w:r>
        <w:rPr/>
        <w:t>to</w:t>
      </w:r>
      <w:r>
        <w:rPr>
          <w:spacing w:val="1"/>
        </w:rPr>
        <w:t> </w:t>
      </w:r>
      <w:r>
        <w:rPr>
          <w:spacing w:val="-1"/>
        </w:rPr>
        <w:t>determine</w:t>
      </w:r>
      <w:r>
        <w:rPr>
          <w:spacing w:val="1"/>
        </w:rPr>
        <w:t> </w:t>
      </w:r>
      <w:r>
        <w:rPr>
          <w:spacing w:val="-1"/>
        </w:rPr>
        <w:t>if</w:t>
      </w:r>
      <w:r>
        <w:rPr>
          <w:spacing w:val="-3"/>
        </w:rPr>
        <w:t> </w:t>
      </w:r>
      <w:r>
        <w:rPr/>
        <w:t>the </w:t>
      </w:r>
      <w:r>
        <w:rPr>
          <w:spacing w:val="-1"/>
        </w:rPr>
        <w:t>break</w:t>
      </w:r>
      <w:r>
        <w:rPr/>
        <w:t> </w:t>
      </w:r>
      <w:r>
        <w:rPr>
          <w:spacing w:val="-2"/>
        </w:rPr>
        <w:t>is</w:t>
      </w:r>
      <w:r>
        <w:rPr>
          <w:spacing w:val="-3"/>
        </w:rPr>
        <w:t> </w:t>
      </w:r>
      <w:r>
        <w:rPr/>
        <w:t>on</w:t>
      </w:r>
      <w:r>
        <w:rPr>
          <w:spacing w:val="-1"/>
        </w:rPr>
        <w:t> </w:t>
      </w:r>
      <w:r>
        <w:rPr>
          <w:spacing w:val="-2"/>
        </w:rPr>
        <w:t>the</w:t>
      </w:r>
      <w:r>
        <w:rPr/>
        <w:t> </w:t>
      </w:r>
      <w:r>
        <w:rPr>
          <w:spacing w:val="-1"/>
        </w:rPr>
        <w:t>facility</w:t>
      </w:r>
      <w:r>
        <w:rPr>
          <w:rFonts w:ascii="Calibri" w:hAnsi="Calibri" w:cs="Calibri" w:eastAsia="Calibri"/>
          <w:spacing w:val="-1"/>
        </w:rPr>
        <w:t>’</w:t>
      </w:r>
      <w:r>
        <w:rPr>
          <w:spacing w:val="-1"/>
        </w:rPr>
        <w:t>s</w:t>
      </w:r>
      <w:r>
        <w:rPr/>
        <w:t> </w:t>
      </w:r>
      <w:r>
        <w:rPr>
          <w:spacing w:val="-1"/>
        </w:rPr>
        <w:t>property</w:t>
      </w:r>
      <w:r>
        <w:rPr>
          <w:spacing w:val="-2"/>
        </w:rPr>
        <w:t> </w:t>
      </w:r>
      <w:r>
        <w:rPr>
          <w:spacing w:val="-1"/>
        </w:rPr>
        <w:t>or</w:t>
      </w:r>
      <w:r>
        <w:rPr/>
        <w:t> </w:t>
      </w:r>
      <w:r>
        <w:rPr>
          <w:spacing w:val="-1"/>
        </w:rPr>
        <w:t>within the</w:t>
      </w:r>
      <w:r>
        <w:rPr>
          <w:spacing w:val="-2"/>
        </w:rPr>
        <w:t> </w:t>
      </w:r>
      <w:r>
        <w:rPr>
          <w:spacing w:val="-1"/>
        </w:rPr>
        <w:t>distribution system</w:t>
      </w:r>
      <w:r>
        <w:rPr>
          <w:spacing w:val="-2"/>
        </w:rPr>
        <w:t> </w:t>
      </w:r>
      <w:r>
        <w:rPr/>
        <w:t>of</w:t>
      </w:r>
      <w:r>
        <w:rPr>
          <w:spacing w:val="-3"/>
        </w:rPr>
        <w:t> </w:t>
      </w:r>
      <w:r>
        <w:rPr>
          <w:spacing w:val="-1"/>
        </w:rPr>
        <w:t>the</w:t>
      </w:r>
      <w:r>
        <w:rPr>
          <w:spacing w:val="-2"/>
        </w:rPr>
        <w:t> </w:t>
      </w:r>
      <w:r>
        <w:rPr>
          <w:spacing w:val="-1"/>
        </w:rPr>
        <w:t>water</w:t>
      </w:r>
      <w:r>
        <w:rPr>
          <w:spacing w:val="61"/>
        </w:rPr>
        <w:t> </w:t>
      </w:r>
      <w:r>
        <w:rPr>
          <w:spacing w:val="-1"/>
        </w:rPr>
        <w:t>supplier. Determining</w:t>
      </w:r>
      <w:r>
        <w:rPr/>
        <w:t> how</w:t>
      </w:r>
      <w:r>
        <w:rPr>
          <w:spacing w:val="-4"/>
        </w:rPr>
        <w:t> </w:t>
      </w:r>
      <w:r>
        <w:rPr>
          <w:spacing w:val="-1"/>
        </w:rPr>
        <w:t>long repairs</w:t>
      </w:r>
      <w:r>
        <w:rPr>
          <w:spacing w:val="-2"/>
        </w:rPr>
        <w:t> </w:t>
      </w:r>
      <w:r>
        <w:rPr>
          <w:spacing w:val="-1"/>
        </w:rPr>
        <w:t>might</w:t>
      </w:r>
      <w:r>
        <w:rPr>
          <w:spacing w:val="-2"/>
        </w:rPr>
        <w:t> </w:t>
      </w:r>
      <w:r>
        <w:rPr/>
        <w:t>take</w:t>
      </w:r>
      <w:r>
        <w:rPr>
          <w:spacing w:val="-1"/>
        </w:rPr>
        <w:t> </w:t>
      </w:r>
      <w:r>
        <w:rPr/>
        <w:t>is </w:t>
      </w:r>
      <w:r>
        <w:rPr>
          <w:spacing w:val="-1"/>
        </w:rPr>
        <w:t>easier</w:t>
      </w:r>
      <w:r>
        <w:rPr>
          <w:spacing w:val="1"/>
        </w:rPr>
        <w:t> </w:t>
      </w:r>
      <w:r>
        <w:rPr>
          <w:spacing w:val="-1"/>
        </w:rPr>
        <w:t>for</w:t>
      </w:r>
      <w:r>
        <w:rPr/>
        <w:t> a </w:t>
      </w:r>
      <w:r>
        <w:rPr>
          <w:spacing w:val="-1"/>
        </w:rPr>
        <w:t>break</w:t>
      </w:r>
      <w:r>
        <w:rPr>
          <w:spacing w:val="-2"/>
        </w:rPr>
        <w:t> </w:t>
      </w:r>
      <w:r>
        <w:rPr/>
        <w:t>on</w:t>
      </w:r>
      <w:r>
        <w:rPr>
          <w:spacing w:val="-1"/>
        </w:rPr>
        <w:t> the</w:t>
      </w:r>
      <w:r>
        <w:rPr>
          <w:spacing w:val="-2"/>
        </w:rPr>
        <w:t> </w:t>
      </w:r>
      <w:r>
        <w:rPr>
          <w:spacing w:val="-1"/>
        </w:rPr>
        <w:t>facility</w:t>
      </w:r>
      <w:r>
        <w:rPr>
          <w:spacing w:val="1"/>
        </w:rPr>
        <w:t> </w:t>
      </w:r>
      <w:r>
        <w:rPr>
          <w:spacing w:val="-1"/>
        </w:rPr>
        <w:t>property.</w:t>
      </w:r>
      <w:r>
        <w:rPr/>
        <w:t> </w:t>
      </w:r>
      <w:r>
        <w:rPr>
          <w:spacing w:val="-1"/>
        </w:rPr>
        <w:t>However,</w:t>
      </w:r>
      <w:r>
        <w:rPr>
          <w:spacing w:val="69"/>
        </w:rPr>
        <w:t> </w:t>
      </w:r>
      <w:r>
        <w:rPr>
          <w:spacing w:val="-1"/>
        </w:rPr>
        <w:t>offsite water</w:t>
      </w:r>
      <w:r>
        <w:rPr>
          <w:spacing w:val="-2"/>
        </w:rPr>
        <w:t> </w:t>
      </w:r>
      <w:r>
        <w:rPr/>
        <w:t>main</w:t>
      </w:r>
      <w:r>
        <w:rPr>
          <w:spacing w:val="-2"/>
        </w:rPr>
        <w:t> </w:t>
      </w:r>
      <w:r>
        <w:rPr>
          <w:spacing w:val="-1"/>
        </w:rPr>
        <w:t>breaks</w:t>
      </w:r>
      <w:r>
        <w:rPr>
          <w:spacing w:val="-2"/>
        </w:rPr>
        <w:t> </w:t>
      </w:r>
      <w:r>
        <w:rPr>
          <w:spacing w:val="-1"/>
        </w:rPr>
        <w:t>emphasize</w:t>
      </w:r>
      <w:r>
        <w:rPr/>
        <w:t>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need</w:t>
      </w:r>
      <w:r>
        <w:rPr>
          <w:spacing w:val="-3"/>
        </w:rPr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have</w:t>
      </w:r>
      <w:r>
        <w:rPr>
          <w:spacing w:val="-2"/>
        </w:rPr>
        <w:t> </w:t>
      </w:r>
      <w:r>
        <w:rPr/>
        <w:t>good</w:t>
      </w:r>
      <w:r>
        <w:rPr>
          <w:spacing w:val="-3"/>
        </w:rPr>
        <w:t> </w:t>
      </w:r>
      <w:r>
        <w:rPr>
          <w:spacing w:val="-1"/>
        </w:rPr>
        <w:t>communication channels </w:t>
      </w:r>
      <w:r>
        <w:rPr/>
        <w:t>in </w:t>
      </w:r>
      <w:r>
        <w:rPr>
          <w:spacing w:val="-1"/>
        </w:rPr>
        <w:t>place</w:t>
      </w:r>
      <w:r>
        <w:rPr>
          <w:spacing w:val="-2"/>
        </w:rPr>
        <w:t> </w:t>
      </w:r>
      <w:r>
        <w:rPr/>
        <w:t>with</w:t>
      </w:r>
      <w:r>
        <w:rPr>
          <w:spacing w:val="2"/>
        </w:rPr>
        <w:t> </w:t>
      </w:r>
      <w:r>
        <w:rPr/>
        <w:t>the</w:t>
      </w:r>
      <w:r>
        <w:rPr>
          <w:spacing w:val="53"/>
        </w:rPr>
        <w:t> </w:t>
      </w:r>
      <w:r>
        <w:rPr/>
        <w:t>water</w:t>
      </w:r>
      <w:r>
        <w:rPr>
          <w:spacing w:val="-2"/>
        </w:rPr>
        <w:t> </w:t>
      </w:r>
      <w:r>
        <w:rPr>
          <w:spacing w:val="-1"/>
        </w:rPr>
        <w:t>supplier</w:t>
      </w:r>
      <w:r>
        <w:rPr/>
        <w:t> </w:t>
      </w:r>
      <w:r>
        <w:rPr>
          <w:spacing w:val="-1"/>
        </w:rPr>
        <w:t>and local</w:t>
      </w:r>
      <w:r>
        <w:rPr/>
        <w:t> </w:t>
      </w:r>
      <w:r>
        <w:rPr>
          <w:spacing w:val="-1"/>
        </w:rPr>
        <w:t>regulatory</w:t>
      </w:r>
      <w:r>
        <w:rPr>
          <w:spacing w:val="-2"/>
        </w:rPr>
        <w:t> </w:t>
      </w:r>
      <w:r>
        <w:rPr>
          <w:spacing w:val="-1"/>
        </w:rPr>
        <w:t>agencies before,</w:t>
      </w:r>
      <w:r>
        <w:rPr/>
        <w:t> </w:t>
      </w:r>
      <w:r>
        <w:rPr>
          <w:spacing w:val="-1"/>
        </w:rPr>
        <w:t>during,</w:t>
      </w:r>
      <w:r>
        <w:rPr/>
        <w:t> and</w:t>
      </w:r>
      <w:r>
        <w:rPr>
          <w:spacing w:val="-1"/>
        </w:rPr>
        <w:t> </w:t>
      </w:r>
      <w:r>
        <w:rPr/>
        <w:t>after</w:t>
      </w:r>
      <w:r>
        <w:rPr>
          <w:spacing w:val="1"/>
        </w:rPr>
        <w:t> </w:t>
      </w:r>
      <w:r>
        <w:rPr/>
        <w:t>an</w:t>
      </w:r>
      <w:r>
        <w:rPr>
          <w:spacing w:val="-3"/>
        </w:rPr>
        <w:t> </w:t>
      </w:r>
      <w:r>
        <w:rPr>
          <w:spacing w:val="-1"/>
        </w:rPr>
        <w:t>event.</w:t>
      </w:r>
    </w:p>
    <w:p>
      <w:pPr>
        <w:pStyle w:val="BodyText"/>
        <w:spacing w:line="276" w:lineRule="auto" w:before="196"/>
        <w:ind w:right="275"/>
        <w:jc w:val="left"/>
      </w:pPr>
      <w:r>
        <w:rPr/>
        <w:t>A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supply</w:t>
      </w:r>
      <w:r>
        <w:rPr/>
        <w:t> </w:t>
      </w:r>
      <w:r>
        <w:rPr>
          <w:spacing w:val="-1"/>
        </w:rPr>
        <w:t>interruption</w:t>
      </w:r>
      <w:r>
        <w:rPr/>
        <w:t> can lead</w:t>
      </w:r>
      <w:r>
        <w:rPr>
          <w:spacing w:val="-1"/>
        </w:rPr>
        <w:t> to</w:t>
      </w:r>
      <w:r>
        <w:rPr>
          <w:spacing w:val="1"/>
        </w:rPr>
        <w:t> </w:t>
      </w:r>
      <w:r>
        <w:rPr>
          <w:spacing w:val="-1"/>
        </w:rPr>
        <w:t>issuance</w:t>
      </w:r>
      <w:r>
        <w:rPr>
          <w:spacing w:val="-2"/>
        </w:rPr>
        <w:t> </w:t>
      </w:r>
      <w:r>
        <w:rPr/>
        <w:t>of a</w:t>
      </w:r>
      <w:r>
        <w:rPr>
          <w:spacing w:val="-4"/>
        </w:rPr>
        <w:t> </w:t>
      </w:r>
      <w:r>
        <w:rPr>
          <w:spacing w:val="-1"/>
        </w:rPr>
        <w:t>boil-water</w:t>
      </w:r>
      <w:r>
        <w:rPr>
          <w:spacing w:val="-2"/>
        </w:rPr>
        <w:t> </w:t>
      </w:r>
      <w:r>
        <w:rPr/>
        <w:t>order </w:t>
      </w:r>
      <w:r>
        <w:rPr>
          <w:spacing w:val="-1"/>
        </w:rPr>
        <w:t>and</w:t>
      </w:r>
      <w:r>
        <w:rPr/>
        <w:t> </w:t>
      </w:r>
      <w:r>
        <w:rPr>
          <w:spacing w:val="-1"/>
        </w:rPr>
        <w:t>the</w:t>
      </w:r>
      <w:r>
        <w:rPr>
          <w:spacing w:val="1"/>
        </w:rPr>
        <w:t> </w:t>
      </w:r>
      <w:r>
        <w:rPr>
          <w:spacing w:val="-1"/>
        </w:rPr>
        <w:t>potential</w:t>
      </w:r>
      <w:r>
        <w:rPr>
          <w:spacing w:val="1"/>
        </w:rPr>
        <w:t> </w:t>
      </w:r>
      <w:r>
        <w:rPr>
          <w:spacing w:val="-1"/>
        </w:rPr>
        <w:t>contamination</w:t>
      </w:r>
      <w:r>
        <w:rPr>
          <w:spacing w:val="51"/>
        </w:rPr>
        <w:t> </w:t>
      </w:r>
      <w:r>
        <w:rPr/>
        <w:t>of a </w:t>
      </w:r>
      <w:r>
        <w:rPr>
          <w:spacing w:val="-1"/>
        </w:rPr>
        <w:t>facility</w:t>
      </w:r>
      <w:r>
        <w:rPr>
          <w:rFonts w:ascii="Calibri" w:hAnsi="Calibri" w:cs="Calibri" w:eastAsia="Calibri"/>
          <w:spacing w:val="-1"/>
        </w:rPr>
        <w:t>’</w:t>
      </w:r>
      <w:r>
        <w:rPr>
          <w:spacing w:val="-1"/>
        </w:rPr>
        <w:t>s</w:t>
      </w:r>
      <w:r>
        <w:rPr/>
        <w:t> </w:t>
      </w:r>
      <w:r>
        <w:rPr>
          <w:spacing w:val="-1"/>
        </w:rPr>
        <w:t>potable</w:t>
      </w:r>
      <w:r>
        <w:rPr>
          <w:spacing w:val="-2"/>
        </w:rPr>
        <w:t> </w:t>
      </w:r>
      <w:r>
        <w:rPr/>
        <w:t>water</w:t>
      </w:r>
      <w:r>
        <w:rPr>
          <w:spacing w:val="-2"/>
        </w:rPr>
        <w:t> </w:t>
      </w:r>
      <w:r>
        <w:rPr>
          <w:spacing w:val="-1"/>
        </w:rPr>
        <w:t>system</w:t>
      </w:r>
      <w:r>
        <w:rPr>
          <w:spacing w:val="1"/>
        </w:rPr>
        <w:t> </w:t>
      </w:r>
      <w:r>
        <w:rPr/>
        <w:t>and the</w:t>
      </w:r>
      <w:r>
        <w:rPr>
          <w:spacing w:val="-2"/>
        </w:rPr>
        <w:t> </w:t>
      </w:r>
      <w:r>
        <w:rPr>
          <w:spacing w:val="-1"/>
        </w:rPr>
        <w:t>need</w:t>
      </w:r>
      <w:r>
        <w:rPr>
          <w:spacing w:val="-3"/>
        </w:rPr>
        <w:t> </w:t>
      </w:r>
      <w:r>
        <w:rPr/>
        <w:t>to</w:t>
      </w:r>
      <w:r>
        <w:rPr>
          <w:spacing w:val="-1"/>
        </w:rPr>
        <w:t> sanitize</w:t>
      </w:r>
      <w:r>
        <w:rPr/>
        <w:t> the </w:t>
      </w:r>
      <w:r>
        <w:rPr>
          <w:spacing w:val="-1"/>
        </w:rPr>
        <w:t>system.</w:t>
      </w:r>
      <w:r>
        <w:rPr/>
        <w:t> </w:t>
      </w:r>
      <w:r>
        <w:rPr>
          <w:spacing w:val="-1"/>
        </w:rPr>
        <w:t>Sometimes</w:t>
      </w:r>
      <w:r>
        <w:rPr/>
        <w:t> a </w:t>
      </w:r>
      <w:r>
        <w:rPr>
          <w:spacing w:val="-1"/>
        </w:rPr>
        <w:t>boil-water</w:t>
      </w:r>
      <w:r>
        <w:rPr>
          <w:spacing w:val="-2"/>
        </w:rPr>
        <w:t> </w:t>
      </w:r>
      <w:r>
        <w:rPr/>
        <w:t>order</w:t>
      </w:r>
      <w:r>
        <w:rPr>
          <w:spacing w:val="45"/>
        </w:rPr>
        <w:t> </w:t>
      </w:r>
      <w:r>
        <w:rPr/>
        <w:t>will </w:t>
      </w:r>
      <w:r>
        <w:rPr>
          <w:spacing w:val="-1"/>
        </w:rPr>
        <w:t>be</w:t>
      </w:r>
      <w:r>
        <w:rPr/>
        <w:t> </w:t>
      </w:r>
      <w:r>
        <w:rPr>
          <w:spacing w:val="-1"/>
        </w:rPr>
        <w:t>issued</w:t>
      </w:r>
      <w:r>
        <w:rPr/>
        <w:t> if </w:t>
      </w:r>
      <w:r>
        <w:rPr>
          <w:spacing w:val="-1"/>
        </w:rPr>
        <w:t>water</w:t>
      </w:r>
      <w:r>
        <w:rPr>
          <w:spacing w:val="-3"/>
        </w:rPr>
        <w:t> </w:t>
      </w:r>
      <w:r>
        <w:rPr>
          <w:spacing w:val="-2"/>
        </w:rPr>
        <w:t>pressure</w:t>
      </w:r>
      <w:r>
        <w:rPr>
          <w:spacing w:val="2"/>
        </w:rPr>
        <w:t> </w:t>
      </w:r>
      <w:r>
        <w:rPr>
          <w:spacing w:val="-1"/>
        </w:rPr>
        <w:t>falls</w:t>
      </w:r>
      <w:r>
        <w:rPr/>
        <w:t> </w:t>
      </w:r>
      <w:r>
        <w:rPr>
          <w:spacing w:val="-1"/>
        </w:rPr>
        <w:t>below</w:t>
      </w:r>
      <w:r>
        <w:rPr>
          <w:spacing w:val="-2"/>
        </w:rPr>
        <w:t> </w:t>
      </w:r>
      <w:r>
        <w:rPr>
          <w:spacing w:val="-1"/>
        </w:rPr>
        <w:t>20</w:t>
      </w:r>
      <w:r>
        <w:rPr/>
        <w:t> </w:t>
      </w:r>
      <w:r>
        <w:rPr>
          <w:spacing w:val="-1"/>
        </w:rPr>
        <w:t>psi</w:t>
      </w:r>
      <w:r>
        <w:rPr/>
        <w:t> </w:t>
      </w:r>
      <w:r>
        <w:rPr>
          <w:spacing w:val="-1"/>
        </w:rPr>
        <w:t>for</w:t>
      </w:r>
      <w:r>
        <w:rPr/>
        <w:t> a</w:t>
      </w:r>
      <w:r>
        <w:rPr>
          <w:spacing w:val="-3"/>
        </w:rPr>
        <w:t> </w:t>
      </w:r>
      <w:r>
        <w:rPr>
          <w:spacing w:val="-1"/>
        </w:rPr>
        <w:t>significant</w:t>
      </w:r>
      <w:r>
        <w:rPr/>
        <w:t> </w:t>
      </w:r>
      <w:r>
        <w:rPr>
          <w:spacing w:val="-1"/>
        </w:rPr>
        <w:t>length</w:t>
      </w:r>
      <w:r>
        <w:rPr>
          <w:spacing w:val="-3"/>
        </w:rPr>
        <w:t> </w:t>
      </w:r>
      <w:r>
        <w:rPr/>
        <w:t>of </w:t>
      </w:r>
      <w:r>
        <w:rPr>
          <w:spacing w:val="-1"/>
        </w:rPr>
        <w:t>time.</w:t>
      </w:r>
      <w:r>
        <w:rPr>
          <w:spacing w:val="-3"/>
        </w:rPr>
        <w:t>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order</w:t>
      </w:r>
      <w:r>
        <w:rPr>
          <w:spacing w:val="1"/>
        </w:rPr>
        <w:t> </w:t>
      </w:r>
      <w:r>
        <w:rPr>
          <w:spacing w:val="-1"/>
        </w:rPr>
        <w:t>generally </w:t>
      </w:r>
      <w:r>
        <w:rPr/>
        <w:t>will</w:t>
      </w:r>
      <w:r>
        <w:rPr>
          <w:spacing w:val="73"/>
        </w:rPr>
        <w:t> </w:t>
      </w:r>
      <w:r>
        <w:rPr/>
        <w:t>remain</w:t>
      </w:r>
      <w:r>
        <w:rPr>
          <w:spacing w:val="-2"/>
        </w:rPr>
        <w:t> </w:t>
      </w:r>
      <w:r>
        <w:rPr/>
        <w:t>in</w:t>
      </w:r>
      <w:r>
        <w:rPr>
          <w:spacing w:val="-3"/>
        </w:rPr>
        <w:t> </w:t>
      </w:r>
      <w:r>
        <w:rPr>
          <w:spacing w:val="-1"/>
        </w:rPr>
        <w:t>effect</w:t>
      </w:r>
      <w:r>
        <w:rPr/>
        <w:t> </w:t>
      </w:r>
      <w:r>
        <w:rPr>
          <w:spacing w:val="-1"/>
        </w:rPr>
        <w:t>until</w:t>
      </w:r>
      <w:r>
        <w:rPr/>
        <w:t> </w:t>
      </w:r>
      <w:r>
        <w:rPr>
          <w:spacing w:val="-1"/>
        </w:rPr>
        <w:t>satisfactory</w:t>
      </w:r>
      <w:r>
        <w:rPr/>
        <w:t> </w:t>
      </w:r>
      <w:r>
        <w:rPr>
          <w:spacing w:val="-1"/>
        </w:rPr>
        <w:t>microbiological results </w:t>
      </w:r>
      <w:r>
        <w:rPr/>
        <w:t>are</w:t>
      </w:r>
      <w:r>
        <w:rPr>
          <w:spacing w:val="-1"/>
        </w:rPr>
        <w:t> obtained</w:t>
      </w:r>
      <w:r>
        <w:rPr/>
        <w:t> and</w:t>
      </w:r>
      <w:r>
        <w:rPr>
          <w:spacing w:val="-2"/>
        </w:rPr>
        <w:t> </w:t>
      </w:r>
      <w:r>
        <w:rPr>
          <w:spacing w:val="-1"/>
        </w:rPr>
        <w:t>approved</w:t>
      </w:r>
      <w:r>
        <w:rPr/>
        <w:t> </w:t>
      </w:r>
      <w:r>
        <w:rPr>
          <w:spacing w:val="-1"/>
        </w:rPr>
        <w:t>by</w:t>
      </w:r>
      <w:r>
        <w:rPr>
          <w:spacing w:val="-2"/>
        </w:rPr>
        <w:t> </w:t>
      </w:r>
      <w:r>
        <w:rPr>
          <w:spacing w:val="-1"/>
        </w:rPr>
        <w:t>the</w:t>
      </w:r>
      <w:r>
        <w:rPr>
          <w:spacing w:val="-2"/>
        </w:rPr>
        <w:t> </w:t>
      </w:r>
      <w:r>
        <w:rPr>
          <w:spacing w:val="-1"/>
        </w:rPr>
        <w:t>appropriate</w:t>
      </w:r>
      <w:r>
        <w:rPr>
          <w:spacing w:val="77"/>
        </w:rPr>
        <w:t> </w:t>
      </w:r>
      <w:r>
        <w:rPr>
          <w:spacing w:val="-1"/>
        </w:rPr>
        <w:t>authority.</w:t>
      </w:r>
      <w:r>
        <w:rPr/>
        <w:t> </w:t>
      </w:r>
      <w:r>
        <w:rPr>
          <w:spacing w:val="-1"/>
        </w:rPr>
        <w:t>Microbiological</w:t>
      </w:r>
      <w:r>
        <w:rPr>
          <w:spacing w:val="-3"/>
        </w:rPr>
        <w:t> </w:t>
      </w:r>
      <w:r>
        <w:rPr>
          <w:spacing w:val="-1"/>
        </w:rPr>
        <w:t>results typically</w:t>
      </w:r>
      <w:r>
        <w:rPr>
          <w:spacing w:val="-2"/>
        </w:rPr>
        <w:t> </w:t>
      </w:r>
      <w:r>
        <w:rPr>
          <w:spacing w:val="-1"/>
        </w:rPr>
        <w:t>require</w:t>
      </w:r>
      <w:r>
        <w:rPr>
          <w:spacing w:val="-3"/>
        </w:rPr>
        <w:t> </w:t>
      </w:r>
      <w:r>
        <w:rPr/>
        <w:t>a</w:t>
      </w:r>
      <w:r>
        <w:rPr>
          <w:spacing w:val="-2"/>
        </w:rPr>
        <w:t> </w:t>
      </w:r>
      <w:r>
        <w:rPr>
          <w:spacing w:val="-1"/>
        </w:rPr>
        <w:t>minimum </w:t>
      </w:r>
      <w:r>
        <w:rPr/>
        <w:t>of</w:t>
      </w:r>
      <w:r>
        <w:rPr>
          <w:spacing w:val="-2"/>
        </w:rPr>
        <w:t> </w:t>
      </w:r>
      <w:r>
        <w:rPr/>
        <w:t>24</w:t>
      </w:r>
      <w:r>
        <w:rPr>
          <w:spacing w:val="-2"/>
        </w:rPr>
        <w:t> </w:t>
      </w:r>
      <w:r>
        <w:rPr/>
        <w:t>hours</w:t>
      </w:r>
      <w:r>
        <w:rPr>
          <w:spacing w:val="-3"/>
        </w:rPr>
        <w:t> </w:t>
      </w:r>
      <w:r>
        <w:rPr/>
        <w:t>to</w:t>
      </w:r>
      <w:r>
        <w:rPr>
          <w:spacing w:val="-1"/>
        </w:rPr>
        <w:t> complete</w:t>
      </w:r>
      <w:r>
        <w:rPr/>
        <w:t> and</w:t>
      </w:r>
      <w:r>
        <w:rPr>
          <w:spacing w:val="-4"/>
        </w:rPr>
        <w:t> </w:t>
      </w:r>
      <w:r>
        <w:rPr/>
        <w:t>2 </w:t>
      </w:r>
      <w:r>
        <w:rPr>
          <w:spacing w:val="-1"/>
        </w:rPr>
        <w:t>days</w:t>
      </w:r>
      <w:r>
        <w:rPr/>
        <w:t> </w:t>
      </w:r>
      <w:r>
        <w:rPr>
          <w:spacing w:val="-1"/>
        </w:rPr>
        <w:t>of</w:t>
      </w:r>
      <w:r>
        <w:rPr>
          <w:spacing w:val="72"/>
        </w:rPr>
        <w:t> </w:t>
      </w:r>
      <w:r>
        <w:rPr>
          <w:spacing w:val="-1"/>
        </w:rPr>
        <w:t>negative</w:t>
      </w:r>
      <w:r>
        <w:rPr>
          <w:spacing w:val="-2"/>
        </w:rPr>
        <w:t> </w:t>
      </w:r>
      <w:r>
        <w:rPr>
          <w:spacing w:val="-1"/>
        </w:rPr>
        <w:t>results</w:t>
      </w:r>
      <w:r>
        <w:rPr>
          <w:spacing w:val="-2"/>
        </w:rPr>
        <w:t> </w:t>
      </w:r>
      <w:r>
        <w:rPr/>
        <w:t>are</w:t>
      </w:r>
      <w:r>
        <w:rPr>
          <w:spacing w:val="-2"/>
        </w:rPr>
        <w:t> </w:t>
      </w:r>
      <w:r>
        <w:rPr>
          <w:spacing w:val="-1"/>
        </w:rPr>
        <w:t>needed</w:t>
      </w:r>
      <w:r>
        <w:rPr/>
        <w:t> before</w:t>
      </w:r>
      <w:r>
        <w:rPr>
          <w:spacing w:val="-1"/>
        </w:rPr>
        <w:t> </w:t>
      </w:r>
      <w:r>
        <w:rPr/>
        <w:t>a </w:t>
      </w:r>
      <w:r>
        <w:rPr>
          <w:spacing w:val="-1"/>
        </w:rPr>
        <w:t>boil-water</w:t>
      </w:r>
      <w:r>
        <w:rPr/>
        <w:t> </w:t>
      </w:r>
      <w:r>
        <w:rPr>
          <w:spacing w:val="-1"/>
        </w:rPr>
        <w:t>notice</w:t>
      </w:r>
      <w:r>
        <w:rPr>
          <w:spacing w:val="1"/>
        </w:rPr>
        <w:t> </w:t>
      </w:r>
      <w:r>
        <w:rPr/>
        <w:t>can</w:t>
      </w:r>
      <w:r>
        <w:rPr>
          <w:spacing w:val="-1"/>
        </w:rPr>
        <w:t> be</w:t>
      </w:r>
      <w:r>
        <w:rPr>
          <w:spacing w:val="-2"/>
        </w:rPr>
        <w:t> </w:t>
      </w:r>
      <w:r>
        <w:rPr>
          <w:spacing w:val="-1"/>
        </w:rPr>
        <w:t>lifted.</w:t>
      </w:r>
      <w:r>
        <w:rPr/>
        <w:t> </w:t>
      </w:r>
      <w:r>
        <w:rPr>
          <w:spacing w:val="-1"/>
        </w:rPr>
        <w:t>Health care</w:t>
      </w:r>
      <w:r>
        <w:rPr>
          <w:spacing w:val="-2"/>
        </w:rPr>
        <w:t> </w:t>
      </w:r>
      <w:r>
        <w:rPr>
          <w:spacing w:val="-1"/>
        </w:rPr>
        <w:t>facilities</w:t>
      </w:r>
      <w:r>
        <w:rPr/>
        <w:t> </w:t>
      </w:r>
      <w:r>
        <w:rPr>
          <w:spacing w:val="-1"/>
        </w:rPr>
        <w:t>should</w:t>
      </w:r>
      <w:r>
        <w:rPr>
          <w:spacing w:val="65"/>
        </w:rPr>
        <w:t> </w:t>
      </w:r>
      <w:r>
        <w:rPr>
          <w:spacing w:val="-1"/>
        </w:rPr>
        <w:t>coordinate</w:t>
      </w:r>
      <w:r>
        <w:rPr>
          <w:spacing w:val="-2"/>
        </w:rPr>
        <w:t> </w:t>
      </w:r>
      <w:r>
        <w:rPr/>
        <w:t>their </w:t>
      </w:r>
      <w:r>
        <w:rPr>
          <w:spacing w:val="-1"/>
        </w:rPr>
        <w:t>response</w:t>
      </w:r>
      <w:r>
        <w:rPr>
          <w:spacing w:val="-4"/>
        </w:rPr>
        <w:t> </w:t>
      </w:r>
      <w:r>
        <w:rPr>
          <w:spacing w:val="-1"/>
        </w:rPr>
        <w:t>and</w:t>
      </w:r>
      <w:r>
        <w:rPr/>
        <w:t> </w:t>
      </w:r>
      <w:r>
        <w:rPr>
          <w:spacing w:val="-1"/>
        </w:rPr>
        <w:t>recovery</w:t>
      </w:r>
      <w:r>
        <w:rPr>
          <w:spacing w:val="-2"/>
        </w:rPr>
        <w:t> </w:t>
      </w:r>
      <w:r>
        <w:rPr>
          <w:spacing w:val="-1"/>
        </w:rPr>
        <w:t>efforts</w:t>
      </w:r>
      <w:r>
        <w:rPr>
          <w:spacing w:val="1"/>
        </w:rPr>
        <w:t> </w:t>
      </w:r>
      <w:r>
        <w:rPr>
          <w:spacing w:val="-1"/>
        </w:rPr>
        <w:t>with</w:t>
      </w:r>
      <w:r>
        <w:rPr/>
        <w:t>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appropriate</w:t>
      </w:r>
      <w:r>
        <w:rPr/>
        <w:t> </w:t>
      </w:r>
      <w:r>
        <w:rPr>
          <w:spacing w:val="-1"/>
        </w:rPr>
        <w:t>public</w:t>
      </w:r>
      <w:r>
        <w:rPr/>
        <w:t> </w:t>
      </w:r>
      <w:r>
        <w:rPr>
          <w:spacing w:val="-1"/>
        </w:rPr>
        <w:t>health agency</w:t>
      </w:r>
      <w:r>
        <w:rPr/>
        <w:t> and</w:t>
      </w:r>
      <w:r>
        <w:rPr>
          <w:spacing w:val="-4"/>
        </w:rPr>
        <w:t> </w:t>
      </w:r>
      <w:r>
        <w:rPr>
          <w:spacing w:val="-1"/>
        </w:rPr>
        <w:t>water</w:t>
      </w:r>
      <w:r>
        <w:rPr>
          <w:spacing w:val="71"/>
        </w:rPr>
        <w:t> </w:t>
      </w:r>
      <w:r>
        <w:rPr>
          <w:spacing w:val="-1"/>
        </w:rPr>
        <w:t>supplier. Additional</w:t>
      </w:r>
      <w:r>
        <w:rPr/>
        <w:t> </w:t>
      </w:r>
      <w:r>
        <w:rPr>
          <w:spacing w:val="-1"/>
        </w:rPr>
        <w:t>filtering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treatment</w:t>
      </w:r>
      <w:r>
        <w:rPr/>
        <w:t> of</w:t>
      </w:r>
      <w:r>
        <w:rPr>
          <w:spacing w:val="-3"/>
        </w:rPr>
        <w:t> </w:t>
      </w:r>
      <w:r>
        <w:rPr>
          <w:spacing w:val="-1"/>
        </w:rPr>
        <w:t>water</w:t>
      </w:r>
      <w:r>
        <w:rPr>
          <w:spacing w:val="-2"/>
        </w:rPr>
        <w:t> </w:t>
      </w:r>
      <w:r>
        <w:rPr>
          <w:spacing w:val="-1"/>
        </w:rPr>
        <w:t>entering the</w:t>
      </w:r>
      <w:r>
        <w:rPr/>
        <w:t> </w:t>
      </w:r>
      <w:r>
        <w:rPr>
          <w:spacing w:val="-1"/>
        </w:rPr>
        <w:t>facilities</w:t>
      </w:r>
      <w:r>
        <w:rPr>
          <w:spacing w:val="-2"/>
        </w:rPr>
        <w:t> </w:t>
      </w:r>
      <w:r>
        <w:rPr>
          <w:spacing w:val="-1"/>
        </w:rPr>
        <w:t>piping system</w:t>
      </w:r>
      <w:r>
        <w:rPr>
          <w:spacing w:val="-2"/>
        </w:rPr>
        <w:t> </w:t>
      </w:r>
      <w:r>
        <w:rPr/>
        <w:t>can</w:t>
      </w:r>
      <w:r>
        <w:rPr>
          <w:spacing w:val="-1"/>
        </w:rPr>
        <w:t> provide</w:t>
      </w:r>
      <w:r>
        <w:rPr>
          <w:spacing w:val="61"/>
        </w:rPr>
        <w:t> </w:t>
      </w:r>
      <w:r>
        <w:rPr>
          <w:spacing w:val="-1"/>
        </w:rPr>
        <w:t>additional</w:t>
      </w:r>
      <w:r>
        <w:rPr/>
        <w:t> </w:t>
      </w:r>
      <w:r>
        <w:rPr>
          <w:spacing w:val="-1"/>
        </w:rPr>
        <w:t>protection </w:t>
      </w:r>
      <w:r>
        <w:rPr/>
        <w:t>in</w:t>
      </w:r>
      <w:r>
        <w:rPr>
          <w:spacing w:val="-3"/>
        </w:rPr>
        <w:t> </w:t>
      </w:r>
      <w:r>
        <w:rPr>
          <w:spacing w:val="-1"/>
        </w:rPr>
        <w:t>times</w:t>
      </w:r>
      <w:r>
        <w:rPr/>
        <w:t> of</w:t>
      </w:r>
      <w:r>
        <w:rPr>
          <w:spacing w:val="-3"/>
        </w:rPr>
        <w:t> </w:t>
      </w:r>
      <w:r>
        <w:rPr/>
        <w:t>a </w:t>
      </w:r>
      <w:r>
        <w:rPr>
          <w:spacing w:val="-1"/>
        </w:rPr>
        <w:t>boil water</w:t>
      </w:r>
      <w:r>
        <w:rPr>
          <w:spacing w:val="-2"/>
        </w:rPr>
        <w:t> </w:t>
      </w:r>
      <w:r>
        <w:rPr/>
        <w:t>order.</w:t>
      </w:r>
    </w:p>
    <w:p>
      <w:pPr>
        <w:pStyle w:val="BodyText"/>
        <w:spacing w:line="276" w:lineRule="auto" w:before="197"/>
        <w:ind w:right="309"/>
        <w:jc w:val="left"/>
      </w:pPr>
      <w:r>
        <w:rPr>
          <w:spacing w:val="-1"/>
        </w:rPr>
        <w:t>Figure</w:t>
      </w:r>
      <w:r>
        <w:rPr/>
        <w:t> </w:t>
      </w:r>
      <w:r>
        <w:rPr>
          <w:spacing w:val="-1"/>
        </w:rPr>
        <w:t>7.1-1</w:t>
      </w:r>
      <w:r>
        <w:rPr>
          <w:spacing w:val="1"/>
        </w:rPr>
        <w:t> </w:t>
      </w:r>
      <w:r>
        <w:rPr>
          <w:spacing w:val="-1"/>
        </w:rPr>
        <w:t>illustrates</w:t>
      </w:r>
      <w:r>
        <w:rPr>
          <w:spacing w:val="-2"/>
        </w:rPr>
        <w:t> </w:t>
      </w:r>
      <w:r>
        <w:rPr/>
        <w:t>the</w:t>
      </w:r>
      <w:r>
        <w:rPr>
          <w:spacing w:val="-2"/>
        </w:rPr>
        <w:t> </w:t>
      </w:r>
      <w:r>
        <w:rPr>
          <w:spacing w:val="-1"/>
        </w:rPr>
        <w:t>process</w:t>
      </w:r>
      <w:r>
        <w:rPr>
          <w:spacing w:val="-3"/>
        </w:rPr>
        <w:t> </w:t>
      </w:r>
      <w:r>
        <w:rPr/>
        <w:t>for</w:t>
      </w:r>
      <w:r>
        <w:rPr>
          <w:spacing w:val="-3"/>
        </w:rPr>
        <w:t> </w:t>
      </w:r>
      <w:r>
        <w:rPr>
          <w:spacing w:val="-1"/>
        </w:rPr>
        <w:t>addressing</w:t>
      </w:r>
      <w:r>
        <w:rPr>
          <w:spacing w:val="-3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supply</w:t>
      </w:r>
      <w:r>
        <w:rPr/>
        <w:t> </w:t>
      </w:r>
      <w:r>
        <w:rPr>
          <w:spacing w:val="-1"/>
        </w:rPr>
        <w:t>interruptions</w:t>
      </w:r>
      <w:r>
        <w:rPr>
          <w:spacing w:val="1"/>
        </w:rPr>
        <w:t> </w:t>
      </w:r>
      <w:r>
        <w:rPr>
          <w:spacing w:val="-1"/>
        </w:rPr>
        <w:t>and options</w:t>
      </w:r>
      <w:r>
        <w:rPr>
          <w:spacing w:val="1"/>
        </w:rPr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be</w:t>
      </w:r>
      <w:r>
        <w:rPr>
          <w:spacing w:val="71"/>
        </w:rPr>
        <w:t> </w:t>
      </w:r>
      <w:r>
        <w:rPr>
          <w:spacing w:val="-1"/>
        </w:rPr>
        <w:t>considered.</w:t>
      </w:r>
    </w:p>
    <w:p>
      <w:pPr>
        <w:pStyle w:val="BodyText"/>
        <w:spacing w:line="276" w:lineRule="auto" w:before="196"/>
        <w:ind w:right="309"/>
        <w:jc w:val="left"/>
      </w:pPr>
      <w:r>
        <w:rPr>
          <w:spacing w:val="-1"/>
        </w:rPr>
        <w:t>The</w:t>
      </w:r>
      <w:r>
        <w:rPr/>
        <w:t> </w:t>
      </w:r>
      <w:r>
        <w:rPr>
          <w:spacing w:val="-1"/>
        </w:rPr>
        <w:t>alternatives</w:t>
      </w:r>
      <w:r>
        <w:rPr>
          <w:spacing w:val="1"/>
        </w:rPr>
        <w:t> </w:t>
      </w:r>
      <w:r>
        <w:rPr/>
        <w:t>in</w:t>
      </w:r>
      <w:r>
        <w:rPr>
          <w:spacing w:val="-1"/>
        </w:rPr>
        <w:t> Figure</w:t>
      </w:r>
      <w:r>
        <w:rPr>
          <w:spacing w:val="-2"/>
        </w:rPr>
        <w:t> </w:t>
      </w:r>
      <w:r>
        <w:rPr>
          <w:spacing w:val="-1"/>
        </w:rPr>
        <w:t>7.1-1</w:t>
      </w:r>
      <w:r>
        <w:rPr/>
        <w:t> </w:t>
      </w:r>
      <w:r>
        <w:rPr>
          <w:spacing w:val="-1"/>
        </w:rPr>
        <w:t>should be</w:t>
      </w:r>
      <w:r>
        <w:rPr/>
        <w:t> </w:t>
      </w:r>
      <w:r>
        <w:rPr>
          <w:spacing w:val="-1"/>
        </w:rPr>
        <w:t>considered</w:t>
      </w:r>
      <w:r>
        <w:rPr/>
        <w:t> </w:t>
      </w:r>
      <w:r>
        <w:rPr>
          <w:spacing w:val="-1"/>
        </w:rPr>
        <w:t>for</w:t>
      </w:r>
      <w:r>
        <w:rPr/>
        <w:t> </w:t>
      </w:r>
      <w:r>
        <w:rPr>
          <w:spacing w:val="-1"/>
        </w:rPr>
        <w:t>inclusion </w:t>
      </w:r>
      <w:r>
        <w:rPr/>
        <w:t>in the</w:t>
      </w:r>
      <w:r>
        <w:rPr>
          <w:spacing w:val="-1"/>
        </w:rPr>
        <w:t> facility's</w:t>
      </w:r>
      <w:r>
        <w:rPr>
          <w:spacing w:val="-2"/>
        </w:rPr>
        <w:t> </w:t>
      </w:r>
      <w:r>
        <w:rPr>
          <w:spacing w:val="-1"/>
        </w:rPr>
        <w:t>EWSP and</w:t>
      </w:r>
      <w:r>
        <w:rPr/>
        <w:t> </w:t>
      </w:r>
      <w:r>
        <w:rPr>
          <w:spacing w:val="-1"/>
        </w:rPr>
        <w:t>EOP</w:t>
      </w:r>
      <w:r>
        <w:rPr>
          <w:spacing w:val="1"/>
        </w:rPr>
        <w:t> </w:t>
      </w:r>
      <w:r>
        <w:rPr>
          <w:spacing w:val="-1"/>
        </w:rPr>
        <w:t>for</w:t>
      </w:r>
      <w:r>
        <w:rPr>
          <w:spacing w:val="49"/>
        </w:rPr>
        <w:t> </w:t>
      </w:r>
      <w:r>
        <w:rPr/>
        <w:t>outages</w:t>
      </w:r>
      <w:r>
        <w:rPr>
          <w:spacing w:val="-2"/>
        </w:rPr>
        <w:t> </w:t>
      </w:r>
      <w:r>
        <w:rPr>
          <w:spacing w:val="-1"/>
        </w:rPr>
        <w:t>anticipated</w:t>
      </w:r>
      <w:r>
        <w:rPr/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/>
        <w:t>last</w:t>
      </w:r>
      <w:r>
        <w:rPr>
          <w:spacing w:val="-4"/>
        </w:rPr>
        <w:t> </w:t>
      </w:r>
      <w:r>
        <w:rPr/>
        <w:t>8 </w:t>
      </w:r>
      <w:r>
        <w:rPr>
          <w:spacing w:val="-1"/>
        </w:rPr>
        <w:t>hours</w:t>
      </w:r>
      <w:r>
        <w:rPr>
          <w:spacing w:val="-3"/>
        </w:rPr>
        <w:t> </w:t>
      </w:r>
      <w:r>
        <w:rPr/>
        <w:t>or</w:t>
      </w:r>
      <w:r>
        <w:rPr>
          <w:spacing w:val="-1"/>
        </w:rPr>
        <w:t> </w:t>
      </w:r>
      <w:r>
        <w:rPr/>
        <w:t>less. A</w:t>
      </w:r>
      <w:r>
        <w:rPr>
          <w:spacing w:val="-3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2"/>
        </w:rPr>
        <w:t>use</w:t>
      </w:r>
      <w:r>
        <w:rPr/>
        <w:t> </w:t>
      </w:r>
      <w:r>
        <w:rPr>
          <w:spacing w:val="-1"/>
        </w:rPr>
        <w:t>audit</w:t>
      </w:r>
      <w:r>
        <w:rPr>
          <w:rFonts w:ascii="Calibri" w:hAnsi="Calibri" w:cs="Calibri" w:eastAsia="Calibri"/>
          <w:spacing w:val="-1"/>
        </w:rPr>
        <w:t>—</w:t>
      </w:r>
      <w:r>
        <w:rPr>
          <w:spacing w:val="-1"/>
        </w:rPr>
        <w:t>as</w:t>
      </w:r>
      <w:r>
        <w:rPr/>
        <w:t> </w:t>
      </w:r>
      <w:r>
        <w:rPr>
          <w:spacing w:val="-1"/>
        </w:rPr>
        <w:t>described</w:t>
      </w:r>
      <w:r>
        <w:rPr/>
        <w:t> in</w:t>
      </w:r>
      <w:r>
        <w:rPr>
          <w:spacing w:val="-1"/>
        </w:rPr>
        <w:t> Section</w:t>
      </w:r>
      <w:r>
        <w:rPr>
          <w:spacing w:val="-3"/>
        </w:rPr>
        <w:t> </w:t>
      </w:r>
      <w:r>
        <w:rPr/>
        <w:t>6</w:t>
      </w:r>
      <w:r>
        <w:rPr>
          <w:rFonts w:ascii="Calibri" w:hAnsi="Calibri" w:cs="Calibri" w:eastAsia="Calibri"/>
        </w:rPr>
        <w:t>—</w:t>
      </w:r>
      <w:r>
        <w:rPr/>
        <w:t>will</w:t>
      </w:r>
      <w:r>
        <w:rPr>
          <w:spacing w:val="-3"/>
        </w:rPr>
        <w:t> </w:t>
      </w:r>
      <w:r>
        <w:rPr>
          <w:spacing w:val="-1"/>
        </w:rPr>
        <w:t>suggest</w:t>
      </w:r>
      <w:r>
        <w:rPr>
          <w:spacing w:val="57"/>
        </w:rPr>
        <w:t> </w:t>
      </w:r>
      <w:r>
        <w:rPr/>
        <w:t>how</w:t>
      </w:r>
      <w:r>
        <w:rPr>
          <w:spacing w:val="-2"/>
        </w:rPr>
        <w:t> </w:t>
      </w:r>
      <w:r>
        <w:rPr/>
        <w:t>to</w:t>
      </w:r>
      <w:r>
        <w:rPr>
          <w:spacing w:val="1"/>
        </w:rPr>
        <w:t> </w:t>
      </w:r>
      <w:r>
        <w:rPr>
          <w:spacing w:val="-1"/>
        </w:rPr>
        <w:t>reduce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usage</w:t>
      </w:r>
      <w:r>
        <w:rPr>
          <w:spacing w:val="-2"/>
        </w:rPr>
        <w:t> </w:t>
      </w:r>
      <w:r>
        <w:rPr>
          <w:spacing w:val="-1"/>
        </w:rPr>
        <w:t>during </w:t>
      </w:r>
      <w:r>
        <w:rPr/>
        <w:t>a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supply</w:t>
      </w:r>
      <w:r>
        <w:rPr>
          <w:spacing w:val="-2"/>
        </w:rPr>
        <w:t> </w:t>
      </w:r>
      <w:r>
        <w:rPr>
          <w:spacing w:val="-1"/>
        </w:rPr>
        <w:t>emergency.</w:t>
      </w:r>
      <w:r>
        <w:rPr>
          <w:spacing w:val="2"/>
        </w:rPr>
        <w:t> </w:t>
      </w:r>
      <w:r>
        <w:rPr>
          <w:spacing w:val="-2"/>
        </w:rPr>
        <w:t>Once</w:t>
      </w:r>
      <w:r>
        <w:rPr>
          <w:spacing w:val="1"/>
        </w:rPr>
        <w:t> </w:t>
      </w:r>
      <w:r>
        <w:rPr>
          <w:spacing w:val="-1"/>
        </w:rPr>
        <w:t>water</w:t>
      </w:r>
      <w:r>
        <w:rPr>
          <w:spacing w:val="-3"/>
        </w:rPr>
        <w:t> </w:t>
      </w:r>
      <w:r>
        <w:rPr>
          <w:spacing w:val="-1"/>
        </w:rPr>
        <w:t>usage</w:t>
      </w:r>
      <w:r>
        <w:rPr>
          <w:spacing w:val="-2"/>
        </w:rPr>
        <w:t> </w:t>
      </w:r>
      <w:r>
        <w:rPr>
          <w:spacing w:val="-1"/>
        </w:rPr>
        <w:t>has</w:t>
      </w:r>
      <w:r>
        <w:rPr/>
        <w:t> </w:t>
      </w:r>
      <w:r>
        <w:rPr>
          <w:spacing w:val="-1"/>
        </w:rPr>
        <w:t>been</w:t>
      </w:r>
      <w:r>
        <w:rPr/>
        <w:t> </w:t>
      </w:r>
      <w:r>
        <w:rPr>
          <w:spacing w:val="-1"/>
        </w:rPr>
        <w:t>reduced, the</w:t>
      </w:r>
      <w:r>
        <w:rPr>
          <w:spacing w:val="59"/>
        </w:rPr>
        <w:t> </w:t>
      </w:r>
      <w:r>
        <w:rPr>
          <w:spacing w:val="-1"/>
        </w:rPr>
        <w:t>following</w:t>
      </w:r>
      <w:r>
        <w:rPr>
          <w:spacing w:val="-2"/>
        </w:rPr>
        <w:t> </w:t>
      </w:r>
      <w:r>
        <w:rPr/>
        <w:t>can</w:t>
      </w:r>
      <w:r>
        <w:rPr>
          <w:spacing w:val="-1"/>
        </w:rPr>
        <w:t> be</w:t>
      </w:r>
      <w:r>
        <w:rPr>
          <w:spacing w:val="-2"/>
        </w:rPr>
        <w:t> </w:t>
      </w:r>
      <w:r>
        <w:rPr>
          <w:spacing w:val="-1"/>
        </w:rPr>
        <w:t>considered </w:t>
      </w:r>
      <w:r>
        <w:rPr/>
        <w:t>as </w:t>
      </w:r>
      <w:r>
        <w:rPr>
          <w:spacing w:val="-1"/>
        </w:rPr>
        <w:t>options </w:t>
      </w:r>
      <w:r>
        <w:rPr/>
        <w:t>to</w:t>
      </w:r>
      <w:r>
        <w:rPr>
          <w:spacing w:val="-1"/>
        </w:rPr>
        <w:t> help</w:t>
      </w:r>
      <w:r>
        <w:rPr>
          <w:spacing w:val="-3"/>
        </w:rPr>
        <w:t> </w:t>
      </w:r>
      <w:r>
        <w:rPr>
          <w:spacing w:val="-1"/>
        </w:rPr>
        <w:t>meet</w:t>
      </w:r>
      <w:r>
        <w:rPr/>
        <w:t>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reduced</w:t>
      </w:r>
      <w:r>
        <w:rPr/>
        <w:t> </w:t>
      </w:r>
      <w:r>
        <w:rPr>
          <w:spacing w:val="-1"/>
        </w:rPr>
        <w:t>demand:</w:t>
      </w:r>
    </w:p>
    <w:p>
      <w:pPr>
        <w:spacing w:line="240" w:lineRule="auto" w:before="3"/>
        <w:rPr>
          <w:rFonts w:ascii="Calibri" w:hAnsi="Calibri" w:cs="Calibri" w:eastAsia="Calibri"/>
          <w:sz w:val="16"/>
          <w:szCs w:val="16"/>
        </w:rPr>
      </w:pPr>
    </w:p>
    <w:p>
      <w:pPr>
        <w:pStyle w:val="BodyText"/>
        <w:spacing w:line="275" w:lineRule="auto"/>
        <w:ind w:left="860" w:right="226" w:hanging="360"/>
        <w:jc w:val="left"/>
      </w:pP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93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4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 w:hAnsi="Times New Roman" w:cs="Times New Roman" w:eastAsia="Times New Roman"/>
          <w:sz w:val="20"/>
          <w:szCs w:val="20"/>
        </w:rPr>
        <w:t>   </w:t>
      </w:r>
      <w:r>
        <w:rPr/>
        <w:t>Use </w:t>
      </w:r>
      <w:r>
        <w:rPr>
          <w:spacing w:val="-1"/>
        </w:rPr>
        <w:t>bottled</w:t>
      </w:r>
      <w:r>
        <w:rPr>
          <w:spacing w:val="-3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for</w:t>
      </w:r>
      <w:r>
        <w:rPr/>
        <w:t> </w:t>
      </w:r>
      <w:r>
        <w:rPr>
          <w:spacing w:val="-1"/>
        </w:rPr>
        <w:t>drinking</w:t>
      </w:r>
      <w:r>
        <w:rPr>
          <w:rFonts w:ascii="Calibri" w:hAnsi="Calibri" w:cs="Calibri" w:eastAsia="Calibri"/>
          <w:spacing w:val="-1"/>
        </w:rPr>
        <w:t>—</w:t>
      </w:r>
      <w:r>
        <w:rPr>
          <w:spacing w:val="-1"/>
        </w:rPr>
        <w:t>a</w:t>
      </w:r>
      <w:r>
        <w:rPr/>
        <w:t> </w:t>
      </w:r>
      <w:r>
        <w:rPr>
          <w:spacing w:val="-1"/>
        </w:rPr>
        <w:t>normally</w:t>
      </w:r>
      <w:r>
        <w:rPr/>
        <w:t> </w:t>
      </w:r>
      <w:r>
        <w:rPr>
          <w:spacing w:val="-1"/>
        </w:rPr>
        <w:t>active</w:t>
      </w:r>
      <w:r>
        <w:rPr/>
        <w:t> </w:t>
      </w:r>
      <w:r>
        <w:rPr>
          <w:spacing w:val="-1"/>
        </w:rPr>
        <w:t>person needs</w:t>
      </w:r>
      <w:r>
        <w:rPr>
          <w:spacing w:val="-3"/>
        </w:rPr>
        <w:t> </w:t>
      </w:r>
      <w:r>
        <w:rPr/>
        <w:t>at </w:t>
      </w:r>
      <w:r>
        <w:rPr>
          <w:spacing w:val="-1"/>
        </w:rPr>
        <w:t>least</w:t>
      </w:r>
      <w:r>
        <w:rPr>
          <w:spacing w:val="-2"/>
        </w:rPr>
        <w:t> </w:t>
      </w:r>
      <w:r>
        <w:rPr/>
        <w:t>one-half</w:t>
      </w:r>
      <w:r>
        <w:rPr>
          <w:spacing w:val="-3"/>
        </w:rPr>
        <w:t> </w:t>
      </w:r>
      <w:r>
        <w:rPr>
          <w:spacing w:val="-1"/>
        </w:rPr>
        <w:t>gallon </w:t>
      </w:r>
      <w:r>
        <w:rPr/>
        <w:t>of</w:t>
      </w:r>
      <w:r>
        <w:rPr>
          <w:spacing w:val="-3"/>
        </w:rPr>
        <w:t> </w:t>
      </w:r>
      <w:r>
        <w:rPr>
          <w:spacing w:val="-1"/>
        </w:rPr>
        <w:t>water</w:t>
      </w:r>
      <w:r>
        <w:rPr>
          <w:spacing w:val="57"/>
        </w:rPr>
        <w:t> </w:t>
      </w:r>
      <w:r>
        <w:rPr>
          <w:spacing w:val="-1"/>
        </w:rPr>
        <w:t>daily</w:t>
      </w:r>
      <w:r>
        <w:rPr/>
        <w:t> </w:t>
      </w:r>
      <w:r>
        <w:rPr>
          <w:spacing w:val="-1"/>
        </w:rPr>
        <w:t>just</w:t>
      </w:r>
      <w:r>
        <w:rPr>
          <w:spacing w:val="1"/>
        </w:rPr>
        <w:t> </w:t>
      </w:r>
      <w:r>
        <w:rPr>
          <w:spacing w:val="-1"/>
        </w:rPr>
        <w:t>for</w:t>
      </w:r>
      <w:r>
        <w:rPr/>
        <w:t> </w:t>
      </w:r>
      <w:r>
        <w:rPr>
          <w:spacing w:val="-1"/>
        </w:rPr>
        <w:t>drinking.</w:t>
      </w:r>
      <w:r>
        <w:rPr/>
        <w:t> </w:t>
      </w:r>
      <w:r>
        <w:rPr>
          <w:spacing w:val="-1"/>
        </w:rPr>
        <w:t>Additional</w:t>
      </w:r>
      <w:r>
        <w:rPr/>
        <w:t> </w:t>
      </w:r>
      <w:r>
        <w:rPr>
          <w:spacing w:val="-1"/>
        </w:rPr>
        <w:t>considerations:</w:t>
      </w:r>
    </w:p>
    <w:p>
      <w:pPr>
        <w:pStyle w:val="BodyText"/>
        <w:numPr>
          <w:ilvl w:val="0"/>
          <w:numId w:val="14"/>
        </w:numPr>
        <w:tabs>
          <w:tab w:pos="1581" w:val="left" w:leader="none"/>
        </w:tabs>
        <w:spacing w:line="267" w:lineRule="auto" w:before="1" w:after="0"/>
        <w:ind w:left="1580" w:right="654" w:hanging="360"/>
        <w:jc w:val="left"/>
      </w:pPr>
      <w:r>
        <w:rPr>
          <w:spacing w:val="-1"/>
        </w:rPr>
        <w:t>Individual</w:t>
      </w:r>
      <w:r>
        <w:rPr/>
        <w:t> </w:t>
      </w:r>
      <w:r>
        <w:rPr>
          <w:spacing w:val="-1"/>
        </w:rPr>
        <w:t>needs</w:t>
      </w:r>
      <w:r>
        <w:rPr>
          <w:spacing w:val="-2"/>
        </w:rPr>
        <w:t> </w:t>
      </w:r>
      <w:r>
        <w:rPr/>
        <w:t>vary,</w:t>
      </w:r>
      <w:r>
        <w:rPr>
          <w:spacing w:val="-2"/>
        </w:rPr>
        <w:t> depending</w:t>
      </w:r>
      <w:r>
        <w:rPr>
          <w:spacing w:val="-1"/>
        </w:rPr>
        <w:t> </w:t>
      </w:r>
      <w:r>
        <w:rPr/>
        <w:t>on</w:t>
      </w:r>
      <w:r>
        <w:rPr>
          <w:spacing w:val="-1"/>
        </w:rPr>
        <w:t> </w:t>
      </w:r>
      <w:r>
        <w:rPr/>
        <w:t>age, </w:t>
      </w:r>
      <w:r>
        <w:rPr>
          <w:spacing w:val="-1"/>
        </w:rPr>
        <w:t>physical</w:t>
      </w:r>
      <w:r>
        <w:rPr/>
        <w:t> </w:t>
      </w:r>
      <w:r>
        <w:rPr>
          <w:spacing w:val="-1"/>
        </w:rPr>
        <w:t>condition,</w:t>
      </w:r>
      <w:r>
        <w:rPr/>
        <w:t> </w:t>
      </w:r>
      <w:r>
        <w:rPr>
          <w:spacing w:val="-1"/>
        </w:rPr>
        <w:t>activity</w:t>
      </w:r>
      <w:r>
        <w:rPr>
          <w:spacing w:val="2"/>
        </w:rPr>
        <w:t> </w:t>
      </w:r>
      <w:r>
        <w:rPr>
          <w:spacing w:val="-1"/>
        </w:rPr>
        <w:t>level,</w:t>
      </w:r>
      <w:r>
        <w:rPr/>
        <w:t> </w:t>
      </w:r>
      <w:r>
        <w:rPr>
          <w:spacing w:val="-1"/>
        </w:rPr>
        <w:t>diet,</w:t>
      </w:r>
      <w:r>
        <w:rPr>
          <w:spacing w:val="-2"/>
        </w:rPr>
        <w:t> </w:t>
      </w:r>
      <w:r>
        <w:rPr>
          <w:spacing w:val="-1"/>
        </w:rPr>
        <w:t>and</w:t>
      </w:r>
      <w:r>
        <w:rPr>
          <w:spacing w:val="57"/>
        </w:rPr>
        <w:t> </w:t>
      </w:r>
      <w:r>
        <w:rPr>
          <w:spacing w:val="-1"/>
        </w:rPr>
        <w:t>climate</w:t>
      </w:r>
      <w:r>
        <w:rPr>
          <w:spacing w:val="1"/>
        </w:rPr>
        <w:t> </w:t>
      </w:r>
      <w:r>
        <w:rPr>
          <w:spacing w:val="-1"/>
        </w:rPr>
        <w:t>(e.g.,</w:t>
      </w:r>
      <w:r>
        <w:rPr/>
        <w:t> </w:t>
      </w:r>
      <w:r>
        <w:rPr>
          <w:spacing w:val="-1"/>
        </w:rPr>
        <w:t>ambient temperature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humidity).</w:t>
      </w:r>
    </w:p>
    <w:p>
      <w:pPr>
        <w:spacing w:after="0" w:line="267" w:lineRule="auto"/>
        <w:jc w:val="left"/>
        <w:sectPr>
          <w:footerReference w:type="default" r:id="rId17"/>
          <w:pgSz w:w="12240" w:h="15840"/>
          <w:pgMar w:footer="1010" w:header="0" w:top="680" w:bottom="1200" w:left="1300" w:right="1280"/>
        </w:sectPr>
      </w:pPr>
    </w:p>
    <w:p>
      <w:pPr>
        <w:spacing w:before="42"/>
        <w:ind w:left="1220" w:right="0" w:firstLine="5432"/>
        <w:jc w:val="left"/>
        <w:rPr>
          <w:rFonts w:ascii="Cambria" w:hAnsi="Cambria" w:cs="Cambria" w:eastAsia="Cambria"/>
          <w:sz w:val="16"/>
          <w:szCs w:val="16"/>
        </w:rPr>
      </w:pPr>
      <w:r>
        <w:rPr>
          <w:rFonts w:ascii="Cambria"/>
          <w:sz w:val="20"/>
        </w:rPr>
        <w:t>7.</w:t>
      </w:r>
      <w:r>
        <w:rPr>
          <w:rFonts w:ascii="Cambria"/>
          <w:spacing w:val="-11"/>
          <w:sz w:val="20"/>
        </w:rPr>
        <w:t> </w:t>
      </w:r>
      <w:r>
        <w:rPr>
          <w:rFonts w:ascii="Cambria"/>
          <w:spacing w:val="-1"/>
          <w:sz w:val="20"/>
        </w:rPr>
        <w:t>E</w:t>
      </w:r>
      <w:r>
        <w:rPr>
          <w:rFonts w:ascii="Cambria"/>
          <w:spacing w:val="-1"/>
          <w:sz w:val="16"/>
        </w:rPr>
        <w:t>MERGENCY</w:t>
      </w:r>
      <w:r>
        <w:rPr>
          <w:rFonts w:ascii="Cambria"/>
          <w:spacing w:val="-2"/>
          <w:sz w:val="16"/>
        </w:rPr>
        <w:t> </w:t>
      </w:r>
      <w:r>
        <w:rPr>
          <w:rFonts w:ascii="Cambria"/>
          <w:spacing w:val="-1"/>
          <w:sz w:val="20"/>
        </w:rPr>
        <w:t>W</w:t>
      </w:r>
      <w:r>
        <w:rPr>
          <w:rFonts w:ascii="Cambria"/>
          <w:spacing w:val="-1"/>
          <w:sz w:val="16"/>
        </w:rPr>
        <w:t>ATER </w:t>
      </w:r>
      <w:r>
        <w:rPr>
          <w:rFonts w:ascii="Cambria"/>
          <w:spacing w:val="-1"/>
          <w:sz w:val="20"/>
        </w:rPr>
        <w:t>A</w:t>
      </w:r>
      <w:r>
        <w:rPr>
          <w:rFonts w:ascii="Cambria"/>
          <w:spacing w:val="-1"/>
          <w:sz w:val="16"/>
        </w:rPr>
        <w:t>LTERNATIVES</w:t>
      </w:r>
    </w:p>
    <w:p>
      <w:pPr>
        <w:spacing w:line="240" w:lineRule="auto" w:before="6"/>
        <w:rPr>
          <w:rFonts w:ascii="Cambria" w:hAnsi="Cambria" w:cs="Cambria" w:eastAsia="Cambria"/>
          <w:sz w:val="4"/>
          <w:szCs w:val="4"/>
        </w:rPr>
      </w:pPr>
    </w:p>
    <w:p>
      <w:pPr>
        <w:spacing w:line="20" w:lineRule="atLeast"/>
        <w:ind w:left="105" w:right="0" w:firstLine="0"/>
        <w:rPr>
          <w:rFonts w:ascii="Cambria" w:hAnsi="Cambria" w:cs="Cambria" w:eastAsia="Cambria"/>
          <w:sz w:val="2"/>
          <w:szCs w:val="2"/>
        </w:rPr>
      </w:pPr>
      <w:r>
        <w:rPr>
          <w:rFonts w:ascii="Cambria" w:hAnsi="Cambria" w:cs="Cambria" w:eastAsia="Cambria"/>
          <w:sz w:val="2"/>
          <w:szCs w:val="2"/>
        </w:rPr>
        <w:pict>
          <v:group style="width:472.5pt;height:.6pt;mso-position-horizontal-relative:char;mso-position-vertical-relative:line" coordorigin="0,0" coordsize="9450,12">
            <v:group style="position:absolute;left:6;top:6;width:9439;height:2" coordorigin="6,6" coordsize="9439,2">
              <v:shape style="position:absolute;left:6;top:6;width:9439;height:2" coordorigin="6,6" coordsize="9439,0" path="m6,6l9444,6e" filled="false" stroked="true" strokeweight=".580pt" strokecolor="#000000">
                <v:path arrowok="t"/>
              </v:shape>
            </v:group>
          </v:group>
        </w:pict>
      </w:r>
      <w:r>
        <w:rPr>
          <w:rFonts w:ascii="Cambria" w:hAnsi="Cambria" w:cs="Cambria" w:eastAsia="Cambria"/>
          <w:sz w:val="2"/>
          <w:szCs w:val="2"/>
        </w:rPr>
      </w:r>
    </w:p>
    <w:p>
      <w:pPr>
        <w:spacing w:line="240" w:lineRule="auto" w:before="0"/>
        <w:rPr>
          <w:rFonts w:ascii="Cambria" w:hAnsi="Cambria" w:cs="Cambria" w:eastAsia="Cambria"/>
          <w:sz w:val="20"/>
          <w:szCs w:val="20"/>
        </w:rPr>
      </w:pPr>
    </w:p>
    <w:p>
      <w:pPr>
        <w:pStyle w:val="BodyText"/>
        <w:numPr>
          <w:ilvl w:val="0"/>
          <w:numId w:val="14"/>
        </w:numPr>
        <w:tabs>
          <w:tab w:pos="1581" w:val="left" w:leader="none"/>
        </w:tabs>
        <w:spacing w:line="240" w:lineRule="auto" w:before="163" w:after="0"/>
        <w:ind w:left="1580" w:right="0" w:hanging="360"/>
        <w:jc w:val="left"/>
      </w:pPr>
      <w:r>
        <w:rPr>
          <w:spacing w:val="-1"/>
        </w:rPr>
        <w:t>Children, nursing </w:t>
      </w:r>
      <w:r>
        <w:rPr/>
        <w:t>mothers,</w:t>
      </w:r>
      <w:r>
        <w:rPr>
          <w:spacing w:val="-5"/>
        </w:rPr>
        <w:t> </w:t>
      </w:r>
      <w:r>
        <w:rPr>
          <w:spacing w:val="-1"/>
        </w:rPr>
        <w:t>and </w:t>
      </w:r>
      <w:r>
        <w:rPr/>
        <w:t>ill </w:t>
      </w:r>
      <w:r>
        <w:rPr>
          <w:spacing w:val="-1"/>
        </w:rPr>
        <w:t>people</w:t>
      </w:r>
      <w:r>
        <w:rPr>
          <w:spacing w:val="-3"/>
        </w:rPr>
        <w:t> </w:t>
      </w:r>
      <w:r>
        <w:rPr>
          <w:spacing w:val="-1"/>
        </w:rPr>
        <w:t>need</w:t>
      </w:r>
      <w:r>
        <w:rPr>
          <w:spacing w:val="-3"/>
        </w:rPr>
        <w:t> </w:t>
      </w:r>
      <w:r>
        <w:rPr>
          <w:spacing w:val="-1"/>
        </w:rPr>
        <w:t>more</w:t>
      </w:r>
      <w:r>
        <w:rPr>
          <w:spacing w:val="-2"/>
        </w:rPr>
        <w:t> </w:t>
      </w:r>
      <w:r>
        <w:rPr>
          <w:spacing w:val="-1"/>
        </w:rPr>
        <w:t>water.</w:t>
      </w:r>
    </w:p>
    <w:p>
      <w:pPr>
        <w:pStyle w:val="BodyText"/>
        <w:numPr>
          <w:ilvl w:val="0"/>
          <w:numId w:val="14"/>
        </w:numPr>
        <w:tabs>
          <w:tab w:pos="1581" w:val="left" w:leader="none"/>
        </w:tabs>
        <w:spacing w:line="240" w:lineRule="auto" w:before="34" w:after="0"/>
        <w:ind w:left="1580" w:right="0" w:hanging="360"/>
        <w:jc w:val="left"/>
      </w:pPr>
      <w:r>
        <w:rPr>
          <w:spacing w:val="-1"/>
        </w:rPr>
        <w:t>Very</w:t>
      </w:r>
      <w:r>
        <w:rPr>
          <w:spacing w:val="1"/>
        </w:rPr>
        <w:t> </w:t>
      </w:r>
      <w:r>
        <w:rPr>
          <w:spacing w:val="-1"/>
        </w:rPr>
        <w:t>hot</w:t>
      </w:r>
      <w:r>
        <w:rPr>
          <w:spacing w:val="-2"/>
        </w:rPr>
        <w:t> </w:t>
      </w:r>
      <w:r>
        <w:rPr>
          <w:spacing w:val="-1"/>
        </w:rPr>
        <w:t>temperatures</w:t>
      </w:r>
      <w:r>
        <w:rPr/>
        <w:t> can</w:t>
      </w:r>
      <w:r>
        <w:rPr>
          <w:spacing w:val="-4"/>
        </w:rPr>
        <w:t> </w:t>
      </w:r>
      <w:r>
        <w:rPr>
          <w:spacing w:val="-1"/>
        </w:rPr>
        <w:t>double</w:t>
      </w:r>
      <w:r>
        <w:rPr/>
        <w:t> </w:t>
      </w:r>
      <w:r>
        <w:rPr>
          <w:spacing w:val="-2"/>
        </w:rPr>
        <w:t>the</w:t>
      </w:r>
      <w:r>
        <w:rPr/>
        <w:t> </w:t>
      </w:r>
      <w:r>
        <w:rPr>
          <w:spacing w:val="-1"/>
        </w:rPr>
        <w:t>amount</w:t>
      </w:r>
      <w:r>
        <w:rPr>
          <w:spacing w:val="-2"/>
        </w:rPr>
        <w:t> </w:t>
      </w:r>
      <w:r>
        <w:rPr/>
        <w:t>of</w:t>
      </w:r>
      <w:r>
        <w:rPr>
          <w:spacing w:val="-3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needed.</w:t>
      </w:r>
    </w:p>
    <w:p>
      <w:pPr>
        <w:pStyle w:val="BodyText"/>
        <w:numPr>
          <w:ilvl w:val="0"/>
          <w:numId w:val="14"/>
        </w:numPr>
        <w:tabs>
          <w:tab w:pos="1581" w:val="left" w:leader="none"/>
        </w:tabs>
        <w:spacing w:line="240" w:lineRule="auto" w:before="31" w:after="0"/>
        <w:ind w:left="1580" w:right="0" w:hanging="360"/>
        <w:jc w:val="left"/>
      </w:pPr>
      <w:r>
        <w:rPr/>
        <w:t>A </w:t>
      </w:r>
      <w:r>
        <w:rPr>
          <w:spacing w:val="-1"/>
        </w:rPr>
        <w:t>medical</w:t>
      </w:r>
      <w:r>
        <w:rPr/>
        <w:t> </w:t>
      </w:r>
      <w:r>
        <w:rPr>
          <w:spacing w:val="-1"/>
        </w:rPr>
        <w:t>emergency</w:t>
      </w:r>
      <w:r>
        <w:rPr>
          <w:spacing w:val="-2"/>
        </w:rPr>
        <w:t> might</w:t>
      </w:r>
      <w:r>
        <w:rPr/>
        <w:t> </w:t>
      </w:r>
      <w:r>
        <w:rPr>
          <w:spacing w:val="-1"/>
        </w:rPr>
        <w:t>require</w:t>
      </w:r>
      <w:r>
        <w:rPr/>
        <w:t> </w:t>
      </w:r>
      <w:r>
        <w:rPr>
          <w:spacing w:val="-1"/>
        </w:rPr>
        <w:t>additional</w:t>
      </w:r>
      <w:r>
        <w:rPr>
          <w:spacing w:val="-3"/>
        </w:rPr>
        <w:t> </w:t>
      </w:r>
      <w:r>
        <w:rPr/>
        <w:t>water.</w:t>
      </w:r>
    </w:p>
    <w:p>
      <w:pPr>
        <w:pStyle w:val="BodyText"/>
        <w:spacing w:line="275" w:lineRule="auto" w:before="34"/>
        <w:ind w:left="860" w:right="156" w:hanging="360"/>
        <w:jc w:val="left"/>
      </w:pP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95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6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 w:hAnsi="Times New Roman" w:cs="Times New Roman" w:eastAsia="Times New Roman"/>
          <w:sz w:val="20"/>
          <w:szCs w:val="20"/>
        </w:rPr>
        <w:t>   </w:t>
      </w:r>
      <w:r>
        <w:rPr/>
        <w:t>Use </w:t>
      </w:r>
      <w:r>
        <w:rPr>
          <w:spacing w:val="-1"/>
        </w:rPr>
        <w:t>back-up</w:t>
      </w:r>
      <w:r>
        <w:rPr/>
        <w:t> </w:t>
      </w:r>
      <w:r>
        <w:rPr>
          <w:spacing w:val="-1"/>
        </w:rPr>
        <w:t>groundwater</w:t>
      </w:r>
      <w:r>
        <w:rPr>
          <w:spacing w:val="-2"/>
        </w:rPr>
        <w:t> </w:t>
      </w:r>
      <w:r>
        <w:rPr>
          <w:spacing w:val="-1"/>
        </w:rPr>
        <w:t>wells</w:t>
      </w:r>
      <w:r>
        <w:rPr/>
        <w:t> (if</w:t>
      </w:r>
      <w:r>
        <w:rPr>
          <w:spacing w:val="-3"/>
        </w:rPr>
        <w:t> </w:t>
      </w:r>
      <w:r>
        <w:rPr>
          <w:spacing w:val="-1"/>
        </w:rPr>
        <w:t>available)</w:t>
      </w:r>
      <w:r>
        <w:rPr>
          <w:rFonts w:ascii="Calibri" w:hAnsi="Calibri" w:cs="Calibri" w:eastAsia="Calibri"/>
          <w:spacing w:val="-1"/>
        </w:rPr>
        <w:t>—</w:t>
      </w:r>
      <w:r>
        <w:rPr>
          <w:spacing w:val="-1"/>
        </w:rPr>
        <w:t>If</w:t>
      </w:r>
      <w:r>
        <w:rPr/>
        <w:t> </w:t>
      </w:r>
      <w:r>
        <w:rPr>
          <w:spacing w:val="-1"/>
        </w:rPr>
        <w:t>the</w:t>
      </w:r>
      <w:r>
        <w:rPr>
          <w:spacing w:val="1"/>
        </w:rPr>
        <w:t> </w:t>
      </w:r>
      <w:r>
        <w:rPr>
          <w:spacing w:val="-1"/>
        </w:rPr>
        <w:t>facility</w:t>
      </w:r>
      <w:r>
        <w:rPr>
          <w:spacing w:val="1"/>
        </w:rPr>
        <w:t> </w:t>
      </w:r>
      <w:r>
        <w:rPr>
          <w:spacing w:val="-1"/>
        </w:rPr>
        <w:t>has</w:t>
      </w:r>
      <w:r>
        <w:rPr>
          <w:spacing w:val="-3"/>
        </w:rPr>
        <w:t> </w:t>
      </w:r>
      <w:r>
        <w:rPr/>
        <w:t>its</w:t>
      </w:r>
      <w:r>
        <w:rPr>
          <w:spacing w:val="-2"/>
        </w:rPr>
        <w:t> </w:t>
      </w:r>
      <w:r>
        <w:rPr/>
        <w:t>own</w:t>
      </w:r>
      <w:r>
        <w:rPr>
          <w:spacing w:val="-3"/>
        </w:rPr>
        <w:t> </w:t>
      </w:r>
      <w:r>
        <w:rPr>
          <w:spacing w:val="-1"/>
        </w:rPr>
        <w:t>back-up</w:t>
      </w:r>
      <w:r>
        <w:rPr>
          <w:spacing w:val="-3"/>
        </w:rPr>
        <w:t> </w:t>
      </w:r>
      <w:r>
        <w:rPr>
          <w:spacing w:val="-1"/>
        </w:rPr>
        <w:t>groundwater</w:t>
      </w:r>
      <w:r>
        <w:rPr>
          <w:spacing w:val="73"/>
        </w:rPr>
        <w:t> </w:t>
      </w:r>
      <w:r>
        <w:rPr>
          <w:spacing w:val="-1"/>
        </w:rPr>
        <w:t>well,</w:t>
      </w:r>
      <w:r>
        <w:rPr/>
        <w:t> </w:t>
      </w:r>
      <w:r>
        <w:rPr>
          <w:spacing w:val="-2"/>
        </w:rPr>
        <w:t>the </w:t>
      </w:r>
      <w:r>
        <w:rPr>
          <w:spacing w:val="-1"/>
        </w:rPr>
        <w:t>operation,</w:t>
      </w:r>
      <w:r>
        <w:rPr>
          <w:spacing w:val="-2"/>
        </w:rPr>
        <w:t> </w:t>
      </w:r>
      <w:r>
        <w:rPr>
          <w:spacing w:val="-1"/>
        </w:rPr>
        <w:t>maintenance,</w:t>
      </w:r>
      <w:r>
        <w:rPr>
          <w:spacing w:val="1"/>
        </w:rPr>
        <w:t> </w:t>
      </w:r>
      <w:r>
        <w:rPr>
          <w:spacing w:val="-1"/>
        </w:rPr>
        <w:t>and suitability</w:t>
      </w:r>
      <w:r>
        <w:rPr/>
        <w:t> </w:t>
      </w:r>
      <w:r>
        <w:rPr>
          <w:spacing w:val="-1"/>
        </w:rPr>
        <w:t>(e.g.,</w:t>
      </w:r>
      <w:r>
        <w:rPr/>
        <w:t> </w:t>
      </w:r>
      <w:r>
        <w:rPr>
          <w:spacing w:val="-1"/>
        </w:rPr>
        <w:t>potability,</w:t>
      </w:r>
      <w:r>
        <w:rPr/>
        <w:t> </w:t>
      </w:r>
      <w:r>
        <w:rPr>
          <w:spacing w:val="-1"/>
        </w:rPr>
        <w:t>ease</w:t>
      </w:r>
      <w:r>
        <w:rPr>
          <w:spacing w:val="-2"/>
        </w:rPr>
        <w:t> </w:t>
      </w:r>
      <w:r>
        <w:rPr/>
        <w:t>of</w:t>
      </w:r>
      <w:r>
        <w:rPr>
          <w:spacing w:val="1"/>
        </w:rPr>
        <w:t> </w:t>
      </w:r>
      <w:r>
        <w:rPr>
          <w:spacing w:val="-1"/>
        </w:rPr>
        <w:t>distribution)</w:t>
      </w:r>
      <w:r>
        <w:rPr>
          <w:spacing w:val="-2"/>
        </w:rPr>
        <w:t> </w:t>
      </w:r>
      <w:r>
        <w:rPr/>
        <w:t>of </w:t>
      </w:r>
      <w:r>
        <w:rPr>
          <w:spacing w:val="-1"/>
        </w:rPr>
        <w:t>that</w:t>
      </w:r>
      <w:r>
        <w:rPr>
          <w:spacing w:val="93"/>
        </w:rPr>
        <w:t> </w:t>
      </w:r>
      <w:r>
        <w:rPr/>
        <w:t>well </w:t>
      </w:r>
      <w:r>
        <w:rPr>
          <w:spacing w:val="-1"/>
        </w:rPr>
        <w:t>should be</w:t>
      </w:r>
      <w:r>
        <w:rPr>
          <w:spacing w:val="1"/>
        </w:rPr>
        <w:t> </w:t>
      </w:r>
      <w:r>
        <w:rPr>
          <w:spacing w:val="-1"/>
        </w:rPr>
        <w:t>addressed</w:t>
      </w:r>
      <w:r>
        <w:rPr/>
        <w:t> </w:t>
      </w:r>
      <w:r>
        <w:rPr>
          <w:spacing w:val="-2"/>
        </w:rPr>
        <w:t>in</w:t>
      </w:r>
      <w:r>
        <w:rPr/>
        <w:t> the </w:t>
      </w:r>
      <w:r>
        <w:rPr>
          <w:spacing w:val="-1"/>
        </w:rPr>
        <w:t>EWSP</w:t>
      </w:r>
      <w:r>
        <w:rPr/>
        <w:t> and</w:t>
      </w:r>
      <w:r>
        <w:rPr>
          <w:spacing w:val="-4"/>
        </w:rPr>
        <w:t> </w:t>
      </w:r>
      <w:r>
        <w:rPr>
          <w:spacing w:val="-1"/>
        </w:rPr>
        <w:t>EOP.</w:t>
      </w:r>
      <w:r>
        <w:rPr/>
        <w:t> </w:t>
      </w:r>
      <w:r>
        <w:rPr>
          <w:spacing w:val="-1"/>
        </w:rPr>
        <w:t>Facilities must</w:t>
      </w:r>
      <w:r>
        <w:rPr>
          <w:spacing w:val="1"/>
        </w:rPr>
        <w:t> </w:t>
      </w:r>
      <w:r>
        <w:rPr>
          <w:spacing w:val="-1"/>
        </w:rPr>
        <w:t>determine</w:t>
      </w:r>
      <w:r>
        <w:rPr>
          <w:spacing w:val="-2"/>
        </w:rPr>
        <w:t> </w:t>
      </w:r>
      <w:r>
        <w:rPr>
          <w:spacing w:val="-1"/>
        </w:rPr>
        <w:t>whether</w:t>
      </w:r>
      <w:r>
        <w:rPr/>
        <w:t> and</w:t>
      </w:r>
      <w:r>
        <w:rPr>
          <w:spacing w:val="-2"/>
        </w:rPr>
        <w:t> </w:t>
      </w:r>
      <w:r>
        <w:rPr>
          <w:spacing w:val="-1"/>
        </w:rPr>
        <w:t>how</w:t>
      </w:r>
      <w:r>
        <w:rPr>
          <w:spacing w:val="1"/>
        </w:rPr>
        <w:t> </w:t>
      </w:r>
      <w:r>
        <w:rPr>
          <w:spacing w:val="-1"/>
        </w:rPr>
        <w:t>they</w:t>
      </w:r>
      <w:r>
        <w:rPr>
          <w:spacing w:val="39"/>
        </w:rPr>
        <w:t> </w:t>
      </w:r>
      <w:r>
        <w:rPr>
          <w:spacing w:val="-1"/>
        </w:rPr>
        <w:t>must</w:t>
      </w:r>
      <w:r>
        <w:rPr>
          <w:spacing w:val="-2"/>
        </w:rPr>
        <w:t> </w:t>
      </w:r>
      <w:r>
        <w:rPr>
          <w:spacing w:val="-1"/>
        </w:rPr>
        <w:t>comply</w:t>
      </w:r>
      <w:r>
        <w:rPr>
          <w:spacing w:val="-2"/>
        </w:rPr>
        <w:t> </w:t>
      </w:r>
      <w:r>
        <w:rPr/>
        <w:t>with</w:t>
      </w:r>
      <w:r>
        <w:rPr>
          <w:spacing w:val="-2"/>
        </w:rPr>
        <w:t> </w:t>
      </w:r>
      <w:r>
        <w:rPr>
          <w:spacing w:val="-1"/>
        </w:rPr>
        <w:t>state</w:t>
      </w:r>
      <w:r>
        <w:rPr/>
        <w:t> </w:t>
      </w:r>
      <w:r>
        <w:rPr>
          <w:spacing w:val="-1"/>
        </w:rPr>
        <w:t>regulations</w:t>
      </w:r>
      <w:r>
        <w:rPr>
          <w:spacing w:val="1"/>
        </w:rPr>
        <w:t> </w:t>
      </w:r>
      <w:r>
        <w:rPr>
          <w:spacing w:val="-1"/>
        </w:rPr>
        <w:t>governing use</w:t>
      </w:r>
      <w:r>
        <w:rPr>
          <w:spacing w:val="-2"/>
        </w:rPr>
        <w:t> </w:t>
      </w:r>
      <w:r>
        <w:rPr/>
        <w:t>of </w:t>
      </w:r>
      <w:r>
        <w:rPr>
          <w:spacing w:val="-1"/>
        </w:rPr>
        <w:t>such</w:t>
      </w:r>
      <w:r>
        <w:rPr/>
        <w:t> </w:t>
      </w:r>
      <w:r>
        <w:rPr>
          <w:spacing w:val="-1"/>
        </w:rPr>
        <w:t>wells.</w:t>
      </w:r>
      <w:r>
        <w:rPr>
          <w:spacing w:val="-3"/>
        </w:rPr>
        <w:t> </w:t>
      </w:r>
      <w:r>
        <w:rPr>
          <w:spacing w:val="-1"/>
        </w:rPr>
        <w:t>These</w:t>
      </w:r>
      <w:r>
        <w:rPr>
          <w:spacing w:val="-2"/>
        </w:rPr>
        <w:t> </w:t>
      </w:r>
      <w:r>
        <w:rPr>
          <w:spacing w:val="-1"/>
        </w:rPr>
        <w:t>regulations</w:t>
      </w:r>
      <w:r>
        <w:rPr>
          <w:spacing w:val="1"/>
        </w:rPr>
        <w:t> </w:t>
      </w:r>
      <w:r>
        <w:rPr>
          <w:spacing w:val="-1"/>
        </w:rPr>
        <w:t>usually</w:t>
      </w:r>
      <w:r>
        <w:rPr>
          <w:spacing w:val="59"/>
        </w:rPr>
        <w:t> </w:t>
      </w:r>
      <w:r>
        <w:rPr>
          <w:spacing w:val="-1"/>
        </w:rPr>
        <w:t>require</w:t>
      </w:r>
      <w:r>
        <w:rPr/>
        <w:t> </w:t>
      </w:r>
      <w:r>
        <w:rPr>
          <w:spacing w:val="-1"/>
        </w:rPr>
        <w:t>obtaining </w:t>
      </w:r>
      <w:r>
        <w:rPr/>
        <w:t>a </w:t>
      </w:r>
      <w:r>
        <w:rPr>
          <w:spacing w:val="-1"/>
        </w:rPr>
        <w:t>government permit</w:t>
      </w:r>
      <w:r>
        <w:rPr/>
        <w:t> </w:t>
      </w:r>
      <w:r>
        <w:rPr>
          <w:spacing w:val="-1"/>
        </w:rPr>
        <w:t>for</w:t>
      </w:r>
      <w:r>
        <w:rPr/>
        <w:t> </w:t>
      </w:r>
      <w:r>
        <w:rPr>
          <w:spacing w:val="-2"/>
        </w:rPr>
        <w:t>the</w:t>
      </w:r>
      <w:r>
        <w:rPr/>
        <w:t> </w:t>
      </w:r>
      <w:r>
        <w:rPr>
          <w:spacing w:val="-1"/>
        </w:rPr>
        <w:t>well</w:t>
      </w:r>
      <w:r>
        <w:rPr>
          <w:spacing w:val="1"/>
        </w:rPr>
        <w:t> </w:t>
      </w:r>
      <w:r>
        <w:rPr>
          <w:spacing w:val="-2"/>
        </w:rPr>
        <w:t>and</w:t>
      </w:r>
      <w:r>
        <w:rPr>
          <w:spacing w:val="-1"/>
        </w:rPr>
        <w:t> periodic</w:t>
      </w:r>
      <w:r>
        <w:rPr/>
        <w:t> </w:t>
      </w:r>
      <w:r>
        <w:rPr>
          <w:spacing w:val="-1"/>
        </w:rPr>
        <w:t>testing</w:t>
      </w:r>
      <w:r>
        <w:rPr>
          <w:spacing w:val="-3"/>
        </w:rPr>
        <w:t> </w:t>
      </w:r>
      <w:r>
        <w:rPr/>
        <w:t>of </w:t>
      </w:r>
      <w:r>
        <w:rPr>
          <w:spacing w:val="-2"/>
        </w:rPr>
        <w:t>the </w:t>
      </w:r>
      <w:r>
        <w:rPr>
          <w:spacing w:val="-1"/>
        </w:rPr>
        <w:t>well's</w:t>
      </w:r>
      <w:r>
        <w:rPr/>
        <w:t> water</w:t>
      </w:r>
      <w:r>
        <w:rPr>
          <w:spacing w:val="75"/>
        </w:rPr>
        <w:t> </w:t>
      </w:r>
      <w:r>
        <w:rPr>
          <w:spacing w:val="-1"/>
        </w:rPr>
        <w:t>quality.</w:t>
      </w:r>
      <w:r>
        <w:rPr/>
        <w:t> In</w:t>
      </w:r>
      <w:r>
        <w:rPr>
          <w:spacing w:val="-1"/>
        </w:rPr>
        <w:t> addition,</w:t>
      </w:r>
      <w:r>
        <w:rPr>
          <w:spacing w:val="-2"/>
        </w:rPr>
        <w:t> </w:t>
      </w:r>
      <w:r>
        <w:rPr/>
        <w:t>the </w:t>
      </w:r>
      <w:r>
        <w:rPr>
          <w:spacing w:val="-1"/>
        </w:rPr>
        <w:t>functioning</w:t>
      </w:r>
      <w:r>
        <w:rPr>
          <w:spacing w:val="-3"/>
        </w:rPr>
        <w:t> </w:t>
      </w:r>
      <w:r>
        <w:rPr/>
        <w:t>of </w:t>
      </w:r>
      <w:r>
        <w:rPr>
          <w:spacing w:val="-1"/>
        </w:rPr>
        <w:t>the</w:t>
      </w:r>
      <w:r>
        <w:rPr>
          <w:spacing w:val="-2"/>
        </w:rPr>
        <w:t> </w:t>
      </w:r>
      <w:r>
        <w:rPr>
          <w:spacing w:val="-1"/>
        </w:rPr>
        <w:t>well</w:t>
      </w:r>
      <w:r>
        <w:rPr>
          <w:spacing w:val="1"/>
        </w:rPr>
        <w:t> </w:t>
      </w:r>
      <w:r>
        <w:rPr>
          <w:spacing w:val="-1"/>
        </w:rPr>
        <w:t>should</w:t>
      </w:r>
      <w:r>
        <w:rPr>
          <w:spacing w:val="-4"/>
        </w:rPr>
        <w:t> </w:t>
      </w:r>
      <w:r>
        <w:rPr>
          <w:spacing w:val="-1"/>
        </w:rPr>
        <w:t>be</w:t>
      </w:r>
      <w:r>
        <w:rPr>
          <w:spacing w:val="1"/>
        </w:rPr>
        <w:t> </w:t>
      </w:r>
      <w:r>
        <w:rPr>
          <w:spacing w:val="-1"/>
        </w:rPr>
        <w:t>tested regularly</w:t>
      </w:r>
      <w:r>
        <w:rPr/>
        <w:t> </w:t>
      </w:r>
      <w:r>
        <w:rPr>
          <w:spacing w:val="-1"/>
        </w:rPr>
        <w:t>(e.g.,</w:t>
      </w:r>
      <w:r>
        <w:rPr/>
        <w:t> </w:t>
      </w:r>
      <w:r>
        <w:rPr>
          <w:spacing w:val="-1"/>
        </w:rPr>
        <w:t>monthly).</w:t>
      </w:r>
    </w:p>
    <w:p>
      <w:pPr>
        <w:pStyle w:val="BodyText"/>
        <w:spacing w:line="276" w:lineRule="auto" w:before="2"/>
        <w:ind w:left="860" w:right="309" w:hanging="360"/>
        <w:jc w:val="left"/>
      </w:pP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97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8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 w:hAnsi="Times New Roman" w:cs="Times New Roman" w:eastAsia="Times New Roman"/>
          <w:sz w:val="20"/>
          <w:szCs w:val="20"/>
        </w:rPr>
        <w:t>   </w:t>
      </w:r>
      <w:r>
        <w:rPr>
          <w:spacing w:val="-1"/>
        </w:rPr>
        <w:t>Use</w:t>
      </w:r>
      <w:r>
        <w:rPr>
          <w:spacing w:val="1"/>
        </w:rPr>
        <w:t> </w:t>
      </w:r>
      <w:r>
        <w:rPr>
          <w:spacing w:val="-1"/>
        </w:rPr>
        <w:t>non-potable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for</w:t>
      </w:r>
      <w:r>
        <w:rPr>
          <w:spacing w:val="-2"/>
        </w:rPr>
        <w:t> </w:t>
      </w:r>
      <w:r>
        <w:rPr>
          <w:spacing w:val="-1"/>
        </w:rPr>
        <w:t>HVAC,</w:t>
      </w:r>
      <w:r>
        <w:rPr/>
        <w:t> if </w:t>
      </w:r>
      <w:r>
        <w:rPr>
          <w:spacing w:val="-1"/>
        </w:rPr>
        <w:t>appropriate</w:t>
      </w:r>
      <w:r>
        <w:rPr>
          <w:rFonts w:ascii="Calibri" w:hAnsi="Calibri" w:cs="Calibri" w:eastAsia="Calibri"/>
          <w:spacing w:val="-1"/>
        </w:rPr>
        <w:t>—</w:t>
      </w:r>
      <w:r>
        <w:rPr>
          <w:spacing w:val="-1"/>
        </w:rPr>
        <w:t>Because</w:t>
      </w:r>
      <w:r>
        <w:rPr>
          <w:spacing w:val="1"/>
        </w:rPr>
        <w:t> </w:t>
      </w:r>
      <w:r>
        <w:rPr>
          <w:spacing w:val="-1"/>
        </w:rPr>
        <w:t>HVAC</w:t>
      </w:r>
      <w:r>
        <w:rPr/>
        <w:t> </w:t>
      </w:r>
      <w:r>
        <w:rPr>
          <w:spacing w:val="-1"/>
        </w:rPr>
        <w:t>equipment</w:t>
      </w:r>
      <w:r>
        <w:rPr>
          <w:spacing w:val="-2"/>
        </w:rPr>
        <w:t> </w:t>
      </w:r>
      <w:r>
        <w:rPr>
          <w:spacing w:val="-1"/>
        </w:rPr>
        <w:t>typically</w:t>
      </w:r>
      <w:r>
        <w:rPr/>
        <w:t> </w:t>
      </w:r>
      <w:r>
        <w:rPr>
          <w:spacing w:val="-2"/>
        </w:rPr>
        <w:t>uses</w:t>
      </w:r>
      <w:r>
        <w:rPr/>
        <w:t> </w:t>
      </w:r>
      <w:r>
        <w:rPr>
          <w:spacing w:val="-1"/>
        </w:rPr>
        <w:t>the</w:t>
      </w:r>
      <w:r>
        <w:rPr>
          <w:spacing w:val="69"/>
        </w:rPr>
        <w:t> </w:t>
      </w:r>
      <w:r>
        <w:rPr>
          <w:spacing w:val="-1"/>
        </w:rPr>
        <w:t>largest</w:t>
      </w:r>
      <w:r>
        <w:rPr/>
        <w:t> </w:t>
      </w:r>
      <w:r>
        <w:rPr>
          <w:spacing w:val="-1"/>
        </w:rPr>
        <w:t>amount</w:t>
      </w:r>
      <w:r>
        <w:rPr/>
        <w:t> of</w:t>
      </w:r>
      <w:r>
        <w:rPr>
          <w:spacing w:val="-3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2"/>
        </w:rPr>
        <w:t>at </w:t>
      </w:r>
      <w:r>
        <w:rPr/>
        <w:t>a</w:t>
      </w:r>
      <w:r>
        <w:rPr>
          <w:spacing w:val="2"/>
        </w:rPr>
        <w:t> </w:t>
      </w:r>
      <w:r>
        <w:rPr>
          <w:spacing w:val="-1"/>
        </w:rPr>
        <w:t>health care</w:t>
      </w:r>
      <w:r>
        <w:rPr/>
        <w:t> </w:t>
      </w:r>
      <w:r>
        <w:rPr>
          <w:spacing w:val="-1"/>
        </w:rPr>
        <w:t>facility,</w:t>
      </w:r>
      <w:r>
        <w:rPr>
          <w:spacing w:val="-2"/>
        </w:rPr>
        <w:t> </w:t>
      </w:r>
      <w:r>
        <w:rPr/>
        <w:t>the </w:t>
      </w:r>
      <w:r>
        <w:rPr>
          <w:spacing w:val="-1"/>
        </w:rPr>
        <w:t>use</w:t>
      </w:r>
      <w:r>
        <w:rPr>
          <w:spacing w:val="1"/>
        </w:rPr>
        <w:t> </w:t>
      </w:r>
      <w:r>
        <w:rPr/>
        <w:t>of</w:t>
      </w:r>
      <w:r>
        <w:rPr>
          <w:spacing w:val="-2"/>
        </w:rPr>
        <w:t> </w:t>
      </w:r>
      <w:r>
        <w:rPr>
          <w:spacing w:val="-1"/>
        </w:rPr>
        <w:t>non-potable</w:t>
      </w:r>
      <w:r>
        <w:rPr>
          <w:spacing w:val="-2"/>
        </w:rPr>
        <w:t> </w:t>
      </w:r>
      <w:r>
        <w:rPr/>
        <w:t>water</w:t>
      </w:r>
      <w:r>
        <w:rPr>
          <w:spacing w:val="-2"/>
        </w:rPr>
        <w:t> </w:t>
      </w:r>
      <w:r>
        <w:rPr>
          <w:spacing w:val="-1"/>
        </w:rPr>
        <w:t>should be</w:t>
      </w:r>
      <w:r>
        <w:rPr>
          <w:spacing w:val="53"/>
        </w:rPr>
        <w:t> </w:t>
      </w:r>
      <w:r>
        <w:rPr>
          <w:spacing w:val="-1"/>
        </w:rPr>
        <w:t>considered. However,</w:t>
      </w:r>
      <w:r>
        <w:rPr/>
        <w:t> an</w:t>
      </w:r>
      <w:r>
        <w:rPr>
          <w:spacing w:val="-1"/>
        </w:rPr>
        <w:t> important</w:t>
      </w:r>
      <w:r>
        <w:rPr/>
        <w:t> </w:t>
      </w:r>
      <w:r>
        <w:rPr>
          <w:spacing w:val="-1"/>
        </w:rPr>
        <w:t>potential</w:t>
      </w:r>
      <w:r>
        <w:rPr>
          <w:spacing w:val="-2"/>
        </w:rPr>
        <w:t> </w:t>
      </w:r>
      <w:r>
        <w:rPr>
          <w:spacing w:val="-1"/>
        </w:rPr>
        <w:t>problem</w:t>
      </w:r>
      <w:r>
        <w:rPr>
          <w:spacing w:val="2"/>
        </w:rPr>
        <w:t> </w:t>
      </w:r>
      <w:r>
        <w:rPr>
          <w:spacing w:val="-1"/>
        </w:rPr>
        <w:t>associated</w:t>
      </w:r>
      <w:r>
        <w:rPr>
          <w:spacing w:val="-3"/>
        </w:rPr>
        <w:t> </w:t>
      </w:r>
      <w:r>
        <w:rPr/>
        <w:t>with</w:t>
      </w:r>
      <w:r>
        <w:rPr>
          <w:spacing w:val="-1"/>
        </w:rPr>
        <w:t> using non-potable</w:t>
      </w:r>
      <w:r>
        <w:rPr>
          <w:spacing w:val="-2"/>
        </w:rPr>
        <w:t> </w:t>
      </w:r>
      <w:r>
        <w:rPr/>
        <w:t>water</w:t>
      </w:r>
      <w:r>
        <w:rPr>
          <w:spacing w:val="59"/>
        </w:rPr>
        <w:t> </w:t>
      </w:r>
      <w:r>
        <w:rPr/>
        <w:t>is that it</w:t>
      </w:r>
      <w:r>
        <w:rPr>
          <w:spacing w:val="-2"/>
        </w:rPr>
        <w:t> </w:t>
      </w:r>
      <w:r>
        <w:rPr>
          <w:spacing w:val="-1"/>
        </w:rPr>
        <w:t>could damage</w:t>
      </w:r>
      <w:r>
        <w:rPr/>
        <w:t> the</w:t>
      </w:r>
      <w:r>
        <w:rPr>
          <w:spacing w:val="-5"/>
        </w:rPr>
        <w:t> </w:t>
      </w:r>
      <w:r>
        <w:rPr>
          <w:spacing w:val="-1"/>
        </w:rPr>
        <w:t>HVAC</w:t>
      </w:r>
      <w:r>
        <w:rPr>
          <w:spacing w:val="1"/>
        </w:rPr>
        <w:t> </w:t>
      </w:r>
      <w:r>
        <w:rPr>
          <w:spacing w:val="-1"/>
        </w:rPr>
        <w:t>equipment</w:t>
      </w:r>
      <w:r>
        <w:rPr>
          <w:spacing w:val="-2"/>
        </w:rPr>
        <w:t> </w:t>
      </w:r>
      <w:r>
        <w:rPr>
          <w:spacing w:val="-1"/>
        </w:rPr>
        <w:t>and result</w:t>
      </w:r>
      <w:r>
        <w:rPr/>
        <w:t> in</w:t>
      </w:r>
      <w:r>
        <w:rPr>
          <w:spacing w:val="-1"/>
        </w:rPr>
        <w:t> substantial</w:t>
      </w:r>
      <w:r>
        <w:rPr>
          <w:spacing w:val="1"/>
        </w:rPr>
        <w:t> </w:t>
      </w:r>
      <w:r>
        <w:rPr>
          <w:spacing w:val="-1"/>
        </w:rPr>
        <w:t>repair</w:t>
      </w:r>
      <w:r>
        <w:rPr/>
        <w:t> </w:t>
      </w:r>
      <w:r>
        <w:rPr>
          <w:spacing w:val="-1"/>
        </w:rPr>
        <w:t>costs.</w:t>
      </w:r>
      <w:r>
        <w:rPr/>
        <w:t> </w:t>
      </w:r>
      <w:r>
        <w:rPr>
          <w:spacing w:val="-1"/>
        </w:rPr>
        <w:t>Filtering </w:t>
      </w:r>
      <w:r>
        <w:rPr/>
        <w:t>and</w:t>
      </w:r>
      <w:r>
        <w:rPr>
          <w:spacing w:val="37"/>
        </w:rPr>
        <w:t> </w:t>
      </w:r>
      <w:r>
        <w:rPr>
          <w:spacing w:val="-1"/>
        </w:rPr>
        <w:t>treatment</w:t>
      </w:r>
      <w:r>
        <w:rPr>
          <w:spacing w:val="-2"/>
        </w:rPr>
        <w:t> </w:t>
      </w:r>
      <w:r>
        <w:rPr/>
        <w:t>of</w:t>
      </w:r>
      <w:r>
        <w:rPr>
          <w:spacing w:val="-3"/>
        </w:rPr>
        <w:t> </w:t>
      </w:r>
      <w:r>
        <w:rPr>
          <w:spacing w:val="-1"/>
        </w:rPr>
        <w:t>the</w:t>
      </w:r>
      <w:r>
        <w:rPr>
          <w:spacing w:val="-2"/>
        </w:rPr>
        <w:t> </w:t>
      </w:r>
      <w:r>
        <w:rPr>
          <w:spacing w:val="-1"/>
        </w:rPr>
        <w:t>water may</w:t>
      </w:r>
      <w:r>
        <w:rPr>
          <w:spacing w:val="-2"/>
        </w:rPr>
        <w:t> </w:t>
      </w:r>
      <w:r>
        <w:rPr/>
        <w:t>make</w:t>
      </w:r>
      <w:r>
        <w:rPr>
          <w:spacing w:val="-1"/>
        </w:rPr>
        <w:t> non-potable</w:t>
      </w:r>
      <w:r>
        <w:rPr/>
        <w:t> </w:t>
      </w:r>
      <w:r>
        <w:rPr>
          <w:spacing w:val="-1"/>
        </w:rPr>
        <w:t>supplies</w:t>
      </w:r>
      <w:r>
        <w:rPr/>
        <w:t> </w:t>
      </w:r>
      <w:r>
        <w:rPr>
          <w:spacing w:val="-1"/>
        </w:rPr>
        <w:t>usable</w:t>
      </w:r>
      <w:r>
        <w:rPr/>
        <w:t> in</w:t>
      </w:r>
      <w:r>
        <w:rPr>
          <w:spacing w:val="-3"/>
        </w:rPr>
        <w:t> </w:t>
      </w:r>
      <w:r>
        <w:rPr>
          <w:spacing w:val="-1"/>
        </w:rPr>
        <w:t>some</w:t>
      </w:r>
      <w:r>
        <w:rPr>
          <w:spacing w:val="-2"/>
        </w:rPr>
        <w:t> situations.</w:t>
      </w:r>
      <w:r>
        <w:rPr/>
      </w:r>
    </w:p>
    <w:p>
      <w:pPr>
        <w:spacing w:line="240" w:lineRule="auto" w:before="9"/>
        <w:rPr>
          <w:rFonts w:ascii="Calibri" w:hAnsi="Calibri" w:cs="Calibri" w:eastAsia="Calibri"/>
          <w:sz w:val="11"/>
          <w:szCs w:val="11"/>
        </w:rPr>
      </w:pPr>
    </w:p>
    <w:p>
      <w:pPr>
        <w:pStyle w:val="BodyText"/>
        <w:spacing w:line="240" w:lineRule="auto" w:before="56"/>
        <w:ind w:right="0"/>
        <w:jc w:val="left"/>
      </w:pPr>
      <w:r>
        <w:rPr>
          <w:spacing w:val="-1"/>
        </w:rPr>
        <w:t>Other</w:t>
      </w:r>
      <w:r>
        <w:rPr/>
        <w:t> </w:t>
      </w:r>
      <w:r>
        <w:rPr>
          <w:spacing w:val="-1"/>
        </w:rPr>
        <w:t>actions</w:t>
      </w:r>
      <w:r>
        <w:rPr>
          <w:spacing w:val="-3"/>
        </w:rPr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consider</w:t>
      </w:r>
      <w:r>
        <w:rPr/>
        <w:t> </w:t>
      </w:r>
      <w:r>
        <w:rPr>
          <w:spacing w:val="-2"/>
        </w:rPr>
        <w:t>during</w:t>
      </w:r>
      <w:r>
        <w:rPr>
          <w:spacing w:val="-1"/>
        </w:rPr>
        <w:t> </w:t>
      </w:r>
      <w:r>
        <w:rPr/>
        <w:t>a </w:t>
      </w:r>
      <w:r>
        <w:rPr>
          <w:spacing w:val="-1"/>
        </w:rPr>
        <w:t>loss</w:t>
      </w:r>
      <w:r>
        <w:rPr>
          <w:spacing w:val="-2"/>
        </w:rPr>
        <w:t> </w:t>
      </w:r>
      <w:r>
        <w:rPr/>
        <w:t>of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supply:</w:t>
      </w:r>
    </w:p>
    <w:p>
      <w:pPr>
        <w:spacing w:line="240" w:lineRule="auto" w:before="7"/>
        <w:rPr>
          <w:rFonts w:ascii="Calibri" w:hAnsi="Calibri" w:cs="Calibri" w:eastAsia="Calibri"/>
          <w:sz w:val="19"/>
          <w:szCs w:val="19"/>
        </w:rPr>
      </w:pPr>
    </w:p>
    <w:p>
      <w:pPr>
        <w:pStyle w:val="BodyText"/>
        <w:spacing w:line="275" w:lineRule="auto"/>
        <w:ind w:left="860" w:right="275" w:hanging="360"/>
        <w:jc w:val="left"/>
      </w:pP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99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0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 w:hAnsi="Times New Roman" w:cs="Times New Roman" w:eastAsia="Times New Roman"/>
          <w:sz w:val="20"/>
          <w:szCs w:val="20"/>
        </w:rPr>
        <w:t>   </w:t>
      </w:r>
      <w:r>
        <w:rPr>
          <w:spacing w:val="-1"/>
        </w:rPr>
        <w:t>Label</w:t>
      </w:r>
      <w:r>
        <w:rPr/>
        <w:t> </w:t>
      </w:r>
      <w:r>
        <w:rPr>
          <w:rFonts w:ascii="Calibri" w:hAnsi="Calibri" w:cs="Calibri" w:eastAsia="Calibri"/>
          <w:spacing w:val="-1"/>
        </w:rPr>
        <w:t>faucets</w:t>
      </w:r>
      <w:r>
        <w:rPr>
          <w:rFonts w:ascii="Calibri" w:hAnsi="Calibri" w:cs="Calibri" w:eastAsia="Calibri"/>
        </w:rPr>
        <w:t> </w:t>
      </w:r>
      <w:r>
        <w:rPr>
          <w:rFonts w:ascii="Calibri" w:hAnsi="Calibri" w:cs="Calibri" w:eastAsia="Calibri"/>
          <w:spacing w:val="-1"/>
        </w:rPr>
        <w:t>as</w:t>
      </w:r>
      <w:r>
        <w:rPr>
          <w:rFonts w:ascii="Calibri" w:hAnsi="Calibri" w:cs="Calibri" w:eastAsia="Calibri"/>
        </w:rPr>
        <w:t> </w:t>
      </w:r>
      <w:r>
        <w:rPr>
          <w:rFonts w:ascii="Calibri" w:hAnsi="Calibri" w:cs="Calibri" w:eastAsia="Calibri"/>
          <w:spacing w:val="-1"/>
        </w:rPr>
        <w:t>“</w:t>
      </w:r>
      <w:r>
        <w:rPr>
          <w:spacing w:val="-1"/>
        </w:rPr>
        <w:t>NON-POTABLE</w:t>
      </w:r>
      <w:r>
        <w:rPr>
          <w:spacing w:val="-2"/>
        </w:rPr>
        <w:t> </w:t>
      </w:r>
      <w:r>
        <w:rPr/>
        <w:t>/</w:t>
      </w:r>
      <w:r>
        <w:rPr>
          <w:spacing w:val="-1"/>
        </w:rPr>
        <w:t> </w:t>
      </w:r>
      <w:r>
        <w:rPr/>
        <w:t>DO </w:t>
      </w:r>
      <w:r>
        <w:rPr>
          <w:spacing w:val="-2"/>
        </w:rPr>
        <w:t>NOT</w:t>
      </w:r>
      <w:r>
        <w:rPr/>
        <w:t> </w:t>
      </w:r>
      <w:r>
        <w:rPr>
          <w:spacing w:val="-1"/>
        </w:rPr>
        <w:t>DRINK</w:t>
      </w:r>
      <w:r>
        <w:rPr>
          <w:rFonts w:ascii="Calibri" w:hAnsi="Calibri" w:cs="Calibri" w:eastAsia="Calibri"/>
          <w:spacing w:val="-1"/>
        </w:rPr>
        <w:t>” because</w:t>
      </w:r>
      <w:r>
        <w:rPr>
          <w:rFonts w:ascii="Calibri" w:hAnsi="Calibri" w:cs="Calibri" w:eastAsia="Calibri"/>
          <w:spacing w:val="1"/>
        </w:rPr>
        <w:t> </w:t>
      </w:r>
      <w:r>
        <w:rPr/>
        <w:t>it </w:t>
      </w:r>
      <w:r>
        <w:rPr>
          <w:spacing w:val="-1"/>
        </w:rPr>
        <w:t>cannot</w:t>
      </w:r>
      <w:r>
        <w:rPr/>
        <w:t> </w:t>
      </w:r>
      <w:r>
        <w:rPr>
          <w:spacing w:val="-2"/>
        </w:rPr>
        <w:t>be</w:t>
      </w:r>
      <w:r>
        <w:rPr/>
        <w:t> </w:t>
      </w:r>
      <w:r>
        <w:rPr>
          <w:spacing w:val="-1"/>
        </w:rPr>
        <w:t>assumed</w:t>
      </w:r>
      <w:r>
        <w:rPr>
          <w:spacing w:val="-3"/>
        </w:rPr>
        <w:t> </w:t>
      </w:r>
      <w:r>
        <w:rPr/>
        <w:t>that</w:t>
      </w:r>
      <w:r>
        <w:rPr>
          <w:spacing w:val="1"/>
        </w:rPr>
        <w:t> </w:t>
      </w:r>
      <w:r>
        <w:rPr/>
        <w:t>the</w:t>
      </w:r>
      <w:r>
        <w:rPr>
          <w:spacing w:val="-2"/>
        </w:rPr>
        <w:t> </w:t>
      </w:r>
      <w:r>
        <w:rPr>
          <w:spacing w:val="-1"/>
        </w:rPr>
        <w:t>water</w:t>
      </w:r>
      <w:r>
        <w:rPr>
          <w:spacing w:val="49"/>
        </w:rPr>
        <w:t> </w:t>
      </w:r>
      <w:r>
        <w:rPr/>
        <w:t>is </w:t>
      </w:r>
      <w:r>
        <w:rPr>
          <w:spacing w:val="-1"/>
        </w:rPr>
        <w:t>safe</w:t>
      </w:r>
      <w:r>
        <w:rPr>
          <w:spacing w:val="-2"/>
        </w:rPr>
        <w:t> </w:t>
      </w:r>
      <w:r>
        <w:rPr/>
        <w:t>to</w:t>
      </w:r>
      <w:r>
        <w:rPr>
          <w:spacing w:val="-1"/>
        </w:rPr>
        <w:t> use</w:t>
      </w:r>
      <w:r>
        <w:rPr>
          <w:spacing w:val="-2"/>
        </w:rPr>
        <w:t> </w:t>
      </w:r>
      <w:r>
        <w:rPr>
          <w:spacing w:val="-1"/>
        </w:rPr>
        <w:t>even</w:t>
      </w:r>
      <w:r>
        <w:rPr/>
        <w:t> if the</w:t>
      </w:r>
      <w:r>
        <w:rPr>
          <w:spacing w:val="-2"/>
        </w:rPr>
        <w:t> </w:t>
      </w:r>
      <w:r>
        <w:rPr>
          <w:spacing w:val="-1"/>
        </w:rPr>
        <w:t>residual</w:t>
      </w:r>
      <w:r>
        <w:rPr/>
        <w:t> </w:t>
      </w:r>
      <w:r>
        <w:rPr>
          <w:spacing w:val="-1"/>
        </w:rPr>
        <w:t>pressure</w:t>
      </w:r>
      <w:r>
        <w:rPr/>
        <w:t> is</w:t>
      </w:r>
      <w:r>
        <w:rPr>
          <w:spacing w:val="-3"/>
        </w:rPr>
        <w:t> </w:t>
      </w:r>
      <w:r>
        <w:rPr>
          <w:spacing w:val="-1"/>
        </w:rPr>
        <w:t>sufficient</w:t>
      </w:r>
      <w:r>
        <w:rPr>
          <w:spacing w:val="-3"/>
        </w:rPr>
        <w:t> </w:t>
      </w:r>
      <w:r>
        <w:rPr/>
        <w:t>to</w:t>
      </w:r>
      <w:r>
        <w:rPr>
          <w:spacing w:val="1"/>
        </w:rPr>
        <w:t> </w:t>
      </w:r>
      <w:r>
        <w:rPr>
          <w:spacing w:val="-2"/>
        </w:rPr>
        <w:t>provide</w:t>
      </w:r>
      <w:r>
        <w:rPr/>
        <w:t> a</w:t>
      </w:r>
      <w:r>
        <w:rPr>
          <w:spacing w:val="-2"/>
        </w:rPr>
        <w:t> </w:t>
      </w:r>
      <w:r>
        <w:rPr>
          <w:spacing w:val="-1"/>
        </w:rPr>
        <w:t>stream </w:t>
      </w:r>
      <w:r>
        <w:rPr/>
        <w:t>of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from </w:t>
      </w:r>
      <w:r>
        <w:rPr/>
        <w:t>an</w:t>
      </w:r>
      <w:r>
        <w:rPr>
          <w:spacing w:val="63"/>
        </w:rPr>
        <w:t> </w:t>
      </w:r>
      <w:r>
        <w:rPr/>
        <w:t>open </w:t>
      </w:r>
      <w:r>
        <w:rPr>
          <w:spacing w:val="-1"/>
        </w:rPr>
        <w:t>faucet.</w:t>
      </w:r>
      <w:r>
        <w:rPr>
          <w:spacing w:val="-3"/>
        </w:rPr>
        <w:t> </w:t>
      </w:r>
      <w:r>
        <w:rPr>
          <w:spacing w:val="-1"/>
        </w:rPr>
        <w:t>Maintaining an effective</w:t>
      </w:r>
      <w:r>
        <w:rPr/>
        <w:t> </w:t>
      </w:r>
      <w:r>
        <w:rPr>
          <w:spacing w:val="-1"/>
        </w:rPr>
        <w:t>operations</w:t>
      </w:r>
      <w:r>
        <w:rPr/>
        <w:t> and</w:t>
      </w:r>
      <w:r>
        <w:rPr>
          <w:spacing w:val="-4"/>
        </w:rPr>
        <w:t> </w:t>
      </w:r>
      <w:r>
        <w:rPr>
          <w:spacing w:val="-1"/>
        </w:rPr>
        <w:t>maintenance</w:t>
      </w:r>
      <w:r>
        <w:rPr/>
        <w:t> </w:t>
      </w:r>
      <w:r>
        <w:rPr>
          <w:spacing w:val="-1"/>
        </w:rPr>
        <w:t>program</w:t>
      </w:r>
      <w:r>
        <w:rPr>
          <w:spacing w:val="-2"/>
        </w:rPr>
        <w:t> </w:t>
      </w:r>
      <w:r>
        <w:rPr/>
        <w:t>for </w:t>
      </w:r>
      <w:r>
        <w:rPr>
          <w:spacing w:val="-1"/>
        </w:rPr>
        <w:t>cross-</w:t>
      </w:r>
      <w:r>
        <w:rPr>
          <w:spacing w:val="45"/>
        </w:rPr>
        <w:t> </w:t>
      </w:r>
      <w:r>
        <w:rPr>
          <w:spacing w:val="-1"/>
        </w:rPr>
        <w:t>connection control</w:t>
      </w:r>
      <w:r>
        <w:rPr>
          <w:spacing w:val="-2"/>
        </w:rPr>
        <w:t> </w:t>
      </w:r>
      <w:r>
        <w:rPr/>
        <w:t>will </w:t>
      </w:r>
      <w:r>
        <w:rPr>
          <w:spacing w:val="-1"/>
        </w:rPr>
        <w:t>help minimize</w:t>
      </w:r>
      <w:r>
        <w:rPr/>
        <w:t> the</w:t>
      </w:r>
      <w:r>
        <w:rPr>
          <w:spacing w:val="-3"/>
        </w:rPr>
        <w:t> </w:t>
      </w:r>
      <w:r>
        <w:rPr>
          <w:spacing w:val="-1"/>
        </w:rPr>
        <w:t>potential </w:t>
      </w:r>
      <w:r>
        <w:rPr>
          <w:spacing w:val="-2"/>
        </w:rPr>
        <w:t>for</w:t>
      </w:r>
      <w:r>
        <w:rPr/>
        <w:t> </w:t>
      </w:r>
      <w:r>
        <w:rPr>
          <w:spacing w:val="-1"/>
        </w:rPr>
        <w:t>contamination</w:t>
      </w:r>
      <w:r>
        <w:rPr>
          <w:spacing w:val="-3"/>
        </w:rPr>
        <w:t> </w:t>
      </w:r>
      <w:r>
        <w:rPr/>
        <w:t>of </w:t>
      </w:r>
      <w:r>
        <w:rPr>
          <w:spacing w:val="-1"/>
        </w:rPr>
        <w:t>potable</w:t>
      </w:r>
      <w:r>
        <w:rPr>
          <w:spacing w:val="-2"/>
        </w:rPr>
        <w:t> </w:t>
      </w:r>
      <w:r>
        <w:rPr/>
        <w:t>water</w:t>
      </w:r>
      <w:r>
        <w:rPr>
          <w:spacing w:val="-2"/>
        </w:rPr>
        <w:t> </w:t>
      </w:r>
      <w:r>
        <w:rPr>
          <w:spacing w:val="-1"/>
        </w:rPr>
        <w:t>faucets</w:t>
      </w:r>
      <w:r>
        <w:rPr>
          <w:spacing w:val="63"/>
        </w:rPr>
        <w:t> </w:t>
      </w:r>
      <w:r>
        <w:rPr/>
        <w:t>in</w:t>
      </w:r>
      <w:r>
        <w:rPr>
          <w:spacing w:val="-1"/>
        </w:rPr>
        <w:t> the</w:t>
      </w:r>
      <w:r>
        <w:rPr/>
        <w:t> </w:t>
      </w:r>
      <w:r>
        <w:rPr>
          <w:spacing w:val="-1"/>
        </w:rPr>
        <w:t>event</w:t>
      </w:r>
      <w:r>
        <w:rPr>
          <w:spacing w:val="-3"/>
        </w:rPr>
        <w:t> </w:t>
      </w:r>
      <w:r>
        <w:rPr/>
        <w:t>of</w:t>
      </w:r>
      <w:r>
        <w:rPr>
          <w:spacing w:val="-3"/>
        </w:rPr>
        <w:t> </w:t>
      </w:r>
      <w:r>
        <w:rPr/>
        <w:t>a </w:t>
      </w:r>
      <w:r>
        <w:rPr>
          <w:spacing w:val="-1"/>
        </w:rPr>
        <w:t>loss</w:t>
      </w:r>
      <w:r>
        <w:rPr>
          <w:spacing w:val="-2"/>
        </w:rPr>
        <w:t> </w:t>
      </w:r>
      <w:r>
        <w:rPr/>
        <w:t>of </w:t>
      </w:r>
      <w:r>
        <w:rPr>
          <w:spacing w:val="-1"/>
        </w:rPr>
        <w:t>pressure.</w:t>
      </w:r>
    </w:p>
    <w:p>
      <w:pPr>
        <w:pStyle w:val="BodyText"/>
        <w:spacing w:line="275" w:lineRule="auto" w:before="2"/>
        <w:ind w:left="860" w:right="309" w:hanging="360"/>
        <w:jc w:val="left"/>
      </w:pP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101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2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/>
          <w:sz w:val="20"/>
        </w:rPr>
        <w:t>   </w:t>
      </w:r>
      <w:r>
        <w:rPr/>
        <w:t>Use </w:t>
      </w:r>
      <w:r>
        <w:rPr>
          <w:spacing w:val="-1"/>
        </w:rPr>
        <w:t>large</w:t>
      </w:r>
      <w:r>
        <w:rPr>
          <w:spacing w:val="-2"/>
        </w:rPr>
        <w:t> </w:t>
      </w:r>
      <w:r>
        <w:rPr>
          <w:spacing w:val="-1"/>
        </w:rPr>
        <w:t>containers</w:t>
      </w:r>
      <w:r>
        <w:rPr>
          <w:spacing w:val="-2"/>
        </w:rPr>
        <w:t> </w:t>
      </w:r>
      <w:r>
        <w:rPr>
          <w:spacing w:val="-1"/>
        </w:rPr>
        <w:t>(e.g.,</w:t>
      </w:r>
      <w:r>
        <w:rPr>
          <w:spacing w:val="-2"/>
        </w:rPr>
        <w:t> </w:t>
      </w:r>
      <w:r>
        <w:rPr/>
        <w:t>5- </w:t>
      </w:r>
      <w:r>
        <w:rPr>
          <w:spacing w:val="-1"/>
        </w:rPr>
        <w:t>and 10-gallon)</w:t>
      </w:r>
      <w:r>
        <w:rPr>
          <w:spacing w:val="-3"/>
        </w:rPr>
        <w:t> </w:t>
      </w:r>
      <w:r>
        <w:rPr/>
        <w:t>of</w:t>
      </w:r>
      <w:r>
        <w:rPr>
          <w:spacing w:val="-3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for</w:t>
      </w:r>
      <w:r>
        <w:rPr/>
        <w:t> </w:t>
      </w:r>
      <w:r>
        <w:rPr>
          <w:spacing w:val="-1"/>
        </w:rPr>
        <w:t>food preparation,</w:t>
      </w:r>
      <w:r>
        <w:rPr/>
        <w:t> </w:t>
      </w:r>
      <w:r>
        <w:rPr>
          <w:spacing w:val="-1"/>
        </w:rPr>
        <w:t>hand</w:t>
      </w:r>
      <w:r>
        <w:rPr>
          <w:spacing w:val="-3"/>
        </w:rPr>
        <w:t> </w:t>
      </w:r>
      <w:r>
        <w:rPr>
          <w:spacing w:val="-1"/>
        </w:rPr>
        <w:t>washing,</w:t>
      </w:r>
      <w:r>
        <w:rPr/>
        <w:t> and</w:t>
      </w:r>
      <w:r>
        <w:rPr>
          <w:spacing w:val="73"/>
        </w:rPr>
        <w:t> </w:t>
      </w:r>
      <w:r>
        <w:rPr/>
        <w:t>other</w:t>
      </w:r>
      <w:r>
        <w:rPr>
          <w:spacing w:val="-2"/>
        </w:rPr>
        <w:t> </w:t>
      </w:r>
      <w:r>
        <w:rPr>
          <w:spacing w:val="-1"/>
        </w:rPr>
        <w:t>specialized</w:t>
      </w:r>
      <w:r>
        <w:rPr/>
        <w:t> </w:t>
      </w:r>
      <w:r>
        <w:rPr>
          <w:spacing w:val="-1"/>
        </w:rPr>
        <w:t>needs.</w:t>
      </w:r>
      <w:r>
        <w:rPr/>
        <w:t> </w:t>
      </w:r>
      <w:r>
        <w:rPr>
          <w:spacing w:val="-1"/>
        </w:rPr>
        <w:t>However,</w:t>
      </w:r>
      <w:r>
        <w:rPr/>
        <w:t> </w:t>
      </w:r>
      <w:r>
        <w:rPr>
          <w:spacing w:val="-1"/>
        </w:rPr>
        <w:t>sufficient</w:t>
      </w:r>
      <w:r>
        <w:rPr/>
        <w:t> </w:t>
      </w:r>
      <w:r>
        <w:rPr>
          <w:spacing w:val="-1"/>
        </w:rPr>
        <w:t>storage</w:t>
      </w:r>
      <w:r>
        <w:rPr>
          <w:spacing w:val="-4"/>
        </w:rPr>
        <w:t> </w:t>
      </w:r>
      <w:r>
        <w:rPr>
          <w:spacing w:val="-1"/>
        </w:rPr>
        <w:t>space</w:t>
      </w:r>
      <w:r>
        <w:rPr>
          <w:spacing w:val="2"/>
        </w:rPr>
        <w:t> </w:t>
      </w:r>
      <w:r>
        <w:rPr>
          <w:spacing w:val="-1"/>
        </w:rPr>
        <w:t>for</w:t>
      </w:r>
      <w:r>
        <w:rPr/>
        <w:t> </w:t>
      </w:r>
      <w:r>
        <w:rPr>
          <w:spacing w:val="-1"/>
        </w:rPr>
        <w:t>large</w:t>
      </w:r>
      <w:r>
        <w:rPr>
          <w:spacing w:val="-2"/>
        </w:rPr>
        <w:t> </w:t>
      </w:r>
      <w:r>
        <w:rPr>
          <w:spacing w:val="-1"/>
        </w:rPr>
        <w:t>containers</w:t>
      </w:r>
      <w:r>
        <w:rPr>
          <w:spacing w:val="-2"/>
        </w:rPr>
        <w:t> </w:t>
      </w:r>
      <w:r>
        <w:rPr>
          <w:spacing w:val="-1"/>
        </w:rPr>
        <w:t>can be</w:t>
      </w:r>
      <w:r>
        <w:rPr>
          <w:spacing w:val="1"/>
        </w:rPr>
        <w:t> </w:t>
      </w:r>
      <w:r>
        <w:rPr/>
        <w:t>a</w:t>
      </w:r>
      <w:r>
        <w:rPr>
          <w:spacing w:val="49"/>
        </w:rPr>
        <w:t> </w:t>
      </w:r>
      <w:r>
        <w:rPr>
          <w:spacing w:val="-1"/>
        </w:rPr>
        <w:t>limitation,</w:t>
      </w:r>
      <w:r>
        <w:rPr/>
        <w:t> as</w:t>
      </w:r>
      <w:r>
        <w:rPr>
          <w:spacing w:val="-2"/>
        </w:rPr>
        <w:t> </w:t>
      </w:r>
      <w:r>
        <w:rPr/>
        <w:t>can</w:t>
      </w:r>
      <w:r>
        <w:rPr>
          <w:spacing w:val="-1"/>
        </w:rPr>
        <w:t> </w:t>
      </w:r>
      <w:r>
        <w:rPr>
          <w:spacing w:val="-2"/>
        </w:rPr>
        <w:t>the</w:t>
      </w:r>
      <w:r>
        <w:rPr/>
        <w:t> </w:t>
      </w:r>
      <w:r>
        <w:rPr>
          <w:spacing w:val="-1"/>
        </w:rPr>
        <w:t>need</w:t>
      </w:r>
      <w:r>
        <w:rPr>
          <w:spacing w:val="-3"/>
        </w:rPr>
        <w:t> </w:t>
      </w:r>
      <w:r>
        <w:rPr/>
        <w:t>to</w:t>
      </w:r>
      <w:r>
        <w:rPr>
          <w:spacing w:val="1"/>
        </w:rPr>
        <w:t> </w:t>
      </w:r>
      <w:r>
        <w:rPr>
          <w:spacing w:val="-2"/>
        </w:rPr>
        <w:t>use </w:t>
      </w:r>
      <w:r>
        <w:rPr/>
        <w:t>or </w:t>
      </w:r>
      <w:r>
        <w:rPr>
          <w:spacing w:val="-1"/>
        </w:rPr>
        <w:t>replace</w:t>
      </w:r>
      <w:r>
        <w:rPr>
          <w:spacing w:val="2"/>
        </w:rPr>
        <w:t> </w:t>
      </w:r>
      <w:r>
        <w:rPr>
          <w:spacing w:val="-1"/>
        </w:rPr>
        <w:t>stored</w:t>
      </w:r>
      <w:r>
        <w:rPr/>
        <w:t> </w:t>
      </w:r>
      <w:r>
        <w:rPr>
          <w:spacing w:val="-1"/>
        </w:rPr>
        <w:t>water</w:t>
      </w:r>
      <w:r>
        <w:rPr>
          <w:spacing w:val="-2"/>
        </w:rPr>
        <w:t> </w:t>
      </w:r>
      <w:r>
        <w:rPr/>
        <w:t>on</w:t>
      </w:r>
      <w:r>
        <w:rPr>
          <w:spacing w:val="-1"/>
        </w:rPr>
        <w:t> </w:t>
      </w:r>
      <w:r>
        <w:rPr/>
        <w:t>a </w:t>
      </w:r>
      <w:r>
        <w:rPr>
          <w:spacing w:val="-1"/>
        </w:rPr>
        <w:t>regular basis].</w:t>
      </w:r>
      <w:r>
        <w:rPr>
          <w:spacing w:val="1"/>
        </w:rPr>
        <w:t> </w:t>
      </w:r>
      <w:r>
        <w:rPr>
          <w:spacing w:val="-2"/>
        </w:rPr>
        <w:t>Managing</w:t>
      </w:r>
      <w:r>
        <w:rPr>
          <w:spacing w:val="-1"/>
        </w:rPr>
        <w:t> </w:t>
      </w:r>
      <w:r>
        <w:rPr/>
        <w:t>the</w:t>
      </w:r>
      <w:r>
        <w:rPr>
          <w:spacing w:val="61"/>
        </w:rPr>
        <w:t> </w:t>
      </w:r>
      <w:r>
        <w:rPr>
          <w:spacing w:val="-1"/>
        </w:rPr>
        <w:t>distribution</w:t>
      </w:r>
      <w:r>
        <w:rPr>
          <w:spacing w:val="-3"/>
        </w:rPr>
        <w:t> </w:t>
      </w:r>
      <w:r>
        <w:rPr/>
        <w:t>of </w:t>
      </w:r>
      <w:r>
        <w:rPr>
          <w:spacing w:val="-1"/>
        </w:rPr>
        <w:t>water</w:t>
      </w:r>
      <w:r>
        <w:rPr>
          <w:spacing w:val="-2"/>
        </w:rPr>
        <w:t> </w:t>
      </w:r>
      <w:r>
        <w:rPr>
          <w:spacing w:val="-1"/>
        </w:rPr>
        <w:t>containers</w:t>
      </w:r>
      <w:r>
        <w:rPr/>
        <w:t> </w:t>
      </w:r>
      <w:r>
        <w:rPr>
          <w:spacing w:val="-1"/>
        </w:rPr>
        <w:t>(e.g.,</w:t>
      </w:r>
      <w:r>
        <w:rPr>
          <w:spacing w:val="-2"/>
        </w:rPr>
        <w:t> </w:t>
      </w:r>
      <w:r>
        <w:rPr/>
        <w:t>who </w:t>
      </w:r>
      <w:r>
        <w:rPr>
          <w:spacing w:val="-2"/>
        </w:rPr>
        <w:t>is</w:t>
      </w:r>
      <w:r>
        <w:rPr/>
        <w:t> in </w:t>
      </w:r>
      <w:r>
        <w:rPr>
          <w:spacing w:val="-1"/>
        </w:rPr>
        <w:t>charge,</w:t>
      </w:r>
      <w:r>
        <w:rPr>
          <w:spacing w:val="-2"/>
        </w:rPr>
        <w:t> </w:t>
      </w:r>
      <w:r>
        <w:rPr>
          <w:spacing w:val="-1"/>
        </w:rPr>
        <w:t>how</w:t>
      </w:r>
      <w:r>
        <w:rPr>
          <w:spacing w:val="-2"/>
        </w:rPr>
        <w:t> </w:t>
      </w:r>
      <w:r>
        <w:rPr>
          <w:spacing w:val="-1"/>
        </w:rPr>
        <w:t>many</w:t>
      </w:r>
      <w:r>
        <w:rPr/>
        <w:t> </w:t>
      </w:r>
      <w:r>
        <w:rPr>
          <w:spacing w:val="-1"/>
        </w:rPr>
        <w:t>people</w:t>
      </w:r>
      <w:r>
        <w:rPr>
          <w:spacing w:val="-2"/>
        </w:rPr>
        <w:t> </w:t>
      </w:r>
      <w:r>
        <w:rPr/>
        <w:t>will it</w:t>
      </w:r>
      <w:r>
        <w:rPr>
          <w:spacing w:val="-2"/>
        </w:rPr>
        <w:t> </w:t>
      </w:r>
      <w:r>
        <w:rPr>
          <w:spacing w:val="-1"/>
        </w:rPr>
        <w:t>take)</w:t>
      </w:r>
      <w:r>
        <w:rPr/>
        <w:t> </w:t>
      </w:r>
      <w:r>
        <w:rPr>
          <w:spacing w:val="-1"/>
        </w:rPr>
        <w:t>should be</w:t>
      </w:r>
      <w:r>
        <w:rPr>
          <w:spacing w:val="68"/>
        </w:rPr>
        <w:t> </w:t>
      </w:r>
      <w:r>
        <w:rPr>
          <w:spacing w:val="-1"/>
        </w:rPr>
        <w:t>addressed </w:t>
      </w:r>
      <w:r>
        <w:rPr/>
        <w:t>in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EWSP</w:t>
      </w:r>
      <w:r>
        <w:rPr/>
        <w:t> and</w:t>
      </w:r>
      <w:r>
        <w:rPr>
          <w:spacing w:val="-4"/>
        </w:rPr>
        <w:t> </w:t>
      </w:r>
      <w:r>
        <w:rPr/>
        <w:t>EOP.</w:t>
      </w:r>
    </w:p>
    <w:p>
      <w:pPr>
        <w:pStyle w:val="BodyText"/>
        <w:spacing w:line="276" w:lineRule="auto"/>
        <w:ind w:left="860" w:right="226" w:hanging="360"/>
        <w:jc w:val="left"/>
      </w:pP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103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4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/>
          <w:sz w:val="20"/>
        </w:rPr>
        <w:t>   </w:t>
      </w:r>
      <w:r>
        <w:rPr/>
        <w:t>Use </w:t>
      </w:r>
      <w:r>
        <w:rPr>
          <w:spacing w:val="-1"/>
        </w:rPr>
        <w:t>large</w:t>
      </w:r>
      <w:r>
        <w:rPr>
          <w:spacing w:val="-2"/>
        </w:rPr>
        <w:t> </w:t>
      </w:r>
      <w:r>
        <w:rPr>
          <w:spacing w:val="-1"/>
        </w:rPr>
        <w:t>containers</w:t>
      </w:r>
      <w:r>
        <w:rPr>
          <w:spacing w:val="2"/>
        </w:rPr>
        <w:t> </w:t>
      </w:r>
      <w:r>
        <w:rPr>
          <w:spacing w:val="-1"/>
        </w:rPr>
        <w:t>and buckets</w:t>
      </w:r>
      <w:r>
        <w:rPr>
          <w:spacing w:val="-2"/>
        </w:rPr>
        <w:t> </w:t>
      </w:r>
      <w:r>
        <w:rPr>
          <w:spacing w:val="-1"/>
        </w:rPr>
        <w:t>for</w:t>
      </w:r>
      <w:r>
        <w:rPr>
          <w:spacing w:val="-2"/>
        </w:rPr>
        <w:t> </w:t>
      </w:r>
      <w:r>
        <w:rPr>
          <w:spacing w:val="-1"/>
        </w:rPr>
        <w:t>toilet</w:t>
      </w:r>
      <w:r>
        <w:rPr/>
        <w:t> </w:t>
      </w:r>
      <w:r>
        <w:rPr>
          <w:spacing w:val="-1"/>
        </w:rPr>
        <w:t>flushing.</w:t>
      </w:r>
      <w:r>
        <w:rPr/>
        <w:t> </w:t>
      </w:r>
      <w:r>
        <w:rPr>
          <w:spacing w:val="-1"/>
        </w:rPr>
        <w:t>Trash cans,</w:t>
      </w:r>
      <w:r>
        <w:rPr/>
        <w:t> </w:t>
      </w:r>
      <w:r>
        <w:rPr>
          <w:spacing w:val="-1"/>
        </w:rPr>
        <w:t>trash</w:t>
      </w:r>
      <w:r>
        <w:rPr/>
        <w:t> </w:t>
      </w:r>
      <w:r>
        <w:rPr>
          <w:spacing w:val="-1"/>
        </w:rPr>
        <w:t>buckets,</w:t>
      </w:r>
      <w:r>
        <w:rPr>
          <w:spacing w:val="-2"/>
        </w:rPr>
        <w:t> </w:t>
      </w:r>
      <w:r>
        <w:rPr>
          <w:spacing w:val="-1"/>
        </w:rPr>
        <w:t>mop buckets,</w:t>
      </w:r>
      <w:r>
        <w:rPr>
          <w:spacing w:val="1"/>
        </w:rPr>
        <w:t> </w:t>
      </w:r>
      <w:r>
        <w:rPr>
          <w:spacing w:val="-1"/>
        </w:rPr>
        <w:t>and</w:t>
      </w:r>
      <w:r>
        <w:rPr>
          <w:spacing w:val="75"/>
        </w:rPr>
        <w:t> </w:t>
      </w:r>
      <w:r>
        <w:rPr>
          <w:spacing w:val="-1"/>
        </w:rPr>
        <w:t>similar</w:t>
      </w:r>
      <w:r>
        <w:rPr/>
        <w:t> </w:t>
      </w:r>
      <w:r>
        <w:rPr>
          <w:spacing w:val="-1"/>
        </w:rPr>
        <w:t>containers</w:t>
      </w:r>
      <w:r>
        <w:rPr/>
        <w:t> can </w:t>
      </w:r>
      <w:r>
        <w:rPr>
          <w:spacing w:val="-2"/>
        </w:rPr>
        <w:t>be</w:t>
      </w:r>
      <w:r>
        <w:rPr/>
        <w:t> </w:t>
      </w:r>
      <w:r>
        <w:rPr>
          <w:spacing w:val="-1"/>
        </w:rPr>
        <w:t>used</w:t>
      </w:r>
      <w:r>
        <w:rPr/>
        <w:t> for</w:t>
      </w:r>
      <w:r>
        <w:rPr>
          <w:spacing w:val="-3"/>
        </w:rPr>
        <w:t> </w:t>
      </w:r>
      <w:r>
        <w:rPr>
          <w:spacing w:val="-1"/>
        </w:rPr>
        <w:t>toilet</w:t>
      </w:r>
      <w:r>
        <w:rPr/>
        <w:t> </w:t>
      </w:r>
      <w:r>
        <w:rPr>
          <w:spacing w:val="-1"/>
        </w:rPr>
        <w:t>flushing.</w:t>
      </w:r>
      <w:r>
        <w:rPr/>
        <w:t> </w:t>
      </w:r>
      <w:r>
        <w:rPr>
          <w:spacing w:val="-2"/>
        </w:rPr>
        <w:t>The</w:t>
      </w:r>
      <w:r>
        <w:rPr/>
        <w:t> </w:t>
      </w:r>
      <w:r>
        <w:rPr>
          <w:spacing w:val="-1"/>
        </w:rPr>
        <w:t>filling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distribution</w:t>
      </w:r>
      <w:r>
        <w:rPr>
          <w:spacing w:val="1"/>
        </w:rPr>
        <w:t> </w:t>
      </w:r>
      <w:r>
        <w:rPr/>
        <w:t>of</w:t>
      </w:r>
      <w:r>
        <w:rPr>
          <w:spacing w:val="-3"/>
        </w:rPr>
        <w:t> </w:t>
      </w:r>
      <w:r>
        <w:rPr>
          <w:spacing w:val="-1"/>
        </w:rPr>
        <w:t>these</w:t>
      </w:r>
      <w:r>
        <w:rPr>
          <w:spacing w:val="2"/>
        </w:rPr>
        <w:t> </w:t>
      </w:r>
      <w:r>
        <w:rPr>
          <w:spacing w:val="-1"/>
        </w:rPr>
        <w:t>containers</w:t>
      </w:r>
      <w:r>
        <w:rPr>
          <w:spacing w:val="53"/>
        </w:rPr>
        <w:t> </w:t>
      </w:r>
      <w:r>
        <w:rPr>
          <w:spacing w:val="-1"/>
        </w:rPr>
        <w:t>should</w:t>
      </w:r>
      <w:r>
        <w:rPr>
          <w:spacing w:val="-2"/>
        </w:rPr>
        <w:t> </w:t>
      </w:r>
      <w:r>
        <w:rPr>
          <w:spacing w:val="-1"/>
        </w:rPr>
        <w:t>be</w:t>
      </w:r>
      <w:r>
        <w:rPr/>
        <w:t> </w:t>
      </w:r>
      <w:r>
        <w:rPr>
          <w:spacing w:val="-1"/>
        </w:rPr>
        <w:t>addressed</w:t>
      </w:r>
      <w:r>
        <w:rPr/>
        <w:t> in</w:t>
      </w:r>
      <w:r>
        <w:rPr>
          <w:spacing w:val="-1"/>
        </w:rPr>
        <w:t> </w:t>
      </w:r>
      <w:r>
        <w:rPr>
          <w:spacing w:val="-2"/>
        </w:rPr>
        <w:t>the </w:t>
      </w:r>
      <w:r>
        <w:rPr/>
        <w:t>EWSP</w:t>
      </w:r>
      <w:r>
        <w:rPr>
          <w:spacing w:val="-2"/>
        </w:rPr>
        <w:t>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EOP.</w:t>
      </w:r>
    </w:p>
    <w:p>
      <w:pPr>
        <w:spacing w:line="240" w:lineRule="auto" w:before="10"/>
        <w:rPr>
          <w:rFonts w:ascii="Calibri" w:hAnsi="Calibri" w:cs="Calibri" w:eastAsia="Calibri"/>
          <w:sz w:val="11"/>
          <w:szCs w:val="11"/>
        </w:rPr>
      </w:pPr>
    </w:p>
    <w:p>
      <w:pPr>
        <w:pStyle w:val="BodyText"/>
        <w:spacing w:line="276" w:lineRule="auto" w:before="56"/>
        <w:ind w:right="309"/>
        <w:jc w:val="left"/>
      </w:pPr>
      <w:r>
        <w:rPr>
          <w:spacing w:val="-1"/>
        </w:rPr>
        <w:t>Storage</w:t>
      </w:r>
      <w:r>
        <w:rPr>
          <w:spacing w:val="-2"/>
        </w:rPr>
        <w:t> </w:t>
      </w:r>
      <w:r>
        <w:rPr>
          <w:spacing w:val="-1"/>
        </w:rPr>
        <w:t>space</w:t>
      </w:r>
      <w:r>
        <w:rPr>
          <w:spacing w:val="-2"/>
        </w:rPr>
        <w:t> </w:t>
      </w:r>
      <w:r>
        <w:rPr/>
        <w:t>can</w:t>
      </w:r>
      <w:r>
        <w:rPr>
          <w:spacing w:val="-1"/>
        </w:rPr>
        <w:t> be</w:t>
      </w:r>
      <w:r>
        <w:rPr/>
        <w:t> a</w:t>
      </w:r>
      <w:r>
        <w:rPr>
          <w:spacing w:val="-3"/>
        </w:rPr>
        <w:t> </w:t>
      </w:r>
      <w:r>
        <w:rPr>
          <w:spacing w:val="-1"/>
        </w:rPr>
        <w:t>limitation for</w:t>
      </w:r>
      <w:r>
        <w:rPr>
          <w:spacing w:val="-2"/>
        </w:rPr>
        <w:t> </w:t>
      </w:r>
      <w:r>
        <w:rPr/>
        <w:t>the </w:t>
      </w:r>
      <w:r>
        <w:rPr>
          <w:spacing w:val="-1"/>
        </w:rPr>
        <w:t>amount</w:t>
      </w:r>
      <w:r>
        <w:rPr>
          <w:spacing w:val="-2"/>
        </w:rPr>
        <w:t> </w:t>
      </w:r>
      <w:r>
        <w:rPr/>
        <w:t>of </w:t>
      </w:r>
      <w:r>
        <w:rPr>
          <w:spacing w:val="-1"/>
        </w:rPr>
        <w:t>bottled</w:t>
      </w:r>
      <w:r>
        <w:rPr/>
        <w:t> </w:t>
      </w:r>
      <w:r>
        <w:rPr>
          <w:spacing w:val="-1"/>
        </w:rPr>
        <w:t>water</w:t>
      </w:r>
      <w:r>
        <w:rPr>
          <w:spacing w:val="-2"/>
        </w:rPr>
        <w:t> </w:t>
      </w:r>
      <w:r>
        <w:rPr/>
        <w:t>to</w:t>
      </w:r>
      <w:r>
        <w:rPr>
          <w:spacing w:val="1"/>
        </w:rPr>
        <w:t> </w:t>
      </w:r>
      <w:r>
        <w:rPr>
          <w:spacing w:val="-2"/>
        </w:rPr>
        <w:t>be</w:t>
      </w:r>
      <w:r>
        <w:rPr/>
        <w:t> stored.</w:t>
      </w:r>
      <w:r>
        <w:rPr>
          <w:spacing w:val="-3"/>
        </w:rPr>
        <w:t> </w:t>
      </w:r>
      <w:r>
        <w:rPr>
          <w:spacing w:val="-1"/>
        </w:rPr>
        <w:t>Bottled</w:t>
      </w:r>
      <w:r>
        <w:rPr/>
        <w:t> </w:t>
      </w:r>
      <w:r>
        <w:rPr>
          <w:spacing w:val="-1"/>
        </w:rPr>
        <w:t>water</w:t>
      </w:r>
      <w:r>
        <w:rPr>
          <w:spacing w:val="2"/>
        </w:rPr>
        <w:t> </w:t>
      </w:r>
      <w:r>
        <w:rPr>
          <w:spacing w:val="-2"/>
        </w:rPr>
        <w:t>also</w:t>
      </w:r>
      <w:r>
        <w:rPr>
          <w:spacing w:val="64"/>
        </w:rPr>
        <w:t> </w:t>
      </w:r>
      <w:r>
        <w:rPr>
          <w:spacing w:val="-1"/>
        </w:rPr>
        <w:t>should</w:t>
      </w:r>
      <w:r>
        <w:rPr>
          <w:spacing w:val="-2"/>
        </w:rPr>
        <w:t> </w:t>
      </w:r>
      <w:r>
        <w:rPr>
          <w:spacing w:val="-1"/>
        </w:rPr>
        <w:t>be</w:t>
      </w:r>
      <w:r>
        <w:rPr/>
        <w:t> </w:t>
      </w:r>
      <w:r>
        <w:rPr>
          <w:spacing w:val="-1"/>
        </w:rPr>
        <w:t>rotated</w:t>
      </w:r>
      <w:r>
        <w:rPr>
          <w:spacing w:val="-3"/>
        </w:rPr>
        <w:t> </w:t>
      </w:r>
      <w:r>
        <w:rPr/>
        <w:t>on</w:t>
      </w:r>
      <w:r>
        <w:rPr>
          <w:spacing w:val="-1"/>
        </w:rPr>
        <w:t> </w:t>
      </w:r>
      <w:r>
        <w:rPr/>
        <w:t>a </w:t>
      </w:r>
      <w:r>
        <w:rPr>
          <w:spacing w:val="-1"/>
        </w:rPr>
        <w:t>regular basis</w:t>
      </w:r>
      <w:r>
        <w:rPr>
          <w:spacing w:val="2"/>
        </w:rPr>
        <w:t> </w:t>
      </w:r>
      <w:r>
        <w:rPr>
          <w:spacing w:val="-1"/>
        </w:rPr>
        <w:t>(e.g.,</w:t>
      </w:r>
      <w:r>
        <w:rPr/>
        <w:t> </w:t>
      </w:r>
      <w:r>
        <w:rPr>
          <w:spacing w:val="-1"/>
        </w:rPr>
        <w:t>FEMA</w:t>
      </w:r>
      <w:r>
        <w:rPr/>
        <w:t> </w:t>
      </w:r>
      <w:r>
        <w:rPr>
          <w:spacing w:val="-1"/>
        </w:rPr>
        <w:t>recommends</w:t>
      </w:r>
      <w:r>
        <w:rPr/>
        <w:t> </w:t>
      </w:r>
      <w:r>
        <w:rPr>
          <w:spacing w:val="-1"/>
        </w:rPr>
        <w:t>rotation every</w:t>
      </w:r>
      <w:r>
        <w:rPr>
          <w:spacing w:val="-2"/>
        </w:rPr>
        <w:t> </w:t>
      </w:r>
      <w:r>
        <w:rPr/>
        <w:t>6</w:t>
      </w:r>
      <w:r>
        <w:rPr>
          <w:spacing w:val="-2"/>
        </w:rPr>
        <w:t> </w:t>
      </w:r>
      <w:r>
        <w:rPr>
          <w:spacing w:val="-1"/>
        </w:rPr>
        <w:t>months).</w:t>
      </w:r>
      <w:r>
        <w:rPr/>
        <w:t> </w:t>
      </w:r>
      <w:r>
        <w:rPr>
          <w:spacing w:val="1"/>
        </w:rPr>
        <w:t> </w:t>
      </w:r>
      <w:r>
        <w:rPr>
          <w:spacing w:val="-1"/>
        </w:rPr>
        <w:t>Section 7.7</w:t>
      </w:r>
      <w:r>
        <w:rPr>
          <w:spacing w:val="57"/>
        </w:rPr>
        <w:t> </w:t>
      </w:r>
      <w:r>
        <w:rPr>
          <w:spacing w:val="-1"/>
        </w:rPr>
        <w:t>provides</w:t>
      </w:r>
      <w:r>
        <w:rPr>
          <w:spacing w:val="-2"/>
        </w:rPr>
        <w:t> </w:t>
      </w:r>
      <w:r>
        <w:rPr>
          <w:spacing w:val="-1"/>
        </w:rPr>
        <w:t>information</w:t>
      </w:r>
      <w:r>
        <w:rPr/>
        <w:t> </w:t>
      </w:r>
      <w:r>
        <w:rPr>
          <w:spacing w:val="-2"/>
        </w:rPr>
        <w:t>about</w:t>
      </w:r>
      <w:r>
        <w:rPr/>
        <w:t> </w:t>
      </w:r>
      <w:r>
        <w:rPr>
          <w:spacing w:val="-1"/>
        </w:rPr>
        <w:t>bottled</w:t>
      </w:r>
      <w:r>
        <w:rPr>
          <w:spacing w:val="-2"/>
        </w:rPr>
        <w:t> </w:t>
      </w:r>
      <w:r>
        <w:rPr/>
        <w:t>water</w:t>
      </w:r>
      <w:r>
        <w:rPr>
          <w:spacing w:val="-1"/>
        </w:rPr>
        <w:t> storage.</w:t>
      </w:r>
    </w:p>
    <w:p>
      <w:pPr>
        <w:pStyle w:val="BodyText"/>
        <w:spacing w:line="279" w:lineRule="auto" w:before="196"/>
        <w:ind w:right="333" w:hanging="1"/>
        <w:jc w:val="left"/>
      </w:pPr>
      <w:r>
        <w:rPr/>
        <w:t>If the </w:t>
      </w:r>
      <w:r>
        <w:rPr>
          <w:spacing w:val="-1"/>
        </w:rPr>
        <w:t>anticipated length</w:t>
      </w:r>
      <w:r>
        <w:rPr>
          <w:spacing w:val="-3"/>
        </w:rPr>
        <w:t> </w:t>
      </w:r>
      <w:r>
        <w:rPr/>
        <w:t>of</w:t>
      </w:r>
      <w:r>
        <w:rPr>
          <w:spacing w:val="-2"/>
        </w:rPr>
        <w:t> </w:t>
      </w:r>
      <w:r>
        <w:rPr>
          <w:spacing w:val="-1"/>
        </w:rPr>
        <w:t>an</w:t>
      </w:r>
      <w:r>
        <w:rPr/>
        <w:t> outage</w:t>
      </w:r>
      <w:r>
        <w:rPr>
          <w:spacing w:val="-3"/>
        </w:rPr>
        <w:t> </w:t>
      </w:r>
      <w:r>
        <w:rPr/>
        <w:t>is </w:t>
      </w:r>
      <w:r>
        <w:rPr>
          <w:spacing w:val="-1"/>
        </w:rPr>
        <w:t>unknown</w:t>
      </w:r>
      <w:r>
        <w:rPr>
          <w:spacing w:val="-2"/>
        </w:rPr>
        <w:t> </w:t>
      </w:r>
      <w:r>
        <w:rPr/>
        <w:t>or </w:t>
      </w:r>
      <w:r>
        <w:rPr>
          <w:spacing w:val="-1"/>
        </w:rPr>
        <w:t>greater</w:t>
      </w:r>
      <w:r>
        <w:rPr>
          <w:spacing w:val="-2"/>
        </w:rPr>
        <w:t> </w:t>
      </w:r>
      <w:r>
        <w:rPr/>
        <w:t>than</w:t>
      </w:r>
      <w:r>
        <w:rPr>
          <w:spacing w:val="-2"/>
        </w:rPr>
        <w:t> </w:t>
      </w:r>
      <w:r>
        <w:rPr/>
        <w:t>8</w:t>
      </w:r>
      <w:r>
        <w:rPr>
          <w:spacing w:val="-1"/>
        </w:rPr>
        <w:t> hours,</w:t>
      </w:r>
      <w:r>
        <w:rPr>
          <w:spacing w:val="-2"/>
        </w:rPr>
        <w:t> </w:t>
      </w:r>
      <w:r>
        <w:rPr/>
        <w:t>each</w:t>
      </w:r>
      <w:r>
        <w:rPr>
          <w:spacing w:val="-3"/>
        </w:rPr>
        <w:t> </w:t>
      </w:r>
      <w:r>
        <w:rPr/>
        <w:t>of</w:t>
      </w:r>
      <w:r>
        <w:rPr>
          <w:spacing w:val="-2"/>
        </w:rPr>
        <w:t> </w:t>
      </w:r>
      <w:r>
        <w:rPr/>
        <w:t>the</w:t>
      </w:r>
      <w:r>
        <w:rPr>
          <w:spacing w:val="-2"/>
        </w:rPr>
        <w:t> </w:t>
      </w:r>
      <w:r>
        <w:rPr/>
        <w:t>options</w:t>
      </w:r>
      <w:r>
        <w:rPr>
          <w:spacing w:val="-1"/>
        </w:rPr>
        <w:t> in Figure</w:t>
      </w:r>
      <w:r>
        <w:rPr>
          <w:spacing w:val="57"/>
        </w:rPr>
        <w:t> </w:t>
      </w:r>
      <w:r>
        <w:rPr>
          <w:spacing w:val="-1"/>
        </w:rPr>
        <w:t>7.1-1 should</w:t>
      </w:r>
      <w:r>
        <w:rPr>
          <w:spacing w:val="-2"/>
        </w:rPr>
        <w:t> </w:t>
      </w:r>
      <w:r>
        <w:rPr>
          <w:spacing w:val="-1"/>
        </w:rPr>
        <w:t>be</w:t>
      </w:r>
      <w:r>
        <w:rPr>
          <w:spacing w:val="-2"/>
        </w:rPr>
        <w:t> </w:t>
      </w:r>
      <w:r>
        <w:rPr>
          <w:spacing w:val="-1"/>
        </w:rPr>
        <w:t>evaluated</w:t>
      </w:r>
      <w:r>
        <w:rPr/>
        <w:t> </w:t>
      </w:r>
      <w:r>
        <w:rPr>
          <w:spacing w:val="-1"/>
        </w:rPr>
        <w:t>for</w:t>
      </w:r>
      <w:r>
        <w:rPr/>
        <w:t> </w:t>
      </w:r>
      <w:r>
        <w:rPr>
          <w:spacing w:val="-1"/>
        </w:rPr>
        <w:t>potential</w:t>
      </w:r>
      <w:r>
        <w:rPr>
          <w:spacing w:val="-3"/>
        </w:rPr>
        <w:t> </w:t>
      </w:r>
      <w:r>
        <w:rPr>
          <w:spacing w:val="-1"/>
        </w:rPr>
        <w:t>inclusion </w:t>
      </w:r>
      <w:r>
        <w:rPr/>
        <w:t>in</w:t>
      </w:r>
      <w:r>
        <w:rPr>
          <w:spacing w:val="-3"/>
        </w:rPr>
        <w:t> </w:t>
      </w:r>
      <w:r>
        <w:rPr/>
        <w:t>the </w:t>
      </w:r>
      <w:r>
        <w:rPr>
          <w:spacing w:val="-2"/>
        </w:rPr>
        <w:t>EWSP</w:t>
      </w:r>
      <w:r>
        <w:rPr>
          <w:spacing w:val="1"/>
        </w:rPr>
        <w:t>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EOP.</w:t>
      </w:r>
    </w:p>
    <w:p>
      <w:pPr>
        <w:spacing w:after="0" w:line="279" w:lineRule="auto"/>
        <w:jc w:val="left"/>
        <w:sectPr>
          <w:footerReference w:type="default" r:id="rId18"/>
          <w:pgSz w:w="12240" w:h="15840"/>
          <w:pgMar w:footer="1010" w:header="0" w:top="680" w:bottom="1200" w:left="1300" w:right="1280"/>
          <w:pgNumType w:start="21"/>
        </w:sectPr>
      </w:pPr>
    </w:p>
    <w:p>
      <w:pPr>
        <w:numPr>
          <w:ilvl w:val="0"/>
          <w:numId w:val="15"/>
        </w:numPr>
        <w:tabs>
          <w:tab w:pos="328" w:val="left" w:leader="none"/>
        </w:tabs>
        <w:spacing w:before="42"/>
        <w:ind w:left="327" w:right="0" w:hanging="187"/>
        <w:jc w:val="left"/>
        <w:rPr>
          <w:rFonts w:ascii="Cambria" w:hAnsi="Cambria" w:cs="Cambria" w:eastAsia="Cambria"/>
          <w:sz w:val="16"/>
          <w:szCs w:val="16"/>
        </w:rPr>
      </w:pPr>
      <w:r>
        <w:rPr>
          <w:rFonts w:ascii="Cambria"/>
          <w:spacing w:val="-1"/>
          <w:sz w:val="20"/>
        </w:rPr>
        <w:t>E</w:t>
      </w:r>
      <w:r>
        <w:rPr>
          <w:rFonts w:ascii="Cambria"/>
          <w:spacing w:val="-1"/>
          <w:sz w:val="16"/>
        </w:rPr>
        <w:t>MERGENCY</w:t>
      </w:r>
      <w:r>
        <w:rPr>
          <w:rFonts w:ascii="Cambria"/>
          <w:spacing w:val="-3"/>
          <w:sz w:val="16"/>
        </w:rPr>
        <w:t> </w:t>
      </w:r>
      <w:r>
        <w:rPr>
          <w:rFonts w:ascii="Cambria"/>
          <w:spacing w:val="-2"/>
          <w:sz w:val="20"/>
        </w:rPr>
        <w:t>W</w:t>
      </w:r>
      <w:r>
        <w:rPr>
          <w:rFonts w:ascii="Cambria"/>
          <w:spacing w:val="-2"/>
          <w:sz w:val="16"/>
        </w:rPr>
        <w:t>ATER</w:t>
      </w:r>
      <w:r>
        <w:rPr>
          <w:rFonts w:ascii="Cambria"/>
          <w:spacing w:val="-1"/>
          <w:sz w:val="16"/>
        </w:rPr>
        <w:t> </w:t>
      </w:r>
      <w:r>
        <w:rPr>
          <w:rFonts w:ascii="Cambria"/>
          <w:spacing w:val="-1"/>
          <w:sz w:val="20"/>
        </w:rPr>
        <w:t>A</w:t>
      </w:r>
      <w:r>
        <w:rPr>
          <w:rFonts w:ascii="Cambria"/>
          <w:spacing w:val="-1"/>
          <w:sz w:val="16"/>
        </w:rPr>
        <w:t>LTERNATIVES</w:t>
      </w:r>
    </w:p>
    <w:p>
      <w:pPr>
        <w:spacing w:line="240" w:lineRule="auto" w:before="6"/>
        <w:rPr>
          <w:rFonts w:ascii="Cambria" w:hAnsi="Cambria" w:cs="Cambria" w:eastAsia="Cambria"/>
          <w:sz w:val="4"/>
          <w:szCs w:val="4"/>
        </w:rPr>
      </w:pPr>
    </w:p>
    <w:p>
      <w:pPr>
        <w:spacing w:line="20" w:lineRule="atLeast"/>
        <w:ind w:left="105" w:right="0" w:firstLine="0"/>
        <w:rPr>
          <w:rFonts w:ascii="Cambria" w:hAnsi="Cambria" w:cs="Cambria" w:eastAsia="Cambria"/>
          <w:sz w:val="2"/>
          <w:szCs w:val="2"/>
        </w:rPr>
      </w:pPr>
      <w:r>
        <w:rPr>
          <w:rFonts w:ascii="Cambria" w:hAnsi="Cambria" w:cs="Cambria" w:eastAsia="Cambria"/>
          <w:sz w:val="2"/>
          <w:szCs w:val="2"/>
        </w:rPr>
        <w:pict>
          <v:group style="width:472.5pt;height:.6pt;mso-position-horizontal-relative:char;mso-position-vertical-relative:line" coordorigin="0,0" coordsize="9450,12">
            <v:group style="position:absolute;left:6;top:6;width:9439;height:2" coordorigin="6,6" coordsize="9439,2">
              <v:shape style="position:absolute;left:6;top:6;width:9439;height:2" coordorigin="6,6" coordsize="9439,0" path="m6,6l9444,6e" filled="false" stroked="true" strokeweight=".580pt" strokecolor="#000000">
                <v:path arrowok="t"/>
              </v:shape>
            </v:group>
          </v:group>
        </w:pict>
      </w:r>
      <w:r>
        <w:rPr>
          <w:rFonts w:ascii="Cambria" w:hAnsi="Cambria" w:cs="Cambria" w:eastAsia="Cambria"/>
          <w:sz w:val="2"/>
          <w:szCs w:val="2"/>
        </w:rPr>
      </w:r>
    </w:p>
    <w:p>
      <w:pPr>
        <w:spacing w:line="240" w:lineRule="auto" w:before="0"/>
        <w:rPr>
          <w:rFonts w:ascii="Cambria" w:hAnsi="Cambria" w:cs="Cambria" w:eastAsia="Cambria"/>
          <w:sz w:val="20"/>
          <w:szCs w:val="20"/>
        </w:rPr>
      </w:pPr>
    </w:p>
    <w:p>
      <w:pPr>
        <w:spacing w:line="240" w:lineRule="auto" w:before="3"/>
        <w:rPr>
          <w:rFonts w:ascii="Cambria" w:hAnsi="Cambria" w:cs="Cambria" w:eastAsia="Cambria"/>
          <w:sz w:val="14"/>
          <w:szCs w:val="14"/>
        </w:rPr>
      </w:pPr>
    </w:p>
    <w:p>
      <w:pPr>
        <w:spacing w:line="200" w:lineRule="atLeast"/>
        <w:ind w:left="3192" w:right="0" w:firstLine="0"/>
        <w:rPr>
          <w:rFonts w:ascii="Cambria" w:hAnsi="Cambria" w:cs="Cambria" w:eastAsia="Cambria"/>
          <w:sz w:val="20"/>
          <w:szCs w:val="20"/>
        </w:rPr>
      </w:pPr>
      <w:r>
        <w:rPr>
          <w:rFonts w:ascii="Cambria" w:hAnsi="Cambria" w:cs="Cambria" w:eastAsia="Cambria"/>
          <w:sz w:val="20"/>
          <w:szCs w:val="20"/>
        </w:rPr>
        <w:pict>
          <v:group style="width:100.8pt;height:18.5pt;mso-position-horizontal-relative:char;mso-position-vertical-relative:line" coordorigin="0,0" coordsize="2016,370">
            <v:shape style="position:absolute;left:0;top:0;width:2016;height:370" type="#_x0000_t75" alt="Figure 7.1-1. Alternative Water Supplies - Overview" stroked="false">
              <v:imagedata r:id="rId19" o:title=""/>
            </v:shape>
            <v:shape style="position:absolute;left:0;top:0;width:2016;height:370" type="#_x0000_t202" filled="false" stroked="false">
              <v:textbox inset="0,0,0,0">
                <w:txbxContent>
                  <w:p>
                    <w:pPr>
                      <w:spacing w:line="363" w:lineRule="exact" w:before="0"/>
                      <w:ind w:left="1" w:right="0" w:firstLine="0"/>
                      <w:jc w:val="left"/>
                      <w:rPr>
                        <w:rFonts w:ascii="Arial" w:hAnsi="Arial" w:cs="Arial" w:eastAsia="Arial"/>
                        <w:sz w:val="32"/>
                        <w:szCs w:val="32"/>
                      </w:rPr>
                    </w:pPr>
                    <w:r>
                      <w:rPr>
                        <w:rFonts w:ascii="Arial"/>
                        <w:b/>
                        <w:spacing w:val="-1"/>
                        <w:sz w:val="32"/>
                      </w:rPr>
                      <w:t>Figure</w:t>
                    </w:r>
                    <w:r>
                      <w:rPr>
                        <w:rFonts w:ascii="Arial"/>
                        <w:b/>
                        <w:spacing w:val="-16"/>
                        <w:sz w:val="32"/>
                      </w:rPr>
                      <w:t> </w:t>
                    </w:r>
                    <w:r>
                      <w:rPr>
                        <w:rFonts w:ascii="Arial"/>
                        <w:b/>
                        <w:spacing w:val="-1"/>
                        <w:sz w:val="32"/>
                      </w:rPr>
                      <w:t>7.1-1</w:t>
                    </w:r>
                    <w:r>
                      <w:rPr>
                        <w:rFonts w:ascii="Arial"/>
                        <w:sz w:val="32"/>
                      </w:rPr>
                    </w:r>
                  </w:p>
                </w:txbxContent>
              </v:textbox>
              <w10:wrap type="none"/>
            </v:shape>
          </v:group>
        </w:pict>
      </w:r>
      <w:r>
        <w:rPr>
          <w:rFonts w:ascii="Cambria" w:hAnsi="Cambria" w:cs="Cambria" w:eastAsia="Cambria"/>
          <w:sz w:val="20"/>
          <w:szCs w:val="20"/>
        </w:rPr>
      </w:r>
    </w:p>
    <w:p>
      <w:pPr>
        <w:spacing w:line="240" w:lineRule="auto" w:before="6"/>
        <w:rPr>
          <w:rFonts w:ascii="Cambria" w:hAnsi="Cambria" w:cs="Cambria" w:eastAsia="Cambria"/>
          <w:sz w:val="14"/>
          <w:szCs w:val="14"/>
        </w:rPr>
      </w:pPr>
    </w:p>
    <w:p>
      <w:pPr>
        <w:spacing w:line="200" w:lineRule="atLeast"/>
        <w:ind w:left="864" w:right="0" w:firstLine="0"/>
        <w:rPr>
          <w:rFonts w:ascii="Cambria" w:hAnsi="Cambria" w:cs="Cambria" w:eastAsia="Cambria"/>
          <w:sz w:val="20"/>
          <w:szCs w:val="20"/>
        </w:rPr>
      </w:pPr>
      <w:r>
        <w:rPr>
          <w:rFonts w:ascii="Cambria" w:hAnsi="Cambria" w:cs="Cambria" w:eastAsia="Cambria"/>
          <w:sz w:val="20"/>
          <w:szCs w:val="20"/>
        </w:rPr>
        <w:pict>
          <v:group style="width:363.25pt;height:18.5pt;mso-position-horizontal-relative:char;mso-position-vertical-relative:line" coordorigin="0,0" coordsize="7265,370">
            <v:shape style="position:absolute;left:0;top:0;width:7265;height:370" type="#_x0000_t75" alt="Figure 7.1-1. Alternative Water Supplies - Overview" stroked="false">
              <v:imagedata r:id="rId20" o:title=""/>
            </v:shape>
            <v:shape style="position:absolute;left:0;top:0;width:7265;height:370" type="#_x0000_t202" filled="false" stroked="false">
              <v:textbox inset="0,0,0,0">
                <w:txbxContent>
                  <w:p>
                    <w:pPr>
                      <w:spacing w:line="363" w:lineRule="exact" w:before="0"/>
                      <w:ind w:left="0" w:right="0" w:firstLine="0"/>
                      <w:jc w:val="left"/>
                      <w:rPr>
                        <w:rFonts w:ascii="Arial" w:hAnsi="Arial" w:cs="Arial" w:eastAsia="Arial"/>
                        <w:sz w:val="32"/>
                        <w:szCs w:val="32"/>
                      </w:rPr>
                    </w:pPr>
                    <w:r>
                      <w:rPr>
                        <w:rFonts w:ascii="Arial"/>
                        <w:b/>
                        <w:spacing w:val="-1"/>
                        <w:sz w:val="32"/>
                      </w:rPr>
                      <w:t>ALTERNATIVE</w:t>
                    </w:r>
                    <w:r>
                      <w:rPr>
                        <w:rFonts w:ascii="Arial"/>
                        <w:b/>
                        <w:spacing w:val="-15"/>
                        <w:sz w:val="32"/>
                      </w:rPr>
                      <w:t> </w:t>
                    </w:r>
                    <w:r>
                      <w:rPr>
                        <w:rFonts w:ascii="Arial"/>
                        <w:b/>
                        <w:spacing w:val="-1"/>
                        <w:sz w:val="32"/>
                      </w:rPr>
                      <w:t>WATER</w:t>
                    </w:r>
                    <w:r>
                      <w:rPr>
                        <w:rFonts w:ascii="Arial"/>
                        <w:b/>
                        <w:spacing w:val="-17"/>
                        <w:sz w:val="32"/>
                      </w:rPr>
                      <w:t> </w:t>
                    </w:r>
                    <w:r>
                      <w:rPr>
                        <w:rFonts w:ascii="Arial"/>
                        <w:b/>
                        <w:sz w:val="32"/>
                      </w:rPr>
                      <w:t>SUPPLIES</w:t>
                    </w:r>
                    <w:r>
                      <w:rPr>
                        <w:rFonts w:ascii="Arial"/>
                        <w:b/>
                        <w:spacing w:val="-13"/>
                        <w:sz w:val="32"/>
                      </w:rPr>
                      <w:t> </w:t>
                    </w:r>
                    <w:r>
                      <w:rPr>
                        <w:rFonts w:ascii="Arial"/>
                        <w:b/>
                        <w:sz w:val="32"/>
                      </w:rPr>
                      <w:t>-</w:t>
                    </w:r>
                    <w:r>
                      <w:rPr>
                        <w:rFonts w:ascii="Arial"/>
                        <w:b/>
                        <w:spacing w:val="-18"/>
                        <w:sz w:val="32"/>
                      </w:rPr>
                      <w:t> </w:t>
                    </w:r>
                    <w:r>
                      <w:rPr>
                        <w:rFonts w:ascii="Arial"/>
                        <w:b/>
                        <w:spacing w:val="-1"/>
                        <w:sz w:val="32"/>
                      </w:rPr>
                      <w:t>OVERVIEW</w:t>
                    </w:r>
                    <w:r>
                      <w:rPr>
                        <w:rFonts w:ascii="Arial"/>
                        <w:sz w:val="32"/>
                      </w:rPr>
                    </w:r>
                  </w:p>
                </w:txbxContent>
              </v:textbox>
              <w10:wrap type="none"/>
            </v:shape>
          </v:group>
        </w:pict>
      </w:r>
      <w:r>
        <w:rPr>
          <w:rFonts w:ascii="Cambria" w:hAnsi="Cambria" w:cs="Cambria" w:eastAsia="Cambria"/>
          <w:sz w:val="20"/>
          <w:szCs w:val="20"/>
        </w:rPr>
      </w:r>
    </w:p>
    <w:p>
      <w:pPr>
        <w:spacing w:line="240" w:lineRule="auto" w:before="0"/>
        <w:rPr>
          <w:rFonts w:ascii="Cambria" w:hAnsi="Cambria" w:cs="Cambria" w:eastAsia="Cambria"/>
          <w:sz w:val="20"/>
          <w:szCs w:val="20"/>
        </w:rPr>
      </w:pPr>
    </w:p>
    <w:p>
      <w:pPr>
        <w:pStyle w:val="Heading1"/>
        <w:spacing w:line="276" w:lineRule="auto" w:before="217"/>
        <w:ind w:left="2254" w:right="2963"/>
        <w:jc w:val="center"/>
        <w:rPr>
          <w:b w:val="0"/>
          <w:bCs w:val="0"/>
        </w:rPr>
      </w:pPr>
      <w:r>
        <w:rPr/>
        <w:pict>
          <v:group style="position:absolute;margin-left:98.162994pt;margin-top:7.587816pt;width:368.35pt;height:498.65pt;mso-position-horizontal-relative:page;mso-position-vertical-relative:paragraph;z-index:-174544" coordorigin="1963,152" coordsize="7367,9973">
            <v:group style="position:absolute;left:2564;top:1861;width:5908;height:526" coordorigin="2564,1861" coordsize="5908,526">
              <v:shape style="position:absolute;left:2564;top:1861;width:5908;height:526" coordorigin="2564,1861" coordsize="5908,526" path="m8471,1861l2564,1861,2564,2387,8471,2387,8471,2380,2577,2380,2570,2373,2577,2373,2577,1873,2570,1873,2577,1867,8471,1867,8471,1861xe" filled="true" fillcolor="#000000" stroked="false">
                <v:path arrowok="t"/>
                <v:fill type="solid"/>
              </v:shape>
              <v:shape style="position:absolute;left:2564;top:1861;width:5908;height:526" coordorigin="2564,1861" coordsize="5908,526" path="m8458,2373l2577,2373,2577,2380,8458,2380,8458,2373xe" filled="true" fillcolor="#000000" stroked="false">
                <v:path arrowok="t"/>
                <v:fill type="solid"/>
              </v:shape>
              <v:shape style="position:absolute;left:2564;top:1861;width:5908;height:526" coordorigin="2564,1861" coordsize="5908,526" path="m8471,1867l8458,1867,8464,1873,8458,1873,8458,2373,8464,2373,8458,2380,8471,2380,8471,1867xe" filled="true" fillcolor="#000000" stroked="false">
                <v:path arrowok="t"/>
                <v:fill type="solid"/>
              </v:shape>
              <v:shape style="position:absolute;left:2564;top:1861;width:5908;height:526" coordorigin="2564,1861" coordsize="5908,526" path="m8458,1867l2577,1867,2577,1873,8458,1873,8458,1867xe" filled="true" fillcolor="#000000" stroked="false">
                <v:path arrowok="t"/>
                <v:fill type="solid"/>
              </v:shape>
            </v:group>
            <v:group style="position:absolute;left:2564;top:1861;width:5908;height:526" coordorigin="2564,1861" coordsize="5908,526">
              <v:shape style="position:absolute;left:2564;top:1861;width:5908;height:526" coordorigin="2564,1861" coordsize="5908,526" path="m2564,1861l8471,1861,8471,2387,2564,2387,2564,1861xe" filled="false" stroked="true" strokeweight=".140pt" strokecolor="#000000">
                <v:path arrowok="t"/>
              </v:shape>
            </v:group>
            <v:group style="position:absolute;left:2570;top:1867;width:5894;height:513" coordorigin="2570,1867" coordsize="5894,513">
              <v:shape style="position:absolute;left:2570;top:1867;width:5894;height:513" coordorigin="2570,1867" coordsize="5894,513" path="m2577,2380l2570,2373,8464,2373,8458,2380,8458,1867,8464,1873,2570,1873,2577,1867,2577,2380xe" filled="false" stroked="true" strokeweight=".140pt" strokecolor="#000000">
                <v:path arrowok="t"/>
              </v:shape>
              <v:shape style="position:absolute;left:3425;top:1988;width:4327;height:367" type="#_x0000_t75" alt="Figure 7.1-1. Alternative Water Supplies - Overview" stroked="false">
                <v:imagedata r:id="rId21" o:title=""/>
              </v:shape>
            </v:group>
            <v:group style="position:absolute;left:1971;top:2637;width:7099;height:5707" coordorigin="1971,2637" coordsize="7099,5707">
              <v:shape style="position:absolute;left:1971;top:2637;width:7099;height:5707" coordorigin="1971,2637" coordsize="7099,5707" path="m9070,2637l1971,2637,1971,8344,9070,8344,9070,8337,1984,8337,1977,8331,1984,8331,1984,2651,1977,2651,1984,2644,9070,2644,9070,2637xe" filled="true" fillcolor="#000000" stroked="false">
                <v:path arrowok="t"/>
                <v:fill type="solid"/>
              </v:shape>
              <v:shape style="position:absolute;left:1971;top:2637;width:7099;height:5707" coordorigin="1971,2637" coordsize="7099,5707" path="m9056,8331l1984,8331,1984,8337,9056,8337,9056,8331xe" filled="true" fillcolor="#000000" stroked="false">
                <v:path arrowok="t"/>
                <v:fill type="solid"/>
              </v:shape>
              <v:shape style="position:absolute;left:1971;top:2637;width:7099;height:5707" coordorigin="1971,2637" coordsize="7099,5707" path="m9070,2644l9056,2644,9063,2651,9056,2651,9056,8331,9063,8331,9056,8337,9070,8337,9070,2644xe" filled="true" fillcolor="#000000" stroked="false">
                <v:path arrowok="t"/>
                <v:fill type="solid"/>
              </v:shape>
              <v:shape style="position:absolute;left:1971;top:2637;width:7099;height:5707" coordorigin="1971,2637" coordsize="7099,5707" path="m9056,2644l1984,2644,1984,2651,9056,2651,9056,2644xe" filled="true" fillcolor="#000000" stroked="false">
                <v:path arrowok="t"/>
                <v:fill type="solid"/>
              </v:shape>
            </v:group>
            <v:group style="position:absolute;left:1971;top:2637;width:7099;height:5707" coordorigin="1971,2637" coordsize="7099,5707">
              <v:shape style="position:absolute;left:1971;top:2637;width:7099;height:5707" coordorigin="1971,2637" coordsize="7099,5707" path="m1971,2637l9070,2637,9070,8344,1971,8344,1971,2637xe" filled="false" stroked="true" strokeweight=".75pt" strokecolor="#000000">
                <v:path arrowok="t"/>
              </v:shape>
            </v:group>
            <v:group style="position:absolute;left:1977;top:2644;width:7086;height:5694" coordorigin="1977,2644" coordsize="7086,5694">
              <v:shape style="position:absolute;left:1977;top:2644;width:7086;height:5694" coordorigin="1977,2644" coordsize="7086,5694" path="m1984,8337l1977,8331,9063,8331,9056,8337,9056,2644,9063,2651,1977,2651,1984,2644,1984,8337xe" filled="false" stroked="true" strokeweight=".75pt" strokecolor="#000000">
                <v:path arrowok="t"/>
              </v:shape>
              <v:shape style="position:absolute;left:4284;top:2816;width:2604;height:367" type="#_x0000_t75" alt="Figure 7.1-1. Alternative Water Supplies - Overview" stroked="false">
                <v:imagedata r:id="rId22" o:title=""/>
              </v:shape>
              <v:shape style="position:absolute;left:2165;top:3296;width:113;height:367" type="#_x0000_t75" alt="Figure 7.1-1. Alternative Water Supplies - Overview" stroked="false">
                <v:imagedata r:id="rId23" o:title=""/>
              </v:shape>
              <v:shape style="position:absolute;left:2426;top:3296;width:6643;height:734" type="#_x0000_t75" alt="Figure 7.1-1. Alternative Water Supplies - Overview" stroked="false">
                <v:imagedata r:id="rId24" o:title=""/>
              </v:shape>
              <v:shape style="position:absolute;left:2165;top:4179;width:98;height:324" type="#_x0000_t75" alt="Figure 7.1-1. Alternative Water Supplies - Overview" stroked="false">
                <v:imagedata r:id="rId25" o:title=""/>
              </v:shape>
              <v:shape style="position:absolute;left:2426;top:4179;width:3679;height:324" type="#_x0000_t75" alt="Figure 7.1-1. Alternative Water Supplies - Overview" stroked="false">
                <v:imagedata r:id="rId26" o:title=""/>
              </v:shape>
              <v:shape style="position:absolute;left:2165;top:4690;width:98;height:326" type="#_x0000_t75" alt="Figure 7.1-1. Alternative Water Supplies - Overview" stroked="false">
                <v:imagedata r:id="rId25" o:title=""/>
              </v:shape>
              <v:shape style="position:absolute;left:2426;top:4690;width:6307;height:737" type="#_x0000_t75" alt="Figure 7.1-1. Alternative Water Supplies - Overview" stroked="false">
                <v:imagedata r:id="rId27" o:title=""/>
              </v:shape>
              <v:shape style="position:absolute;left:2165;top:5533;width:98;height:326" type="#_x0000_t75" alt="Figure 7.1-1. Alternative Water Supplies - Overview" stroked="false">
                <v:imagedata r:id="rId25" o:title=""/>
              </v:shape>
              <v:shape style="position:absolute;left:2426;top:5533;width:6497;height:326" type="#_x0000_t75" alt="Figure 7.1-1. Alternative Water Supplies - Overview" stroked="false">
                <v:imagedata r:id="rId28" o:title=""/>
              </v:shape>
              <v:shape style="position:absolute;left:2165;top:6034;width:98;height:324" type="#_x0000_t75" alt="Figure 7.1-1. Alternative Water Supplies - Overview" stroked="false">
                <v:imagedata r:id="rId25" o:title=""/>
              </v:shape>
              <v:shape style="position:absolute;left:2426;top:6034;width:6365;height:413" type="#_x0000_t75" alt="Figure 7.1-1. Alternative Water Supplies - Overview" stroked="false">
                <v:imagedata r:id="rId29" o:title=""/>
              </v:shape>
              <v:shape style="position:absolute;left:2165;top:6536;width:98;height:324" type="#_x0000_t75" alt="Figure 7.1-1. Alternative Water Supplies - Overview" stroked="false">
                <v:imagedata r:id="rId25" o:title=""/>
              </v:shape>
              <v:shape style="position:absolute;left:2426;top:6536;width:6497;height:324" type="#_x0000_t75" alt="Figure 7.1-1. Alternative Water Supplies - Overview" stroked="false">
                <v:imagedata r:id="rId28" o:title=""/>
              </v:shape>
              <v:shape style="position:absolute;left:2165;top:7047;width:98;height:324" type="#_x0000_t75" alt="Figure 7.1-1. Alternative Water Supplies - Overview" stroked="false">
                <v:imagedata r:id="rId25" o:title=""/>
              </v:shape>
              <v:shape style="position:absolute;left:2426;top:7047;width:6497;height:324" type="#_x0000_t75" alt="Figure 7.1-1. Alternative Water Supplies - Overview" stroked="false">
                <v:imagedata r:id="rId28" o:title=""/>
              </v:shape>
              <v:shape style="position:absolute;left:2165;top:7549;width:98;height:324" type="#_x0000_t75" alt="Figure 7.1-1. Alternative Water Supplies - Overview" stroked="false">
                <v:imagedata r:id="rId25" o:title=""/>
              </v:shape>
              <v:shape style="position:absolute;left:2426;top:7549;width:6497;height:794" type="#_x0000_t75" alt="Figure 7.1-1. Alternative Water Supplies - Overview" stroked="false">
                <v:imagedata r:id="rId30" o:title=""/>
              </v:shape>
            </v:group>
            <v:group style="position:absolute;left:5478;top:2355;width:108;height:283" coordorigin="5478,2355" coordsize="108,283">
              <v:shape style="position:absolute;left:5478;top:2355;width:108;height:283" coordorigin="5478,2355" coordsize="108,283" path="m5478,2533l5530,2637,5576,2551,5524,2551,5525,2533,5478,2533xe" filled="true" fillcolor="#000000" stroked="false">
                <v:path arrowok="t"/>
                <v:fill type="solid"/>
              </v:shape>
              <v:shape style="position:absolute;left:5478;top:2355;width:108;height:283" coordorigin="5478,2355" coordsize="108,283" path="m5538,2533l5538,2551,5576,2551,5585,2534,5538,2533xe" filled="true" fillcolor="#000000" stroked="false">
                <v:path arrowok="t"/>
                <v:fill type="solid"/>
              </v:shape>
              <v:shape style="position:absolute;left:5478;top:2355;width:108;height:283" coordorigin="5478,2355" coordsize="108,283" path="m5526,2355l5525,2533,5538,2533,5540,2355,5526,2355xe" filled="true" fillcolor="#000000" stroked="false">
                <v:path arrowok="t"/>
                <v:fill type="solid"/>
              </v:shape>
            </v:group>
            <v:group style="position:absolute;left:5524;top:2355;width:16;height:196" coordorigin="5524,2355" coordsize="16,196">
              <v:shape style="position:absolute;left:5524;top:2355;width:16;height:196" coordorigin="5524,2355" coordsize="16,196" path="m5540,2355l5538,2551,5524,2551,5526,2355,5540,2355xe" filled="false" stroked="true" strokeweight=".140pt" strokecolor="#000000">
                <v:path arrowok="t"/>
              </v:shape>
            </v:group>
            <v:group style="position:absolute;left:5478;top:2533;width:108;height:105" coordorigin="5478,2533" coordsize="108,105">
              <v:shape style="position:absolute;left:5478;top:2533;width:108;height:105" coordorigin="5478,2533" coordsize="108,105" path="m5585,2534l5530,2637,5478,2533,5585,2534xe" filled="false" stroked="true" strokeweight=".140pt" strokecolor="#000000">
                <v:path arrowok="t"/>
              </v:shape>
            </v:group>
            <v:group style="position:absolute;left:2427;top:8525;width:6497;height:709" coordorigin="2427,8525" coordsize="6497,709">
              <v:shape style="position:absolute;left:2427;top:8525;width:6497;height:709" coordorigin="2427,8525" coordsize="6497,709" path="m8923,8525l2427,8525,2427,9234,8923,9234,8923,9225,2441,9225,2434,9216,2441,9216,2441,8543,2434,8543,2441,8534,8923,8534,8923,8525xe" filled="true" fillcolor="#000000" stroked="false">
                <v:path arrowok="t"/>
                <v:fill type="solid"/>
              </v:shape>
              <v:shape style="position:absolute;left:2427;top:8525;width:6497;height:709" coordorigin="2427,8525" coordsize="6497,709" path="m8909,9216l2441,9216,2441,9225,8909,9225,8909,9216xe" filled="true" fillcolor="#000000" stroked="false">
                <v:path arrowok="t"/>
                <v:fill type="solid"/>
              </v:shape>
              <v:shape style="position:absolute;left:2427;top:8525;width:6497;height:709" coordorigin="2427,8525" coordsize="6497,709" path="m8923,8534l8909,8534,8916,8543,8909,8543,8909,9216,8916,9216,8909,9225,8923,9225,8923,8534xe" filled="true" fillcolor="#000000" stroked="false">
                <v:path arrowok="t"/>
                <v:fill type="solid"/>
              </v:shape>
              <v:shape style="position:absolute;left:2427;top:8525;width:6497;height:709" coordorigin="2427,8525" coordsize="6497,709" path="m8909,8534l2441,8534,2441,8543,8909,8543,8909,8534xe" filled="true" fillcolor="#000000" stroked="false">
                <v:path arrowok="t"/>
                <v:fill type="solid"/>
              </v:shape>
            </v:group>
            <v:group style="position:absolute;left:2427;top:8525;width:6497;height:709" coordorigin="2427,8525" coordsize="6497,709">
              <v:shape style="position:absolute;left:2427;top:8525;width:6497;height:709" coordorigin="2427,8525" coordsize="6497,709" path="m2427,8525l8923,8525,8923,9234,2427,9234,2427,8525xe" filled="false" stroked="true" strokeweight=".140pt" strokecolor="#000000">
                <v:path arrowok="t"/>
              </v:shape>
            </v:group>
            <v:group style="position:absolute;left:2434;top:8534;width:6483;height:692" coordorigin="2434,8534" coordsize="6483,692">
              <v:shape style="position:absolute;left:2434;top:8534;width:6483;height:692" coordorigin="2434,8534" coordsize="6483,692" path="m2441,9225l2434,9216,8916,9216,8909,9225,8909,8534,8916,8543,2434,8543,2441,8534,2441,9225xe" filled="false" stroked="true" strokeweight=".140pt" strokecolor="#000000">
                <v:path arrowok="t"/>
              </v:shape>
              <v:shape style="position:absolute;left:3122;top:8682;width:5165;height:552" type="#_x0000_t75" alt="Figure 7.1-1. Alternative Water Supplies - Overview" stroked="false">
                <v:imagedata r:id="rId31" o:title=""/>
              </v:shape>
            </v:group>
            <v:group style="position:absolute;left:8471;top:2085;width:857;height:6761" coordorigin="8471,2085" coordsize="857,6761">
              <v:shape style="position:absolute;left:8471;top:2085;width:857;height:6761" coordorigin="8471,2085" coordsize="857,6761" path="m9110,8740l9004,8792,9110,8845,9110,8798,9091,8798,9091,8785,9110,8785,9110,8740xe" filled="true" fillcolor="#000000" stroked="false">
                <v:path arrowok="t"/>
                <v:fill type="solid"/>
              </v:shape>
              <v:shape style="position:absolute;left:8471;top:2085;width:857;height:6761" coordorigin="8471,2085" coordsize="857,6761" path="m9315,8785l9110,8785,9110,8798,9328,8798,9328,8792,9315,8792,9315,8785xe" filled="true" fillcolor="#000000" stroked="false">
                <v:path arrowok="t"/>
                <v:fill type="solid"/>
              </v:shape>
              <v:shape style="position:absolute;left:8471;top:2085;width:857;height:6761" coordorigin="8471,2085" coordsize="857,6761" path="m9328,2092l9315,2092,9321,2098,9315,2098,9315,8785,9321,8785,9315,8792,9328,8792,9328,2092xe" filled="true" fillcolor="#000000" stroked="false">
                <v:path arrowok="t"/>
                <v:fill type="solid"/>
              </v:shape>
              <v:shape style="position:absolute;left:8471;top:2085;width:857;height:6761" coordorigin="8471,2085" coordsize="857,6761" path="m9328,2085l8471,2085,8471,2098,9315,2098,9315,2092,9328,2092,9328,2085xe" filled="true" fillcolor="#000000" stroked="false">
                <v:path arrowok="t"/>
                <v:fill type="solid"/>
              </v:shape>
            </v:group>
            <v:group style="position:absolute;left:8471;top:2085;width:857;height:6714" coordorigin="8471,2085" coordsize="857,6714">
              <v:shape style="position:absolute;left:8471;top:2085;width:857;height:6714" coordorigin="8471,2085" coordsize="857,6714" path="m8471,2085l9328,2085,9328,8798,9091,8798,9091,8785,9321,8785,9315,2092,8471,2098,8471,2085xe" filled="false" stroked="true" strokeweight=".140pt" strokecolor="#000000">
                <v:path arrowok="t"/>
              </v:shape>
            </v:group>
            <v:group style="position:absolute;left:9004;top:8740;width:107;height:106" coordorigin="9004,8740" coordsize="107,106">
              <v:shape style="position:absolute;left:9004;top:8740;width:107;height:106" coordorigin="9004,8740" coordsize="107,106" path="m9110,8845l9004,8792,9110,8740,9110,8845xe" filled="false" stroked="true" strokeweight=".140pt" strokecolor="#000000">
                <v:path arrowok="t"/>
              </v:shape>
            </v:group>
            <v:group style="position:absolute;left:3306;top:9455;width:4362;height:668" coordorigin="3306,9455" coordsize="4362,668">
              <v:shape style="position:absolute;left:3306;top:9455;width:4362;height:668" coordorigin="3306,9455" coordsize="4362,668" path="m7667,9455l3306,9455,3306,10123,7667,10123,7667,10114,3317,10114,3311,10106,3317,10106,3317,9472,3311,9472,3317,9464,7667,9464,7667,9455xe" filled="true" fillcolor="#000000" stroked="false">
                <v:path arrowok="t"/>
                <v:fill type="solid"/>
              </v:shape>
              <v:shape style="position:absolute;left:3306;top:9455;width:4362;height:668" coordorigin="3306,9455" coordsize="4362,668" path="m7656,10106l3317,10106,3317,10114,7656,10114,7656,10106xe" filled="true" fillcolor="#000000" stroked="false">
                <v:path arrowok="t"/>
                <v:fill type="solid"/>
              </v:shape>
              <v:shape style="position:absolute;left:3306;top:9455;width:4362;height:668" coordorigin="3306,9455" coordsize="4362,668" path="m7667,9464l7656,9464,7661,9472,7656,9472,7656,10106,7661,10106,7656,10114,7667,10114,7667,9464xe" filled="true" fillcolor="#000000" stroked="false">
                <v:path arrowok="t"/>
                <v:fill type="solid"/>
              </v:shape>
              <v:shape style="position:absolute;left:3306;top:9455;width:4362;height:668" coordorigin="3306,9455" coordsize="4362,668" path="m7656,9464l3317,9464,3317,9472,7656,9472,7656,9464xe" filled="true" fillcolor="#000000" stroked="false">
                <v:path arrowok="t"/>
                <v:fill type="solid"/>
              </v:shape>
            </v:group>
            <v:group style="position:absolute;left:3306;top:9455;width:4362;height:668" coordorigin="3306,9455" coordsize="4362,668">
              <v:shape style="position:absolute;left:3306;top:9455;width:4362;height:668" coordorigin="3306,9455" coordsize="4362,668" path="m3306,9455l7667,9455,7667,10123,3306,10123,3306,9455xe" filled="false" stroked="true" strokeweight=".140pt" strokecolor="#000000">
                <v:path arrowok="t"/>
              </v:shape>
            </v:group>
            <v:group style="position:absolute;left:3311;top:9464;width:4351;height:651" coordorigin="3311,9464" coordsize="4351,651">
              <v:shape style="position:absolute;left:3311;top:9464;width:4351;height:651" coordorigin="3311,9464" coordsize="4351,651" path="m3317,10114l3311,10106,7661,10106,7656,10114,7656,9464,7661,9472,3311,9472,3317,9464,3317,10114xe" filled="false" stroked="true" strokeweight=".140pt" strokecolor="#000000">
                <v:path arrowok="t"/>
              </v:shape>
              <v:shape style="position:absolute;left:3754;top:9574;width:3581;height:370" type="#_x0000_t75" alt="Figure 7.1-1. Alternative Water Supplies - Overview" stroked="false">
                <v:imagedata r:id="rId32" o:title=""/>
              </v:shape>
            </v:group>
            <v:group style="position:absolute;left:5585;top:9234;width:105;height:222" coordorigin="5585,9234" coordsize="105,222">
              <v:shape style="position:absolute;left:5585;top:9234;width:105;height:222" coordorigin="5585,9234" coordsize="105,222" path="m5631,9350l5585,9351,5639,9455,5681,9368,5631,9368,5631,9350xe" filled="true" fillcolor="#000000" stroked="false">
                <v:path arrowok="t"/>
                <v:fill type="solid"/>
              </v:shape>
              <v:shape style="position:absolute;left:5585;top:9234;width:105;height:222" coordorigin="5585,9234" coordsize="105,222" path="m5690,9350l5644,9350,5645,9368,5681,9368,5690,9350xe" filled="true" fillcolor="#000000" stroked="false">
                <v:path arrowok="t"/>
                <v:fill type="solid"/>
              </v:shape>
              <v:shape style="position:absolute;left:5585;top:9234;width:105;height:222" coordorigin="5585,9234" coordsize="105,222" path="m5643,9234l5630,9234,5631,9350,5644,9350,5643,9234xe" filled="true" fillcolor="#000000" stroked="false">
                <v:path arrowok="t"/>
                <v:fill type="solid"/>
              </v:shape>
            </v:group>
            <v:group style="position:absolute;left:5630;top:9234;width:15;height:134" coordorigin="5630,9234" coordsize="15,134">
              <v:shape style="position:absolute;left:5630;top:9234;width:15;height:134" coordorigin="5630,9234" coordsize="15,134" path="m5643,9234l5645,9368,5631,9368,5630,9234,5643,9234xe" filled="false" stroked="true" strokeweight=".140pt" strokecolor="#000000">
                <v:path arrowok="t"/>
              </v:shape>
            </v:group>
            <v:group style="position:absolute;left:5585;top:9350;width:105;height:106" coordorigin="5585,9350" coordsize="105,106">
              <v:shape style="position:absolute;left:5585;top:9350;width:105;height:106" coordorigin="5585,9350" coordsize="105,106" path="m5690,9350l5639,9455,5585,9351,5690,9350xe" filled="false" stroked="true" strokeweight=".140pt" strokecolor="#000000">
                <v:path arrowok="t"/>
              </v:shape>
            </v:group>
            <v:group style="position:absolute;left:3306;top:153;width:4982;height:1393" coordorigin="3306,153" coordsize="4982,1393">
              <v:shape style="position:absolute;left:3306;top:153;width:4982;height:1393" coordorigin="3306,153" coordsize="4982,1393" path="m8287,153l3306,153,3306,1546,8287,1546,8287,1539,3319,1539,3312,1531,3319,1531,3319,166,3312,166,3319,160,8287,160,8287,153xe" filled="true" fillcolor="#000000" stroked="false">
                <v:path arrowok="t"/>
                <v:fill type="solid"/>
              </v:shape>
              <v:shape style="position:absolute;left:3306;top:153;width:4982;height:1393" coordorigin="3306,153" coordsize="4982,1393" path="m8274,1531l3319,1531,3319,1539,8274,1539,8274,1531xe" filled="true" fillcolor="#000000" stroked="false">
                <v:path arrowok="t"/>
                <v:fill type="solid"/>
              </v:shape>
              <v:shape style="position:absolute;left:3306;top:153;width:4982;height:1393" coordorigin="3306,153" coordsize="4982,1393" path="m8287,160l8274,160,8280,166,8274,166,8274,1531,8280,1531,8274,1539,8287,1539,8287,160xe" filled="true" fillcolor="#000000" stroked="false">
                <v:path arrowok="t"/>
                <v:fill type="solid"/>
              </v:shape>
              <v:shape style="position:absolute;left:3306;top:153;width:4982;height:1393" coordorigin="3306,153" coordsize="4982,1393" path="m8274,160l3319,160,3319,166,8274,166,8274,160xe" filled="true" fillcolor="#000000" stroked="false">
                <v:path arrowok="t"/>
                <v:fill type="solid"/>
              </v:shape>
            </v:group>
            <v:group style="position:absolute;left:3306;top:153;width:4982;height:1393" coordorigin="3306,153" coordsize="4982,1393">
              <v:shape style="position:absolute;left:3306;top:153;width:4982;height:1393" coordorigin="3306,153" coordsize="4982,1393" path="m3306,153l8287,153,8287,1546,3306,1546,3306,153xe" filled="false" stroked="true" strokeweight=".140pt" strokecolor="#000000">
                <v:path arrowok="t"/>
              </v:shape>
            </v:group>
            <v:group style="position:absolute;left:3312;top:160;width:4968;height:1379" coordorigin="3312,160" coordsize="4968,1379">
              <v:shape style="position:absolute;left:3312;top:160;width:4968;height:1379" coordorigin="3312,160" coordsize="4968,1379" path="m3319,1539l3312,1531,8280,1531,8274,1539,8274,160,8280,166,3312,166,3319,160,3319,1539xe" filled="false" stroked="true" strokeweight=".140pt" strokecolor="#000000">
                <v:path arrowok="t"/>
              </v:shape>
              <v:shape style="position:absolute;left:3386;top:222;width:4774;height:1238" type="#_x0000_t75" alt="Figure 7.1-1. Alternative Water Supplies - Overview" stroked="false">
                <v:imagedata r:id="rId33" o:title=""/>
              </v:shape>
            </v:group>
            <v:group style="position:absolute;left:5478;top:1546;width:107;height:283" coordorigin="5478,1546" coordsize="107,283">
              <v:shape style="position:absolute;left:5478;top:1546;width:107;height:283" coordorigin="5478,1546" coordsize="107,283" path="m5478,1724l5530,1828,5575,1742,5524,1742,5524,1724,5478,1724xe" filled="true" fillcolor="#000000" stroked="false">
                <v:path arrowok="t"/>
                <v:fill type="solid"/>
              </v:shape>
              <v:shape style="position:absolute;left:5478;top:1546;width:107;height:283" coordorigin="5478,1546" coordsize="107,283" path="m5537,1724l5537,1742,5575,1742,5584,1725,5537,1724xe" filled="true" fillcolor="#000000" stroked="false">
                <v:path arrowok="t"/>
                <v:fill type="solid"/>
              </v:shape>
              <v:shape style="position:absolute;left:5478;top:1546;width:107;height:283" coordorigin="5478,1546" coordsize="107,283" path="m5526,1546l5524,1724,5537,1724,5539,1547,5526,1546xe" filled="true" fillcolor="#000000" stroked="false">
                <v:path arrowok="t"/>
                <v:fill type="solid"/>
              </v:shape>
            </v:group>
            <v:group style="position:absolute;left:5524;top:1546;width:15;height:197" coordorigin="5524,1546" coordsize="15,197">
              <v:shape style="position:absolute;left:5524;top:1546;width:15;height:197" coordorigin="5524,1546" coordsize="15,197" path="m5539,1547l5537,1742,5524,1742,5526,1546,5539,1547xe" filled="false" stroked="true" strokeweight=".140pt" strokecolor="#000000">
                <v:path arrowok="t"/>
              </v:shape>
            </v:group>
            <v:group style="position:absolute;left:5478;top:1724;width:107;height:105" coordorigin="5478,1724" coordsize="107,105">
              <v:shape style="position:absolute;left:5478;top:1724;width:107;height:105" coordorigin="5478,1724" coordsize="107,105" path="m5584,1725l5530,1828,5478,1724,5584,1725xe" filled="false" stroked="true" strokeweight=".140pt" strokecolor="#000000">
                <v:path arrowok="t"/>
              </v:shape>
            </v:group>
            <w10:wrap type="none"/>
          </v:group>
        </w:pict>
      </w:r>
      <w:r>
        <w:rPr/>
        <w:t>Consult</w:t>
      </w:r>
      <w:r>
        <w:rPr>
          <w:spacing w:val="-15"/>
        </w:rPr>
        <w:t> </w:t>
      </w:r>
      <w:r>
        <w:rPr>
          <w:spacing w:val="2"/>
        </w:rPr>
        <w:t>with</w:t>
      </w:r>
      <w:r>
        <w:rPr>
          <w:spacing w:val="-14"/>
        </w:rPr>
        <w:t> </w:t>
      </w:r>
      <w:r>
        <w:rPr/>
        <w:t>water</w:t>
      </w:r>
      <w:r>
        <w:rPr>
          <w:spacing w:val="-11"/>
        </w:rPr>
        <w:t> </w:t>
      </w:r>
      <w:r>
        <w:rPr/>
        <w:t>utility</w:t>
      </w:r>
      <w:r>
        <w:rPr>
          <w:spacing w:val="-13"/>
        </w:rPr>
        <w:t> </w:t>
      </w:r>
      <w:r>
        <w:rPr/>
        <w:t>and</w:t>
      </w:r>
      <w:r>
        <w:rPr>
          <w:spacing w:val="27"/>
          <w:w w:val="99"/>
        </w:rPr>
        <w:t> </w:t>
      </w:r>
      <w:r>
        <w:rPr>
          <w:spacing w:val="-1"/>
        </w:rPr>
        <w:t>other</w:t>
      </w:r>
      <w:r>
        <w:rPr>
          <w:spacing w:val="-11"/>
        </w:rPr>
        <w:t> </w:t>
      </w:r>
      <w:r>
        <w:rPr/>
        <w:t>authorities</w:t>
      </w:r>
      <w:r>
        <w:rPr>
          <w:spacing w:val="-15"/>
        </w:rPr>
        <w:t> </w:t>
      </w:r>
      <w:r>
        <w:rPr/>
        <w:t>about</w:t>
      </w:r>
      <w:r>
        <w:rPr>
          <w:spacing w:val="-12"/>
        </w:rPr>
        <w:t> </w:t>
      </w:r>
      <w:r>
        <w:rPr>
          <w:spacing w:val="-1"/>
        </w:rPr>
        <w:t>the</w:t>
      </w:r>
      <w:r>
        <w:rPr>
          <w:spacing w:val="29"/>
          <w:w w:val="99"/>
        </w:rPr>
        <w:t> </w:t>
      </w:r>
      <w:r>
        <w:rPr/>
        <w:t>nature</w:t>
      </w:r>
      <w:r>
        <w:rPr>
          <w:spacing w:val="-11"/>
        </w:rPr>
        <w:t> </w:t>
      </w:r>
      <w:r>
        <w:rPr/>
        <w:t>of</w:t>
      </w:r>
      <w:r>
        <w:rPr>
          <w:spacing w:val="-9"/>
        </w:rPr>
        <w:t> </w:t>
      </w:r>
      <w:r>
        <w:rPr>
          <w:spacing w:val="-1"/>
        </w:rPr>
        <w:t>the</w:t>
      </w:r>
      <w:r>
        <w:rPr>
          <w:spacing w:val="-10"/>
        </w:rPr>
        <w:t> </w:t>
      </w:r>
      <w:r>
        <w:rPr/>
        <w:t>water</w:t>
      </w:r>
      <w:r>
        <w:rPr>
          <w:spacing w:val="-9"/>
        </w:rPr>
        <w:t> </w:t>
      </w:r>
      <w:r>
        <w:rPr/>
        <w:t>outage</w:t>
      </w:r>
      <w:r>
        <w:rPr>
          <w:b w:val="0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1"/>
        <w:rPr>
          <w:rFonts w:ascii="Arial" w:hAnsi="Arial" w:cs="Arial" w:eastAsia="Arial"/>
          <w:b/>
          <w:bCs/>
          <w:sz w:val="18"/>
          <w:szCs w:val="18"/>
        </w:rPr>
      </w:pPr>
    </w:p>
    <w:p>
      <w:pPr>
        <w:spacing w:before="59"/>
        <w:ind w:left="2127" w:right="0" w:firstLine="0"/>
        <w:jc w:val="left"/>
        <w:rPr>
          <w:rFonts w:ascii="Arial" w:hAnsi="Arial" w:cs="Arial" w:eastAsia="Arial"/>
          <w:sz w:val="32"/>
          <w:szCs w:val="32"/>
        </w:rPr>
      </w:pPr>
      <w:r>
        <w:rPr>
          <w:rFonts w:ascii="Arial"/>
          <w:b/>
          <w:spacing w:val="-1"/>
          <w:sz w:val="32"/>
        </w:rPr>
        <w:t>Anticipated</w:t>
      </w:r>
      <w:r>
        <w:rPr>
          <w:rFonts w:ascii="Arial"/>
          <w:b/>
          <w:spacing w:val="-16"/>
          <w:sz w:val="32"/>
        </w:rPr>
        <w:t> </w:t>
      </w:r>
      <w:r>
        <w:rPr>
          <w:rFonts w:ascii="Arial"/>
          <w:b/>
          <w:sz w:val="32"/>
        </w:rPr>
        <w:t>length</w:t>
      </w:r>
      <w:r>
        <w:rPr>
          <w:rFonts w:ascii="Arial"/>
          <w:b/>
          <w:spacing w:val="-14"/>
          <w:sz w:val="32"/>
        </w:rPr>
        <w:t> </w:t>
      </w:r>
      <w:r>
        <w:rPr>
          <w:rFonts w:ascii="Arial"/>
          <w:b/>
          <w:sz w:val="32"/>
        </w:rPr>
        <w:t>of</w:t>
      </w:r>
      <w:r>
        <w:rPr>
          <w:rFonts w:ascii="Arial"/>
          <w:b/>
          <w:spacing w:val="-14"/>
          <w:sz w:val="32"/>
        </w:rPr>
        <w:t> </w:t>
      </w:r>
      <w:r>
        <w:rPr>
          <w:rFonts w:ascii="Arial"/>
          <w:b/>
          <w:spacing w:val="-1"/>
          <w:sz w:val="32"/>
        </w:rPr>
        <w:t>outage</w:t>
      </w:r>
      <w:r>
        <w:rPr>
          <w:rFonts w:ascii="Arial"/>
          <w:sz w:val="32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before="230"/>
        <w:ind w:left="3085" w:right="0" w:firstLine="0"/>
        <w:jc w:val="left"/>
        <w:rPr>
          <w:rFonts w:ascii="Arial" w:hAnsi="Arial" w:cs="Arial" w:eastAsia="Arial"/>
          <w:sz w:val="32"/>
          <w:szCs w:val="32"/>
        </w:rPr>
      </w:pPr>
      <w:r>
        <w:rPr>
          <w:rFonts w:ascii="Arial"/>
          <w:b/>
          <w:sz w:val="32"/>
        </w:rPr>
        <w:t>8</w:t>
      </w:r>
      <w:r>
        <w:rPr>
          <w:rFonts w:ascii="Arial"/>
          <w:b/>
          <w:spacing w:val="-9"/>
          <w:sz w:val="32"/>
        </w:rPr>
        <w:t> </w:t>
      </w:r>
      <w:r>
        <w:rPr>
          <w:rFonts w:ascii="Arial"/>
          <w:b/>
          <w:sz w:val="32"/>
        </w:rPr>
        <w:t>hours</w:t>
      </w:r>
      <w:r>
        <w:rPr>
          <w:rFonts w:ascii="Arial"/>
          <w:b/>
          <w:spacing w:val="-8"/>
          <w:sz w:val="32"/>
        </w:rPr>
        <w:t> </w:t>
      </w:r>
      <w:r>
        <w:rPr>
          <w:rFonts w:ascii="Arial"/>
          <w:b/>
          <w:sz w:val="32"/>
        </w:rPr>
        <w:t>or</w:t>
      </w:r>
      <w:r>
        <w:rPr>
          <w:rFonts w:ascii="Arial"/>
          <w:b/>
          <w:spacing w:val="-8"/>
          <w:sz w:val="32"/>
        </w:rPr>
        <w:t> </w:t>
      </w:r>
      <w:r>
        <w:rPr>
          <w:rFonts w:ascii="Arial"/>
          <w:b/>
          <w:sz w:val="32"/>
        </w:rPr>
        <w:t>less*</w:t>
      </w:r>
      <w:r>
        <w:rPr>
          <w:rFonts w:ascii="Arial"/>
          <w:sz w:val="32"/>
        </w:rPr>
      </w:r>
    </w:p>
    <w:p>
      <w:pPr>
        <w:pStyle w:val="Heading3"/>
        <w:numPr>
          <w:ilvl w:val="1"/>
          <w:numId w:val="15"/>
        </w:numPr>
        <w:tabs>
          <w:tab w:pos="1127" w:val="left" w:leader="none"/>
        </w:tabs>
        <w:spacing w:line="240" w:lineRule="auto" w:before="113" w:after="0"/>
        <w:ind w:left="1126" w:right="1932" w:hanging="261"/>
        <w:jc w:val="left"/>
      </w:pPr>
      <w:r>
        <w:rPr>
          <w:spacing w:val="-1"/>
        </w:rPr>
        <w:t>Determine</w:t>
      </w:r>
      <w:r>
        <w:rPr/>
        <w:t> </w:t>
      </w:r>
      <w:r>
        <w:rPr>
          <w:spacing w:val="-1"/>
        </w:rPr>
        <w:t>need</w:t>
      </w:r>
      <w:r>
        <w:rPr>
          <w:spacing w:val="-2"/>
        </w:rPr>
        <w:t> </w:t>
      </w:r>
      <w:r>
        <w:rPr/>
        <w:t>to</w:t>
      </w:r>
      <w:r>
        <w:rPr>
          <w:spacing w:val="-2"/>
        </w:rPr>
        <w:t> </w:t>
      </w:r>
      <w:r>
        <w:rPr>
          <w:spacing w:val="-1"/>
        </w:rPr>
        <w:t>limit</w:t>
      </w:r>
      <w:r>
        <w:rPr>
          <w:spacing w:val="1"/>
        </w:rPr>
        <w:t> </w:t>
      </w:r>
      <w:r>
        <w:rPr>
          <w:spacing w:val="-1"/>
        </w:rPr>
        <w:t>available</w:t>
      </w:r>
      <w:r>
        <w:rPr/>
        <w:t> </w:t>
      </w:r>
      <w:r>
        <w:rPr>
          <w:spacing w:val="-1"/>
        </w:rPr>
        <w:t>water</w:t>
      </w:r>
      <w:r>
        <w:rPr>
          <w:spacing w:val="-2"/>
        </w:rPr>
        <w:t> </w:t>
      </w:r>
      <w:r>
        <w:rPr>
          <w:spacing w:val="-1"/>
        </w:rPr>
        <w:t>supplies </w:t>
      </w:r>
      <w:r>
        <w:rPr/>
        <w:t>to</w:t>
      </w:r>
      <w:r>
        <w:rPr>
          <w:spacing w:val="31"/>
        </w:rPr>
        <w:t> </w:t>
      </w:r>
      <w:r>
        <w:rPr>
          <w:spacing w:val="-1"/>
        </w:rPr>
        <w:t>critical</w:t>
      </w:r>
      <w:r>
        <w:rPr>
          <w:spacing w:val="-4"/>
        </w:rPr>
        <w:t> </w:t>
      </w:r>
      <w:r>
        <w:rPr>
          <w:spacing w:val="-1"/>
        </w:rPr>
        <w:t>functions only,</w:t>
      </w:r>
      <w:r>
        <w:rPr>
          <w:spacing w:val="2"/>
        </w:rPr>
        <w:t> </w:t>
      </w:r>
      <w:r>
        <w:rPr/>
        <w:t>as</w:t>
      </w:r>
      <w:r>
        <w:rPr>
          <w:spacing w:val="1"/>
        </w:rPr>
        <w:t> </w:t>
      </w:r>
      <w:r>
        <w:rPr>
          <w:spacing w:val="-1"/>
        </w:rPr>
        <w:t>evaluated </w:t>
      </w:r>
      <w:r>
        <w:rPr/>
        <w:t>in</w:t>
      </w:r>
      <w:r>
        <w:rPr>
          <w:spacing w:val="-3"/>
        </w:rPr>
        <w:t> </w:t>
      </w:r>
      <w:r>
        <w:rPr>
          <w:spacing w:val="-1"/>
        </w:rPr>
        <w:t>water</w:t>
      </w:r>
      <w:r>
        <w:rPr>
          <w:spacing w:val="1"/>
        </w:rPr>
        <w:t> </w:t>
      </w:r>
      <w:r>
        <w:rPr/>
        <w:t>use</w:t>
      </w:r>
      <w:r>
        <w:rPr>
          <w:spacing w:val="-2"/>
        </w:rPr>
        <w:t> </w:t>
      </w:r>
      <w:r>
        <w:rPr>
          <w:spacing w:val="-1"/>
        </w:rPr>
        <w:t>audit</w:t>
      </w:r>
    </w:p>
    <w:p>
      <w:pPr>
        <w:numPr>
          <w:ilvl w:val="0"/>
          <w:numId w:val="16"/>
        </w:numPr>
        <w:tabs>
          <w:tab w:pos="1127" w:val="left" w:leader="none"/>
        </w:tabs>
        <w:spacing w:before="191"/>
        <w:ind w:left="1126" w:right="0" w:hanging="261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/>
          <w:spacing w:val="-1"/>
          <w:sz w:val="28"/>
        </w:rPr>
        <w:t>Use</w:t>
      </w:r>
      <w:r>
        <w:rPr>
          <w:rFonts w:ascii="Arial"/>
          <w:spacing w:val="1"/>
          <w:sz w:val="28"/>
        </w:rPr>
        <w:t> </w:t>
      </w:r>
      <w:r>
        <w:rPr>
          <w:rFonts w:ascii="Arial"/>
          <w:spacing w:val="-1"/>
          <w:sz w:val="28"/>
        </w:rPr>
        <w:t>bottled</w:t>
      </w:r>
      <w:r>
        <w:rPr>
          <w:rFonts w:ascii="Arial"/>
          <w:sz w:val="28"/>
        </w:rPr>
        <w:t> </w:t>
      </w:r>
      <w:r>
        <w:rPr>
          <w:rFonts w:ascii="Arial"/>
          <w:spacing w:val="-1"/>
          <w:sz w:val="28"/>
        </w:rPr>
        <w:t>water</w:t>
      </w:r>
      <w:r>
        <w:rPr>
          <w:rFonts w:ascii="Arial"/>
          <w:spacing w:val="-2"/>
          <w:sz w:val="28"/>
        </w:rPr>
        <w:t> </w:t>
      </w:r>
      <w:r>
        <w:rPr>
          <w:rFonts w:ascii="Arial"/>
          <w:spacing w:val="-1"/>
          <w:sz w:val="28"/>
        </w:rPr>
        <w:t>for</w:t>
      </w:r>
      <w:r>
        <w:rPr>
          <w:rFonts w:ascii="Arial"/>
          <w:spacing w:val="1"/>
          <w:sz w:val="28"/>
        </w:rPr>
        <w:t> </w:t>
      </w:r>
      <w:r>
        <w:rPr>
          <w:rFonts w:ascii="Arial"/>
          <w:spacing w:val="-1"/>
          <w:sz w:val="28"/>
        </w:rPr>
        <w:t>drinking</w:t>
      </w:r>
    </w:p>
    <w:p>
      <w:pPr>
        <w:numPr>
          <w:ilvl w:val="0"/>
          <w:numId w:val="16"/>
        </w:numPr>
        <w:tabs>
          <w:tab w:pos="1127" w:val="left" w:leader="none"/>
        </w:tabs>
        <w:spacing w:line="277" w:lineRule="auto" w:before="189"/>
        <w:ind w:left="1126" w:right="2396" w:hanging="261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/>
          <w:spacing w:val="-1"/>
          <w:sz w:val="28"/>
        </w:rPr>
        <w:t>Use</w:t>
      </w:r>
      <w:r>
        <w:rPr>
          <w:rFonts w:ascii="Arial"/>
          <w:spacing w:val="1"/>
          <w:sz w:val="28"/>
        </w:rPr>
        <w:t> </w:t>
      </w:r>
      <w:r>
        <w:rPr>
          <w:rFonts w:ascii="Arial"/>
          <w:spacing w:val="-1"/>
          <w:sz w:val="28"/>
        </w:rPr>
        <w:t>large</w:t>
      </w:r>
      <w:r>
        <w:rPr>
          <w:rFonts w:ascii="Arial"/>
          <w:spacing w:val="-2"/>
          <w:sz w:val="28"/>
        </w:rPr>
        <w:t> </w:t>
      </w:r>
      <w:r>
        <w:rPr>
          <w:rFonts w:ascii="Arial"/>
          <w:spacing w:val="-1"/>
          <w:sz w:val="28"/>
        </w:rPr>
        <w:t>containers</w:t>
      </w:r>
      <w:r>
        <w:rPr>
          <w:rFonts w:ascii="Arial"/>
          <w:spacing w:val="1"/>
          <w:sz w:val="28"/>
        </w:rPr>
        <w:t> </w:t>
      </w:r>
      <w:r>
        <w:rPr>
          <w:rFonts w:ascii="Arial"/>
          <w:spacing w:val="-1"/>
          <w:sz w:val="28"/>
        </w:rPr>
        <w:t>(e.g.,</w:t>
      </w:r>
      <w:r>
        <w:rPr>
          <w:rFonts w:ascii="Arial"/>
          <w:spacing w:val="2"/>
          <w:sz w:val="28"/>
        </w:rPr>
        <w:t> </w:t>
      </w:r>
      <w:r>
        <w:rPr>
          <w:rFonts w:ascii="Arial"/>
          <w:spacing w:val="-1"/>
          <w:sz w:val="28"/>
        </w:rPr>
        <w:t>5- &amp;10-gallon)</w:t>
      </w:r>
      <w:r>
        <w:rPr>
          <w:rFonts w:ascii="Arial"/>
          <w:spacing w:val="1"/>
          <w:sz w:val="28"/>
        </w:rPr>
        <w:t> </w:t>
      </w:r>
      <w:r>
        <w:rPr>
          <w:rFonts w:ascii="Arial"/>
          <w:spacing w:val="-1"/>
          <w:sz w:val="28"/>
        </w:rPr>
        <w:t>for</w:t>
      </w:r>
      <w:r>
        <w:rPr>
          <w:rFonts w:ascii="Arial"/>
          <w:spacing w:val="-2"/>
          <w:sz w:val="28"/>
        </w:rPr>
        <w:t> </w:t>
      </w:r>
      <w:r>
        <w:rPr>
          <w:rFonts w:ascii="Arial"/>
          <w:sz w:val="28"/>
        </w:rPr>
        <w:t>food</w:t>
      </w:r>
      <w:r>
        <w:rPr>
          <w:rFonts w:ascii="Arial"/>
          <w:spacing w:val="23"/>
          <w:sz w:val="28"/>
        </w:rPr>
        <w:t> </w:t>
      </w:r>
      <w:r>
        <w:rPr>
          <w:rFonts w:ascii="Arial"/>
          <w:sz w:val="28"/>
        </w:rPr>
        <w:t>prep,</w:t>
      </w:r>
      <w:r>
        <w:rPr>
          <w:rFonts w:ascii="Arial"/>
          <w:spacing w:val="-1"/>
          <w:sz w:val="28"/>
        </w:rPr>
        <w:t> hand</w:t>
      </w:r>
      <w:r>
        <w:rPr>
          <w:rFonts w:ascii="Arial"/>
          <w:spacing w:val="-2"/>
          <w:sz w:val="28"/>
        </w:rPr>
        <w:t> </w:t>
      </w:r>
      <w:r>
        <w:rPr>
          <w:rFonts w:ascii="Arial"/>
          <w:spacing w:val="-1"/>
          <w:sz w:val="28"/>
        </w:rPr>
        <w:t>washing,</w:t>
      </w:r>
      <w:r>
        <w:rPr>
          <w:rFonts w:ascii="Arial"/>
          <w:spacing w:val="3"/>
          <w:sz w:val="28"/>
        </w:rPr>
        <w:t> </w:t>
      </w:r>
      <w:r>
        <w:rPr>
          <w:rFonts w:ascii="Arial"/>
          <w:spacing w:val="-1"/>
          <w:sz w:val="28"/>
        </w:rPr>
        <w:t>and</w:t>
      </w:r>
      <w:r>
        <w:rPr>
          <w:rFonts w:ascii="Arial"/>
          <w:spacing w:val="-2"/>
          <w:sz w:val="28"/>
        </w:rPr>
        <w:t> </w:t>
      </w:r>
      <w:r>
        <w:rPr>
          <w:rFonts w:ascii="Arial"/>
          <w:spacing w:val="-1"/>
          <w:sz w:val="28"/>
        </w:rPr>
        <w:t>other</w:t>
      </w:r>
      <w:r>
        <w:rPr>
          <w:rFonts w:ascii="Arial"/>
          <w:spacing w:val="-2"/>
          <w:sz w:val="28"/>
        </w:rPr>
        <w:t> </w:t>
      </w:r>
      <w:r>
        <w:rPr>
          <w:rFonts w:ascii="Arial"/>
          <w:spacing w:val="-1"/>
          <w:sz w:val="28"/>
        </w:rPr>
        <w:t>specialized</w:t>
      </w:r>
      <w:r>
        <w:rPr>
          <w:rFonts w:ascii="Arial"/>
          <w:spacing w:val="-2"/>
          <w:sz w:val="28"/>
        </w:rPr>
        <w:t> </w:t>
      </w:r>
      <w:r>
        <w:rPr>
          <w:rFonts w:ascii="Arial"/>
          <w:spacing w:val="-1"/>
          <w:sz w:val="28"/>
        </w:rPr>
        <w:t>needs</w:t>
      </w:r>
    </w:p>
    <w:p>
      <w:pPr>
        <w:numPr>
          <w:ilvl w:val="0"/>
          <w:numId w:val="16"/>
        </w:numPr>
        <w:tabs>
          <w:tab w:pos="1127" w:val="left" w:leader="none"/>
        </w:tabs>
        <w:spacing w:before="100"/>
        <w:ind w:left="1126" w:right="0" w:hanging="261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/>
          <w:spacing w:val="-1"/>
          <w:sz w:val="28"/>
        </w:rPr>
        <w:t>Use</w:t>
      </w:r>
      <w:r>
        <w:rPr>
          <w:rFonts w:ascii="Arial"/>
          <w:sz w:val="28"/>
        </w:rPr>
        <w:t> </w:t>
      </w:r>
      <w:r>
        <w:rPr>
          <w:rFonts w:ascii="Arial"/>
          <w:spacing w:val="-1"/>
          <w:sz w:val="28"/>
        </w:rPr>
        <w:t>large</w:t>
      </w:r>
      <w:r>
        <w:rPr>
          <w:rFonts w:ascii="Arial"/>
          <w:spacing w:val="-2"/>
          <w:sz w:val="28"/>
        </w:rPr>
        <w:t> </w:t>
      </w:r>
      <w:r>
        <w:rPr>
          <w:rFonts w:ascii="Arial"/>
          <w:spacing w:val="-1"/>
          <w:sz w:val="28"/>
        </w:rPr>
        <w:t>containers</w:t>
      </w:r>
      <w:r>
        <w:rPr>
          <w:rFonts w:ascii="Arial"/>
          <w:spacing w:val="3"/>
          <w:sz w:val="28"/>
        </w:rPr>
        <w:t> </w:t>
      </w:r>
      <w:r>
        <w:rPr>
          <w:rFonts w:ascii="Arial"/>
          <w:spacing w:val="-2"/>
          <w:sz w:val="28"/>
        </w:rPr>
        <w:t>and</w:t>
      </w:r>
      <w:r>
        <w:rPr>
          <w:rFonts w:ascii="Arial"/>
          <w:sz w:val="28"/>
        </w:rPr>
        <w:t> </w:t>
      </w:r>
      <w:r>
        <w:rPr>
          <w:rFonts w:ascii="Arial"/>
          <w:spacing w:val="-2"/>
          <w:sz w:val="28"/>
        </w:rPr>
        <w:t>buckets</w:t>
      </w:r>
      <w:r>
        <w:rPr>
          <w:rFonts w:ascii="Arial"/>
          <w:spacing w:val="-1"/>
          <w:sz w:val="28"/>
        </w:rPr>
        <w:t> </w:t>
      </w:r>
      <w:r>
        <w:rPr>
          <w:rFonts w:ascii="Arial"/>
          <w:sz w:val="28"/>
        </w:rPr>
        <w:t>for</w:t>
      </w:r>
      <w:r>
        <w:rPr>
          <w:rFonts w:ascii="Arial"/>
          <w:spacing w:val="-4"/>
          <w:sz w:val="28"/>
        </w:rPr>
        <w:t> </w:t>
      </w:r>
      <w:r>
        <w:rPr>
          <w:rFonts w:ascii="Arial"/>
          <w:spacing w:val="-1"/>
          <w:sz w:val="28"/>
        </w:rPr>
        <w:t>toilet flushing</w:t>
      </w:r>
    </w:p>
    <w:p>
      <w:pPr>
        <w:numPr>
          <w:ilvl w:val="0"/>
          <w:numId w:val="16"/>
        </w:numPr>
        <w:tabs>
          <w:tab w:pos="1127" w:val="left" w:leader="none"/>
        </w:tabs>
        <w:spacing w:before="180"/>
        <w:ind w:left="1126" w:right="0" w:hanging="261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/>
          <w:spacing w:val="-1"/>
          <w:sz w:val="28"/>
        </w:rPr>
        <w:t>Use</w:t>
      </w:r>
      <w:r>
        <w:rPr>
          <w:rFonts w:ascii="Arial"/>
          <w:spacing w:val="1"/>
          <w:sz w:val="28"/>
        </w:rPr>
        <w:t> </w:t>
      </w:r>
      <w:r>
        <w:rPr>
          <w:rFonts w:ascii="Arial"/>
          <w:spacing w:val="-1"/>
          <w:sz w:val="28"/>
        </w:rPr>
        <w:t>back-up</w:t>
      </w:r>
      <w:r>
        <w:rPr>
          <w:rFonts w:ascii="Arial"/>
          <w:spacing w:val="-2"/>
          <w:sz w:val="28"/>
        </w:rPr>
        <w:t> </w:t>
      </w:r>
      <w:r>
        <w:rPr>
          <w:rFonts w:ascii="Arial"/>
          <w:spacing w:val="-1"/>
          <w:sz w:val="28"/>
        </w:rPr>
        <w:t>groundwater</w:t>
      </w:r>
      <w:r>
        <w:rPr>
          <w:rFonts w:ascii="Arial"/>
          <w:spacing w:val="1"/>
          <w:sz w:val="28"/>
        </w:rPr>
        <w:t> </w:t>
      </w:r>
      <w:r>
        <w:rPr>
          <w:rFonts w:ascii="Arial"/>
          <w:spacing w:val="-1"/>
          <w:sz w:val="28"/>
        </w:rPr>
        <w:t>well(s),</w:t>
      </w:r>
      <w:r>
        <w:rPr>
          <w:rFonts w:ascii="Arial"/>
          <w:sz w:val="28"/>
        </w:rPr>
        <w:t> if</w:t>
      </w:r>
      <w:r>
        <w:rPr>
          <w:rFonts w:ascii="Arial"/>
          <w:spacing w:val="-1"/>
          <w:sz w:val="28"/>
        </w:rPr>
        <w:t> available</w:t>
      </w:r>
    </w:p>
    <w:p>
      <w:pPr>
        <w:numPr>
          <w:ilvl w:val="0"/>
          <w:numId w:val="16"/>
        </w:numPr>
        <w:tabs>
          <w:tab w:pos="1127" w:val="left" w:leader="none"/>
        </w:tabs>
        <w:spacing w:before="179"/>
        <w:ind w:left="1126" w:right="0" w:hanging="261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/>
          <w:spacing w:val="-1"/>
          <w:sz w:val="28"/>
        </w:rPr>
        <w:t>Use</w:t>
      </w:r>
      <w:r>
        <w:rPr>
          <w:rFonts w:ascii="Arial"/>
          <w:spacing w:val="1"/>
          <w:sz w:val="28"/>
        </w:rPr>
        <w:t> </w:t>
      </w:r>
      <w:r>
        <w:rPr>
          <w:rFonts w:ascii="Arial"/>
          <w:spacing w:val="-1"/>
          <w:sz w:val="28"/>
        </w:rPr>
        <w:t>non-potable</w:t>
      </w:r>
      <w:r>
        <w:rPr>
          <w:rFonts w:ascii="Arial"/>
          <w:sz w:val="28"/>
        </w:rPr>
        <w:t> </w:t>
      </w:r>
      <w:r>
        <w:rPr>
          <w:rFonts w:ascii="Arial"/>
          <w:spacing w:val="-1"/>
          <w:sz w:val="28"/>
        </w:rPr>
        <w:t>water</w:t>
      </w:r>
      <w:r>
        <w:rPr>
          <w:rFonts w:ascii="Arial"/>
          <w:spacing w:val="-2"/>
          <w:sz w:val="28"/>
        </w:rPr>
        <w:t> </w:t>
      </w:r>
      <w:r>
        <w:rPr>
          <w:rFonts w:ascii="Arial"/>
          <w:sz w:val="28"/>
        </w:rPr>
        <w:t>for</w:t>
      </w:r>
      <w:r>
        <w:rPr>
          <w:rFonts w:ascii="Arial"/>
          <w:spacing w:val="-2"/>
          <w:sz w:val="28"/>
        </w:rPr>
        <w:t> </w:t>
      </w:r>
      <w:r>
        <w:rPr>
          <w:rFonts w:ascii="Arial"/>
          <w:spacing w:val="-1"/>
          <w:sz w:val="28"/>
        </w:rPr>
        <w:t>HVAC, </w:t>
      </w:r>
      <w:r>
        <w:rPr>
          <w:rFonts w:ascii="Arial"/>
          <w:spacing w:val="-2"/>
          <w:sz w:val="28"/>
        </w:rPr>
        <w:t>if</w:t>
      </w:r>
      <w:r>
        <w:rPr>
          <w:rFonts w:ascii="Arial"/>
          <w:spacing w:val="1"/>
          <w:sz w:val="28"/>
        </w:rPr>
        <w:t> </w:t>
      </w:r>
      <w:r>
        <w:rPr>
          <w:rFonts w:ascii="Arial"/>
          <w:spacing w:val="-1"/>
          <w:sz w:val="28"/>
        </w:rPr>
        <w:t>appropriate</w:t>
      </w:r>
    </w:p>
    <w:p>
      <w:pPr>
        <w:numPr>
          <w:ilvl w:val="0"/>
          <w:numId w:val="16"/>
        </w:numPr>
        <w:tabs>
          <w:tab w:pos="1127" w:val="left" w:leader="none"/>
        </w:tabs>
        <w:spacing w:before="189"/>
        <w:ind w:left="1126" w:right="0" w:hanging="261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/>
          <w:sz w:val="28"/>
        </w:rPr>
        <w:t>Label</w:t>
      </w:r>
      <w:r>
        <w:rPr>
          <w:rFonts w:ascii="Arial"/>
          <w:spacing w:val="-2"/>
          <w:sz w:val="28"/>
        </w:rPr>
        <w:t> </w:t>
      </w:r>
      <w:r>
        <w:rPr>
          <w:rFonts w:ascii="Arial"/>
          <w:spacing w:val="-1"/>
          <w:sz w:val="28"/>
        </w:rPr>
        <w:t>faucets</w:t>
      </w:r>
      <w:r>
        <w:rPr>
          <w:rFonts w:ascii="Arial"/>
          <w:spacing w:val="1"/>
          <w:sz w:val="28"/>
        </w:rPr>
        <w:t> </w:t>
      </w:r>
      <w:r>
        <w:rPr>
          <w:rFonts w:ascii="Arial"/>
          <w:sz w:val="28"/>
        </w:rPr>
        <w:t>as</w:t>
      </w:r>
      <w:r>
        <w:rPr>
          <w:rFonts w:ascii="Arial"/>
          <w:spacing w:val="-1"/>
          <w:sz w:val="28"/>
        </w:rPr>
        <w:t> NON-POTABLE</w:t>
      </w:r>
      <w:r>
        <w:rPr>
          <w:rFonts w:ascii="Arial"/>
          <w:spacing w:val="-2"/>
          <w:sz w:val="28"/>
        </w:rPr>
        <w:t> </w:t>
      </w:r>
      <w:r>
        <w:rPr>
          <w:rFonts w:ascii="Arial"/>
          <w:sz w:val="28"/>
        </w:rPr>
        <w:t>/</w:t>
      </w:r>
      <w:r>
        <w:rPr>
          <w:rFonts w:ascii="Arial"/>
          <w:spacing w:val="-1"/>
          <w:sz w:val="28"/>
        </w:rPr>
        <w:t> DO</w:t>
      </w:r>
      <w:r>
        <w:rPr>
          <w:rFonts w:ascii="Arial"/>
          <w:spacing w:val="1"/>
          <w:sz w:val="28"/>
        </w:rPr>
        <w:t> </w:t>
      </w:r>
      <w:r>
        <w:rPr>
          <w:rFonts w:ascii="Arial"/>
          <w:spacing w:val="-1"/>
          <w:sz w:val="28"/>
        </w:rPr>
        <w:t>NOT </w:t>
      </w:r>
      <w:r>
        <w:rPr>
          <w:rFonts w:ascii="Arial"/>
          <w:spacing w:val="-2"/>
          <w:sz w:val="28"/>
        </w:rPr>
        <w:t>DRINK</w:t>
      </w:r>
    </w:p>
    <w:p>
      <w:pPr>
        <w:numPr>
          <w:ilvl w:val="0"/>
          <w:numId w:val="16"/>
        </w:numPr>
        <w:tabs>
          <w:tab w:pos="1127" w:val="left" w:leader="none"/>
        </w:tabs>
        <w:spacing w:line="275" w:lineRule="auto" w:before="179"/>
        <w:ind w:left="1126" w:right="2396" w:hanging="261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/>
          <w:spacing w:val="-1"/>
          <w:sz w:val="28"/>
        </w:rPr>
        <w:t>Consider</w:t>
      </w:r>
      <w:r>
        <w:rPr>
          <w:rFonts w:ascii="Arial"/>
          <w:spacing w:val="-2"/>
          <w:sz w:val="28"/>
        </w:rPr>
        <w:t> </w:t>
      </w:r>
      <w:r>
        <w:rPr>
          <w:rFonts w:ascii="Arial"/>
          <w:spacing w:val="-1"/>
          <w:sz w:val="28"/>
        </w:rPr>
        <w:t>actions</w:t>
      </w:r>
      <w:r>
        <w:rPr>
          <w:rFonts w:ascii="Arial"/>
          <w:spacing w:val="1"/>
          <w:sz w:val="28"/>
        </w:rPr>
        <w:t> </w:t>
      </w:r>
      <w:r>
        <w:rPr>
          <w:rFonts w:ascii="Arial"/>
          <w:spacing w:val="-1"/>
          <w:sz w:val="28"/>
        </w:rPr>
        <w:t>that</w:t>
      </w:r>
      <w:r>
        <w:rPr>
          <w:rFonts w:ascii="Arial"/>
          <w:spacing w:val="1"/>
          <w:sz w:val="28"/>
        </w:rPr>
        <w:t> </w:t>
      </w:r>
      <w:r>
        <w:rPr>
          <w:rFonts w:ascii="Arial"/>
          <w:spacing w:val="-1"/>
          <w:sz w:val="28"/>
        </w:rPr>
        <w:t>may</w:t>
      </w:r>
      <w:r>
        <w:rPr>
          <w:rFonts w:ascii="Arial"/>
          <w:spacing w:val="-3"/>
          <w:sz w:val="28"/>
        </w:rPr>
        <w:t> </w:t>
      </w:r>
      <w:r>
        <w:rPr>
          <w:rFonts w:ascii="Arial"/>
          <w:sz w:val="28"/>
        </w:rPr>
        <w:t>be </w:t>
      </w:r>
      <w:r>
        <w:rPr>
          <w:rFonts w:ascii="Arial"/>
          <w:spacing w:val="-2"/>
          <w:sz w:val="28"/>
        </w:rPr>
        <w:t>necessary</w:t>
      </w:r>
      <w:r>
        <w:rPr>
          <w:rFonts w:ascii="Arial"/>
          <w:sz w:val="28"/>
        </w:rPr>
        <w:t> if</w:t>
      </w:r>
      <w:r>
        <w:rPr>
          <w:rFonts w:ascii="Arial"/>
          <w:spacing w:val="1"/>
          <w:sz w:val="28"/>
        </w:rPr>
        <w:t> </w:t>
      </w:r>
      <w:r>
        <w:rPr>
          <w:rFonts w:ascii="Arial"/>
          <w:spacing w:val="-1"/>
          <w:sz w:val="28"/>
        </w:rPr>
        <w:t>outage</w:t>
      </w:r>
      <w:r>
        <w:rPr>
          <w:rFonts w:ascii="Arial"/>
          <w:spacing w:val="41"/>
          <w:sz w:val="28"/>
        </w:rPr>
        <w:t> </w:t>
      </w:r>
      <w:r>
        <w:rPr>
          <w:rFonts w:ascii="Arial"/>
          <w:spacing w:val="-1"/>
          <w:sz w:val="28"/>
        </w:rPr>
        <w:t>continues</w:t>
      </w:r>
      <w:r>
        <w:rPr>
          <w:rFonts w:ascii="Arial"/>
          <w:spacing w:val="2"/>
          <w:sz w:val="28"/>
        </w:rPr>
        <w:t> </w:t>
      </w:r>
      <w:r>
        <w:rPr>
          <w:rFonts w:ascii="Arial"/>
          <w:spacing w:val="-1"/>
          <w:sz w:val="28"/>
        </w:rPr>
        <w:t>longer</w:t>
      </w:r>
      <w:r>
        <w:rPr>
          <w:rFonts w:ascii="Arial"/>
          <w:spacing w:val="-2"/>
          <w:sz w:val="28"/>
        </w:rPr>
        <w:t> </w:t>
      </w:r>
      <w:r>
        <w:rPr>
          <w:rFonts w:ascii="Arial"/>
          <w:spacing w:val="-1"/>
          <w:sz w:val="28"/>
        </w:rPr>
        <w:t>than</w:t>
      </w:r>
      <w:r>
        <w:rPr>
          <w:rFonts w:ascii="Arial"/>
          <w:spacing w:val="1"/>
          <w:sz w:val="28"/>
        </w:rPr>
        <w:t> </w:t>
      </w:r>
      <w:r>
        <w:rPr>
          <w:rFonts w:ascii="Arial"/>
          <w:sz w:val="28"/>
        </w:rPr>
        <w:t>8</w:t>
      </w:r>
      <w:r>
        <w:rPr>
          <w:rFonts w:ascii="Arial"/>
          <w:spacing w:val="-2"/>
          <w:sz w:val="28"/>
        </w:rPr>
        <w:t> </w:t>
      </w:r>
      <w:r>
        <w:rPr>
          <w:rFonts w:ascii="Arial"/>
          <w:spacing w:val="-1"/>
          <w:sz w:val="28"/>
        </w:rPr>
        <w:t>hours</w:t>
      </w:r>
    </w:p>
    <w:p>
      <w:pPr>
        <w:spacing w:line="240" w:lineRule="auto" w:before="1"/>
        <w:rPr>
          <w:rFonts w:ascii="Arial" w:hAnsi="Arial" w:cs="Arial" w:eastAsia="Arial"/>
          <w:sz w:val="29"/>
          <w:szCs w:val="29"/>
        </w:rPr>
      </w:pPr>
    </w:p>
    <w:p>
      <w:pPr>
        <w:spacing w:before="58"/>
        <w:ind w:left="1887" w:right="0" w:firstLine="0"/>
        <w:jc w:val="left"/>
        <w:rPr>
          <w:rFonts w:ascii="Arial" w:hAnsi="Arial" w:cs="Arial" w:eastAsia="Arial"/>
          <w:sz w:val="32"/>
          <w:szCs w:val="32"/>
        </w:rPr>
      </w:pPr>
      <w:r>
        <w:rPr>
          <w:rFonts w:ascii="Arial"/>
          <w:b/>
          <w:sz w:val="32"/>
        </w:rPr>
        <w:t>Unknown</w:t>
      </w:r>
      <w:r>
        <w:rPr>
          <w:rFonts w:ascii="Arial"/>
          <w:b/>
          <w:spacing w:val="-11"/>
          <w:sz w:val="32"/>
        </w:rPr>
        <w:t> </w:t>
      </w:r>
      <w:r>
        <w:rPr>
          <w:rFonts w:ascii="Arial"/>
          <w:b/>
          <w:spacing w:val="-1"/>
          <w:sz w:val="32"/>
        </w:rPr>
        <w:t>or</w:t>
      </w:r>
      <w:r>
        <w:rPr>
          <w:rFonts w:ascii="Arial"/>
          <w:b/>
          <w:spacing w:val="-10"/>
          <w:sz w:val="32"/>
        </w:rPr>
        <w:t> </w:t>
      </w:r>
      <w:r>
        <w:rPr>
          <w:rFonts w:ascii="Arial"/>
          <w:b/>
          <w:sz w:val="32"/>
        </w:rPr>
        <w:t>greater</w:t>
      </w:r>
      <w:r>
        <w:rPr>
          <w:rFonts w:ascii="Arial"/>
          <w:b/>
          <w:spacing w:val="-9"/>
          <w:sz w:val="32"/>
        </w:rPr>
        <w:t> </w:t>
      </w:r>
      <w:r>
        <w:rPr>
          <w:rFonts w:ascii="Arial"/>
          <w:b/>
          <w:sz w:val="32"/>
        </w:rPr>
        <w:t>than</w:t>
      </w:r>
      <w:r>
        <w:rPr>
          <w:rFonts w:ascii="Arial"/>
          <w:b/>
          <w:spacing w:val="-11"/>
          <w:sz w:val="32"/>
        </w:rPr>
        <w:t> </w:t>
      </w:r>
      <w:r>
        <w:rPr>
          <w:rFonts w:ascii="Arial"/>
          <w:b/>
          <w:sz w:val="32"/>
        </w:rPr>
        <w:t>8</w:t>
      </w:r>
      <w:r>
        <w:rPr>
          <w:rFonts w:ascii="Arial"/>
          <w:b/>
          <w:spacing w:val="-7"/>
          <w:sz w:val="32"/>
        </w:rPr>
        <w:t> </w:t>
      </w:r>
      <w:r>
        <w:rPr>
          <w:rFonts w:ascii="Arial"/>
          <w:b/>
          <w:sz w:val="32"/>
        </w:rPr>
        <w:t>hours</w:t>
      </w:r>
      <w:r>
        <w:rPr>
          <w:rFonts w:ascii="Arial"/>
          <w:sz w:val="32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before="58"/>
        <w:ind w:left="2545" w:right="0" w:firstLine="0"/>
        <w:jc w:val="left"/>
        <w:rPr>
          <w:rFonts w:ascii="Arial" w:hAnsi="Arial" w:cs="Arial" w:eastAsia="Arial"/>
          <w:sz w:val="32"/>
          <w:szCs w:val="32"/>
        </w:rPr>
      </w:pPr>
      <w:r>
        <w:rPr>
          <w:rFonts w:ascii="Arial"/>
          <w:sz w:val="32"/>
        </w:rPr>
        <w:t>Continued</w:t>
      </w:r>
      <w:r>
        <w:rPr>
          <w:rFonts w:ascii="Arial"/>
          <w:spacing w:val="-11"/>
          <w:sz w:val="32"/>
        </w:rPr>
        <w:t> </w:t>
      </w:r>
      <w:r>
        <w:rPr>
          <w:rFonts w:ascii="Arial"/>
          <w:sz w:val="32"/>
        </w:rPr>
        <w:t>on</w:t>
      </w:r>
      <w:r>
        <w:rPr>
          <w:rFonts w:ascii="Arial"/>
          <w:spacing w:val="-10"/>
          <w:sz w:val="32"/>
        </w:rPr>
        <w:t> </w:t>
      </w:r>
      <w:r>
        <w:rPr>
          <w:rFonts w:ascii="Arial"/>
          <w:sz w:val="32"/>
        </w:rPr>
        <w:t>next</w:t>
      </w:r>
      <w:r>
        <w:rPr>
          <w:rFonts w:ascii="Arial"/>
          <w:spacing w:val="-12"/>
          <w:sz w:val="32"/>
        </w:rPr>
        <w:t> </w:t>
      </w:r>
      <w:r>
        <w:rPr>
          <w:rFonts w:ascii="Arial"/>
          <w:sz w:val="32"/>
        </w:rPr>
        <w:t>page</w:t>
      </w:r>
      <w:r>
        <w:rPr>
          <w:rFonts w:ascii="Arial"/>
          <w:sz w:val="32"/>
        </w:rPr>
      </w:r>
    </w:p>
    <w:p>
      <w:pPr>
        <w:spacing w:line="240" w:lineRule="auto" w:before="7"/>
        <w:rPr>
          <w:rFonts w:ascii="Arial" w:hAnsi="Arial" w:cs="Arial" w:eastAsia="Arial"/>
          <w:sz w:val="23"/>
          <w:szCs w:val="23"/>
        </w:rPr>
      </w:pPr>
    </w:p>
    <w:p>
      <w:pPr>
        <w:spacing w:line="200" w:lineRule="atLeast"/>
        <w:ind w:left="140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405.85pt;height:58.1pt;mso-position-horizontal-relative:char;mso-position-vertical-relative:line" coordorigin="0,0" coordsize="8117,1162">
            <v:shape style="position:absolute;left:0;top:0;width:8117;height:1162" type="#_x0000_t75" alt="Figure 7.1-1. Alternative Water Supplies - Overview" stroked="false">
              <v:imagedata r:id="rId34" o:title=""/>
            </v:shape>
            <v:shape style="position:absolute;left:0;top:0;width:8117;height:1162" type="#_x0000_t202" filled="false" stroked="false">
              <v:textbox inset="0,0,0,0">
                <w:txbxContent>
                  <w:p>
                    <w:pPr>
                      <w:spacing w:line="276" w:lineRule="auto" w:before="0"/>
                      <w:ind w:left="0" w:right="47" w:firstLine="0"/>
                      <w:jc w:val="left"/>
                      <w:rPr>
                        <w:rFonts w:ascii="Arial" w:hAnsi="Arial" w:cs="Arial" w:eastAsia="Arial"/>
                        <w:sz w:val="21"/>
                        <w:szCs w:val="21"/>
                      </w:rPr>
                    </w:pPr>
                    <w:r>
                      <w:rPr>
                        <w:rFonts w:ascii="Arial"/>
                        <w:spacing w:val="-1"/>
                        <w:sz w:val="23"/>
                      </w:rPr>
                      <w:t>*</w:t>
                    </w:r>
                    <w:r>
                      <w:rPr>
                        <w:rFonts w:ascii="Arial"/>
                        <w:spacing w:val="-1"/>
                        <w:sz w:val="21"/>
                      </w:rPr>
                      <w:t>If</w:t>
                    </w:r>
                    <w:r>
                      <w:rPr>
                        <w:rFonts w:ascii="Arial"/>
                        <w:sz w:val="21"/>
                      </w:rPr>
                      <w:t> </w:t>
                    </w:r>
                    <w:r>
                      <w:rPr>
                        <w:rFonts w:ascii="Arial"/>
                        <w:spacing w:val="-1"/>
                        <w:sz w:val="21"/>
                      </w:rPr>
                      <w:t>water</w:t>
                    </w:r>
                    <w:r>
                      <w:rPr>
                        <w:rFonts w:ascii="Arial"/>
                        <w:spacing w:val="-2"/>
                        <w:sz w:val="21"/>
                      </w:rPr>
                      <w:t> </w:t>
                    </w:r>
                    <w:r>
                      <w:rPr>
                        <w:rFonts w:ascii="Arial"/>
                        <w:spacing w:val="-1"/>
                        <w:sz w:val="21"/>
                      </w:rPr>
                      <w:t>pressure falls below</w:t>
                    </w:r>
                    <w:r>
                      <w:rPr>
                        <w:rFonts w:ascii="Arial"/>
                        <w:spacing w:val="-2"/>
                        <w:sz w:val="21"/>
                      </w:rPr>
                      <w:t> </w:t>
                    </w:r>
                    <w:r>
                      <w:rPr>
                        <w:rFonts w:ascii="Arial"/>
                        <w:sz w:val="21"/>
                      </w:rPr>
                      <w:t>20</w:t>
                    </w:r>
                    <w:r>
                      <w:rPr>
                        <w:rFonts w:ascii="Arial"/>
                        <w:spacing w:val="-1"/>
                        <w:sz w:val="21"/>
                      </w:rPr>
                      <w:t> pounds </w:t>
                    </w:r>
                    <w:r>
                      <w:rPr>
                        <w:rFonts w:ascii="Arial"/>
                        <w:sz w:val="21"/>
                      </w:rPr>
                      <w:t>per</w:t>
                    </w:r>
                    <w:r>
                      <w:rPr>
                        <w:rFonts w:ascii="Arial"/>
                        <w:spacing w:val="-2"/>
                        <w:sz w:val="21"/>
                      </w:rPr>
                      <w:t> </w:t>
                    </w:r>
                    <w:r>
                      <w:rPr>
                        <w:rFonts w:ascii="Arial"/>
                        <w:spacing w:val="-1"/>
                        <w:sz w:val="21"/>
                      </w:rPr>
                      <w:t>square</w:t>
                    </w:r>
                    <w:r>
                      <w:rPr>
                        <w:rFonts w:ascii="Arial"/>
                        <w:spacing w:val="-4"/>
                        <w:sz w:val="21"/>
                      </w:rPr>
                      <w:t> </w:t>
                    </w:r>
                    <w:r>
                      <w:rPr>
                        <w:rFonts w:ascii="Arial"/>
                        <w:sz w:val="21"/>
                      </w:rPr>
                      <w:t>inch,</w:t>
                    </w:r>
                    <w:r>
                      <w:rPr>
                        <w:rFonts w:ascii="Arial"/>
                        <w:spacing w:val="-2"/>
                        <w:sz w:val="21"/>
                      </w:rPr>
                      <w:t> </w:t>
                    </w:r>
                    <w:r>
                      <w:rPr>
                        <w:rFonts w:ascii="Arial"/>
                        <w:sz w:val="21"/>
                      </w:rPr>
                      <w:t>a </w:t>
                    </w:r>
                    <w:r>
                      <w:rPr>
                        <w:rFonts w:ascii="Arial"/>
                        <w:spacing w:val="-1"/>
                        <w:sz w:val="21"/>
                      </w:rPr>
                      <w:t>boil-water</w:t>
                    </w:r>
                    <w:r>
                      <w:rPr>
                        <w:rFonts w:ascii="Arial"/>
                        <w:spacing w:val="-2"/>
                        <w:sz w:val="21"/>
                      </w:rPr>
                      <w:t> </w:t>
                    </w:r>
                    <w:r>
                      <w:rPr>
                        <w:rFonts w:ascii="Arial"/>
                        <w:sz w:val="21"/>
                      </w:rPr>
                      <w:t>order</w:t>
                    </w:r>
                    <w:r>
                      <w:rPr>
                        <w:rFonts w:ascii="Arial"/>
                        <w:spacing w:val="-2"/>
                        <w:sz w:val="21"/>
                      </w:rPr>
                      <w:t> </w:t>
                    </w:r>
                    <w:r>
                      <w:rPr>
                        <w:rFonts w:ascii="Arial"/>
                        <w:spacing w:val="-1"/>
                        <w:sz w:val="21"/>
                      </w:rPr>
                      <w:t>sometimes</w:t>
                    </w:r>
                    <w:r>
                      <w:rPr>
                        <w:rFonts w:ascii="Arial"/>
                        <w:spacing w:val="41"/>
                        <w:sz w:val="21"/>
                      </w:rPr>
                      <w:t> </w:t>
                    </w:r>
                    <w:r>
                      <w:rPr>
                        <w:rFonts w:ascii="Arial"/>
                        <w:spacing w:val="-1"/>
                        <w:sz w:val="21"/>
                      </w:rPr>
                      <w:t>will</w:t>
                    </w:r>
                    <w:r>
                      <w:rPr>
                        <w:rFonts w:ascii="Arial"/>
                        <w:spacing w:val="-3"/>
                        <w:sz w:val="21"/>
                      </w:rPr>
                      <w:t> </w:t>
                    </w:r>
                    <w:r>
                      <w:rPr>
                        <w:rFonts w:ascii="Arial"/>
                        <w:sz w:val="21"/>
                      </w:rPr>
                      <w:t>be </w:t>
                    </w:r>
                    <w:r>
                      <w:rPr>
                        <w:rFonts w:ascii="Arial"/>
                        <w:spacing w:val="-1"/>
                        <w:sz w:val="21"/>
                      </w:rPr>
                      <w:t>issued </w:t>
                    </w:r>
                    <w:r>
                      <w:rPr>
                        <w:rFonts w:ascii="Arial"/>
                        <w:sz w:val="21"/>
                      </w:rPr>
                      <w:t>and</w:t>
                    </w:r>
                    <w:r>
                      <w:rPr>
                        <w:rFonts w:ascii="Arial"/>
                        <w:spacing w:val="-1"/>
                        <w:sz w:val="21"/>
                      </w:rPr>
                      <w:t> remain</w:t>
                    </w:r>
                    <w:r>
                      <w:rPr>
                        <w:rFonts w:ascii="Arial"/>
                        <w:spacing w:val="-4"/>
                        <w:sz w:val="21"/>
                      </w:rPr>
                      <w:t> </w:t>
                    </w:r>
                    <w:r>
                      <w:rPr>
                        <w:rFonts w:ascii="Arial"/>
                        <w:sz w:val="21"/>
                      </w:rPr>
                      <w:t>in</w:t>
                    </w:r>
                    <w:r>
                      <w:rPr>
                        <w:rFonts w:ascii="Arial"/>
                        <w:spacing w:val="-1"/>
                        <w:sz w:val="21"/>
                      </w:rPr>
                      <w:t> effect</w:t>
                    </w:r>
                    <w:r>
                      <w:rPr>
                        <w:rFonts w:ascii="Arial"/>
                        <w:spacing w:val="-2"/>
                        <w:sz w:val="21"/>
                      </w:rPr>
                      <w:t> </w:t>
                    </w:r>
                    <w:r>
                      <w:rPr>
                        <w:rFonts w:ascii="Arial"/>
                        <w:spacing w:val="-1"/>
                        <w:sz w:val="21"/>
                      </w:rPr>
                      <w:t>until</w:t>
                    </w:r>
                    <w:r>
                      <w:rPr>
                        <w:rFonts w:ascii="Arial"/>
                        <w:sz w:val="21"/>
                      </w:rPr>
                      <w:t> </w:t>
                    </w:r>
                    <w:r>
                      <w:rPr>
                        <w:rFonts w:ascii="Arial"/>
                        <w:spacing w:val="-1"/>
                        <w:sz w:val="21"/>
                      </w:rPr>
                      <w:t>satisfactory</w:t>
                    </w:r>
                    <w:r>
                      <w:rPr>
                        <w:rFonts w:ascii="Arial"/>
                        <w:spacing w:val="-3"/>
                        <w:sz w:val="21"/>
                      </w:rPr>
                      <w:t> </w:t>
                    </w:r>
                    <w:r>
                      <w:rPr>
                        <w:rFonts w:ascii="Arial"/>
                        <w:spacing w:val="-1"/>
                        <w:sz w:val="21"/>
                      </w:rPr>
                      <w:t>microbiolgical</w:t>
                    </w:r>
                    <w:r>
                      <w:rPr>
                        <w:rFonts w:ascii="Arial"/>
                        <w:spacing w:val="1"/>
                        <w:sz w:val="21"/>
                      </w:rPr>
                      <w:t> </w:t>
                    </w:r>
                    <w:r>
                      <w:rPr>
                        <w:rFonts w:ascii="Arial"/>
                        <w:spacing w:val="-1"/>
                        <w:sz w:val="21"/>
                      </w:rPr>
                      <w:t>sample results </w:t>
                    </w:r>
                    <w:r>
                      <w:rPr>
                        <w:rFonts w:ascii="Arial"/>
                        <w:sz w:val="21"/>
                      </w:rPr>
                      <w:t>are</w:t>
                    </w:r>
                    <w:r>
                      <w:rPr>
                        <w:rFonts w:ascii="Arial"/>
                        <w:spacing w:val="29"/>
                        <w:sz w:val="21"/>
                      </w:rPr>
                      <w:t> </w:t>
                    </w:r>
                    <w:r>
                      <w:rPr>
                        <w:rFonts w:ascii="Arial"/>
                        <w:spacing w:val="-1"/>
                        <w:sz w:val="21"/>
                      </w:rPr>
                      <w:t>obtained</w:t>
                    </w:r>
                    <w:r>
                      <w:rPr>
                        <w:rFonts w:ascii="Arial"/>
                        <w:sz w:val="21"/>
                      </w:rPr>
                      <w:t> </w:t>
                    </w:r>
                    <w:r>
                      <w:rPr>
                        <w:rFonts w:ascii="Arial"/>
                        <w:spacing w:val="-1"/>
                        <w:sz w:val="21"/>
                      </w:rPr>
                      <w:t>and approved </w:t>
                    </w:r>
                    <w:r>
                      <w:rPr>
                        <w:rFonts w:ascii="Arial"/>
                        <w:sz w:val="21"/>
                      </w:rPr>
                      <w:t>by</w:t>
                    </w:r>
                    <w:r>
                      <w:rPr>
                        <w:rFonts w:ascii="Arial"/>
                        <w:spacing w:val="-4"/>
                        <w:sz w:val="21"/>
                      </w:rPr>
                      <w:t> </w:t>
                    </w:r>
                    <w:r>
                      <w:rPr>
                        <w:rFonts w:ascii="Arial"/>
                        <w:spacing w:val="-1"/>
                        <w:sz w:val="21"/>
                      </w:rPr>
                      <w:t>the </w:t>
                    </w:r>
                    <w:r>
                      <w:rPr>
                        <w:rFonts w:ascii="Arial"/>
                        <w:sz w:val="21"/>
                      </w:rPr>
                      <w:t>primacy</w:t>
                    </w:r>
                    <w:r>
                      <w:rPr>
                        <w:rFonts w:ascii="Arial"/>
                        <w:spacing w:val="-4"/>
                        <w:sz w:val="21"/>
                      </w:rPr>
                      <w:t> </w:t>
                    </w:r>
                    <w:r>
                      <w:rPr>
                        <w:rFonts w:ascii="Arial"/>
                        <w:spacing w:val="-1"/>
                        <w:sz w:val="21"/>
                      </w:rPr>
                      <w:t>agency.</w:t>
                    </w:r>
                    <w:r>
                      <w:rPr>
                        <w:rFonts w:ascii="Arial"/>
                        <w:spacing w:val="-2"/>
                        <w:sz w:val="21"/>
                      </w:rPr>
                      <w:t> </w:t>
                    </w:r>
                    <w:r>
                      <w:rPr>
                        <w:rFonts w:ascii="Arial"/>
                        <w:spacing w:val="-1"/>
                        <w:sz w:val="21"/>
                      </w:rPr>
                      <w:t>Microbiological</w:t>
                    </w:r>
                    <w:r>
                      <w:rPr>
                        <w:rFonts w:ascii="Arial"/>
                        <w:sz w:val="21"/>
                      </w:rPr>
                      <w:t> </w:t>
                    </w:r>
                    <w:r>
                      <w:rPr>
                        <w:rFonts w:ascii="Arial"/>
                        <w:spacing w:val="-1"/>
                        <w:sz w:val="21"/>
                      </w:rPr>
                      <w:t>results </w:t>
                    </w:r>
                    <w:r>
                      <w:rPr>
                        <w:rFonts w:ascii="Arial"/>
                        <w:spacing w:val="-2"/>
                        <w:sz w:val="21"/>
                      </w:rPr>
                      <w:t>typically</w:t>
                    </w:r>
                    <w:r>
                      <w:rPr>
                        <w:rFonts w:ascii="Arial"/>
                        <w:spacing w:val="-4"/>
                        <w:sz w:val="21"/>
                      </w:rPr>
                      <w:t> </w:t>
                    </w:r>
                    <w:r>
                      <w:rPr>
                        <w:rFonts w:ascii="Arial"/>
                        <w:spacing w:val="-1"/>
                        <w:sz w:val="21"/>
                      </w:rPr>
                      <w:t>require</w:t>
                    </w:r>
                    <w:r>
                      <w:rPr>
                        <w:rFonts w:ascii="Arial"/>
                        <w:spacing w:val="69"/>
                        <w:sz w:val="21"/>
                      </w:rPr>
                      <w:t> </w:t>
                    </w:r>
                    <w:r>
                      <w:rPr>
                        <w:rFonts w:ascii="Arial"/>
                        <w:sz w:val="21"/>
                      </w:rPr>
                      <w:t>24</w:t>
                    </w:r>
                    <w:r>
                      <w:rPr>
                        <w:rFonts w:ascii="Arial"/>
                        <w:spacing w:val="-1"/>
                        <w:sz w:val="21"/>
                      </w:rPr>
                      <w:t> </w:t>
                    </w:r>
                    <w:r>
                      <w:rPr>
                        <w:rFonts w:ascii="Arial"/>
                        <w:sz w:val="21"/>
                      </w:rPr>
                      <w:t>hours</w:t>
                    </w:r>
                    <w:r>
                      <w:rPr>
                        <w:rFonts w:ascii="Arial"/>
                        <w:spacing w:val="-1"/>
                        <w:sz w:val="21"/>
                      </w:rPr>
                      <w:t> to complete.</w:t>
                    </w:r>
                  </w:p>
                </w:txbxContent>
              </v:textbox>
              <w10:wrap type="none"/>
            </v:shape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after="0" w:line="200" w:lineRule="atLeast"/>
        <w:rPr>
          <w:rFonts w:ascii="Arial" w:hAnsi="Arial" w:cs="Arial" w:eastAsia="Arial"/>
          <w:sz w:val="20"/>
          <w:szCs w:val="20"/>
        </w:rPr>
        <w:sectPr>
          <w:pgSz w:w="12240" w:h="15840"/>
          <w:pgMar w:header="0" w:footer="1010" w:top="680" w:bottom="1200" w:left="1300" w:right="1280"/>
        </w:sectPr>
      </w:pPr>
    </w:p>
    <w:p>
      <w:pPr>
        <w:spacing w:before="42"/>
        <w:ind w:left="0" w:right="137" w:firstLine="0"/>
        <w:jc w:val="right"/>
        <w:rPr>
          <w:rFonts w:ascii="Cambria" w:hAnsi="Cambria" w:cs="Cambria" w:eastAsia="Cambria"/>
          <w:sz w:val="16"/>
          <w:szCs w:val="16"/>
        </w:rPr>
      </w:pPr>
      <w:r>
        <w:rPr>
          <w:rFonts w:ascii="Cambria"/>
          <w:sz w:val="20"/>
        </w:rPr>
        <w:t>7.</w:t>
      </w:r>
      <w:r>
        <w:rPr>
          <w:rFonts w:ascii="Cambria"/>
          <w:spacing w:val="-11"/>
          <w:sz w:val="20"/>
        </w:rPr>
        <w:t> </w:t>
      </w:r>
      <w:r>
        <w:rPr>
          <w:rFonts w:ascii="Cambria"/>
          <w:spacing w:val="-1"/>
          <w:sz w:val="20"/>
        </w:rPr>
        <w:t>E</w:t>
      </w:r>
      <w:r>
        <w:rPr>
          <w:rFonts w:ascii="Cambria"/>
          <w:spacing w:val="-1"/>
          <w:sz w:val="16"/>
        </w:rPr>
        <w:t>MERGENCY</w:t>
      </w:r>
      <w:r>
        <w:rPr>
          <w:rFonts w:ascii="Cambria"/>
          <w:spacing w:val="-2"/>
          <w:sz w:val="16"/>
        </w:rPr>
        <w:t> </w:t>
      </w:r>
      <w:r>
        <w:rPr>
          <w:rFonts w:ascii="Cambria"/>
          <w:spacing w:val="-1"/>
          <w:sz w:val="20"/>
        </w:rPr>
        <w:t>W</w:t>
      </w:r>
      <w:r>
        <w:rPr>
          <w:rFonts w:ascii="Cambria"/>
          <w:spacing w:val="-1"/>
          <w:sz w:val="16"/>
        </w:rPr>
        <w:t>ATER </w:t>
      </w:r>
      <w:r>
        <w:rPr>
          <w:rFonts w:ascii="Cambria"/>
          <w:spacing w:val="-1"/>
          <w:sz w:val="20"/>
        </w:rPr>
        <w:t>A</w:t>
      </w:r>
      <w:r>
        <w:rPr>
          <w:rFonts w:ascii="Cambria"/>
          <w:spacing w:val="-1"/>
          <w:sz w:val="16"/>
        </w:rPr>
        <w:t>LTERNATIVES</w:t>
      </w:r>
    </w:p>
    <w:p>
      <w:pPr>
        <w:spacing w:line="240" w:lineRule="auto" w:before="6"/>
        <w:rPr>
          <w:rFonts w:ascii="Cambria" w:hAnsi="Cambria" w:cs="Cambria" w:eastAsia="Cambria"/>
          <w:sz w:val="4"/>
          <w:szCs w:val="4"/>
        </w:rPr>
      </w:pPr>
    </w:p>
    <w:p>
      <w:pPr>
        <w:spacing w:line="20" w:lineRule="atLeast"/>
        <w:ind w:left="105" w:right="0" w:firstLine="0"/>
        <w:rPr>
          <w:rFonts w:ascii="Cambria" w:hAnsi="Cambria" w:cs="Cambria" w:eastAsia="Cambria"/>
          <w:sz w:val="2"/>
          <w:szCs w:val="2"/>
        </w:rPr>
      </w:pPr>
      <w:r>
        <w:rPr>
          <w:rFonts w:ascii="Cambria" w:hAnsi="Cambria" w:cs="Cambria" w:eastAsia="Cambria"/>
          <w:sz w:val="2"/>
          <w:szCs w:val="2"/>
        </w:rPr>
        <w:pict>
          <v:group style="width:472.5pt;height:.6pt;mso-position-horizontal-relative:char;mso-position-vertical-relative:line" coordorigin="0,0" coordsize="9450,12">
            <v:group style="position:absolute;left:6;top:6;width:9439;height:2" coordorigin="6,6" coordsize="9439,2">
              <v:shape style="position:absolute;left:6;top:6;width:9439;height:2" coordorigin="6,6" coordsize="9439,0" path="m6,6l9444,6e" filled="false" stroked="true" strokeweight=".580pt" strokecolor="#000000">
                <v:path arrowok="t"/>
              </v:shape>
            </v:group>
          </v:group>
        </w:pict>
      </w:r>
      <w:r>
        <w:rPr>
          <w:rFonts w:ascii="Cambria" w:hAnsi="Cambria" w:cs="Cambria" w:eastAsia="Cambria"/>
          <w:sz w:val="2"/>
          <w:szCs w:val="2"/>
        </w:rPr>
      </w:r>
    </w:p>
    <w:p>
      <w:pPr>
        <w:spacing w:line="240" w:lineRule="auto" w:before="0"/>
        <w:rPr>
          <w:rFonts w:ascii="Cambria" w:hAnsi="Cambria" w:cs="Cambria" w:eastAsia="Cambria"/>
          <w:sz w:val="20"/>
          <w:szCs w:val="20"/>
        </w:rPr>
      </w:pPr>
    </w:p>
    <w:p>
      <w:pPr>
        <w:spacing w:line="240" w:lineRule="auto" w:before="3"/>
        <w:rPr>
          <w:rFonts w:ascii="Cambria" w:hAnsi="Cambria" w:cs="Cambria" w:eastAsia="Cambria"/>
          <w:sz w:val="14"/>
          <w:szCs w:val="14"/>
        </w:rPr>
      </w:pPr>
    </w:p>
    <w:p>
      <w:pPr>
        <w:spacing w:line="200" w:lineRule="atLeast"/>
        <w:ind w:left="2823" w:right="0" w:firstLine="0"/>
        <w:rPr>
          <w:rFonts w:ascii="Cambria" w:hAnsi="Cambria" w:cs="Cambria" w:eastAsia="Cambria"/>
          <w:sz w:val="20"/>
          <w:szCs w:val="20"/>
        </w:rPr>
      </w:pPr>
      <w:r>
        <w:rPr>
          <w:rFonts w:ascii="Cambria" w:hAnsi="Cambria" w:cs="Cambria" w:eastAsia="Cambria"/>
          <w:sz w:val="20"/>
          <w:szCs w:val="20"/>
        </w:rPr>
        <w:pict>
          <v:group style="width:183.25pt;height:23.65pt;mso-position-horizontal-relative:char;mso-position-vertical-relative:line" coordorigin="0,0" coordsize="3665,473">
            <v:shape style="position:absolute;left:0;top:0;width:3665;height:473" type="#_x0000_t75" alt="continued" stroked="false">
              <v:imagedata r:id="rId35" o:title=""/>
            </v:shape>
            <v:shape style="position:absolute;left:0;top:0;width:3665;height:473" type="#_x0000_t202" filled="false" stroked="false">
              <v:textbox inset="0,0,0,0">
                <w:txbxContent>
                  <w:p>
                    <w:pPr>
                      <w:spacing w:line="340" w:lineRule="exact" w:before="0"/>
                      <w:ind w:left="132" w:right="0" w:firstLine="0"/>
                      <w:jc w:val="left"/>
                      <w:rPr>
                        <w:rFonts w:ascii="Arial" w:hAnsi="Arial" w:cs="Arial" w:eastAsia="Arial"/>
                        <w:sz w:val="30"/>
                        <w:szCs w:val="30"/>
                      </w:rPr>
                    </w:pPr>
                    <w:r>
                      <w:rPr>
                        <w:rFonts w:ascii="Arial"/>
                        <w:b/>
                        <w:spacing w:val="-1"/>
                        <w:sz w:val="30"/>
                      </w:rPr>
                      <w:t>Figure</w:t>
                    </w:r>
                    <w:r>
                      <w:rPr>
                        <w:rFonts w:ascii="Arial"/>
                        <w:b/>
                        <w:sz w:val="30"/>
                      </w:rPr>
                      <w:t> 7.1-1</w:t>
                    </w:r>
                    <w:r>
                      <w:rPr>
                        <w:rFonts w:ascii="Arial"/>
                        <w:b/>
                        <w:spacing w:val="-2"/>
                        <w:sz w:val="30"/>
                      </w:rPr>
                      <w:t> </w:t>
                    </w:r>
                    <w:r>
                      <w:rPr>
                        <w:rFonts w:ascii="Arial"/>
                        <w:b/>
                        <w:spacing w:val="-1"/>
                        <w:sz w:val="30"/>
                      </w:rPr>
                      <w:t>(continued)</w:t>
                    </w:r>
                    <w:r>
                      <w:rPr>
                        <w:rFonts w:ascii="Arial"/>
                        <w:sz w:val="30"/>
                      </w:rPr>
                    </w:r>
                  </w:p>
                </w:txbxContent>
              </v:textbox>
              <w10:wrap type="none"/>
            </v:shape>
          </v:group>
        </w:pict>
      </w:r>
      <w:r>
        <w:rPr>
          <w:rFonts w:ascii="Cambria" w:hAnsi="Cambria" w:cs="Cambria" w:eastAsia="Cambria"/>
          <w:sz w:val="20"/>
          <w:szCs w:val="20"/>
        </w:rPr>
      </w:r>
    </w:p>
    <w:p>
      <w:pPr>
        <w:spacing w:line="240" w:lineRule="auto" w:before="0"/>
        <w:rPr>
          <w:rFonts w:ascii="Cambria" w:hAnsi="Cambria" w:cs="Cambria" w:eastAsia="Cambria"/>
          <w:sz w:val="20"/>
          <w:szCs w:val="20"/>
        </w:rPr>
      </w:pPr>
    </w:p>
    <w:p>
      <w:pPr>
        <w:spacing w:line="240" w:lineRule="auto" w:before="2"/>
        <w:rPr>
          <w:rFonts w:ascii="Cambria" w:hAnsi="Cambria" w:cs="Cambria" w:eastAsia="Cambria"/>
          <w:sz w:val="23"/>
          <w:szCs w:val="23"/>
        </w:rPr>
      </w:pPr>
    </w:p>
    <w:p>
      <w:pPr>
        <w:spacing w:before="65"/>
        <w:ind w:left="2605" w:right="0" w:firstLine="0"/>
        <w:jc w:val="left"/>
        <w:rPr>
          <w:rFonts w:ascii="Arial" w:hAnsi="Arial" w:cs="Arial" w:eastAsia="Arial"/>
          <w:sz w:val="28"/>
          <w:szCs w:val="28"/>
        </w:rPr>
      </w:pPr>
      <w:r>
        <w:rPr/>
        <w:pict>
          <v:group style="position:absolute;margin-left:72.730003pt;margin-top:-2.038155pt;width:432.15pt;height:548.4pt;mso-position-horizontal-relative:page;mso-position-vertical-relative:paragraph;z-index:-174448" coordorigin="1455,-41" coordsize="8643,10968">
            <v:group style="position:absolute;left:2909;top:1112;width:5997;height:1069" coordorigin="2909,1112" coordsize="5997,1069">
              <v:shape style="position:absolute;left:2909;top:1112;width:5997;height:1069" coordorigin="2909,1112" coordsize="5997,1069" path="m8906,1112l2909,1112,2909,2181,8906,2181,8906,2166,2922,2166,2916,2154,2922,2154,2922,1139,2916,1139,2922,1124,8906,1124,8906,1112xe" filled="true" fillcolor="#000000" stroked="false">
                <v:path arrowok="t"/>
                <v:fill type="solid"/>
              </v:shape>
              <v:shape style="position:absolute;left:2909;top:1112;width:5997;height:1069" coordorigin="2909,1112" coordsize="5997,1069" path="m8893,2154l2922,2154,2922,2166,8893,2166,8893,2154xe" filled="true" fillcolor="#000000" stroked="false">
                <v:path arrowok="t"/>
                <v:fill type="solid"/>
              </v:shape>
              <v:shape style="position:absolute;left:2909;top:1112;width:5997;height:1069" coordorigin="2909,1112" coordsize="5997,1069" path="m8906,1124l8893,1124,8900,1139,8893,1139,8893,2154,8900,2154,8893,2166,8906,2166,8906,1124xe" filled="true" fillcolor="#000000" stroked="false">
                <v:path arrowok="t"/>
                <v:fill type="solid"/>
              </v:shape>
              <v:shape style="position:absolute;left:2909;top:1112;width:5997;height:1069" coordorigin="2909,1112" coordsize="5997,1069" path="m8893,1124l2922,1124,2922,1139,8893,1139,8893,1124xe" filled="true" fillcolor="#000000" stroked="false">
                <v:path arrowok="t"/>
                <v:fill type="solid"/>
              </v:shape>
            </v:group>
            <v:group style="position:absolute;left:2909;top:1112;width:5997;height:1069" coordorigin="2909,1112" coordsize="5997,1069">
              <v:shape style="position:absolute;left:2909;top:1112;width:5997;height:1069" coordorigin="2909,1112" coordsize="5997,1069" path="m2909,1112l8906,1112,8906,2181,2909,2181,2909,1112xe" filled="false" stroked="true" strokeweight=".140pt" strokecolor="#000000">
                <v:path arrowok="t"/>
              </v:shape>
            </v:group>
            <v:group style="position:absolute;left:2916;top:1124;width:5984;height:1042" coordorigin="2916,1124" coordsize="5984,1042">
              <v:shape style="position:absolute;left:2916;top:1124;width:5984;height:1042" coordorigin="2916,1124" coordsize="5984,1042" path="m2922,2166l2916,2154,8900,2154,8893,2166,8893,1124,8900,1139,2916,1139,2922,1124,2922,2166xe" filled="false" stroked="true" strokeweight=".140pt" strokecolor="#000000">
                <v:path arrowok="t"/>
              </v:shape>
              <v:shape style="position:absolute;left:3302;top:1225;width:5218;height:782" type="#_x0000_t75" alt="continued" stroked="false">
                <v:imagedata r:id="rId36" o:title=""/>
              </v:shape>
            </v:group>
            <v:group style="position:absolute;left:1456;top:4483;width:8640;height:6443" coordorigin="1456,4483" coordsize="8640,6443">
              <v:shape style="position:absolute;left:1456;top:4483;width:8640;height:6443" coordorigin="1456,4483" coordsize="8640,6443" path="m10096,4483l1456,4483,1456,10926,10096,10926,10096,10916,1469,10916,1463,10905,1469,10905,1469,4504,1463,4504,1469,4492,10096,4492,10096,4483xe" filled="true" fillcolor="#000000" stroked="false">
                <v:path arrowok="t"/>
                <v:fill type="solid"/>
              </v:shape>
              <v:shape style="position:absolute;left:1456;top:4483;width:8640;height:6443" coordorigin="1456,4483" coordsize="8640,6443" path="m10083,10905l1469,10905,1469,10916,10083,10916,10083,10905xe" filled="true" fillcolor="#000000" stroked="false">
                <v:path arrowok="t"/>
                <v:fill type="solid"/>
              </v:shape>
              <v:shape style="position:absolute;left:1456;top:4483;width:8640;height:6443" coordorigin="1456,4483" coordsize="8640,6443" path="m10096,4492l10083,4492,10089,4504,10083,4504,10083,10905,10089,10905,10083,10916,10096,10916,10096,4492xe" filled="true" fillcolor="#000000" stroked="false">
                <v:path arrowok="t"/>
                <v:fill type="solid"/>
              </v:shape>
              <v:shape style="position:absolute;left:1456;top:4483;width:8640;height:6443" coordorigin="1456,4483" coordsize="8640,6443" path="m10083,4492l1469,4492,1469,4504,10083,4504,10083,4492xe" filled="true" fillcolor="#000000" stroked="false">
                <v:path arrowok="t"/>
                <v:fill type="solid"/>
              </v:shape>
            </v:group>
            <v:group style="position:absolute;left:1456;top:4483;width:8640;height:6443" coordorigin="1456,4483" coordsize="8640,6443">
              <v:shape style="position:absolute;left:1456;top:4483;width:8640;height:6443" coordorigin="1456,4483" coordsize="8640,6443" path="m1456,4483l10096,4483,10096,10926,1456,10926,1456,4483xe" filled="false" stroked="true" strokeweight=".140pt" strokecolor="#000000">
                <v:path arrowok="t"/>
              </v:shape>
            </v:group>
            <v:group style="position:absolute;left:1463;top:4492;width:8626;height:6424" coordorigin="1463,4492" coordsize="8626,6424">
              <v:shape style="position:absolute;left:1463;top:4492;width:8626;height:6424" coordorigin="1463,4492" coordsize="8626,6424" path="m1469,10916l1463,10905,10089,10905,10083,10916,10083,4492,10089,4504,1463,4504,1469,4492,1469,10916xe" filled="false" stroked="true" strokeweight=".140pt" strokecolor="#000000">
                <v:path arrowok="t"/>
              </v:shape>
              <v:shape style="position:absolute;left:3101;top:4683;width:5806;height:806" type="#_x0000_t75" alt="continued" stroked="false">
                <v:imagedata r:id="rId37" o:title=""/>
              </v:shape>
              <v:shape style="position:absolute;left:1889;top:5684;width:6614;height:571" type="#_x0000_t75" alt="continued" stroked="false">
                <v:imagedata r:id="rId38" o:title=""/>
              </v:shape>
              <v:shape style="position:absolute;left:1889;top:6306;width:7282;height:569" type="#_x0000_t75" alt="continued" stroked="false">
                <v:imagedata r:id="rId39" o:title=""/>
              </v:shape>
              <v:shape style="position:absolute;left:1591;top:5684;width:98;height:1810" type="#_x0000_t75" stroked="false">
                <v:imagedata r:id="rId40" o:title=""/>
              </v:shape>
              <v:shape style="position:absolute;left:1591;top:7866;width:98;height:571" type="#_x0000_t75" alt="continued" stroked="false">
                <v:imagedata r:id="rId41" o:title=""/>
              </v:shape>
              <v:shape style="position:absolute;left:1889;top:6925;width:7963;height:1512" type="#_x0000_t75" stroked="false">
                <v:imagedata r:id="rId42" o:title=""/>
              </v:shape>
              <v:shape style="position:absolute;left:1889;top:8550;width:8208;height:569" type="#_x0000_t75" alt="continued" stroked="false">
                <v:imagedata r:id="rId43" o:title=""/>
              </v:shape>
              <v:shape style="position:absolute;left:1591;top:8550;width:98;height:1109" type="#_x0000_t75" stroked="false">
                <v:imagedata r:id="rId44" o:title=""/>
              </v:shape>
              <v:shape style="position:absolute;left:1889;top:9090;width:7927;height:758" type="#_x0000_t75" alt="continued" stroked="false">
                <v:imagedata r:id="rId45" o:title=""/>
              </v:shape>
              <v:shape style="position:absolute;left:1591;top:9985;width:98;height:569" type="#_x0000_t75" alt="continued" stroked="false">
                <v:imagedata r:id="rId41" o:title=""/>
              </v:shape>
              <v:shape style="position:absolute;left:1925;top:9985;width:8172;height:797" type="#_x0000_t75" alt="continued" stroked="false">
                <v:imagedata r:id="rId46" o:title=""/>
              </v:shape>
            </v:group>
            <v:group style="position:absolute;left:3480;top:2700;width:4759;height:1264" coordorigin="3480,2700" coordsize="4759,1264">
              <v:shape style="position:absolute;left:3480;top:2700;width:4759;height:1264" coordorigin="3480,2700" coordsize="4759,1264" path="m8239,2700l3480,2700,3480,3964,8239,3964,8239,3958,3492,3958,3486,3951,3492,3951,3492,2713,3486,2713,3492,2706,8239,2706,8239,2700xe" filled="true" fillcolor="#000000" stroked="false">
                <v:path arrowok="t"/>
                <v:fill type="solid"/>
              </v:shape>
              <v:shape style="position:absolute;left:3480;top:2700;width:4759;height:1264" coordorigin="3480,2700" coordsize="4759,1264" path="m8226,3951l3492,3951,3492,3958,8226,3958,8226,3951xe" filled="true" fillcolor="#000000" stroked="false">
                <v:path arrowok="t"/>
                <v:fill type="solid"/>
              </v:shape>
              <v:shape style="position:absolute;left:3480;top:2700;width:4759;height:1264" coordorigin="3480,2700" coordsize="4759,1264" path="m8239,2706l8226,2706,8232,2713,8226,2713,8226,3951,8232,3951,8226,3958,8239,3958,8239,2706xe" filled="true" fillcolor="#000000" stroked="false">
                <v:path arrowok="t"/>
                <v:fill type="solid"/>
              </v:shape>
              <v:shape style="position:absolute;left:3480;top:2700;width:4759;height:1264" coordorigin="3480,2700" coordsize="4759,1264" path="m8226,2706l3492,2706,3492,2713,8226,2713,8226,2706xe" filled="true" fillcolor="#000000" stroked="false">
                <v:path arrowok="t"/>
                <v:fill type="solid"/>
              </v:shape>
            </v:group>
            <v:group style="position:absolute;left:3480;top:2700;width:4759;height:1264" coordorigin="3480,2700" coordsize="4759,1264">
              <v:shape style="position:absolute;left:3480;top:2700;width:4759;height:1264" coordorigin="3480,2700" coordsize="4759,1264" path="m3480,2700l8239,2700,8239,3964,3480,3964,3480,2700xe" filled="false" stroked="true" strokeweight=".140pt" strokecolor="#000000">
                <v:path arrowok="t"/>
              </v:shape>
            </v:group>
            <v:group style="position:absolute;left:3486;top:2706;width:4746;height:1252" coordorigin="3486,2706" coordsize="4746,1252">
              <v:shape style="position:absolute;left:3486;top:2706;width:4746;height:1252" coordorigin="3486,2706" coordsize="4746,1252" path="m3492,3958l3486,3951,8232,3951,8226,3958,8226,2706,8232,2713,3486,2713,3492,2706,3492,3958xe" filled="false" stroked="true" strokeweight=".140pt" strokecolor="#000000">
                <v:path arrowok="t"/>
              </v:shape>
              <v:shape style="position:absolute;left:3648;top:2811;width:4397;height:1152" type="#_x0000_t75" alt="continued" stroked="false">
                <v:imagedata r:id="rId47" o:title=""/>
              </v:shape>
            </v:group>
            <v:group style="position:absolute;left:5902;top:3964;width:103;height:519" coordorigin="5902,3964" coordsize="103,519">
              <v:shape style="position:absolute;left:5902;top:3964;width:103;height:519" coordorigin="5902,3964" coordsize="103,519" path="m5947,4380l5902,4380,5954,4483,5997,4397,5947,4397,5947,4380xe" filled="true" fillcolor="#000000" stroked="false">
                <v:path arrowok="t"/>
                <v:fill type="solid"/>
              </v:shape>
              <v:shape style="position:absolute;left:5902;top:3964;width:103;height:519" coordorigin="5902,3964" coordsize="103,519" path="m6005,4380l5960,4380,5960,4397,5997,4397,6005,4380xe" filled="true" fillcolor="#000000" stroked="false">
                <v:path arrowok="t"/>
                <v:fill type="solid"/>
              </v:shape>
              <v:shape style="position:absolute;left:5902;top:3964;width:103;height:519" coordorigin="5902,3964" coordsize="103,519" path="m5958,3964l5945,3964,5947,4380,5960,4380,5958,3964xe" filled="true" fillcolor="#000000" stroked="false">
                <v:path arrowok="t"/>
                <v:fill type="solid"/>
              </v:shape>
            </v:group>
            <v:group style="position:absolute;left:5945;top:3964;width:15;height:433" coordorigin="5945,3964" coordsize="15,433">
              <v:shape style="position:absolute;left:5945;top:3964;width:15;height:433" coordorigin="5945,3964" coordsize="15,433" path="m5958,3964l5960,4397,5947,4397,5945,3964,5958,3964xe" filled="false" stroked="true" strokeweight=".140pt" strokecolor="#000000">
                <v:path arrowok="t"/>
              </v:shape>
            </v:group>
            <v:group style="position:absolute;left:5902;top:4380;width:103;height:103" coordorigin="5902,4380" coordsize="103,103">
              <v:shape style="position:absolute;left:5902;top:4380;width:103;height:103" coordorigin="5902,4380" coordsize="103,103" path="m6005,4380l5954,4483,5902,4380,6005,4380xe" filled="false" stroked="true" strokeweight=".140pt" strokecolor="#000000">
                <v:path arrowok="t"/>
              </v:shape>
            </v:group>
            <v:group style="position:absolute;left:5902;top:2181;width:103;height:519" coordorigin="5902,2181" coordsize="103,519">
              <v:shape style="position:absolute;left:5902;top:2181;width:103;height:519" coordorigin="5902,2181" coordsize="103,519" path="m5947,2597l5902,2597,5954,2700,5997,2613,5947,2613,5947,2597xe" filled="true" fillcolor="#000000" stroked="false">
                <v:path arrowok="t"/>
                <v:fill type="solid"/>
              </v:shape>
              <v:shape style="position:absolute;left:5902;top:2181;width:103;height:519" coordorigin="5902,2181" coordsize="103,519" path="m6005,2597l5960,2597,5960,2613,5997,2613,6005,2597xe" filled="true" fillcolor="#000000" stroked="false">
                <v:path arrowok="t"/>
                <v:fill type="solid"/>
              </v:shape>
              <v:shape style="position:absolute;left:5902;top:2181;width:103;height:519" coordorigin="5902,2181" coordsize="103,519" path="m5958,2181l5945,2181,5947,2597,5960,2597,5958,2181xe" filled="true" fillcolor="#000000" stroked="false">
                <v:path arrowok="t"/>
                <v:fill type="solid"/>
              </v:shape>
            </v:group>
            <v:group style="position:absolute;left:5945;top:2181;width:15;height:432" coordorigin="5945,2181" coordsize="15,432">
              <v:shape style="position:absolute;left:5945;top:2181;width:15;height:432" coordorigin="5945,2181" coordsize="15,432" path="m5958,2181l5960,2613,5947,2613,5945,2181,5958,2181xe" filled="false" stroked="true" strokeweight=".140pt" strokecolor="#000000">
                <v:path arrowok="t"/>
              </v:shape>
            </v:group>
            <v:group style="position:absolute;left:5902;top:2597;width:103;height:103" coordorigin="5902,2597" coordsize="103,103">
              <v:shape style="position:absolute;left:5902;top:2597;width:103;height:103" coordorigin="5902,2597" coordsize="103,103" path="m6005,2597l5954,2700,5902,2597,6005,2597xe" filled="false" stroked="true" strokeweight=".140pt" strokecolor="#000000">
                <v:path arrowok="t"/>
              </v:shape>
            </v:group>
            <v:group style="position:absolute;left:3480;top:-39;width:4565;height:632" coordorigin="3480,-39" coordsize="4565,632">
              <v:shape style="position:absolute;left:3480;top:-39;width:4565;height:632" coordorigin="3480,-39" coordsize="4565,632" path="m8045,-39l3480,-39,3480,593,8045,593,8045,585,3491,585,3486,577,3491,577,3491,-24,3486,-24,3491,-31,8045,-31,8045,-39xe" filled="true" fillcolor="#000000" stroked="false">
                <v:path arrowok="t"/>
                <v:fill type="solid"/>
              </v:shape>
              <v:shape style="position:absolute;left:3480;top:-39;width:4565;height:632" coordorigin="3480,-39" coordsize="4565,632" path="m8034,577l3491,577,3491,585,8034,585,8034,577xe" filled="true" fillcolor="#000000" stroked="false">
                <v:path arrowok="t"/>
                <v:fill type="solid"/>
              </v:shape>
              <v:shape style="position:absolute;left:3480;top:-39;width:4565;height:632" coordorigin="3480,-39" coordsize="4565,632" path="m8045,-31l8034,-31,8039,-24,8034,-24,8034,577,8039,577,8034,585,8045,585,8045,-31xe" filled="true" fillcolor="#000000" stroked="false">
                <v:path arrowok="t"/>
                <v:fill type="solid"/>
              </v:shape>
              <v:shape style="position:absolute;left:3480;top:-39;width:4565;height:632" coordorigin="3480,-39" coordsize="4565,632" path="m8034,-31l3491,-31,3491,-24,8034,-24,8034,-31xe" filled="true" fillcolor="#000000" stroked="false">
                <v:path arrowok="t"/>
                <v:fill type="solid"/>
              </v:shape>
            </v:group>
            <v:group style="position:absolute;left:3480;top:-39;width:4565;height:632" coordorigin="3480,-39" coordsize="4565,632">
              <v:shape style="position:absolute;left:3480;top:-39;width:4565;height:632" coordorigin="3480,-39" coordsize="4565,632" path="m3480,-39l8045,-39,8045,593,3480,593,3480,-39xe" filled="false" stroked="true" strokeweight=".140pt" strokecolor="#000000">
                <v:path arrowok="t"/>
              </v:shape>
            </v:group>
            <v:group style="position:absolute;left:3486;top:-31;width:4554;height:616" coordorigin="3486,-31" coordsize="4554,616">
              <v:shape style="position:absolute;left:3486;top:-31;width:4554;height:616" coordorigin="3486,-31" coordsize="4554,616" path="m3491,585l3486,577,8039,577,8034,585,8034,-31,8039,-24,3486,-24,3491,-31,3491,585xe" filled="false" stroked="true" strokeweight=".140pt" strokecolor="#000000">
                <v:path arrowok="t"/>
              </v:shape>
              <v:shape style="position:absolute;left:3648;top:66;width:4267;height:403" type="#_x0000_t75" alt="continued" stroked="false">
                <v:imagedata r:id="rId48" o:title=""/>
              </v:shape>
            </v:group>
            <v:group style="position:absolute;left:5902;top:593;width:103;height:519" coordorigin="5902,593" coordsize="103,519">
              <v:shape style="position:absolute;left:5902;top:593;width:103;height:519" coordorigin="5902,593" coordsize="103,519" path="m5947,1009l5902,1009,5954,1112,5997,1025,5947,1025,5947,1009xe" filled="true" fillcolor="#000000" stroked="false">
                <v:path arrowok="t"/>
                <v:fill type="solid"/>
              </v:shape>
              <v:shape style="position:absolute;left:5902;top:593;width:103;height:519" coordorigin="5902,593" coordsize="103,519" path="m6005,1009l5960,1009,5960,1025,5997,1025,6005,1009xe" filled="true" fillcolor="#000000" stroked="false">
                <v:path arrowok="t"/>
                <v:fill type="solid"/>
              </v:shape>
              <v:shape style="position:absolute;left:5902;top:593;width:103;height:519" coordorigin="5902,593" coordsize="103,519" path="m5958,593l5945,593,5947,1009,5960,1009,5958,593xe" filled="true" fillcolor="#000000" stroked="false">
                <v:path arrowok="t"/>
                <v:fill type="solid"/>
              </v:shape>
            </v:group>
            <v:group style="position:absolute;left:5945;top:593;width:15;height:432" coordorigin="5945,593" coordsize="15,432">
              <v:shape style="position:absolute;left:5945;top:593;width:15;height:432" coordorigin="5945,593" coordsize="15,432" path="m5958,593l5960,1025,5947,1025,5945,593,5958,593xe" filled="false" stroked="true" strokeweight=".140pt" strokecolor="#000000">
                <v:path arrowok="t"/>
              </v:shape>
            </v:group>
            <v:group style="position:absolute;left:5902;top:1009;width:103;height:103" coordorigin="5902,1009" coordsize="103,103">
              <v:shape style="position:absolute;left:5902;top:1009;width:103;height:103" coordorigin="5902,1009" coordsize="103,103" path="m6005,1009l5954,1112,5902,1009,6005,1009xe" filled="false" stroked="true" strokeweight=".140pt" strokecolor="#000000">
                <v:path arrowok="t"/>
              </v:shape>
            </v:group>
            <w10:wrap type="none"/>
          </v:group>
        </w:pict>
      </w:r>
      <w:r>
        <w:rPr>
          <w:rFonts w:ascii="Arial"/>
          <w:i/>
          <w:spacing w:val="-1"/>
          <w:sz w:val="28"/>
        </w:rPr>
        <w:t>Continued</w:t>
      </w:r>
      <w:r>
        <w:rPr>
          <w:rFonts w:ascii="Arial"/>
          <w:i/>
          <w:spacing w:val="-2"/>
          <w:sz w:val="28"/>
        </w:rPr>
        <w:t> </w:t>
      </w:r>
      <w:r>
        <w:rPr>
          <w:rFonts w:ascii="Arial"/>
          <w:i/>
          <w:sz w:val="28"/>
        </w:rPr>
        <w:t>from</w:t>
      </w:r>
      <w:r>
        <w:rPr>
          <w:rFonts w:ascii="Arial"/>
          <w:i/>
          <w:spacing w:val="-3"/>
          <w:sz w:val="28"/>
        </w:rPr>
        <w:t> </w:t>
      </w:r>
      <w:r>
        <w:rPr>
          <w:rFonts w:ascii="Arial"/>
          <w:i/>
          <w:spacing w:val="-1"/>
          <w:sz w:val="28"/>
        </w:rPr>
        <w:t>previous</w:t>
      </w:r>
      <w:r>
        <w:rPr>
          <w:rFonts w:ascii="Arial"/>
          <w:i/>
          <w:spacing w:val="1"/>
          <w:sz w:val="28"/>
        </w:rPr>
        <w:t> </w:t>
      </w:r>
      <w:r>
        <w:rPr>
          <w:rFonts w:ascii="Arial"/>
          <w:i/>
          <w:spacing w:val="-1"/>
          <w:sz w:val="28"/>
        </w:rPr>
        <w:t>page</w:t>
      </w:r>
      <w:r>
        <w:rPr>
          <w:rFonts w:ascii="Arial"/>
          <w:sz w:val="28"/>
        </w:rPr>
      </w:r>
    </w:p>
    <w:p>
      <w:pPr>
        <w:spacing w:line="240" w:lineRule="auto" w:before="0"/>
        <w:rPr>
          <w:rFonts w:ascii="Arial" w:hAnsi="Arial" w:cs="Arial" w:eastAsia="Arial"/>
          <w:i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i/>
          <w:sz w:val="20"/>
          <w:szCs w:val="20"/>
        </w:rPr>
      </w:pPr>
    </w:p>
    <w:p>
      <w:pPr>
        <w:spacing w:line="240" w:lineRule="auto" w:before="4"/>
        <w:rPr>
          <w:rFonts w:ascii="Arial" w:hAnsi="Arial" w:cs="Arial" w:eastAsia="Arial"/>
          <w:i/>
          <w:sz w:val="27"/>
          <w:szCs w:val="27"/>
        </w:rPr>
      </w:pPr>
    </w:p>
    <w:p>
      <w:pPr>
        <w:spacing w:line="276" w:lineRule="auto" w:before="58"/>
        <w:ind w:left="2093" w:right="1775" w:firstLine="278"/>
        <w:jc w:val="left"/>
        <w:rPr>
          <w:rFonts w:ascii="Arial" w:hAnsi="Arial" w:cs="Arial" w:eastAsia="Arial"/>
          <w:sz w:val="32"/>
          <w:szCs w:val="32"/>
        </w:rPr>
      </w:pPr>
      <w:r>
        <w:rPr>
          <w:rFonts w:ascii="Arial"/>
          <w:b/>
          <w:sz w:val="32"/>
        </w:rPr>
        <w:t>Anticipated</w:t>
      </w:r>
      <w:r>
        <w:rPr>
          <w:rFonts w:ascii="Arial"/>
          <w:b/>
          <w:spacing w:val="-14"/>
          <w:sz w:val="32"/>
        </w:rPr>
        <w:t> </w:t>
      </w:r>
      <w:r>
        <w:rPr>
          <w:rFonts w:ascii="Arial"/>
          <w:b/>
          <w:spacing w:val="-1"/>
          <w:sz w:val="32"/>
        </w:rPr>
        <w:t>Length</w:t>
      </w:r>
      <w:r>
        <w:rPr>
          <w:rFonts w:ascii="Arial"/>
          <w:b/>
          <w:spacing w:val="-13"/>
          <w:sz w:val="32"/>
        </w:rPr>
        <w:t> </w:t>
      </w:r>
      <w:r>
        <w:rPr>
          <w:rFonts w:ascii="Arial"/>
          <w:b/>
          <w:sz w:val="32"/>
        </w:rPr>
        <w:t>of</w:t>
      </w:r>
      <w:r>
        <w:rPr>
          <w:rFonts w:ascii="Arial"/>
          <w:b/>
          <w:spacing w:val="-14"/>
          <w:sz w:val="32"/>
        </w:rPr>
        <w:t> </w:t>
      </w:r>
      <w:r>
        <w:rPr>
          <w:rFonts w:ascii="Arial"/>
          <w:b/>
          <w:spacing w:val="-1"/>
          <w:sz w:val="32"/>
        </w:rPr>
        <w:t>Outage</w:t>
      </w:r>
      <w:r>
        <w:rPr>
          <w:rFonts w:ascii="Arial"/>
          <w:b/>
          <w:spacing w:val="29"/>
          <w:w w:val="99"/>
          <w:sz w:val="32"/>
        </w:rPr>
        <w:t> </w:t>
      </w:r>
      <w:r>
        <w:rPr>
          <w:rFonts w:ascii="Arial"/>
          <w:b/>
          <w:sz w:val="32"/>
        </w:rPr>
        <w:t>Unknown</w:t>
      </w:r>
      <w:r>
        <w:rPr>
          <w:rFonts w:ascii="Arial"/>
          <w:b/>
          <w:spacing w:val="-11"/>
          <w:sz w:val="32"/>
        </w:rPr>
        <w:t> </w:t>
      </w:r>
      <w:r>
        <w:rPr>
          <w:rFonts w:ascii="Arial"/>
          <w:b/>
          <w:spacing w:val="-1"/>
          <w:sz w:val="32"/>
        </w:rPr>
        <w:t>or</w:t>
      </w:r>
      <w:r>
        <w:rPr>
          <w:rFonts w:ascii="Arial"/>
          <w:b/>
          <w:spacing w:val="-10"/>
          <w:sz w:val="32"/>
        </w:rPr>
        <w:t> </w:t>
      </w:r>
      <w:r>
        <w:rPr>
          <w:rFonts w:ascii="Arial"/>
          <w:b/>
          <w:sz w:val="32"/>
        </w:rPr>
        <w:t>greater</w:t>
      </w:r>
      <w:r>
        <w:rPr>
          <w:rFonts w:ascii="Arial"/>
          <w:b/>
          <w:spacing w:val="-9"/>
          <w:sz w:val="32"/>
        </w:rPr>
        <w:t> </w:t>
      </w:r>
      <w:r>
        <w:rPr>
          <w:rFonts w:ascii="Arial"/>
          <w:b/>
          <w:sz w:val="32"/>
        </w:rPr>
        <w:t>than</w:t>
      </w:r>
      <w:r>
        <w:rPr>
          <w:rFonts w:ascii="Arial"/>
          <w:b/>
          <w:spacing w:val="-11"/>
          <w:sz w:val="32"/>
        </w:rPr>
        <w:t> </w:t>
      </w:r>
      <w:r>
        <w:rPr>
          <w:rFonts w:ascii="Arial"/>
          <w:b/>
          <w:sz w:val="32"/>
        </w:rPr>
        <w:t>8</w:t>
      </w:r>
      <w:r>
        <w:rPr>
          <w:rFonts w:ascii="Arial"/>
          <w:b/>
          <w:spacing w:val="-7"/>
          <w:sz w:val="32"/>
        </w:rPr>
        <w:t> </w:t>
      </w:r>
      <w:r>
        <w:rPr>
          <w:rFonts w:ascii="Arial"/>
          <w:b/>
          <w:sz w:val="32"/>
        </w:rPr>
        <w:t>hours</w:t>
      </w:r>
      <w:r>
        <w:rPr>
          <w:rFonts w:ascii="Arial"/>
          <w:sz w:val="32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10"/>
        <w:rPr>
          <w:rFonts w:ascii="Arial" w:hAnsi="Arial" w:cs="Arial" w:eastAsia="Arial"/>
          <w:b/>
          <w:bCs/>
          <w:sz w:val="18"/>
          <w:szCs w:val="18"/>
        </w:rPr>
      </w:pPr>
    </w:p>
    <w:p>
      <w:pPr>
        <w:spacing w:line="276" w:lineRule="auto" w:before="61"/>
        <w:ind w:left="2478" w:right="3038" w:hanging="9"/>
        <w:jc w:val="center"/>
        <w:rPr>
          <w:rFonts w:ascii="Arial" w:hAnsi="Arial" w:cs="Arial" w:eastAsia="Arial"/>
          <w:sz w:val="30"/>
          <w:szCs w:val="30"/>
        </w:rPr>
      </w:pPr>
      <w:r>
        <w:rPr>
          <w:rFonts w:ascii="Arial"/>
          <w:b/>
          <w:spacing w:val="-1"/>
          <w:sz w:val="30"/>
        </w:rPr>
        <w:t>Consult </w:t>
      </w:r>
      <w:r>
        <w:rPr>
          <w:rFonts w:ascii="Arial"/>
          <w:b/>
          <w:spacing w:val="1"/>
          <w:sz w:val="30"/>
        </w:rPr>
        <w:t>with</w:t>
      </w:r>
      <w:r>
        <w:rPr>
          <w:rFonts w:ascii="Arial"/>
          <w:b/>
          <w:spacing w:val="-6"/>
          <w:sz w:val="30"/>
        </w:rPr>
        <w:t> </w:t>
      </w:r>
      <w:r>
        <w:rPr>
          <w:rFonts w:ascii="Arial"/>
          <w:b/>
          <w:spacing w:val="-1"/>
          <w:sz w:val="30"/>
        </w:rPr>
        <w:t>water</w:t>
      </w:r>
      <w:r>
        <w:rPr>
          <w:rFonts w:ascii="Arial"/>
          <w:b/>
          <w:sz w:val="30"/>
        </w:rPr>
        <w:t> </w:t>
      </w:r>
      <w:r>
        <w:rPr>
          <w:rFonts w:ascii="Arial"/>
          <w:b/>
          <w:spacing w:val="-1"/>
          <w:sz w:val="30"/>
        </w:rPr>
        <w:t>utility,</w:t>
      </w:r>
      <w:r>
        <w:rPr>
          <w:rFonts w:ascii="Arial"/>
          <w:b/>
          <w:spacing w:val="27"/>
          <w:sz w:val="30"/>
        </w:rPr>
        <w:t> </w:t>
      </w:r>
      <w:r>
        <w:rPr>
          <w:rFonts w:ascii="Arial"/>
          <w:b/>
          <w:sz w:val="30"/>
        </w:rPr>
        <w:t>health </w:t>
      </w:r>
      <w:r>
        <w:rPr>
          <w:rFonts w:ascii="Arial"/>
          <w:b/>
          <w:spacing w:val="-1"/>
          <w:sz w:val="30"/>
        </w:rPr>
        <w:t>department,</w:t>
      </w:r>
      <w:r>
        <w:rPr>
          <w:rFonts w:ascii="Arial"/>
          <w:b/>
          <w:sz w:val="30"/>
        </w:rPr>
        <w:t> and other</w:t>
      </w:r>
      <w:r>
        <w:rPr>
          <w:rFonts w:ascii="Arial"/>
          <w:b/>
          <w:spacing w:val="26"/>
          <w:sz w:val="30"/>
        </w:rPr>
        <w:t> </w:t>
      </w:r>
      <w:r>
        <w:rPr>
          <w:rFonts w:ascii="Arial"/>
          <w:b/>
          <w:spacing w:val="-1"/>
          <w:sz w:val="30"/>
        </w:rPr>
        <w:t>hospitals</w:t>
      </w:r>
      <w:r>
        <w:rPr>
          <w:rFonts w:ascii="Arial"/>
          <w:b/>
          <w:sz w:val="30"/>
        </w:rPr>
        <w:t> in </w:t>
      </w:r>
      <w:r>
        <w:rPr>
          <w:rFonts w:ascii="Arial"/>
          <w:b/>
          <w:spacing w:val="-1"/>
          <w:sz w:val="30"/>
        </w:rPr>
        <w:t>the area</w:t>
      </w:r>
      <w:r>
        <w:rPr>
          <w:rFonts w:ascii="Arial"/>
          <w:sz w:val="30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75" w:lineRule="auto" w:before="224"/>
        <w:ind w:left="2276" w:right="1775" w:hanging="320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/>
          <w:b/>
          <w:spacing w:val="-1"/>
          <w:sz w:val="28"/>
        </w:rPr>
        <w:t>Assess</w:t>
      </w:r>
      <w:r>
        <w:rPr>
          <w:rFonts w:ascii="Arial"/>
          <w:b/>
          <w:sz w:val="28"/>
        </w:rPr>
        <w:t> the </w:t>
      </w:r>
      <w:r>
        <w:rPr>
          <w:rFonts w:ascii="Arial"/>
          <w:b/>
          <w:spacing w:val="-1"/>
          <w:sz w:val="28"/>
        </w:rPr>
        <w:t>feasibility</w:t>
      </w:r>
      <w:r>
        <w:rPr>
          <w:rFonts w:ascii="Arial"/>
          <w:b/>
          <w:spacing w:val="-9"/>
          <w:sz w:val="28"/>
        </w:rPr>
        <w:t> </w:t>
      </w:r>
      <w:r>
        <w:rPr>
          <w:rFonts w:ascii="Arial"/>
          <w:b/>
          <w:spacing w:val="-1"/>
          <w:sz w:val="28"/>
        </w:rPr>
        <w:t>of</w:t>
      </w:r>
      <w:r>
        <w:rPr>
          <w:rFonts w:ascii="Arial"/>
          <w:b/>
          <w:spacing w:val="1"/>
          <w:sz w:val="28"/>
        </w:rPr>
        <w:t> </w:t>
      </w:r>
      <w:r>
        <w:rPr>
          <w:rFonts w:ascii="Arial"/>
          <w:b/>
          <w:spacing w:val="-1"/>
          <w:sz w:val="28"/>
        </w:rPr>
        <w:t>potential</w:t>
      </w:r>
      <w:r>
        <w:rPr>
          <w:rFonts w:ascii="Arial"/>
          <w:b/>
          <w:spacing w:val="1"/>
          <w:sz w:val="28"/>
        </w:rPr>
        <w:t> </w:t>
      </w:r>
      <w:r>
        <w:rPr>
          <w:rFonts w:ascii="Arial"/>
          <w:b/>
          <w:spacing w:val="-1"/>
          <w:sz w:val="28"/>
        </w:rPr>
        <w:t>actions</w:t>
      </w:r>
      <w:r>
        <w:rPr>
          <w:rFonts w:ascii="Arial"/>
          <w:b/>
          <w:spacing w:val="23"/>
          <w:sz w:val="28"/>
        </w:rPr>
        <w:t> </w:t>
      </w:r>
      <w:r>
        <w:rPr>
          <w:rFonts w:ascii="Arial"/>
          <w:b/>
          <w:spacing w:val="-1"/>
          <w:sz w:val="28"/>
        </w:rPr>
        <w:t>and alternative</w:t>
      </w:r>
      <w:r>
        <w:rPr>
          <w:rFonts w:ascii="Arial"/>
          <w:b/>
          <w:spacing w:val="-4"/>
          <w:sz w:val="28"/>
        </w:rPr>
        <w:t> </w:t>
      </w:r>
      <w:r>
        <w:rPr>
          <w:rFonts w:ascii="Arial"/>
          <w:b/>
          <w:sz w:val="28"/>
        </w:rPr>
        <w:t>water</w:t>
      </w:r>
      <w:r>
        <w:rPr>
          <w:rFonts w:ascii="Arial"/>
          <w:b/>
          <w:spacing w:val="-1"/>
          <w:sz w:val="28"/>
        </w:rPr>
        <w:t> supply</w:t>
      </w:r>
      <w:r>
        <w:rPr>
          <w:rFonts w:ascii="Arial"/>
          <w:b/>
          <w:spacing w:val="-9"/>
          <w:sz w:val="28"/>
        </w:rPr>
        <w:t> </w:t>
      </w:r>
      <w:r>
        <w:rPr>
          <w:rFonts w:ascii="Arial"/>
          <w:b/>
          <w:spacing w:val="-1"/>
          <w:sz w:val="28"/>
        </w:rPr>
        <w:t>options</w:t>
      </w:r>
      <w:r>
        <w:rPr>
          <w:rFonts w:ascii="Arial"/>
          <w:sz w:val="28"/>
        </w:rPr>
      </w:r>
    </w:p>
    <w:p>
      <w:pPr>
        <w:spacing w:line="240" w:lineRule="auto" w:before="10"/>
        <w:rPr>
          <w:rFonts w:ascii="Arial" w:hAnsi="Arial" w:cs="Arial" w:eastAsia="Arial"/>
          <w:b/>
          <w:bCs/>
          <w:sz w:val="22"/>
          <w:szCs w:val="22"/>
        </w:rPr>
      </w:pPr>
    </w:p>
    <w:p>
      <w:pPr>
        <w:pStyle w:val="Heading3"/>
        <w:numPr>
          <w:ilvl w:val="0"/>
          <w:numId w:val="17"/>
        </w:numPr>
        <w:tabs>
          <w:tab w:pos="590" w:val="left" w:leader="none"/>
        </w:tabs>
        <w:spacing w:line="240" w:lineRule="auto" w:before="0" w:after="0"/>
        <w:ind w:left="589" w:right="0" w:hanging="298"/>
        <w:jc w:val="left"/>
      </w:pPr>
      <w:r>
        <w:rPr>
          <w:spacing w:val="-1"/>
        </w:rPr>
        <w:t>Limit</w:t>
      </w:r>
      <w:r>
        <w:rPr>
          <w:spacing w:val="1"/>
        </w:rPr>
        <w:t> </w:t>
      </w:r>
      <w:r>
        <w:rPr>
          <w:spacing w:val="-1"/>
        </w:rPr>
        <w:t>available</w:t>
      </w:r>
      <w:r>
        <w:rPr/>
        <w:t> </w:t>
      </w:r>
      <w:r>
        <w:rPr>
          <w:spacing w:val="-2"/>
        </w:rPr>
        <w:t>water</w:t>
      </w:r>
      <w:r>
        <w:rPr/>
        <w:t> </w:t>
      </w:r>
      <w:r>
        <w:rPr>
          <w:spacing w:val="-1"/>
        </w:rPr>
        <w:t>supplies </w:t>
      </w:r>
      <w:r>
        <w:rPr/>
        <w:t>to</w:t>
      </w:r>
      <w:r>
        <w:rPr>
          <w:spacing w:val="-2"/>
        </w:rPr>
        <w:t> </w:t>
      </w:r>
      <w:r>
        <w:rPr>
          <w:spacing w:val="-1"/>
        </w:rPr>
        <w:t>critical</w:t>
      </w:r>
      <w:r>
        <w:rPr>
          <w:spacing w:val="-2"/>
        </w:rPr>
        <w:t> functions</w:t>
      </w:r>
      <w:r>
        <w:rPr>
          <w:spacing w:val="1"/>
        </w:rPr>
        <w:t> </w:t>
      </w:r>
      <w:r>
        <w:rPr/>
        <w:t>only</w:t>
      </w:r>
    </w:p>
    <w:p>
      <w:pPr>
        <w:spacing w:line="240" w:lineRule="auto" w:before="1"/>
        <w:rPr>
          <w:rFonts w:ascii="Arial" w:hAnsi="Arial" w:cs="Arial" w:eastAsia="Arial"/>
          <w:sz w:val="26"/>
          <w:szCs w:val="26"/>
        </w:rPr>
      </w:pPr>
    </w:p>
    <w:p>
      <w:pPr>
        <w:numPr>
          <w:ilvl w:val="0"/>
          <w:numId w:val="17"/>
        </w:numPr>
        <w:tabs>
          <w:tab w:pos="590" w:val="left" w:leader="none"/>
        </w:tabs>
        <w:spacing w:before="0"/>
        <w:ind w:left="589" w:right="0" w:hanging="298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/>
          <w:sz w:val="28"/>
        </w:rPr>
        <w:t>Label</w:t>
      </w:r>
      <w:r>
        <w:rPr>
          <w:rFonts w:ascii="Arial"/>
          <w:spacing w:val="-2"/>
          <w:sz w:val="28"/>
        </w:rPr>
        <w:t> </w:t>
      </w:r>
      <w:r>
        <w:rPr>
          <w:rFonts w:ascii="Arial"/>
          <w:spacing w:val="-1"/>
          <w:sz w:val="28"/>
        </w:rPr>
        <w:t>faucets </w:t>
      </w:r>
      <w:r>
        <w:rPr>
          <w:rFonts w:ascii="Arial"/>
          <w:sz w:val="28"/>
        </w:rPr>
        <w:t>as</w:t>
      </w:r>
      <w:r>
        <w:rPr>
          <w:rFonts w:ascii="Arial"/>
          <w:spacing w:val="-1"/>
          <w:sz w:val="28"/>
        </w:rPr>
        <w:t> NON-POTABLE</w:t>
      </w:r>
      <w:r>
        <w:rPr>
          <w:rFonts w:ascii="Arial"/>
          <w:spacing w:val="-2"/>
          <w:sz w:val="28"/>
        </w:rPr>
        <w:t> </w:t>
      </w:r>
      <w:r>
        <w:rPr>
          <w:rFonts w:ascii="Arial"/>
          <w:sz w:val="28"/>
        </w:rPr>
        <w:t>/</w:t>
      </w:r>
      <w:r>
        <w:rPr>
          <w:rFonts w:ascii="Arial"/>
          <w:spacing w:val="-1"/>
          <w:sz w:val="28"/>
        </w:rPr>
        <w:t> DO</w:t>
      </w:r>
      <w:r>
        <w:rPr>
          <w:rFonts w:ascii="Arial"/>
          <w:spacing w:val="1"/>
          <w:sz w:val="28"/>
        </w:rPr>
        <w:t> </w:t>
      </w:r>
      <w:r>
        <w:rPr>
          <w:rFonts w:ascii="Arial"/>
          <w:spacing w:val="-1"/>
          <w:sz w:val="28"/>
        </w:rPr>
        <w:t>NOT </w:t>
      </w:r>
      <w:r>
        <w:rPr>
          <w:rFonts w:ascii="Arial"/>
          <w:spacing w:val="-2"/>
          <w:sz w:val="28"/>
        </w:rPr>
        <w:t>DRINK</w:t>
      </w:r>
    </w:p>
    <w:p>
      <w:pPr>
        <w:spacing w:line="240" w:lineRule="auto" w:before="2"/>
        <w:rPr>
          <w:rFonts w:ascii="Arial" w:hAnsi="Arial" w:cs="Arial" w:eastAsia="Arial"/>
          <w:sz w:val="20"/>
          <w:szCs w:val="20"/>
        </w:rPr>
      </w:pPr>
    </w:p>
    <w:p>
      <w:pPr>
        <w:numPr>
          <w:ilvl w:val="0"/>
          <w:numId w:val="17"/>
        </w:numPr>
        <w:tabs>
          <w:tab w:pos="590" w:val="left" w:leader="none"/>
        </w:tabs>
        <w:spacing w:line="275" w:lineRule="auto" w:before="65"/>
        <w:ind w:left="589" w:right="1348" w:hanging="298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 w:hAnsi="Arial" w:cs="Arial" w:eastAsia="Arial"/>
          <w:spacing w:val="-1"/>
          <w:sz w:val="28"/>
          <w:szCs w:val="28"/>
        </w:rPr>
        <w:t>Use</w:t>
      </w:r>
      <w:r>
        <w:rPr>
          <w:rFonts w:ascii="Arial" w:hAnsi="Arial" w:cs="Arial" w:eastAsia="Arial"/>
          <w:spacing w:val="1"/>
          <w:sz w:val="28"/>
          <w:szCs w:val="28"/>
        </w:rPr>
        <w:t> </w:t>
      </w:r>
      <w:r>
        <w:rPr>
          <w:rFonts w:ascii="Arial" w:hAnsi="Arial" w:cs="Arial" w:eastAsia="Arial"/>
          <w:spacing w:val="-1"/>
          <w:sz w:val="28"/>
          <w:szCs w:val="28"/>
        </w:rPr>
        <w:t>e</w:t>
      </w:r>
      <w:r>
        <w:rPr>
          <w:rFonts w:ascii="Arial" w:hAnsi="Arial" w:cs="Arial" w:eastAsia="Arial"/>
          <w:spacing w:val="-1"/>
          <w:sz w:val="28"/>
          <w:szCs w:val="28"/>
        </w:rPr>
        <w:t>xisting</w:t>
      </w:r>
      <w:r>
        <w:rPr>
          <w:rFonts w:ascii="Arial" w:hAnsi="Arial" w:cs="Arial" w:eastAsia="Arial"/>
          <w:spacing w:val="-2"/>
          <w:sz w:val="28"/>
          <w:szCs w:val="28"/>
        </w:rPr>
        <w:t> </w:t>
      </w:r>
      <w:r>
        <w:rPr>
          <w:rFonts w:ascii="Arial" w:hAnsi="Arial" w:cs="Arial" w:eastAsia="Arial"/>
          <w:sz w:val="28"/>
          <w:szCs w:val="28"/>
        </w:rPr>
        <w:t>and</w:t>
      </w:r>
      <w:r>
        <w:rPr>
          <w:rFonts w:ascii="Arial" w:hAnsi="Arial" w:cs="Arial" w:eastAsia="Arial"/>
          <w:spacing w:val="-2"/>
          <w:sz w:val="28"/>
          <w:szCs w:val="28"/>
        </w:rPr>
        <w:t> </w:t>
      </w:r>
      <w:r>
        <w:rPr>
          <w:rFonts w:ascii="Arial" w:hAnsi="Arial" w:cs="Arial" w:eastAsia="Arial"/>
          <w:spacing w:val="-1"/>
          <w:sz w:val="28"/>
          <w:szCs w:val="28"/>
        </w:rPr>
        <w:t>nearby</w:t>
      </w:r>
      <w:r>
        <w:rPr>
          <w:rFonts w:ascii="Arial" w:hAnsi="Arial" w:cs="Arial" w:eastAsia="Arial"/>
          <w:spacing w:val="-3"/>
          <w:sz w:val="28"/>
          <w:szCs w:val="28"/>
        </w:rPr>
        <w:t> </w:t>
      </w:r>
      <w:r>
        <w:rPr>
          <w:rFonts w:ascii="Arial" w:hAnsi="Arial" w:cs="Arial" w:eastAsia="Arial"/>
          <w:spacing w:val="-1"/>
          <w:sz w:val="28"/>
          <w:szCs w:val="28"/>
        </w:rPr>
        <w:t>storage</w:t>
      </w:r>
      <w:r>
        <w:rPr>
          <w:rFonts w:ascii="Arial" w:hAnsi="Arial" w:cs="Arial" w:eastAsia="Arial"/>
          <w:spacing w:val="-2"/>
          <w:sz w:val="28"/>
          <w:szCs w:val="28"/>
        </w:rPr>
        <w:t> </w:t>
      </w:r>
      <w:r>
        <w:rPr>
          <w:rFonts w:ascii="Arial" w:hAnsi="Arial" w:cs="Arial" w:eastAsia="Arial"/>
          <w:spacing w:val="-1"/>
          <w:sz w:val="28"/>
          <w:szCs w:val="28"/>
        </w:rPr>
        <w:t>tanks </w:t>
      </w:r>
      <w:r>
        <w:rPr>
          <w:rFonts w:ascii="Arial" w:hAnsi="Arial" w:cs="Arial" w:eastAsia="Arial"/>
          <w:sz w:val="28"/>
          <w:szCs w:val="28"/>
        </w:rPr>
        <w:t>→</w:t>
      </w:r>
      <w:r>
        <w:rPr>
          <w:rFonts w:ascii="Arial" w:hAnsi="Arial" w:cs="Arial" w:eastAsia="Arial"/>
          <w:spacing w:val="1"/>
          <w:sz w:val="28"/>
          <w:szCs w:val="28"/>
        </w:rPr>
        <w:t> </w:t>
      </w:r>
      <w:r>
        <w:rPr>
          <w:rFonts w:ascii="Arial" w:hAnsi="Arial" w:cs="Arial" w:eastAsia="Arial"/>
          <w:spacing w:val="-1"/>
          <w:sz w:val="28"/>
          <w:szCs w:val="28"/>
        </w:rPr>
        <w:t>See</w:t>
      </w:r>
      <w:r>
        <w:rPr>
          <w:rFonts w:ascii="Arial" w:hAnsi="Arial" w:cs="Arial" w:eastAsia="Arial"/>
          <w:spacing w:val="1"/>
          <w:sz w:val="28"/>
          <w:szCs w:val="28"/>
        </w:rPr>
        <w:t> </w:t>
      </w:r>
      <w:r>
        <w:rPr>
          <w:rFonts w:ascii="Arial" w:hAnsi="Arial" w:cs="Arial" w:eastAsia="Arial"/>
          <w:spacing w:val="-1"/>
          <w:sz w:val="28"/>
          <w:szCs w:val="28"/>
        </w:rPr>
        <w:t>Section</w:t>
      </w:r>
      <w:r>
        <w:rPr>
          <w:rFonts w:ascii="Arial" w:hAnsi="Arial" w:cs="Arial" w:eastAsia="Arial"/>
          <w:spacing w:val="-2"/>
          <w:sz w:val="28"/>
          <w:szCs w:val="28"/>
        </w:rPr>
        <w:t> </w:t>
      </w:r>
      <w:r>
        <w:rPr>
          <w:rFonts w:ascii="Arial" w:hAnsi="Arial" w:cs="Arial" w:eastAsia="Arial"/>
          <w:spacing w:val="-1"/>
          <w:sz w:val="28"/>
          <w:szCs w:val="28"/>
        </w:rPr>
        <w:t>7.2</w:t>
      </w:r>
      <w:r>
        <w:rPr>
          <w:rFonts w:ascii="Arial" w:hAnsi="Arial" w:cs="Arial" w:eastAsia="Arial"/>
          <w:spacing w:val="1"/>
          <w:sz w:val="28"/>
          <w:szCs w:val="28"/>
        </w:rPr>
        <w:t> </w:t>
      </w:r>
      <w:r>
        <w:rPr>
          <w:rFonts w:ascii="Arial" w:hAnsi="Arial" w:cs="Arial" w:eastAsia="Arial"/>
          <w:sz w:val="28"/>
          <w:szCs w:val="28"/>
        </w:rPr>
        <w:t>and</w:t>
      </w:r>
      <w:r>
        <w:rPr>
          <w:rFonts w:ascii="Arial" w:hAnsi="Arial" w:cs="Arial" w:eastAsia="Arial"/>
          <w:spacing w:val="31"/>
          <w:sz w:val="28"/>
          <w:szCs w:val="28"/>
        </w:rPr>
        <w:t> </w:t>
      </w:r>
      <w:r>
        <w:rPr>
          <w:rFonts w:ascii="Arial" w:hAnsi="Arial" w:cs="Arial" w:eastAsia="Arial"/>
          <w:spacing w:val="-1"/>
          <w:sz w:val="28"/>
          <w:szCs w:val="28"/>
        </w:rPr>
        <w:t>Figure</w:t>
      </w:r>
      <w:r>
        <w:rPr>
          <w:rFonts w:ascii="Arial" w:hAnsi="Arial" w:cs="Arial" w:eastAsia="Arial"/>
          <w:sz w:val="28"/>
          <w:szCs w:val="28"/>
        </w:rPr>
        <w:t> </w:t>
      </w:r>
      <w:r>
        <w:rPr>
          <w:rFonts w:ascii="Arial" w:hAnsi="Arial" w:cs="Arial" w:eastAsia="Arial"/>
          <w:spacing w:val="-1"/>
          <w:sz w:val="28"/>
          <w:szCs w:val="28"/>
        </w:rPr>
        <w:t>7.2-1</w:t>
      </w:r>
    </w:p>
    <w:p>
      <w:pPr>
        <w:spacing w:line="240" w:lineRule="auto" w:before="0"/>
        <w:rPr>
          <w:rFonts w:ascii="Arial" w:hAnsi="Arial" w:cs="Arial" w:eastAsia="Arial"/>
          <w:sz w:val="12"/>
          <w:szCs w:val="12"/>
        </w:rPr>
      </w:pPr>
    </w:p>
    <w:p>
      <w:pPr>
        <w:numPr>
          <w:ilvl w:val="0"/>
          <w:numId w:val="17"/>
        </w:numPr>
        <w:tabs>
          <w:tab w:pos="590" w:val="left" w:leader="none"/>
        </w:tabs>
        <w:spacing w:before="65"/>
        <w:ind w:left="589" w:right="0" w:hanging="298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 w:hAnsi="Arial" w:cs="Arial" w:eastAsia="Arial"/>
          <w:spacing w:val="-1"/>
          <w:sz w:val="28"/>
          <w:szCs w:val="28"/>
        </w:rPr>
        <w:t>Use</w:t>
      </w:r>
      <w:r>
        <w:rPr>
          <w:rFonts w:ascii="Arial" w:hAnsi="Arial" w:cs="Arial" w:eastAsia="Arial"/>
          <w:spacing w:val="1"/>
          <w:sz w:val="28"/>
          <w:szCs w:val="28"/>
        </w:rPr>
        <w:t> </w:t>
      </w:r>
      <w:r>
        <w:rPr>
          <w:rFonts w:ascii="Arial" w:hAnsi="Arial" w:cs="Arial" w:eastAsia="Arial"/>
          <w:spacing w:val="-1"/>
          <w:sz w:val="28"/>
          <w:szCs w:val="28"/>
        </w:rPr>
        <w:t>other</w:t>
      </w:r>
      <w:r>
        <w:rPr>
          <w:rFonts w:ascii="Arial" w:hAnsi="Arial" w:cs="Arial" w:eastAsia="Arial"/>
          <w:spacing w:val="-2"/>
          <w:sz w:val="28"/>
          <w:szCs w:val="28"/>
        </w:rPr>
        <w:t> </w:t>
      </w:r>
      <w:r>
        <w:rPr>
          <w:rFonts w:ascii="Arial" w:hAnsi="Arial" w:cs="Arial" w:eastAsia="Arial"/>
          <w:sz w:val="28"/>
          <w:szCs w:val="28"/>
        </w:rPr>
        <w:t>nearby</w:t>
      </w:r>
      <w:r>
        <w:rPr>
          <w:rFonts w:ascii="Arial" w:hAnsi="Arial" w:cs="Arial" w:eastAsia="Arial"/>
          <w:spacing w:val="-3"/>
          <w:sz w:val="28"/>
          <w:szCs w:val="28"/>
        </w:rPr>
        <w:t> </w:t>
      </w:r>
      <w:r>
        <w:rPr>
          <w:rFonts w:ascii="Arial" w:hAnsi="Arial" w:cs="Arial" w:eastAsia="Arial"/>
          <w:spacing w:val="-1"/>
          <w:sz w:val="28"/>
          <w:szCs w:val="28"/>
        </w:rPr>
        <w:t>source</w:t>
      </w:r>
      <w:r>
        <w:rPr>
          <w:rFonts w:ascii="Arial" w:hAnsi="Arial" w:cs="Arial" w:eastAsia="Arial"/>
          <w:spacing w:val="-2"/>
          <w:sz w:val="28"/>
          <w:szCs w:val="28"/>
        </w:rPr>
        <w:t> </w:t>
      </w:r>
      <w:r>
        <w:rPr>
          <w:rFonts w:ascii="Arial" w:hAnsi="Arial" w:cs="Arial" w:eastAsia="Arial"/>
          <w:sz w:val="28"/>
          <w:szCs w:val="28"/>
        </w:rPr>
        <w:t>→</w:t>
      </w:r>
      <w:r>
        <w:rPr>
          <w:rFonts w:ascii="Arial" w:hAnsi="Arial" w:cs="Arial" w:eastAsia="Arial"/>
          <w:spacing w:val="-2"/>
          <w:sz w:val="28"/>
          <w:szCs w:val="28"/>
        </w:rPr>
        <w:t> </w:t>
      </w:r>
      <w:r>
        <w:rPr>
          <w:rFonts w:ascii="Arial" w:hAnsi="Arial" w:cs="Arial" w:eastAsia="Arial"/>
          <w:sz w:val="28"/>
          <w:szCs w:val="28"/>
        </w:rPr>
        <w:t>See</w:t>
      </w:r>
      <w:r>
        <w:rPr>
          <w:rFonts w:ascii="Arial" w:hAnsi="Arial" w:cs="Arial" w:eastAsia="Arial"/>
          <w:spacing w:val="-2"/>
          <w:sz w:val="28"/>
          <w:szCs w:val="28"/>
        </w:rPr>
        <w:t> </w:t>
      </w:r>
      <w:r>
        <w:rPr>
          <w:rFonts w:ascii="Arial" w:hAnsi="Arial" w:cs="Arial" w:eastAsia="Arial"/>
          <w:spacing w:val="-1"/>
          <w:sz w:val="28"/>
          <w:szCs w:val="28"/>
        </w:rPr>
        <w:t>Section</w:t>
      </w:r>
      <w:r>
        <w:rPr>
          <w:rFonts w:ascii="Arial" w:hAnsi="Arial" w:cs="Arial" w:eastAsia="Arial"/>
          <w:sz w:val="28"/>
          <w:szCs w:val="28"/>
        </w:rPr>
        <w:t> </w:t>
      </w:r>
      <w:r>
        <w:rPr>
          <w:rFonts w:ascii="Arial" w:hAnsi="Arial" w:cs="Arial" w:eastAsia="Arial"/>
          <w:spacing w:val="-1"/>
          <w:sz w:val="28"/>
          <w:szCs w:val="28"/>
        </w:rPr>
        <w:t>7.3</w:t>
      </w:r>
      <w:r>
        <w:rPr>
          <w:rFonts w:ascii="Arial" w:hAnsi="Arial" w:cs="Arial" w:eastAsia="Arial"/>
          <w:spacing w:val="1"/>
          <w:sz w:val="28"/>
          <w:szCs w:val="28"/>
        </w:rPr>
        <w:t> </w:t>
      </w:r>
      <w:r>
        <w:rPr>
          <w:rFonts w:ascii="Arial" w:hAnsi="Arial" w:cs="Arial" w:eastAsia="Arial"/>
          <w:spacing w:val="-1"/>
          <w:sz w:val="28"/>
          <w:szCs w:val="28"/>
        </w:rPr>
        <w:t>and</w:t>
      </w:r>
      <w:r>
        <w:rPr>
          <w:rFonts w:ascii="Arial" w:hAnsi="Arial" w:cs="Arial" w:eastAsia="Arial"/>
          <w:spacing w:val="1"/>
          <w:sz w:val="28"/>
          <w:szCs w:val="28"/>
        </w:rPr>
        <w:t> </w:t>
      </w:r>
      <w:r>
        <w:rPr>
          <w:rFonts w:ascii="Arial" w:hAnsi="Arial" w:cs="Arial" w:eastAsia="Arial"/>
          <w:spacing w:val="-1"/>
          <w:sz w:val="28"/>
          <w:szCs w:val="28"/>
        </w:rPr>
        <w:t>Figure</w:t>
      </w:r>
      <w:r>
        <w:rPr>
          <w:rFonts w:ascii="Arial" w:hAnsi="Arial" w:cs="Arial" w:eastAsia="Arial"/>
          <w:spacing w:val="-2"/>
          <w:sz w:val="28"/>
          <w:szCs w:val="28"/>
        </w:rPr>
        <w:t> </w:t>
      </w:r>
      <w:r>
        <w:rPr>
          <w:rFonts w:ascii="Arial" w:hAnsi="Arial" w:cs="Arial" w:eastAsia="Arial"/>
          <w:sz w:val="28"/>
          <w:szCs w:val="28"/>
        </w:rPr>
        <w:t>7.3</w:t>
      </w:r>
      <w:r>
        <w:rPr>
          <w:rFonts w:ascii="Arial" w:hAnsi="Arial" w:cs="Arial" w:eastAsia="Arial"/>
          <w:sz w:val="28"/>
          <w:szCs w:val="28"/>
        </w:rPr>
        <w:t>-1</w:t>
      </w:r>
    </w:p>
    <w:p>
      <w:pPr>
        <w:spacing w:line="240" w:lineRule="auto" w:before="6"/>
        <w:rPr>
          <w:rFonts w:ascii="Arial" w:hAnsi="Arial" w:cs="Arial" w:eastAsia="Arial"/>
          <w:sz w:val="31"/>
          <w:szCs w:val="31"/>
        </w:rPr>
      </w:pPr>
    </w:p>
    <w:p>
      <w:pPr>
        <w:numPr>
          <w:ilvl w:val="0"/>
          <w:numId w:val="17"/>
        </w:numPr>
        <w:tabs>
          <w:tab w:pos="590" w:val="left" w:leader="none"/>
        </w:tabs>
        <w:spacing w:before="0"/>
        <w:ind w:left="589" w:right="0" w:hanging="298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 w:hAnsi="Arial" w:cs="Arial" w:eastAsia="Arial"/>
          <w:spacing w:val="-1"/>
          <w:sz w:val="28"/>
          <w:szCs w:val="28"/>
        </w:rPr>
        <w:t>Use</w:t>
      </w:r>
      <w:r>
        <w:rPr>
          <w:rFonts w:ascii="Arial" w:hAnsi="Arial" w:cs="Arial" w:eastAsia="Arial"/>
          <w:spacing w:val="-2"/>
          <w:sz w:val="28"/>
          <w:szCs w:val="28"/>
        </w:rPr>
        <w:t> </w:t>
      </w:r>
      <w:r>
        <w:rPr>
          <w:rFonts w:ascii="Arial" w:hAnsi="Arial" w:cs="Arial" w:eastAsia="Arial"/>
          <w:spacing w:val="-1"/>
          <w:sz w:val="28"/>
          <w:szCs w:val="28"/>
        </w:rPr>
        <w:t>tanker-</w:t>
      </w:r>
      <w:r>
        <w:rPr>
          <w:rFonts w:ascii="Arial" w:hAnsi="Arial" w:cs="Arial" w:eastAsia="Arial"/>
          <w:spacing w:val="-1"/>
          <w:sz w:val="28"/>
          <w:szCs w:val="28"/>
        </w:rPr>
        <w:t>transported</w:t>
      </w:r>
      <w:r>
        <w:rPr>
          <w:rFonts w:ascii="Arial" w:hAnsi="Arial" w:cs="Arial" w:eastAsia="Arial"/>
          <w:spacing w:val="-2"/>
          <w:sz w:val="28"/>
          <w:szCs w:val="28"/>
        </w:rPr>
        <w:t> </w:t>
      </w:r>
      <w:r>
        <w:rPr>
          <w:rFonts w:ascii="Arial" w:hAnsi="Arial" w:cs="Arial" w:eastAsia="Arial"/>
          <w:spacing w:val="-1"/>
          <w:sz w:val="28"/>
          <w:szCs w:val="28"/>
        </w:rPr>
        <w:t>water</w:t>
      </w:r>
      <w:r>
        <w:rPr>
          <w:rFonts w:ascii="Arial" w:hAnsi="Arial" w:cs="Arial" w:eastAsia="Arial"/>
          <w:spacing w:val="1"/>
          <w:sz w:val="28"/>
          <w:szCs w:val="28"/>
        </w:rPr>
        <w:t> </w:t>
      </w:r>
      <w:r>
        <w:rPr>
          <w:rFonts w:ascii="Arial" w:hAnsi="Arial" w:cs="Arial" w:eastAsia="Arial"/>
          <w:sz w:val="28"/>
          <w:szCs w:val="28"/>
        </w:rPr>
        <w:t>→</w:t>
      </w:r>
      <w:r>
        <w:rPr>
          <w:rFonts w:ascii="Arial" w:hAnsi="Arial" w:cs="Arial" w:eastAsia="Arial"/>
          <w:spacing w:val="-2"/>
          <w:sz w:val="28"/>
          <w:szCs w:val="28"/>
        </w:rPr>
        <w:t> </w:t>
      </w:r>
      <w:r>
        <w:rPr>
          <w:rFonts w:ascii="Arial" w:hAnsi="Arial" w:cs="Arial" w:eastAsia="Arial"/>
          <w:sz w:val="28"/>
          <w:szCs w:val="28"/>
        </w:rPr>
        <w:t>See</w:t>
      </w:r>
      <w:r>
        <w:rPr>
          <w:rFonts w:ascii="Arial" w:hAnsi="Arial" w:cs="Arial" w:eastAsia="Arial"/>
          <w:spacing w:val="-2"/>
          <w:sz w:val="28"/>
          <w:szCs w:val="28"/>
        </w:rPr>
        <w:t> </w:t>
      </w:r>
      <w:r>
        <w:rPr>
          <w:rFonts w:ascii="Arial" w:hAnsi="Arial" w:cs="Arial" w:eastAsia="Arial"/>
          <w:spacing w:val="-1"/>
          <w:sz w:val="28"/>
          <w:szCs w:val="28"/>
        </w:rPr>
        <w:t>Section</w:t>
      </w:r>
      <w:r>
        <w:rPr>
          <w:rFonts w:ascii="Arial" w:hAnsi="Arial" w:cs="Arial" w:eastAsia="Arial"/>
          <w:sz w:val="28"/>
          <w:szCs w:val="28"/>
        </w:rPr>
        <w:t> </w:t>
      </w:r>
      <w:r>
        <w:rPr>
          <w:rFonts w:ascii="Arial" w:hAnsi="Arial" w:cs="Arial" w:eastAsia="Arial"/>
          <w:spacing w:val="-1"/>
          <w:sz w:val="28"/>
          <w:szCs w:val="28"/>
        </w:rPr>
        <w:t>7.4</w:t>
      </w:r>
      <w:r>
        <w:rPr>
          <w:rFonts w:ascii="Arial" w:hAnsi="Arial" w:cs="Arial" w:eastAsia="Arial"/>
          <w:spacing w:val="-2"/>
          <w:sz w:val="28"/>
          <w:szCs w:val="28"/>
        </w:rPr>
        <w:t> </w:t>
      </w:r>
      <w:r>
        <w:rPr>
          <w:rFonts w:ascii="Arial" w:hAnsi="Arial" w:cs="Arial" w:eastAsia="Arial"/>
          <w:sz w:val="28"/>
          <w:szCs w:val="28"/>
        </w:rPr>
        <w:t>and</w:t>
      </w:r>
      <w:r>
        <w:rPr>
          <w:rFonts w:ascii="Arial" w:hAnsi="Arial" w:cs="Arial" w:eastAsia="Arial"/>
          <w:spacing w:val="-2"/>
          <w:sz w:val="28"/>
          <w:szCs w:val="28"/>
        </w:rPr>
        <w:t> </w:t>
      </w:r>
      <w:r>
        <w:rPr>
          <w:rFonts w:ascii="Arial" w:hAnsi="Arial" w:cs="Arial" w:eastAsia="Arial"/>
          <w:spacing w:val="-1"/>
          <w:sz w:val="28"/>
          <w:szCs w:val="28"/>
        </w:rPr>
        <w:t>Figure</w:t>
      </w:r>
      <w:r>
        <w:rPr>
          <w:rFonts w:ascii="Arial" w:hAnsi="Arial" w:cs="Arial" w:eastAsia="Arial"/>
          <w:spacing w:val="1"/>
          <w:sz w:val="28"/>
          <w:szCs w:val="28"/>
        </w:rPr>
        <w:t> </w:t>
      </w:r>
      <w:r>
        <w:rPr>
          <w:rFonts w:ascii="Arial" w:hAnsi="Arial" w:cs="Arial" w:eastAsia="Arial"/>
          <w:sz w:val="28"/>
          <w:szCs w:val="28"/>
        </w:rPr>
        <w:t>7.4</w:t>
      </w:r>
      <w:r>
        <w:rPr>
          <w:rFonts w:ascii="Arial" w:hAnsi="Arial" w:cs="Arial" w:eastAsia="Arial"/>
          <w:sz w:val="28"/>
          <w:szCs w:val="28"/>
        </w:rPr>
        <w:t>-1</w:t>
      </w:r>
    </w:p>
    <w:p>
      <w:pPr>
        <w:numPr>
          <w:ilvl w:val="0"/>
          <w:numId w:val="17"/>
        </w:numPr>
        <w:tabs>
          <w:tab w:pos="590" w:val="left" w:leader="none"/>
        </w:tabs>
        <w:spacing w:line="276" w:lineRule="auto" w:before="218"/>
        <w:ind w:left="589" w:right="1736" w:hanging="298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 w:hAnsi="Arial" w:cs="Arial" w:eastAsia="Arial"/>
          <w:spacing w:val="-1"/>
          <w:sz w:val="28"/>
          <w:szCs w:val="28"/>
        </w:rPr>
        <w:t>Use</w:t>
      </w:r>
      <w:r>
        <w:rPr>
          <w:rFonts w:ascii="Arial" w:hAnsi="Arial" w:cs="Arial" w:eastAsia="Arial"/>
          <w:spacing w:val="1"/>
          <w:sz w:val="28"/>
          <w:szCs w:val="28"/>
        </w:rPr>
        <w:t> </w:t>
      </w:r>
      <w:r>
        <w:rPr>
          <w:rFonts w:ascii="Arial" w:hAnsi="Arial" w:cs="Arial" w:eastAsia="Arial"/>
          <w:spacing w:val="-1"/>
          <w:sz w:val="28"/>
          <w:szCs w:val="28"/>
        </w:rPr>
        <w:t>bladders</w:t>
      </w:r>
      <w:r>
        <w:rPr>
          <w:rFonts w:ascii="Arial" w:hAnsi="Arial" w:cs="Arial" w:eastAsia="Arial"/>
          <w:spacing w:val="1"/>
          <w:sz w:val="28"/>
          <w:szCs w:val="28"/>
        </w:rPr>
        <w:t> </w:t>
      </w:r>
      <w:r>
        <w:rPr>
          <w:rFonts w:ascii="Arial" w:hAnsi="Arial" w:cs="Arial" w:eastAsia="Arial"/>
          <w:sz w:val="28"/>
          <w:szCs w:val="28"/>
        </w:rPr>
        <w:t>or</w:t>
      </w:r>
      <w:r>
        <w:rPr>
          <w:rFonts w:ascii="Arial" w:hAnsi="Arial" w:cs="Arial" w:eastAsia="Arial"/>
          <w:spacing w:val="-2"/>
          <w:sz w:val="28"/>
          <w:szCs w:val="28"/>
        </w:rPr>
        <w:t> other </w:t>
      </w:r>
      <w:r>
        <w:rPr>
          <w:rFonts w:ascii="Arial" w:hAnsi="Arial" w:cs="Arial" w:eastAsia="Arial"/>
          <w:spacing w:val="-1"/>
          <w:sz w:val="28"/>
          <w:szCs w:val="28"/>
        </w:rPr>
        <w:t>storage</w:t>
      </w:r>
      <w:r>
        <w:rPr>
          <w:rFonts w:ascii="Arial" w:hAnsi="Arial" w:cs="Arial" w:eastAsia="Arial"/>
          <w:sz w:val="28"/>
          <w:szCs w:val="28"/>
        </w:rPr>
        <w:t> </w:t>
      </w:r>
      <w:r>
        <w:rPr>
          <w:rFonts w:ascii="Arial" w:hAnsi="Arial" w:cs="Arial" w:eastAsia="Arial"/>
          <w:spacing w:val="-1"/>
          <w:sz w:val="28"/>
          <w:szCs w:val="28"/>
        </w:rPr>
        <w:t>units </w:t>
      </w:r>
      <w:r>
        <w:rPr>
          <w:rFonts w:ascii="Arial" w:hAnsi="Arial" w:cs="Arial" w:eastAsia="Arial"/>
          <w:sz w:val="28"/>
          <w:szCs w:val="28"/>
        </w:rPr>
        <w:t>→</w:t>
      </w:r>
      <w:r>
        <w:rPr>
          <w:rFonts w:ascii="Arial" w:hAnsi="Arial" w:cs="Arial" w:eastAsia="Arial"/>
          <w:spacing w:val="-1"/>
          <w:sz w:val="28"/>
          <w:szCs w:val="28"/>
        </w:rPr>
        <w:t> </w:t>
      </w:r>
      <w:r>
        <w:rPr>
          <w:rFonts w:ascii="Arial" w:hAnsi="Arial" w:cs="Arial" w:eastAsia="Arial"/>
          <w:sz w:val="28"/>
          <w:szCs w:val="28"/>
        </w:rPr>
        <w:t>See </w:t>
      </w:r>
      <w:r>
        <w:rPr>
          <w:rFonts w:ascii="Arial" w:hAnsi="Arial" w:cs="Arial" w:eastAsia="Arial"/>
          <w:spacing w:val="-1"/>
          <w:sz w:val="28"/>
          <w:szCs w:val="28"/>
        </w:rPr>
        <w:t>Section</w:t>
      </w:r>
      <w:r>
        <w:rPr>
          <w:rFonts w:ascii="Arial" w:hAnsi="Arial" w:cs="Arial" w:eastAsia="Arial"/>
          <w:spacing w:val="2"/>
          <w:sz w:val="28"/>
          <w:szCs w:val="28"/>
        </w:rPr>
        <w:t> </w:t>
      </w:r>
      <w:r>
        <w:rPr>
          <w:rFonts w:ascii="Arial" w:hAnsi="Arial" w:cs="Arial" w:eastAsia="Arial"/>
          <w:sz w:val="28"/>
          <w:szCs w:val="28"/>
        </w:rPr>
        <w:t>7.5</w:t>
      </w:r>
      <w:r>
        <w:rPr>
          <w:rFonts w:ascii="Arial" w:hAnsi="Arial" w:cs="Arial" w:eastAsia="Arial"/>
          <w:spacing w:val="-2"/>
          <w:sz w:val="28"/>
          <w:szCs w:val="28"/>
        </w:rPr>
        <w:t> </w:t>
      </w:r>
      <w:r>
        <w:rPr>
          <w:rFonts w:ascii="Arial" w:hAnsi="Arial" w:cs="Arial" w:eastAsia="Arial"/>
          <w:spacing w:val="-1"/>
          <w:sz w:val="28"/>
          <w:szCs w:val="28"/>
        </w:rPr>
        <w:t>and</w:t>
      </w:r>
      <w:r>
        <w:rPr>
          <w:rFonts w:ascii="Arial" w:hAnsi="Arial" w:cs="Arial" w:eastAsia="Arial"/>
          <w:spacing w:val="29"/>
          <w:sz w:val="28"/>
          <w:szCs w:val="28"/>
        </w:rPr>
        <w:t> </w:t>
      </w:r>
      <w:r>
        <w:rPr>
          <w:rFonts w:ascii="Arial" w:hAnsi="Arial" w:cs="Arial" w:eastAsia="Arial"/>
          <w:spacing w:val="-1"/>
          <w:sz w:val="28"/>
          <w:szCs w:val="28"/>
        </w:rPr>
        <w:t>Figure</w:t>
      </w:r>
      <w:r>
        <w:rPr>
          <w:rFonts w:ascii="Arial" w:hAnsi="Arial" w:cs="Arial" w:eastAsia="Arial"/>
          <w:sz w:val="28"/>
          <w:szCs w:val="28"/>
        </w:rPr>
        <w:t> </w:t>
      </w:r>
      <w:r>
        <w:rPr>
          <w:rFonts w:ascii="Arial" w:hAnsi="Arial" w:cs="Arial" w:eastAsia="Arial"/>
          <w:spacing w:val="-1"/>
          <w:sz w:val="28"/>
          <w:szCs w:val="28"/>
        </w:rPr>
        <w:t>7.5-1</w:t>
      </w:r>
    </w:p>
    <w:p>
      <w:pPr>
        <w:numPr>
          <w:ilvl w:val="0"/>
          <w:numId w:val="17"/>
        </w:numPr>
        <w:tabs>
          <w:tab w:pos="626" w:val="left" w:leader="none"/>
        </w:tabs>
        <w:spacing w:before="156"/>
        <w:ind w:left="625" w:right="0" w:hanging="334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/>
          <w:spacing w:val="-1"/>
          <w:sz w:val="28"/>
        </w:rPr>
        <w:t>Use</w:t>
      </w:r>
      <w:r>
        <w:rPr>
          <w:rFonts w:ascii="Arial"/>
          <w:spacing w:val="1"/>
          <w:sz w:val="28"/>
        </w:rPr>
        <w:t> </w:t>
      </w:r>
      <w:r>
        <w:rPr>
          <w:rFonts w:ascii="Arial"/>
          <w:spacing w:val="-1"/>
          <w:sz w:val="28"/>
        </w:rPr>
        <w:t>portable</w:t>
      </w:r>
      <w:r>
        <w:rPr>
          <w:rFonts w:ascii="Arial"/>
          <w:spacing w:val="-4"/>
          <w:sz w:val="28"/>
        </w:rPr>
        <w:t> </w:t>
      </w:r>
      <w:r>
        <w:rPr>
          <w:rFonts w:ascii="Arial"/>
          <w:spacing w:val="-1"/>
          <w:sz w:val="28"/>
        </w:rPr>
        <w:t>treatment</w:t>
      </w:r>
      <w:r>
        <w:rPr>
          <w:rFonts w:ascii="Arial"/>
          <w:spacing w:val="1"/>
          <w:sz w:val="28"/>
        </w:rPr>
        <w:t> </w:t>
      </w:r>
      <w:r>
        <w:rPr>
          <w:rFonts w:ascii="Arial"/>
          <w:spacing w:val="-1"/>
          <w:sz w:val="28"/>
        </w:rPr>
        <w:t>units</w:t>
      </w:r>
      <w:r>
        <w:rPr>
          <w:rFonts w:ascii="Arial"/>
          <w:spacing w:val="1"/>
          <w:sz w:val="28"/>
        </w:rPr>
        <w:t> </w:t>
      </w:r>
      <w:r>
        <w:rPr>
          <w:rFonts w:ascii="Arial"/>
          <w:spacing w:val="-1"/>
          <w:sz w:val="28"/>
        </w:rPr>
        <w:t>with</w:t>
      </w:r>
      <w:r>
        <w:rPr>
          <w:rFonts w:ascii="Arial"/>
          <w:spacing w:val="-2"/>
          <w:sz w:val="28"/>
        </w:rPr>
        <w:t> </w:t>
      </w:r>
      <w:r>
        <w:rPr>
          <w:rFonts w:ascii="Arial"/>
          <w:spacing w:val="-1"/>
          <w:sz w:val="28"/>
        </w:rPr>
        <w:t>nearby</w:t>
      </w:r>
      <w:r>
        <w:rPr>
          <w:rFonts w:ascii="Arial"/>
          <w:spacing w:val="-3"/>
          <w:sz w:val="28"/>
        </w:rPr>
        <w:t> </w:t>
      </w:r>
      <w:r>
        <w:rPr>
          <w:rFonts w:ascii="Arial"/>
          <w:spacing w:val="-1"/>
          <w:sz w:val="28"/>
        </w:rPr>
        <w:t>source, </w:t>
      </w:r>
      <w:r>
        <w:rPr>
          <w:rFonts w:ascii="Arial"/>
          <w:sz w:val="28"/>
        </w:rPr>
        <w:t>if</w:t>
      </w:r>
      <w:r>
        <w:rPr>
          <w:rFonts w:ascii="Arial"/>
          <w:spacing w:val="-1"/>
          <w:sz w:val="28"/>
        </w:rPr>
        <w:t> appropriate</w:t>
      </w:r>
    </w:p>
    <w:p>
      <w:pPr>
        <w:spacing w:before="47"/>
        <w:ind w:left="625" w:right="0" w:firstLine="0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 w:hAnsi="Arial" w:cs="Arial" w:eastAsia="Arial"/>
          <w:sz w:val="28"/>
          <w:szCs w:val="28"/>
        </w:rPr>
        <w:t>→See </w:t>
      </w:r>
      <w:r>
        <w:rPr>
          <w:rFonts w:ascii="Arial" w:hAnsi="Arial" w:cs="Arial" w:eastAsia="Arial"/>
          <w:spacing w:val="-1"/>
          <w:sz w:val="28"/>
          <w:szCs w:val="28"/>
        </w:rPr>
        <w:t>Section</w:t>
      </w:r>
      <w:r>
        <w:rPr>
          <w:rFonts w:ascii="Arial" w:hAnsi="Arial" w:cs="Arial" w:eastAsia="Arial"/>
          <w:spacing w:val="-2"/>
          <w:sz w:val="28"/>
          <w:szCs w:val="28"/>
        </w:rPr>
        <w:t> </w:t>
      </w:r>
      <w:r>
        <w:rPr>
          <w:rFonts w:ascii="Arial" w:hAnsi="Arial" w:cs="Arial" w:eastAsia="Arial"/>
          <w:spacing w:val="-1"/>
          <w:sz w:val="28"/>
          <w:szCs w:val="28"/>
        </w:rPr>
        <w:t>7.10</w:t>
      </w:r>
      <w:r>
        <w:rPr>
          <w:rFonts w:ascii="Arial" w:hAnsi="Arial" w:cs="Arial" w:eastAsia="Arial"/>
          <w:spacing w:val="-2"/>
          <w:sz w:val="28"/>
          <w:szCs w:val="28"/>
        </w:rPr>
        <w:t> </w:t>
      </w:r>
      <w:r>
        <w:rPr>
          <w:rFonts w:ascii="Arial" w:hAnsi="Arial" w:cs="Arial" w:eastAsia="Arial"/>
          <w:sz w:val="28"/>
          <w:szCs w:val="28"/>
        </w:rPr>
        <w:t>and </w:t>
      </w:r>
      <w:r>
        <w:rPr>
          <w:rFonts w:ascii="Arial" w:hAnsi="Arial" w:cs="Arial" w:eastAsia="Arial"/>
          <w:spacing w:val="-1"/>
          <w:sz w:val="28"/>
          <w:szCs w:val="28"/>
        </w:rPr>
        <w:t>Figure</w:t>
      </w:r>
      <w:r>
        <w:rPr>
          <w:rFonts w:ascii="Arial" w:hAnsi="Arial" w:cs="Arial" w:eastAsia="Arial"/>
          <w:sz w:val="28"/>
          <w:szCs w:val="28"/>
        </w:rPr>
        <w:t> </w:t>
      </w:r>
      <w:r>
        <w:rPr>
          <w:rFonts w:ascii="Arial" w:hAnsi="Arial" w:cs="Arial" w:eastAsia="Arial"/>
          <w:spacing w:val="-1"/>
          <w:sz w:val="28"/>
          <w:szCs w:val="28"/>
        </w:rPr>
        <w:t>7.10</w:t>
      </w:r>
      <w:r>
        <w:rPr>
          <w:rFonts w:ascii="Arial" w:hAnsi="Arial" w:cs="Arial" w:eastAsia="Arial"/>
          <w:spacing w:val="-1"/>
          <w:sz w:val="28"/>
          <w:szCs w:val="28"/>
        </w:rPr>
        <w:t>-1</w:t>
      </w:r>
    </w:p>
    <w:p>
      <w:pPr>
        <w:spacing w:after="0"/>
        <w:jc w:val="left"/>
        <w:rPr>
          <w:rFonts w:ascii="Arial" w:hAnsi="Arial" w:cs="Arial" w:eastAsia="Arial"/>
          <w:sz w:val="28"/>
          <w:szCs w:val="28"/>
        </w:rPr>
        <w:sectPr>
          <w:pgSz w:w="12240" w:h="15840"/>
          <w:pgMar w:header="0" w:footer="1010" w:top="680" w:bottom="1200" w:left="1300" w:right="1280"/>
        </w:sectPr>
      </w:pPr>
    </w:p>
    <w:p>
      <w:pPr>
        <w:spacing w:before="42"/>
        <w:ind w:left="140" w:right="0" w:firstLine="0"/>
        <w:jc w:val="left"/>
        <w:rPr>
          <w:rFonts w:ascii="Cambria" w:hAnsi="Cambria" w:cs="Cambria" w:eastAsia="Cambria"/>
          <w:sz w:val="16"/>
          <w:szCs w:val="16"/>
        </w:rPr>
      </w:pPr>
      <w:r>
        <w:rPr>
          <w:rFonts w:ascii="Cambria"/>
          <w:sz w:val="20"/>
        </w:rPr>
        <w:t>7.</w:t>
      </w:r>
      <w:r>
        <w:rPr>
          <w:rFonts w:ascii="Cambria"/>
          <w:spacing w:val="-11"/>
          <w:sz w:val="20"/>
        </w:rPr>
        <w:t> </w:t>
      </w:r>
      <w:r>
        <w:rPr>
          <w:rFonts w:ascii="Cambria"/>
          <w:spacing w:val="-1"/>
          <w:sz w:val="20"/>
        </w:rPr>
        <w:t>E</w:t>
      </w:r>
      <w:r>
        <w:rPr>
          <w:rFonts w:ascii="Cambria"/>
          <w:spacing w:val="-1"/>
          <w:sz w:val="16"/>
        </w:rPr>
        <w:t>MERGENCY</w:t>
      </w:r>
      <w:r>
        <w:rPr>
          <w:rFonts w:ascii="Cambria"/>
          <w:spacing w:val="-2"/>
          <w:sz w:val="16"/>
        </w:rPr>
        <w:t> </w:t>
      </w:r>
      <w:r>
        <w:rPr>
          <w:rFonts w:ascii="Cambria"/>
          <w:spacing w:val="-2"/>
          <w:sz w:val="20"/>
        </w:rPr>
        <w:t>W</w:t>
      </w:r>
      <w:r>
        <w:rPr>
          <w:rFonts w:ascii="Cambria"/>
          <w:spacing w:val="-2"/>
          <w:sz w:val="16"/>
        </w:rPr>
        <w:t>ATER</w:t>
      </w:r>
      <w:r>
        <w:rPr>
          <w:rFonts w:ascii="Cambria"/>
          <w:spacing w:val="-1"/>
          <w:sz w:val="16"/>
        </w:rPr>
        <w:t> </w:t>
      </w:r>
      <w:r>
        <w:rPr>
          <w:rFonts w:ascii="Cambria"/>
          <w:spacing w:val="-1"/>
          <w:sz w:val="20"/>
        </w:rPr>
        <w:t>A</w:t>
      </w:r>
      <w:r>
        <w:rPr>
          <w:rFonts w:ascii="Cambria"/>
          <w:spacing w:val="-1"/>
          <w:sz w:val="16"/>
        </w:rPr>
        <w:t>LTERNATIVES</w:t>
      </w:r>
    </w:p>
    <w:p>
      <w:pPr>
        <w:spacing w:line="240" w:lineRule="auto" w:before="6"/>
        <w:rPr>
          <w:rFonts w:ascii="Cambria" w:hAnsi="Cambria" w:cs="Cambria" w:eastAsia="Cambria"/>
          <w:sz w:val="4"/>
          <w:szCs w:val="4"/>
        </w:rPr>
      </w:pPr>
    </w:p>
    <w:p>
      <w:pPr>
        <w:spacing w:line="20" w:lineRule="atLeast"/>
        <w:ind w:left="105" w:right="0" w:firstLine="0"/>
        <w:rPr>
          <w:rFonts w:ascii="Cambria" w:hAnsi="Cambria" w:cs="Cambria" w:eastAsia="Cambria"/>
          <w:sz w:val="2"/>
          <w:szCs w:val="2"/>
        </w:rPr>
      </w:pPr>
      <w:r>
        <w:rPr>
          <w:rFonts w:ascii="Cambria" w:hAnsi="Cambria" w:cs="Cambria" w:eastAsia="Cambria"/>
          <w:sz w:val="2"/>
          <w:szCs w:val="2"/>
        </w:rPr>
        <w:pict>
          <v:group style="width:472.5pt;height:.6pt;mso-position-horizontal-relative:char;mso-position-vertical-relative:line" coordorigin="0,0" coordsize="9450,12">
            <v:group style="position:absolute;left:6;top:6;width:9439;height:2" coordorigin="6,6" coordsize="9439,2">
              <v:shape style="position:absolute;left:6;top:6;width:9439;height:2" coordorigin="6,6" coordsize="9439,0" path="m6,6l9444,6e" filled="false" stroked="true" strokeweight=".580pt" strokecolor="#000000">
                <v:path arrowok="t"/>
              </v:shape>
            </v:group>
          </v:group>
        </w:pict>
      </w:r>
      <w:r>
        <w:rPr>
          <w:rFonts w:ascii="Cambria" w:hAnsi="Cambria" w:cs="Cambria" w:eastAsia="Cambria"/>
          <w:sz w:val="2"/>
          <w:szCs w:val="2"/>
        </w:rPr>
      </w:r>
    </w:p>
    <w:p>
      <w:pPr>
        <w:spacing w:line="240" w:lineRule="auto" w:before="0"/>
        <w:rPr>
          <w:rFonts w:ascii="Cambria" w:hAnsi="Cambria" w:cs="Cambria" w:eastAsia="Cambria"/>
          <w:sz w:val="20"/>
          <w:szCs w:val="20"/>
        </w:rPr>
      </w:pPr>
    </w:p>
    <w:p>
      <w:pPr>
        <w:pStyle w:val="Heading4"/>
        <w:numPr>
          <w:ilvl w:val="1"/>
          <w:numId w:val="13"/>
        </w:numPr>
        <w:tabs>
          <w:tab w:pos="626" w:val="left" w:leader="none"/>
        </w:tabs>
        <w:spacing w:line="240" w:lineRule="auto" w:before="167" w:after="0"/>
        <w:ind w:left="625" w:right="0" w:hanging="485"/>
        <w:jc w:val="left"/>
        <w:rPr>
          <w:b w:val="0"/>
          <w:bCs w:val="0"/>
        </w:rPr>
      </w:pPr>
      <w:bookmarkStart w:name="_bookmark15" w:id="29"/>
      <w:bookmarkEnd w:id="29"/>
      <w:r>
        <w:rPr>
          <w:b w:val="0"/>
        </w:rPr>
      </w:r>
      <w:bookmarkStart w:name="_bookmark15" w:id="30"/>
      <w:bookmarkEnd w:id="30"/>
      <w:r>
        <w:rPr>
          <w:color w:val="4F81BC"/>
          <w:spacing w:val="-1"/>
        </w:rPr>
        <w:t>S</w:t>
      </w:r>
      <w:r>
        <w:rPr>
          <w:color w:val="4F81BC"/>
          <w:spacing w:val="-1"/>
        </w:rPr>
        <w:t>torage</w:t>
      </w:r>
      <w:r>
        <w:rPr>
          <w:color w:val="4F81BC"/>
          <w:spacing w:val="-19"/>
        </w:rPr>
        <w:t> </w:t>
      </w:r>
      <w:r>
        <w:rPr>
          <w:color w:val="4F81BC"/>
        </w:rPr>
        <w:t>Tanks</w:t>
      </w:r>
      <w:r>
        <w:rPr>
          <w:b w:val="0"/>
        </w:rPr>
      </w:r>
    </w:p>
    <w:p>
      <w:pPr>
        <w:spacing w:line="240" w:lineRule="auto" w:before="10"/>
        <w:rPr>
          <w:rFonts w:ascii="Cambria" w:hAnsi="Cambria" w:cs="Cambria" w:eastAsia="Cambria"/>
          <w:b/>
          <w:bCs/>
          <w:sz w:val="20"/>
          <w:szCs w:val="20"/>
        </w:rPr>
      </w:pPr>
    </w:p>
    <w:p>
      <w:pPr>
        <w:pStyle w:val="Heading6"/>
        <w:numPr>
          <w:ilvl w:val="2"/>
          <w:numId w:val="13"/>
        </w:numPr>
        <w:tabs>
          <w:tab w:pos="731" w:val="left" w:leader="none"/>
        </w:tabs>
        <w:spacing w:line="240" w:lineRule="auto" w:before="0" w:after="0"/>
        <w:ind w:left="730" w:right="0" w:hanging="590"/>
        <w:jc w:val="left"/>
        <w:rPr>
          <w:rFonts w:ascii="Cambria" w:hAnsi="Cambria" w:cs="Cambria" w:eastAsia="Cambria"/>
          <w:b w:val="0"/>
          <w:bCs w:val="0"/>
        </w:rPr>
      </w:pPr>
      <w:r>
        <w:rPr>
          <w:rFonts w:ascii="Cambria"/>
          <w:color w:val="4F81BC"/>
          <w:spacing w:val="-1"/>
        </w:rPr>
        <w:t>Locate</w:t>
      </w:r>
      <w:r>
        <w:rPr>
          <w:rFonts w:ascii="Cambria"/>
          <w:color w:val="4F81BC"/>
        </w:rPr>
        <w:t> </w:t>
      </w:r>
      <w:r>
        <w:rPr>
          <w:rFonts w:ascii="Cambria"/>
          <w:color w:val="4F81BC"/>
          <w:spacing w:val="-1"/>
        </w:rPr>
        <w:t>Nearby</w:t>
      </w:r>
      <w:r>
        <w:rPr>
          <w:rFonts w:ascii="Cambria"/>
          <w:color w:val="4F81BC"/>
        </w:rPr>
        <w:t> </w:t>
      </w:r>
      <w:r>
        <w:rPr>
          <w:rFonts w:ascii="Cambria"/>
          <w:color w:val="4F81BC"/>
          <w:spacing w:val="-1"/>
        </w:rPr>
        <w:t>Storage</w:t>
      </w:r>
      <w:r>
        <w:rPr>
          <w:rFonts w:ascii="Cambria"/>
          <w:color w:val="4F81BC"/>
        </w:rPr>
        <w:t> </w:t>
      </w:r>
      <w:r>
        <w:rPr>
          <w:rFonts w:ascii="Cambria"/>
          <w:color w:val="4F81BC"/>
          <w:spacing w:val="-1"/>
        </w:rPr>
        <w:t>Tanks</w:t>
      </w:r>
      <w:r>
        <w:rPr>
          <w:rFonts w:ascii="Cambria"/>
          <w:b w:val="0"/>
        </w:rPr>
      </w:r>
    </w:p>
    <w:p>
      <w:pPr>
        <w:pStyle w:val="BodyText"/>
        <w:spacing w:line="276" w:lineRule="auto" w:before="37"/>
        <w:ind w:right="245"/>
        <w:jc w:val="left"/>
      </w:pPr>
      <w:r>
        <w:rPr>
          <w:spacing w:val="-1"/>
        </w:rPr>
        <w:t>During planning </w:t>
      </w:r>
      <w:r>
        <w:rPr/>
        <w:t>for </w:t>
      </w:r>
      <w:r>
        <w:rPr>
          <w:spacing w:val="-1"/>
        </w:rPr>
        <w:t>water</w:t>
      </w:r>
      <w:r>
        <w:rPr>
          <w:spacing w:val="-2"/>
        </w:rPr>
        <w:t> </w:t>
      </w:r>
      <w:r>
        <w:rPr>
          <w:spacing w:val="-1"/>
        </w:rPr>
        <w:t>supply</w:t>
      </w:r>
      <w:r>
        <w:rPr>
          <w:spacing w:val="1"/>
        </w:rPr>
        <w:t> </w:t>
      </w:r>
      <w:r>
        <w:rPr>
          <w:spacing w:val="-1"/>
        </w:rPr>
        <w:t>interruptions,</w:t>
      </w:r>
      <w:r>
        <w:rPr>
          <w:spacing w:val="-3"/>
        </w:rPr>
        <w:t> </w:t>
      </w:r>
      <w:r>
        <w:rPr>
          <w:spacing w:val="-1"/>
        </w:rPr>
        <w:t>facilities</w:t>
      </w:r>
      <w:r>
        <w:rPr/>
        <w:t> </w:t>
      </w:r>
      <w:r>
        <w:rPr>
          <w:spacing w:val="-1"/>
        </w:rPr>
        <w:t>should</w:t>
      </w:r>
      <w:r>
        <w:rPr/>
        <w:t> </w:t>
      </w:r>
      <w:r>
        <w:rPr>
          <w:spacing w:val="-1"/>
        </w:rPr>
        <w:t>identify</w:t>
      </w:r>
      <w:r>
        <w:rPr>
          <w:spacing w:val="-3"/>
        </w:rPr>
        <w:t> </w:t>
      </w:r>
      <w:r>
        <w:rPr>
          <w:spacing w:val="-1"/>
        </w:rPr>
        <w:t>and categorize</w:t>
      </w:r>
      <w:r>
        <w:rPr>
          <w:spacing w:val="1"/>
        </w:rPr>
        <w:t> </w:t>
      </w:r>
      <w:r>
        <w:rPr>
          <w:spacing w:val="-1"/>
        </w:rPr>
        <w:t>any nearby</w:t>
      </w:r>
      <w:r>
        <w:rPr>
          <w:spacing w:val="-2"/>
        </w:rPr>
        <w:t> </w:t>
      </w:r>
      <w:r>
        <w:rPr>
          <w:spacing w:val="-1"/>
        </w:rPr>
        <w:t>water</w:t>
      </w:r>
      <w:r>
        <w:rPr>
          <w:spacing w:val="79"/>
        </w:rPr>
        <w:t> </w:t>
      </w:r>
      <w:r>
        <w:rPr>
          <w:spacing w:val="-1"/>
        </w:rPr>
        <w:t>storage</w:t>
      </w:r>
      <w:r>
        <w:rPr>
          <w:spacing w:val="-2"/>
        </w:rPr>
        <w:t> </w:t>
      </w:r>
      <w:r>
        <w:rPr>
          <w:spacing w:val="-1"/>
        </w:rPr>
        <w:t>tanks</w:t>
      </w:r>
      <w:r>
        <w:rPr>
          <w:spacing w:val="-2"/>
        </w:rPr>
        <w:t> </w:t>
      </w:r>
      <w:r>
        <w:rPr>
          <w:spacing w:val="-1"/>
        </w:rPr>
        <w:t>that </w:t>
      </w:r>
      <w:r>
        <w:rPr/>
        <w:t>could</w:t>
      </w:r>
      <w:r>
        <w:rPr>
          <w:spacing w:val="-1"/>
        </w:rPr>
        <w:t> serve</w:t>
      </w:r>
      <w:r>
        <w:rPr/>
        <w:t> </w:t>
      </w:r>
      <w:r>
        <w:rPr>
          <w:spacing w:val="-2"/>
        </w:rPr>
        <w:t>as</w:t>
      </w:r>
      <w:r>
        <w:rPr>
          <w:spacing w:val="2"/>
        </w:rPr>
        <w:t> </w:t>
      </w:r>
      <w:r>
        <w:rPr/>
        <w:t>an</w:t>
      </w:r>
      <w:r>
        <w:rPr>
          <w:spacing w:val="-1"/>
        </w:rPr>
        <w:t> emergency </w:t>
      </w:r>
      <w:r>
        <w:rPr>
          <w:spacing w:val="-2"/>
        </w:rPr>
        <w:t>source</w:t>
      </w:r>
      <w:r>
        <w:rPr>
          <w:spacing w:val="1"/>
        </w:rPr>
        <w:t> </w:t>
      </w:r>
      <w:r>
        <w:rPr/>
        <w:t>of</w:t>
      </w:r>
      <w:r>
        <w:rPr>
          <w:spacing w:val="-3"/>
        </w:rPr>
        <w:t> </w:t>
      </w:r>
      <w:r>
        <w:rPr>
          <w:spacing w:val="-1"/>
        </w:rPr>
        <w:t>potable</w:t>
      </w:r>
      <w:r>
        <w:rPr/>
        <w:t> </w:t>
      </w:r>
      <w:r>
        <w:rPr>
          <w:spacing w:val="-1"/>
        </w:rPr>
        <w:t>water</w:t>
      </w:r>
      <w:r>
        <w:rPr>
          <w:spacing w:val="-2"/>
        </w:rPr>
        <w:t> </w:t>
      </w:r>
      <w:r>
        <w:rPr>
          <w:spacing w:val="-1"/>
        </w:rPr>
        <w:t>(Figure</w:t>
      </w:r>
      <w:r>
        <w:rPr>
          <w:spacing w:val="-2"/>
        </w:rPr>
        <w:t> </w:t>
      </w:r>
      <w:r>
        <w:rPr>
          <w:spacing w:val="-1"/>
        </w:rPr>
        <w:t>7.2-1).</w:t>
      </w:r>
      <w:r>
        <w:rPr/>
        <w:t> </w:t>
      </w:r>
      <w:r>
        <w:rPr>
          <w:spacing w:val="-1"/>
        </w:rPr>
        <w:t>Such</w:t>
      </w:r>
      <w:r>
        <w:rPr/>
        <w:t> tanks</w:t>
      </w:r>
      <w:r>
        <w:rPr>
          <w:spacing w:val="-5"/>
        </w:rPr>
        <w:t> </w:t>
      </w:r>
      <w:r>
        <w:rPr/>
        <w:t>may</w:t>
      </w:r>
      <w:r>
        <w:rPr>
          <w:spacing w:val="71"/>
        </w:rPr>
        <w:t> </w:t>
      </w:r>
      <w:r>
        <w:rPr>
          <w:spacing w:val="-1"/>
        </w:rPr>
        <w:t>be</w:t>
      </w:r>
      <w:r>
        <w:rPr/>
        <w:t> </w:t>
      </w:r>
      <w:r>
        <w:rPr>
          <w:spacing w:val="-1"/>
        </w:rPr>
        <w:t>elevated, ground level,</w:t>
      </w:r>
      <w:r>
        <w:rPr>
          <w:spacing w:val="-2"/>
        </w:rPr>
        <w:t> </w:t>
      </w:r>
      <w:r>
        <w:rPr/>
        <w:t>or </w:t>
      </w:r>
      <w:r>
        <w:rPr>
          <w:spacing w:val="-1"/>
        </w:rPr>
        <w:t>underground</w:t>
      </w:r>
      <w:r>
        <w:rPr/>
        <w:t> </w:t>
      </w:r>
      <w:r>
        <w:rPr>
          <w:spacing w:val="-1"/>
        </w:rPr>
        <w:t>and</w:t>
      </w:r>
      <w:r>
        <w:rPr>
          <w:spacing w:val="-3"/>
        </w:rPr>
        <w:t> </w:t>
      </w:r>
      <w:r>
        <w:rPr>
          <w:spacing w:val="-1"/>
        </w:rPr>
        <w:t>may</w:t>
      </w:r>
      <w:r>
        <w:rPr/>
        <w:t> </w:t>
      </w:r>
      <w:r>
        <w:rPr>
          <w:spacing w:val="-2"/>
        </w:rPr>
        <w:t>be</w:t>
      </w:r>
      <w:r>
        <w:rPr/>
        <w:t> </w:t>
      </w:r>
      <w:r>
        <w:rPr>
          <w:spacing w:val="-1"/>
        </w:rPr>
        <w:t>located</w:t>
      </w:r>
      <w:r>
        <w:rPr>
          <w:spacing w:val="-3"/>
        </w:rPr>
        <w:t> </w:t>
      </w:r>
      <w:r>
        <w:rPr/>
        <w:t>on, </w:t>
      </w:r>
      <w:r>
        <w:rPr>
          <w:spacing w:val="-1"/>
        </w:rPr>
        <w:t>adjacent</w:t>
      </w:r>
      <w:r>
        <w:rPr>
          <w:spacing w:val="-2"/>
        </w:rPr>
        <w:t> </w:t>
      </w:r>
      <w:r>
        <w:rPr/>
        <w:t>to,</w:t>
      </w:r>
      <w:r>
        <w:rPr>
          <w:spacing w:val="-2"/>
        </w:rPr>
        <w:t> </w:t>
      </w:r>
      <w:r>
        <w:rPr>
          <w:spacing w:val="-1"/>
        </w:rPr>
        <w:t>or</w:t>
      </w:r>
      <w:r>
        <w:rPr/>
        <w:t> </w:t>
      </w:r>
      <w:r>
        <w:rPr>
          <w:spacing w:val="-1"/>
        </w:rPr>
        <w:t>miles</w:t>
      </w:r>
      <w:r>
        <w:rPr>
          <w:spacing w:val="1"/>
        </w:rPr>
        <w:t> </w:t>
      </w:r>
      <w:r>
        <w:rPr>
          <w:spacing w:val="-1"/>
        </w:rPr>
        <w:t>from </w:t>
      </w:r>
      <w:r>
        <w:rPr/>
        <w:t>the</w:t>
      </w:r>
      <w:r>
        <w:rPr/>
        <w:t> </w:t>
      </w:r>
      <w:r>
        <w:rPr>
          <w:spacing w:val="69"/>
        </w:rPr>
        <w:t> </w:t>
      </w:r>
      <w:r>
        <w:rPr>
          <w:spacing w:val="-1"/>
        </w:rPr>
        <w:t>facility's</w:t>
      </w:r>
      <w:r>
        <w:rPr/>
        <w:t> </w:t>
      </w:r>
      <w:r>
        <w:rPr>
          <w:spacing w:val="-1"/>
        </w:rPr>
        <w:t>grounds.</w:t>
      </w:r>
      <w:r>
        <w:rPr/>
        <w:t> </w:t>
      </w:r>
      <w:r>
        <w:rPr>
          <w:spacing w:val="-1"/>
        </w:rPr>
        <w:t>Identification</w:t>
      </w:r>
      <w:r>
        <w:rPr>
          <w:spacing w:val="-3"/>
        </w:rPr>
        <w:t> </w:t>
      </w:r>
      <w:r>
        <w:rPr/>
        <w:t>of </w:t>
      </w:r>
      <w:r>
        <w:rPr>
          <w:spacing w:val="-2"/>
        </w:rPr>
        <w:t>nearby</w:t>
      </w:r>
      <w:r>
        <w:rPr/>
        <w:t> </w:t>
      </w:r>
      <w:r>
        <w:rPr>
          <w:spacing w:val="-1"/>
        </w:rPr>
        <w:t>potable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storage</w:t>
      </w:r>
      <w:r>
        <w:rPr>
          <w:spacing w:val="-2"/>
        </w:rPr>
        <w:t> </w:t>
      </w:r>
      <w:r>
        <w:rPr/>
        <w:t>tanks</w:t>
      </w:r>
      <w:r>
        <w:rPr>
          <w:spacing w:val="2"/>
        </w:rPr>
        <w:t> </w:t>
      </w:r>
      <w:r>
        <w:rPr>
          <w:spacing w:val="-1"/>
        </w:rPr>
        <w:t>requires</w:t>
      </w:r>
      <w:r>
        <w:rPr/>
        <w:t> a</w:t>
      </w:r>
      <w:r>
        <w:rPr>
          <w:spacing w:val="-5"/>
        </w:rPr>
        <w:t> </w:t>
      </w:r>
      <w:r>
        <w:rPr>
          <w:spacing w:val="-1"/>
        </w:rPr>
        <w:t>visual</w:t>
      </w:r>
      <w:r>
        <w:rPr/>
        <w:t> </w:t>
      </w:r>
      <w:r>
        <w:rPr>
          <w:spacing w:val="-1"/>
        </w:rPr>
        <w:t>survey </w:t>
      </w:r>
      <w:r>
        <w:rPr/>
        <w:t>of</w:t>
      </w:r>
      <w:r>
        <w:rPr>
          <w:spacing w:val="-3"/>
        </w:rPr>
        <w:t> </w:t>
      </w:r>
      <w:r>
        <w:rPr>
          <w:spacing w:val="-1"/>
        </w:rPr>
        <w:t>the</w:t>
      </w:r>
      <w:r>
        <w:rPr>
          <w:spacing w:val="85"/>
        </w:rPr>
        <w:t> </w:t>
      </w:r>
      <w:r>
        <w:rPr>
          <w:spacing w:val="-1"/>
        </w:rPr>
        <w:t>facility's</w:t>
      </w:r>
      <w:r>
        <w:rPr/>
        <w:t> </w:t>
      </w:r>
      <w:r>
        <w:rPr>
          <w:spacing w:val="-1"/>
        </w:rPr>
        <w:t>grounds</w:t>
      </w:r>
      <w:r>
        <w:rPr/>
        <w:t> </w:t>
      </w:r>
      <w:r>
        <w:rPr>
          <w:spacing w:val="-1"/>
        </w:rPr>
        <w:t>and consultation</w:t>
      </w:r>
      <w:r>
        <w:rPr>
          <w:spacing w:val="-3"/>
        </w:rPr>
        <w:t> </w:t>
      </w:r>
      <w:r>
        <w:rPr/>
        <w:t>with</w:t>
      </w:r>
      <w:r>
        <w:rPr>
          <w:spacing w:val="1"/>
        </w:rPr>
        <w:t> </w:t>
      </w:r>
      <w:r>
        <w:rPr>
          <w:spacing w:val="-1"/>
        </w:rPr>
        <w:t>groups</w:t>
      </w:r>
      <w:r>
        <w:rPr/>
        <w:t> </w:t>
      </w:r>
      <w:r>
        <w:rPr>
          <w:spacing w:val="-1"/>
        </w:rPr>
        <w:t>such as</w:t>
      </w:r>
      <w:r>
        <w:rPr/>
        <w:t> </w:t>
      </w:r>
      <w:r>
        <w:rPr>
          <w:spacing w:val="-1"/>
        </w:rPr>
        <w:t>water</w:t>
      </w:r>
      <w:r>
        <w:rPr>
          <w:spacing w:val="1"/>
        </w:rPr>
        <w:t> </w:t>
      </w:r>
      <w:r>
        <w:rPr>
          <w:spacing w:val="-1"/>
        </w:rPr>
        <w:t>departments,</w:t>
      </w:r>
      <w:r>
        <w:rPr/>
        <w:t> </w:t>
      </w:r>
      <w:r>
        <w:rPr>
          <w:spacing w:val="-1"/>
        </w:rPr>
        <w:t>as</w:t>
      </w:r>
      <w:r>
        <w:rPr/>
        <w:t> </w:t>
      </w:r>
      <w:r>
        <w:rPr>
          <w:spacing w:val="-1"/>
        </w:rPr>
        <w:t>well</w:t>
      </w:r>
      <w:r>
        <w:rPr/>
        <w:t> as </w:t>
      </w:r>
      <w:r>
        <w:rPr>
          <w:spacing w:val="-1"/>
        </w:rPr>
        <w:t>emergency</w:t>
      </w:r>
      <w:r>
        <w:rPr>
          <w:spacing w:val="57"/>
        </w:rPr>
        <w:t> </w:t>
      </w:r>
      <w:r>
        <w:rPr>
          <w:spacing w:val="-1"/>
        </w:rPr>
        <w:t>management</w:t>
      </w:r>
      <w:r>
        <w:rPr>
          <w:spacing w:val="-2"/>
        </w:rPr>
        <w:t> </w:t>
      </w:r>
      <w:r>
        <w:rPr>
          <w:spacing w:val="-1"/>
        </w:rPr>
        <w:t>and drinking</w:t>
      </w:r>
      <w:r>
        <w:rPr>
          <w:spacing w:val="-3"/>
        </w:rPr>
        <w:t> </w:t>
      </w:r>
      <w:r>
        <w:rPr/>
        <w:t>water</w:t>
      </w:r>
      <w:r>
        <w:rPr>
          <w:spacing w:val="-2"/>
        </w:rPr>
        <w:t> </w:t>
      </w:r>
      <w:r>
        <w:rPr>
          <w:spacing w:val="-1"/>
        </w:rPr>
        <w:t>regulatory</w:t>
      </w:r>
      <w:r>
        <w:rPr>
          <w:spacing w:val="-2"/>
        </w:rPr>
        <w:t> </w:t>
      </w:r>
      <w:r>
        <w:rPr>
          <w:spacing w:val="-1"/>
        </w:rPr>
        <w:t>agencies.</w:t>
      </w:r>
    </w:p>
    <w:p>
      <w:pPr>
        <w:spacing w:line="240" w:lineRule="auto" w:before="5"/>
        <w:rPr>
          <w:rFonts w:ascii="Calibri" w:hAnsi="Calibri" w:cs="Calibri" w:eastAsia="Calibri"/>
          <w:sz w:val="16"/>
          <w:szCs w:val="16"/>
        </w:rPr>
      </w:pPr>
    </w:p>
    <w:p>
      <w:pPr>
        <w:pStyle w:val="Heading6"/>
        <w:numPr>
          <w:ilvl w:val="2"/>
          <w:numId w:val="13"/>
        </w:numPr>
        <w:tabs>
          <w:tab w:pos="731" w:val="left" w:leader="none"/>
        </w:tabs>
        <w:spacing w:line="240" w:lineRule="auto" w:before="0" w:after="0"/>
        <w:ind w:left="730" w:right="0" w:hanging="590"/>
        <w:jc w:val="left"/>
        <w:rPr>
          <w:rFonts w:ascii="Cambria" w:hAnsi="Cambria" w:cs="Cambria" w:eastAsia="Cambria"/>
          <w:b w:val="0"/>
          <w:bCs w:val="0"/>
        </w:rPr>
      </w:pPr>
      <w:r>
        <w:rPr>
          <w:rFonts w:ascii="Cambria"/>
          <w:color w:val="4F81BC"/>
          <w:spacing w:val="-1"/>
        </w:rPr>
        <w:t>Determine</w:t>
      </w:r>
      <w:r>
        <w:rPr>
          <w:rFonts w:ascii="Cambria"/>
          <w:color w:val="4F81BC"/>
        </w:rPr>
        <w:t> </w:t>
      </w:r>
      <w:r>
        <w:rPr>
          <w:rFonts w:ascii="Cambria"/>
          <w:color w:val="4F81BC"/>
          <w:spacing w:val="-1"/>
        </w:rPr>
        <w:t>Ownership</w:t>
      </w:r>
      <w:r>
        <w:rPr>
          <w:rFonts w:ascii="Cambria"/>
          <w:color w:val="4F81BC"/>
        </w:rPr>
        <w:t> </w:t>
      </w:r>
      <w:r>
        <w:rPr>
          <w:rFonts w:ascii="Cambria"/>
          <w:color w:val="4F81BC"/>
          <w:spacing w:val="-1"/>
        </w:rPr>
        <w:t>and</w:t>
      </w:r>
      <w:r>
        <w:rPr>
          <w:rFonts w:ascii="Cambria"/>
          <w:color w:val="4F81BC"/>
          <w:spacing w:val="-3"/>
        </w:rPr>
        <w:t> </w:t>
      </w:r>
      <w:r>
        <w:rPr>
          <w:rFonts w:ascii="Cambria"/>
          <w:color w:val="4F81BC"/>
          <w:spacing w:val="-1"/>
        </w:rPr>
        <w:t>Control</w:t>
      </w:r>
      <w:r>
        <w:rPr>
          <w:rFonts w:ascii="Cambria"/>
          <w:b w:val="0"/>
        </w:rPr>
      </w:r>
    </w:p>
    <w:p>
      <w:pPr>
        <w:pStyle w:val="BodyText"/>
        <w:spacing w:line="276" w:lineRule="auto" w:before="37"/>
        <w:ind w:right="275"/>
        <w:jc w:val="left"/>
      </w:pPr>
      <w:r>
        <w:rPr>
          <w:spacing w:val="-1"/>
        </w:rPr>
        <w:t>Determination</w:t>
      </w:r>
      <w:r>
        <w:rPr>
          <w:spacing w:val="-3"/>
        </w:rPr>
        <w:t> </w:t>
      </w:r>
      <w:r>
        <w:rPr/>
        <w:t>of</w:t>
      </w:r>
      <w:r>
        <w:rPr>
          <w:spacing w:val="1"/>
        </w:rPr>
        <w:t> </w:t>
      </w:r>
      <w:r>
        <w:rPr>
          <w:spacing w:val="-1"/>
        </w:rPr>
        <w:t>both</w:t>
      </w:r>
      <w:r>
        <w:rPr>
          <w:spacing w:val="-2"/>
        </w:rPr>
        <w:t> </w:t>
      </w:r>
      <w:r>
        <w:rPr/>
        <w:t>who</w:t>
      </w:r>
      <w:r>
        <w:rPr>
          <w:spacing w:val="-1"/>
        </w:rPr>
        <w:t> </w:t>
      </w:r>
      <w:r>
        <w:rPr/>
        <w:t>owns</w:t>
      </w:r>
      <w:r>
        <w:rPr>
          <w:spacing w:val="-3"/>
        </w:rPr>
        <w:t> </w:t>
      </w:r>
      <w:r>
        <w:rPr>
          <w:spacing w:val="-1"/>
        </w:rPr>
        <w:t>the storage</w:t>
      </w:r>
      <w:r>
        <w:rPr>
          <w:spacing w:val="1"/>
        </w:rPr>
        <w:t> </w:t>
      </w:r>
      <w:r>
        <w:rPr>
          <w:spacing w:val="-1"/>
        </w:rPr>
        <w:t>tank</w:t>
      </w:r>
      <w:r>
        <w:rPr>
          <w:spacing w:val="1"/>
        </w:rPr>
        <w:t> </w:t>
      </w:r>
      <w:r>
        <w:rPr>
          <w:spacing w:val="-1"/>
        </w:rPr>
        <w:t>and</w:t>
      </w:r>
      <w:r>
        <w:rPr>
          <w:spacing w:val="-3"/>
        </w:rPr>
        <w:t> </w:t>
      </w:r>
      <w:r>
        <w:rPr/>
        <w:t>who</w:t>
      </w:r>
      <w:r>
        <w:rPr>
          <w:spacing w:val="-1"/>
        </w:rPr>
        <w:t> controls</w:t>
      </w:r>
      <w:r>
        <w:rPr>
          <w:spacing w:val="-2"/>
        </w:rPr>
        <w:t> </w:t>
      </w:r>
      <w:r>
        <w:rPr/>
        <w:t>the </w:t>
      </w:r>
      <w:r>
        <w:rPr>
          <w:spacing w:val="-2"/>
        </w:rPr>
        <w:t>use </w:t>
      </w:r>
      <w:r>
        <w:rPr/>
        <w:t>of its</w:t>
      </w:r>
      <w:r>
        <w:rPr>
          <w:spacing w:val="-2"/>
        </w:rPr>
        <w:t> </w:t>
      </w:r>
      <w:r>
        <w:rPr>
          <w:spacing w:val="-1"/>
        </w:rPr>
        <w:t>water</w:t>
      </w:r>
      <w:r>
        <w:rPr>
          <w:spacing w:val="1"/>
        </w:rPr>
        <w:t> </w:t>
      </w:r>
      <w:r>
        <w:rPr/>
        <w:t>is </w:t>
      </w:r>
      <w:r>
        <w:rPr>
          <w:spacing w:val="-1"/>
        </w:rPr>
        <w:t>necessary.</w:t>
      </w:r>
      <w:r>
        <w:rPr>
          <w:spacing w:val="63"/>
        </w:rPr>
        <w:t> </w:t>
      </w:r>
      <w:r>
        <w:rPr>
          <w:spacing w:val="-1"/>
        </w:rPr>
        <w:t>For</w:t>
      </w:r>
      <w:r>
        <w:rPr/>
        <w:t> </w:t>
      </w:r>
      <w:r>
        <w:rPr>
          <w:spacing w:val="-1"/>
        </w:rPr>
        <w:t>example,</w:t>
      </w:r>
      <w:r>
        <w:rPr>
          <w:spacing w:val="1"/>
        </w:rPr>
        <w:t> </w:t>
      </w:r>
      <w:r>
        <w:rPr/>
        <w:t>a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storage</w:t>
      </w:r>
      <w:r>
        <w:rPr/>
        <w:t> tank</w:t>
      </w:r>
      <w:r>
        <w:rPr>
          <w:spacing w:val="-2"/>
        </w:rPr>
        <w:t> </w:t>
      </w:r>
      <w:r>
        <w:rPr/>
        <w:t>on</w:t>
      </w:r>
      <w:r>
        <w:rPr>
          <w:spacing w:val="-1"/>
        </w:rPr>
        <w:t> </w:t>
      </w:r>
      <w:r>
        <w:rPr>
          <w:spacing w:val="-2"/>
        </w:rPr>
        <w:t>the</w:t>
      </w:r>
      <w:r>
        <w:rPr/>
        <w:t> </w:t>
      </w:r>
      <w:r>
        <w:rPr>
          <w:spacing w:val="-1"/>
        </w:rPr>
        <w:t>grounds</w:t>
      </w:r>
      <w:r>
        <w:rPr>
          <w:spacing w:val="-2"/>
        </w:rPr>
        <w:t> </w:t>
      </w:r>
      <w:r>
        <w:rPr/>
        <w:t>of</w:t>
      </w:r>
      <w:r>
        <w:rPr>
          <w:spacing w:val="2"/>
        </w:rPr>
        <w:t> </w:t>
      </w:r>
      <w:r>
        <w:rPr/>
        <w:t>a</w:t>
      </w:r>
      <w:r>
        <w:rPr>
          <w:spacing w:val="-3"/>
        </w:rPr>
        <w:t> </w:t>
      </w:r>
      <w:r>
        <w:rPr>
          <w:spacing w:val="-1"/>
        </w:rPr>
        <w:t>health care</w:t>
      </w:r>
      <w:r>
        <w:rPr/>
        <w:t> </w:t>
      </w:r>
      <w:r>
        <w:rPr>
          <w:spacing w:val="-1"/>
        </w:rPr>
        <w:t>facility might</w:t>
      </w:r>
      <w:r>
        <w:rPr>
          <w:spacing w:val="1"/>
        </w:rPr>
        <w:t> </w:t>
      </w:r>
      <w:r>
        <w:rPr>
          <w:spacing w:val="-2"/>
        </w:rPr>
        <w:t>be</w:t>
      </w:r>
      <w:r>
        <w:rPr/>
        <w:t> </w:t>
      </w:r>
      <w:r>
        <w:rPr>
          <w:spacing w:val="-1"/>
        </w:rPr>
        <w:t>owned and</w:t>
      </w:r>
      <w:r>
        <w:rPr>
          <w:spacing w:val="-3"/>
        </w:rPr>
        <w:t> </w:t>
      </w:r>
      <w:r>
        <w:rPr>
          <w:spacing w:val="-1"/>
        </w:rPr>
        <w:t>operated</w:t>
      </w:r>
      <w:r>
        <w:rPr>
          <w:spacing w:val="65"/>
        </w:rPr>
        <w:t> </w:t>
      </w:r>
      <w:r>
        <w:rPr>
          <w:spacing w:val="-1"/>
        </w:rPr>
        <w:t>by</w:t>
      </w:r>
      <w:r>
        <w:rPr/>
        <w:t> </w:t>
      </w:r>
      <w:r>
        <w:rPr>
          <w:spacing w:val="-1"/>
        </w:rPr>
        <w:t>either</w:t>
      </w:r>
      <w:r>
        <w:rPr/>
        <w:t> </w:t>
      </w:r>
      <w:r>
        <w:rPr>
          <w:spacing w:val="-1"/>
        </w:rPr>
        <w:t>the</w:t>
      </w:r>
      <w:r>
        <w:rPr>
          <w:spacing w:val="-2"/>
        </w:rPr>
        <w:t> </w:t>
      </w:r>
      <w:r>
        <w:rPr>
          <w:spacing w:val="-1"/>
        </w:rPr>
        <w:t>facility</w:t>
      </w:r>
      <w:r>
        <w:rPr>
          <w:spacing w:val="-2"/>
        </w:rPr>
        <w:t> </w:t>
      </w:r>
      <w:r>
        <w:rPr/>
        <w:t>or </w:t>
      </w:r>
      <w:r>
        <w:rPr>
          <w:spacing w:val="-1"/>
        </w:rPr>
        <w:t>the</w:t>
      </w:r>
      <w:r>
        <w:rPr>
          <w:spacing w:val="-4"/>
        </w:rPr>
        <w:t> </w:t>
      </w:r>
      <w:r>
        <w:rPr/>
        <w:t>water </w:t>
      </w:r>
      <w:r>
        <w:rPr>
          <w:spacing w:val="-1"/>
        </w:rPr>
        <w:t>department.</w:t>
      </w:r>
    </w:p>
    <w:p>
      <w:pPr>
        <w:pStyle w:val="BodyText"/>
        <w:spacing w:line="276" w:lineRule="auto" w:before="196"/>
        <w:ind w:right="231"/>
        <w:jc w:val="left"/>
      </w:pPr>
      <w:r>
        <w:rPr>
          <w:spacing w:val="-1"/>
        </w:rPr>
        <w:t>If</w:t>
      </w:r>
      <w:r>
        <w:rPr/>
        <w:t> a </w:t>
      </w:r>
      <w:r>
        <w:rPr>
          <w:spacing w:val="-1"/>
        </w:rPr>
        <w:t>storage</w:t>
      </w:r>
      <w:r>
        <w:rPr>
          <w:spacing w:val="-2"/>
        </w:rPr>
        <w:t> </w:t>
      </w:r>
      <w:r>
        <w:rPr/>
        <w:t>tank is</w:t>
      </w:r>
      <w:r>
        <w:rPr>
          <w:spacing w:val="-2"/>
        </w:rPr>
        <w:t> </w:t>
      </w:r>
      <w:r>
        <w:rPr>
          <w:spacing w:val="-1"/>
        </w:rPr>
        <w:t>owned </w:t>
      </w:r>
      <w:r>
        <w:rPr>
          <w:spacing w:val="-2"/>
        </w:rPr>
        <w:t>and</w:t>
      </w:r>
      <w:r>
        <w:rPr>
          <w:spacing w:val="-1"/>
        </w:rPr>
        <w:t> operated</w:t>
      </w:r>
      <w:r>
        <w:rPr/>
        <w:t> </w:t>
      </w:r>
      <w:r>
        <w:rPr>
          <w:spacing w:val="-1"/>
        </w:rPr>
        <w:t>by</w:t>
      </w:r>
      <w:r>
        <w:rPr>
          <w:spacing w:val="-2"/>
        </w:rPr>
        <w:t> </w:t>
      </w:r>
      <w:r>
        <w:rPr/>
        <w:t>the</w:t>
      </w:r>
      <w:r>
        <w:rPr>
          <w:spacing w:val="-2"/>
        </w:rPr>
        <w:t> </w:t>
      </w:r>
      <w:r>
        <w:rPr/>
        <w:t>water</w:t>
      </w:r>
      <w:r>
        <w:rPr>
          <w:spacing w:val="-2"/>
        </w:rPr>
        <w:t> </w:t>
      </w:r>
      <w:r>
        <w:rPr>
          <w:spacing w:val="-1"/>
        </w:rPr>
        <w:t>utility,</w:t>
      </w:r>
      <w:r>
        <w:rPr>
          <w:spacing w:val="-2"/>
        </w:rPr>
        <w:t> </w:t>
      </w:r>
      <w:r>
        <w:rPr/>
        <w:t>the </w:t>
      </w:r>
      <w:r>
        <w:rPr>
          <w:spacing w:val="-1"/>
        </w:rPr>
        <w:t>appropriate</w:t>
      </w:r>
      <w:r>
        <w:rPr/>
        <w:t> </w:t>
      </w:r>
      <w:r>
        <w:rPr>
          <w:spacing w:val="-1"/>
        </w:rPr>
        <w:t>health </w:t>
      </w:r>
      <w:r>
        <w:rPr/>
        <w:t>care and</w:t>
      </w:r>
      <w:r>
        <w:rPr>
          <w:spacing w:val="-3"/>
        </w:rPr>
        <w:t> </w:t>
      </w:r>
      <w:r>
        <w:rPr/>
        <w:t>water</w:t>
      </w:r>
      <w:r>
        <w:rPr>
          <w:spacing w:val="53"/>
        </w:rPr>
        <w:t> </w:t>
      </w:r>
      <w:r>
        <w:rPr>
          <w:spacing w:val="-1"/>
        </w:rPr>
        <w:t>department</w:t>
      </w:r>
      <w:r>
        <w:rPr/>
        <w:t> </w:t>
      </w:r>
      <w:r>
        <w:rPr>
          <w:spacing w:val="-1"/>
        </w:rPr>
        <w:t>staff</w:t>
      </w:r>
      <w:r>
        <w:rPr>
          <w:spacing w:val="-3"/>
        </w:rPr>
        <w:t> </w:t>
      </w:r>
      <w:r>
        <w:rPr>
          <w:spacing w:val="-1"/>
        </w:rPr>
        <w:t>must</w:t>
      </w:r>
      <w:r>
        <w:rPr>
          <w:spacing w:val="1"/>
        </w:rPr>
        <w:t> </w:t>
      </w:r>
      <w:r>
        <w:rPr>
          <w:spacing w:val="-1"/>
        </w:rPr>
        <w:t>determine together</w:t>
      </w:r>
      <w:r>
        <w:rPr>
          <w:spacing w:val="-2"/>
        </w:rPr>
        <w:t> </w:t>
      </w:r>
      <w:r>
        <w:rPr>
          <w:spacing w:val="-1"/>
        </w:rPr>
        <w:t>whether</w:t>
      </w:r>
      <w:r>
        <w:rPr/>
        <w:t> </w:t>
      </w:r>
      <w:r>
        <w:rPr>
          <w:spacing w:val="-1"/>
        </w:rPr>
        <w:t>all,</w:t>
      </w:r>
      <w:r>
        <w:rPr/>
        <w:t> or a</w:t>
      </w:r>
      <w:r>
        <w:rPr>
          <w:spacing w:val="-3"/>
        </w:rPr>
        <w:t> </w:t>
      </w:r>
      <w:r>
        <w:rPr>
          <w:spacing w:val="-1"/>
        </w:rPr>
        <w:t>portion,</w:t>
      </w:r>
      <w:r>
        <w:rPr>
          <w:spacing w:val="-2"/>
        </w:rPr>
        <w:t> </w:t>
      </w:r>
      <w:r>
        <w:rPr/>
        <w:t>of</w:t>
      </w:r>
      <w:r>
        <w:rPr>
          <w:spacing w:val="-2"/>
        </w:rPr>
        <w:t> </w:t>
      </w:r>
      <w:r>
        <w:rPr/>
        <w:t>the </w:t>
      </w:r>
      <w:r>
        <w:rPr>
          <w:spacing w:val="-1"/>
        </w:rPr>
        <w:t>tank's</w:t>
      </w:r>
      <w:r>
        <w:rPr/>
        <w:t> </w:t>
      </w:r>
      <w:r>
        <w:rPr>
          <w:spacing w:val="-1"/>
        </w:rPr>
        <w:t>water</w:t>
      </w:r>
      <w:r>
        <w:rPr/>
        <w:t> can</w:t>
      </w:r>
      <w:r>
        <w:rPr>
          <w:spacing w:val="-1"/>
        </w:rPr>
        <w:t> </w:t>
      </w:r>
      <w:r>
        <w:rPr>
          <w:spacing w:val="-2"/>
        </w:rPr>
        <w:t>be</w:t>
      </w:r>
      <w:r>
        <w:rPr>
          <w:spacing w:val="75"/>
        </w:rPr>
        <w:t> </w:t>
      </w:r>
      <w:r>
        <w:rPr>
          <w:spacing w:val="-1"/>
        </w:rPr>
        <w:t>dedicated for</w:t>
      </w:r>
      <w:r>
        <w:rPr/>
        <w:t> </w:t>
      </w:r>
      <w:r>
        <w:rPr>
          <w:spacing w:val="-1"/>
        </w:rPr>
        <w:t>use</w:t>
      </w:r>
      <w:r>
        <w:rPr>
          <w:spacing w:val="-3"/>
        </w:rPr>
        <w:t> </w:t>
      </w:r>
      <w:r>
        <w:rPr>
          <w:spacing w:val="-1"/>
        </w:rPr>
        <w:t>by </w:t>
      </w:r>
      <w:r>
        <w:rPr/>
        <w:t>the</w:t>
      </w:r>
      <w:r>
        <w:rPr>
          <w:spacing w:val="1"/>
        </w:rPr>
        <w:t> </w:t>
      </w:r>
      <w:r>
        <w:rPr>
          <w:spacing w:val="-1"/>
        </w:rPr>
        <w:t>health</w:t>
      </w:r>
      <w:r>
        <w:rPr/>
        <w:t> care</w:t>
      </w:r>
      <w:r>
        <w:rPr>
          <w:spacing w:val="-2"/>
        </w:rPr>
        <w:t> </w:t>
      </w:r>
      <w:r>
        <w:rPr>
          <w:spacing w:val="-1"/>
        </w:rPr>
        <w:t>facility</w:t>
      </w:r>
      <w:r>
        <w:rPr>
          <w:spacing w:val="1"/>
        </w:rPr>
        <w:t> </w:t>
      </w:r>
      <w:r>
        <w:rPr>
          <w:spacing w:val="-1"/>
        </w:rPr>
        <w:t>during </w:t>
      </w:r>
      <w:r>
        <w:rPr/>
        <w:t>an</w:t>
      </w:r>
      <w:r>
        <w:rPr>
          <w:spacing w:val="-1"/>
        </w:rPr>
        <w:t> interruption </w:t>
      </w:r>
      <w:r>
        <w:rPr/>
        <w:t>in</w:t>
      </w:r>
      <w:r>
        <w:rPr>
          <w:spacing w:val="-3"/>
        </w:rPr>
        <w:t> </w:t>
      </w:r>
      <w:r>
        <w:rPr/>
        <w:t>the </w:t>
      </w:r>
      <w:r>
        <w:rPr>
          <w:spacing w:val="-1"/>
        </w:rPr>
        <w:t>normal</w:t>
      </w:r>
      <w:r>
        <w:rPr>
          <w:spacing w:val="-3"/>
        </w:rPr>
        <w:t> </w:t>
      </w:r>
      <w:r>
        <w:rPr/>
        <w:t>water</w:t>
      </w:r>
      <w:r>
        <w:rPr>
          <w:spacing w:val="-2"/>
        </w:rPr>
        <w:t> </w:t>
      </w:r>
      <w:r>
        <w:rPr>
          <w:spacing w:val="-1"/>
        </w:rPr>
        <w:t>supply</w:t>
      </w:r>
      <w:r>
        <w:rPr/>
        <w:t> </w:t>
      </w:r>
      <w:r>
        <w:rPr>
          <w:spacing w:val="-1"/>
        </w:rPr>
        <w:t>and </w:t>
      </w:r>
      <w:r>
        <w:rPr/>
        <w:t>if</w:t>
      </w:r>
      <w:r>
        <w:rPr>
          <w:spacing w:val="-2"/>
        </w:rPr>
        <w:t> </w:t>
      </w:r>
      <w:r>
        <w:rPr/>
        <w:t>the</w:t>
      </w:r>
      <w:r>
        <w:rPr>
          <w:spacing w:val="53"/>
        </w:rPr>
        <w:t> </w:t>
      </w:r>
      <w:r>
        <w:rPr/>
        <w:t>tank can </w:t>
      </w:r>
      <w:r>
        <w:rPr>
          <w:spacing w:val="-1"/>
        </w:rPr>
        <w:t>be</w:t>
      </w:r>
      <w:r>
        <w:rPr>
          <w:spacing w:val="-3"/>
        </w:rPr>
        <w:t> </w:t>
      </w:r>
      <w:r>
        <w:rPr>
          <w:spacing w:val="-1"/>
        </w:rPr>
        <w:t>isolated</w:t>
      </w:r>
      <w:r>
        <w:rPr>
          <w:spacing w:val="-3"/>
        </w:rPr>
        <w:t> </w:t>
      </w:r>
      <w:r>
        <w:rPr/>
        <w:t>to</w:t>
      </w:r>
      <w:r>
        <w:rPr>
          <w:spacing w:val="-1"/>
        </w:rPr>
        <w:t> serve</w:t>
      </w:r>
      <w:r>
        <w:rPr/>
        <w:t> </w:t>
      </w:r>
      <w:r>
        <w:rPr>
          <w:spacing w:val="-1"/>
        </w:rPr>
        <w:t>only</w:t>
      </w:r>
      <w:r>
        <w:rPr/>
        <w:t> </w:t>
      </w:r>
      <w:r>
        <w:rPr>
          <w:spacing w:val="-1"/>
        </w:rPr>
        <w:t>the</w:t>
      </w:r>
      <w:r>
        <w:rPr>
          <w:spacing w:val="-2"/>
        </w:rPr>
        <w:t> </w:t>
      </w:r>
      <w:r>
        <w:rPr>
          <w:spacing w:val="-1"/>
        </w:rPr>
        <w:t>facility.</w:t>
      </w:r>
      <w:r>
        <w:rPr/>
        <w:t> </w:t>
      </w:r>
      <w:r>
        <w:rPr>
          <w:spacing w:val="-1"/>
        </w:rPr>
        <w:t>These</w:t>
      </w:r>
      <w:r>
        <w:rPr>
          <w:spacing w:val="1"/>
        </w:rPr>
        <w:t> </w:t>
      </w:r>
      <w:r>
        <w:rPr>
          <w:spacing w:val="-1"/>
        </w:rPr>
        <w:t>decisions</w:t>
      </w:r>
      <w:r>
        <w:rPr>
          <w:spacing w:val="-2"/>
        </w:rPr>
        <w:t> </w:t>
      </w:r>
      <w:r>
        <w:rPr>
          <w:spacing w:val="-1"/>
        </w:rPr>
        <w:t>may</w:t>
      </w:r>
      <w:r>
        <w:rPr/>
        <w:t> </w:t>
      </w:r>
      <w:r>
        <w:rPr>
          <w:spacing w:val="-1"/>
        </w:rPr>
        <w:t>also</w:t>
      </w:r>
      <w:r>
        <w:rPr>
          <w:spacing w:val="1"/>
        </w:rPr>
        <w:t> </w:t>
      </w:r>
      <w:r>
        <w:rPr>
          <w:spacing w:val="-1"/>
        </w:rPr>
        <w:t>require</w:t>
      </w:r>
      <w:r>
        <w:rPr>
          <w:spacing w:val="-3"/>
        </w:rPr>
        <w:t> </w:t>
      </w:r>
      <w:r>
        <w:rPr>
          <w:spacing w:val="-1"/>
        </w:rPr>
        <w:t>consultation</w:t>
      </w:r>
      <w:r>
        <w:rPr>
          <w:spacing w:val="-3"/>
        </w:rPr>
        <w:t> </w:t>
      </w:r>
      <w:r>
        <w:rPr/>
        <w:t>with </w:t>
      </w:r>
      <w:r>
        <w:rPr>
          <w:spacing w:val="-1"/>
        </w:rPr>
        <w:t>local</w:t>
      </w:r>
      <w:r>
        <w:rPr>
          <w:spacing w:val="67"/>
        </w:rPr>
        <w:t> </w:t>
      </w:r>
      <w:r>
        <w:rPr>
          <w:spacing w:val="-1"/>
        </w:rPr>
        <w:t>emergency management</w:t>
      </w:r>
      <w:r>
        <w:rPr/>
        <w:t> </w:t>
      </w:r>
      <w:r>
        <w:rPr>
          <w:spacing w:val="-1"/>
        </w:rPr>
        <w:t>agencies</w:t>
      </w:r>
      <w:r>
        <w:rPr/>
        <w:t> in</w:t>
      </w:r>
      <w:r>
        <w:rPr>
          <w:spacing w:val="-4"/>
        </w:rPr>
        <w:t> </w:t>
      </w:r>
      <w:r>
        <w:rPr/>
        <w:t>order</w:t>
      </w:r>
      <w:r>
        <w:rPr>
          <w:spacing w:val="-2"/>
        </w:rPr>
        <w:t> </w:t>
      </w:r>
      <w:r>
        <w:rPr/>
        <w:t>to</w:t>
      </w:r>
      <w:r>
        <w:rPr>
          <w:spacing w:val="-1"/>
        </w:rPr>
        <w:t> prioritize</w:t>
      </w:r>
      <w:r>
        <w:rPr/>
        <w:t> the </w:t>
      </w:r>
      <w:r>
        <w:rPr>
          <w:spacing w:val="-2"/>
        </w:rPr>
        <w:t>use </w:t>
      </w:r>
      <w:r>
        <w:rPr/>
        <w:t>of</w:t>
      </w:r>
      <w:r>
        <w:rPr>
          <w:spacing w:val="-2"/>
        </w:rPr>
        <w:t> </w:t>
      </w:r>
      <w:r>
        <w:rPr/>
        <w:t>water</w:t>
      </w:r>
      <w:r>
        <w:rPr>
          <w:spacing w:val="-2"/>
        </w:rPr>
        <w:t> </w:t>
      </w:r>
      <w:r>
        <w:rPr/>
        <w:t>in the</w:t>
      </w:r>
      <w:r>
        <w:rPr>
          <w:spacing w:val="-2"/>
        </w:rPr>
        <w:t> </w:t>
      </w:r>
      <w:r>
        <w:rPr>
          <w:spacing w:val="-1"/>
        </w:rPr>
        <w:t>tank</w:t>
      </w:r>
      <w:r>
        <w:rPr>
          <w:spacing w:val="1"/>
        </w:rPr>
        <w:t> </w:t>
      </w:r>
      <w:r>
        <w:rPr>
          <w:spacing w:val="-1"/>
        </w:rPr>
        <w:t>while</w:t>
      </w:r>
      <w:r>
        <w:rPr>
          <w:spacing w:val="1"/>
        </w:rPr>
        <w:t> </w:t>
      </w:r>
      <w:r>
        <w:rPr>
          <w:spacing w:val="-1"/>
        </w:rPr>
        <w:t>addressing</w:t>
      </w:r>
      <w:r>
        <w:rPr>
          <w:spacing w:val="-2"/>
        </w:rPr>
        <w:t> </w:t>
      </w:r>
      <w:r>
        <w:rPr>
          <w:spacing w:val="-1"/>
        </w:rPr>
        <w:t>the</w:t>
      </w:r>
      <w:r>
        <w:rPr>
          <w:spacing w:val="69"/>
        </w:rPr>
        <w:t> </w:t>
      </w:r>
      <w:r>
        <w:rPr>
          <w:spacing w:val="-1"/>
        </w:rPr>
        <w:t>needs</w:t>
      </w:r>
      <w:r>
        <w:rPr>
          <w:spacing w:val="-2"/>
        </w:rPr>
        <w:t> </w:t>
      </w:r>
      <w:r>
        <w:rPr/>
        <w:t>of </w:t>
      </w:r>
      <w:r>
        <w:rPr>
          <w:spacing w:val="-1"/>
        </w:rPr>
        <w:t>firefighting </w:t>
      </w:r>
      <w:r>
        <w:rPr/>
        <w:t>and</w:t>
      </w:r>
      <w:r>
        <w:rPr>
          <w:spacing w:val="-4"/>
        </w:rPr>
        <w:t> </w:t>
      </w:r>
      <w:r>
        <w:rPr>
          <w:spacing w:val="-1"/>
        </w:rPr>
        <w:t>other</w:t>
      </w:r>
      <w:r>
        <w:rPr/>
        <w:t> </w:t>
      </w:r>
      <w:r>
        <w:rPr>
          <w:spacing w:val="-1"/>
        </w:rPr>
        <w:t>nearby</w:t>
      </w:r>
      <w:r>
        <w:rPr>
          <w:spacing w:val="-2"/>
        </w:rPr>
        <w:t> </w:t>
      </w:r>
      <w:r>
        <w:rPr>
          <w:spacing w:val="-1"/>
        </w:rPr>
        <w:t>facilities.</w:t>
      </w:r>
      <w:r>
        <w:rPr/>
        <w:t> </w:t>
      </w:r>
      <w:r>
        <w:rPr>
          <w:spacing w:val="-1"/>
        </w:rPr>
        <w:t>All</w:t>
      </w:r>
      <w:r>
        <w:rPr/>
        <w:t> of</w:t>
      </w:r>
      <w:r>
        <w:rPr>
          <w:spacing w:val="-3"/>
        </w:rPr>
        <w:t> </w:t>
      </w:r>
      <w:r>
        <w:rPr>
          <w:spacing w:val="-1"/>
        </w:rPr>
        <w:t>these</w:t>
      </w:r>
      <w:r>
        <w:rPr>
          <w:spacing w:val="3"/>
        </w:rPr>
        <w:t> </w:t>
      </w:r>
      <w:r>
        <w:rPr>
          <w:spacing w:val="-1"/>
        </w:rPr>
        <w:t>issues</w:t>
      </w:r>
      <w:r>
        <w:rPr/>
        <w:t> </w:t>
      </w:r>
      <w:r>
        <w:rPr>
          <w:spacing w:val="-1"/>
        </w:rPr>
        <w:t>should be</w:t>
      </w:r>
      <w:r>
        <w:rPr/>
        <w:t> </w:t>
      </w:r>
      <w:r>
        <w:rPr>
          <w:spacing w:val="-1"/>
        </w:rPr>
        <w:t>discussed</w:t>
      </w:r>
      <w:r>
        <w:rPr/>
        <w:t> and</w:t>
      </w:r>
      <w:r>
        <w:rPr>
          <w:spacing w:val="-2"/>
        </w:rPr>
        <w:t> </w:t>
      </w:r>
      <w:r>
        <w:rPr>
          <w:spacing w:val="-1"/>
        </w:rPr>
        <w:t>coordinated</w:t>
      </w:r>
      <w:r>
        <w:rPr>
          <w:spacing w:val="71"/>
        </w:rPr>
        <w:t> </w:t>
      </w:r>
      <w:r>
        <w:rPr/>
        <w:t>with </w:t>
      </w:r>
      <w:r>
        <w:rPr>
          <w:spacing w:val="-1"/>
        </w:rPr>
        <w:t>the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supplier</w:t>
      </w:r>
      <w:r>
        <w:rPr>
          <w:spacing w:val="-2"/>
        </w:rPr>
        <w:t> </w:t>
      </w:r>
      <w:r>
        <w:rPr>
          <w:spacing w:val="-1"/>
        </w:rPr>
        <w:t>and </w:t>
      </w:r>
      <w:r>
        <w:rPr/>
        <w:t>other</w:t>
      </w:r>
      <w:r>
        <w:rPr>
          <w:spacing w:val="-3"/>
        </w:rPr>
        <w:t> </w:t>
      </w:r>
      <w:r>
        <w:rPr>
          <w:spacing w:val="-1"/>
        </w:rPr>
        <w:t>relevant</w:t>
      </w:r>
      <w:r>
        <w:rPr>
          <w:spacing w:val="-2"/>
        </w:rPr>
        <w:t> </w:t>
      </w:r>
      <w:r>
        <w:rPr>
          <w:spacing w:val="-1"/>
        </w:rPr>
        <w:t>entities</w:t>
      </w:r>
      <w:r>
        <w:rPr/>
        <w:t> </w:t>
      </w:r>
      <w:r>
        <w:rPr>
          <w:spacing w:val="-2"/>
        </w:rPr>
        <w:t>during</w:t>
      </w:r>
      <w:r>
        <w:rPr>
          <w:spacing w:val="-1"/>
        </w:rPr>
        <w:t> planning</w:t>
      </w:r>
      <w:r>
        <w:rPr>
          <w:spacing w:val="1"/>
        </w:rPr>
        <w:t> </w:t>
      </w:r>
      <w:r>
        <w:rPr>
          <w:spacing w:val="-1"/>
        </w:rPr>
        <w:t>for</w:t>
      </w:r>
      <w:r>
        <w:rPr/>
        <w:t> a </w:t>
      </w:r>
      <w:r>
        <w:rPr>
          <w:spacing w:val="-1"/>
        </w:rPr>
        <w:t>water</w:t>
      </w:r>
      <w:r>
        <w:rPr>
          <w:spacing w:val="-2"/>
        </w:rPr>
        <w:t> </w:t>
      </w:r>
      <w:r>
        <w:rPr>
          <w:spacing w:val="-1"/>
        </w:rPr>
        <w:t>outage.</w:t>
      </w:r>
    </w:p>
    <w:p>
      <w:pPr>
        <w:spacing w:line="240" w:lineRule="auto" w:before="5"/>
        <w:rPr>
          <w:rFonts w:ascii="Calibri" w:hAnsi="Calibri" w:cs="Calibri" w:eastAsia="Calibri"/>
          <w:sz w:val="16"/>
          <w:szCs w:val="16"/>
        </w:rPr>
      </w:pPr>
    </w:p>
    <w:p>
      <w:pPr>
        <w:pStyle w:val="Heading6"/>
        <w:numPr>
          <w:ilvl w:val="2"/>
          <w:numId w:val="13"/>
        </w:numPr>
        <w:tabs>
          <w:tab w:pos="731" w:val="left" w:leader="none"/>
        </w:tabs>
        <w:spacing w:line="240" w:lineRule="auto" w:before="0" w:after="0"/>
        <w:ind w:left="730" w:right="0" w:hanging="590"/>
        <w:jc w:val="left"/>
        <w:rPr>
          <w:rFonts w:ascii="Cambria" w:hAnsi="Cambria" w:cs="Cambria" w:eastAsia="Cambria"/>
          <w:b w:val="0"/>
          <w:bCs w:val="0"/>
        </w:rPr>
      </w:pPr>
      <w:r>
        <w:rPr>
          <w:rFonts w:ascii="Cambria"/>
          <w:color w:val="4F81BC"/>
          <w:spacing w:val="-1"/>
        </w:rPr>
        <w:t>Determine</w:t>
      </w:r>
      <w:r>
        <w:rPr>
          <w:rFonts w:ascii="Cambria"/>
          <w:color w:val="4F81BC"/>
        </w:rPr>
        <w:t> </w:t>
      </w:r>
      <w:r>
        <w:rPr>
          <w:rFonts w:ascii="Cambria"/>
          <w:color w:val="4F81BC"/>
          <w:spacing w:val="-1"/>
        </w:rPr>
        <w:t>Safety</w:t>
      </w:r>
      <w:r>
        <w:rPr>
          <w:rFonts w:ascii="Cambria"/>
          <w:color w:val="4F81BC"/>
          <w:spacing w:val="-3"/>
        </w:rPr>
        <w:t> </w:t>
      </w:r>
      <w:r>
        <w:rPr>
          <w:rFonts w:ascii="Cambria"/>
          <w:color w:val="4F81BC"/>
          <w:spacing w:val="-1"/>
        </w:rPr>
        <w:t>of</w:t>
      </w:r>
      <w:r>
        <w:rPr>
          <w:rFonts w:ascii="Cambria"/>
          <w:color w:val="4F81BC"/>
        </w:rPr>
        <w:t> </w:t>
      </w:r>
      <w:r>
        <w:rPr>
          <w:rFonts w:ascii="Cambria"/>
          <w:color w:val="4F81BC"/>
          <w:spacing w:val="-1"/>
        </w:rPr>
        <w:t>Stored</w:t>
      </w:r>
      <w:r>
        <w:rPr>
          <w:rFonts w:ascii="Cambria"/>
          <w:color w:val="4F81BC"/>
        </w:rPr>
        <w:t> </w:t>
      </w:r>
      <w:r>
        <w:rPr>
          <w:rFonts w:ascii="Cambria"/>
          <w:color w:val="4F81BC"/>
          <w:spacing w:val="-1"/>
        </w:rPr>
        <w:t>Water</w:t>
      </w:r>
      <w:r>
        <w:rPr>
          <w:rFonts w:ascii="Cambria"/>
          <w:b w:val="0"/>
        </w:rPr>
      </w:r>
    </w:p>
    <w:p>
      <w:pPr>
        <w:pStyle w:val="BodyText"/>
        <w:spacing w:line="276" w:lineRule="auto" w:before="37"/>
        <w:ind w:right="309"/>
        <w:jc w:val="left"/>
      </w:pPr>
      <w:r>
        <w:rPr>
          <w:spacing w:val="-1"/>
        </w:rPr>
        <w:t>The</w:t>
      </w:r>
      <w:r>
        <w:rPr>
          <w:spacing w:val="1"/>
        </w:rPr>
        <w:t> </w:t>
      </w:r>
      <w:r>
        <w:rPr>
          <w:spacing w:val="-1"/>
        </w:rPr>
        <w:t>next</w:t>
      </w:r>
      <w:r>
        <w:rPr/>
        <w:t> </w:t>
      </w:r>
      <w:r>
        <w:rPr>
          <w:spacing w:val="-1"/>
        </w:rPr>
        <w:t>step</w:t>
      </w:r>
      <w:r>
        <w:rPr/>
        <w:t> is</w:t>
      </w:r>
      <w:r>
        <w:rPr>
          <w:spacing w:val="-2"/>
        </w:rPr>
        <w:t> </w:t>
      </w:r>
      <w:r>
        <w:rPr/>
        <w:t>to</w:t>
      </w:r>
      <w:r>
        <w:rPr>
          <w:spacing w:val="1"/>
        </w:rPr>
        <w:t> </w:t>
      </w:r>
      <w:r>
        <w:rPr>
          <w:spacing w:val="-2"/>
        </w:rPr>
        <w:t>determine</w:t>
      </w:r>
      <w:r>
        <w:rPr/>
        <w:t> if</w:t>
      </w:r>
      <w:r>
        <w:rPr>
          <w:spacing w:val="1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stored</w:t>
      </w:r>
      <w:r>
        <w:rPr/>
        <w:t> in</w:t>
      </w:r>
      <w:r>
        <w:rPr>
          <w:spacing w:val="-1"/>
        </w:rPr>
        <w:t> </w:t>
      </w:r>
      <w:r>
        <w:rPr>
          <w:spacing w:val="-2"/>
        </w:rPr>
        <w:t>the</w:t>
      </w:r>
      <w:r>
        <w:rPr/>
        <w:t> </w:t>
      </w:r>
      <w:r>
        <w:rPr>
          <w:spacing w:val="-1"/>
        </w:rPr>
        <w:t>tank</w:t>
      </w:r>
      <w:r>
        <w:rPr/>
        <w:t> is </w:t>
      </w:r>
      <w:r>
        <w:rPr>
          <w:spacing w:val="-1"/>
        </w:rPr>
        <w:t>safe</w:t>
      </w:r>
      <w:r>
        <w:rPr>
          <w:spacing w:val="-2"/>
        </w:rPr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use. Because</w:t>
      </w:r>
      <w:r>
        <w:rPr/>
        <w:t> </w:t>
      </w:r>
      <w:r>
        <w:rPr>
          <w:spacing w:val="-1"/>
        </w:rPr>
        <w:t>storage</w:t>
      </w:r>
      <w:r>
        <w:rPr>
          <w:spacing w:val="-2"/>
        </w:rPr>
        <w:t> </w:t>
      </w:r>
      <w:r>
        <w:rPr>
          <w:spacing w:val="-1"/>
        </w:rPr>
        <w:t>facilities</w:t>
      </w:r>
      <w:r>
        <w:rPr>
          <w:spacing w:val="1"/>
        </w:rPr>
        <w:t> </w:t>
      </w:r>
      <w:r>
        <w:rPr>
          <w:spacing w:val="-1"/>
        </w:rPr>
        <w:t>for</w:t>
      </w:r>
      <w:r>
        <w:rPr>
          <w:spacing w:val="63"/>
        </w:rPr>
        <w:t> </w:t>
      </w:r>
      <w:r>
        <w:rPr>
          <w:spacing w:val="-1"/>
        </w:rPr>
        <w:t>finished</w:t>
      </w:r>
      <w:r>
        <w:rPr/>
        <w:t> </w:t>
      </w:r>
      <w:r>
        <w:rPr>
          <w:spacing w:val="-1"/>
        </w:rPr>
        <w:t>water</w:t>
      </w:r>
      <w:r>
        <w:rPr/>
        <w:t> can </w:t>
      </w:r>
      <w:r>
        <w:rPr>
          <w:spacing w:val="-1"/>
        </w:rPr>
        <w:t>have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quality problems including bacterial</w:t>
      </w:r>
      <w:r>
        <w:rPr/>
        <w:t> </w:t>
      </w:r>
      <w:r>
        <w:rPr>
          <w:spacing w:val="-1"/>
        </w:rPr>
        <w:t>regrowth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loss</w:t>
      </w:r>
      <w:r>
        <w:rPr>
          <w:spacing w:val="-2"/>
        </w:rPr>
        <w:t> </w:t>
      </w:r>
      <w:r>
        <w:rPr/>
        <w:t>of </w:t>
      </w:r>
      <w:r>
        <w:rPr>
          <w:spacing w:val="-1"/>
        </w:rPr>
        <w:t>disinfectant</w:t>
      </w:r>
      <w:r>
        <w:rPr>
          <w:spacing w:val="65"/>
        </w:rPr>
        <w:t> </w:t>
      </w:r>
      <w:r>
        <w:rPr>
          <w:spacing w:val="-1"/>
        </w:rPr>
        <w:t>residual,</w:t>
      </w:r>
      <w:r>
        <w:rPr/>
        <w:t> </w:t>
      </w:r>
      <w:r>
        <w:rPr>
          <w:spacing w:val="-1"/>
        </w:rPr>
        <w:t>it</w:t>
      </w:r>
      <w:r>
        <w:rPr/>
        <w:t> </w:t>
      </w:r>
      <w:r>
        <w:rPr>
          <w:spacing w:val="-1"/>
        </w:rPr>
        <w:t>should not</w:t>
      </w:r>
      <w:r>
        <w:rPr/>
        <w:t> </w:t>
      </w:r>
      <w:r>
        <w:rPr>
          <w:spacing w:val="-1"/>
        </w:rPr>
        <w:t>be</w:t>
      </w:r>
      <w:r>
        <w:rPr/>
        <w:t> </w:t>
      </w:r>
      <w:r>
        <w:rPr>
          <w:spacing w:val="-1"/>
        </w:rPr>
        <w:t>assumed</w:t>
      </w:r>
      <w:r>
        <w:rPr>
          <w:spacing w:val="-3"/>
        </w:rPr>
        <w:t> </w:t>
      </w:r>
      <w:r>
        <w:rPr/>
        <w:t>that </w:t>
      </w:r>
      <w:r>
        <w:rPr>
          <w:spacing w:val="-2"/>
        </w:rPr>
        <w:t>the</w:t>
      </w:r>
      <w:r>
        <w:rPr/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they</w:t>
      </w:r>
      <w:r>
        <w:rPr>
          <w:spacing w:val="1"/>
        </w:rPr>
        <w:t> </w:t>
      </w:r>
      <w:r>
        <w:rPr>
          <w:spacing w:val="-1"/>
        </w:rPr>
        <w:t>contain </w:t>
      </w:r>
      <w:r>
        <w:rPr/>
        <w:t>is </w:t>
      </w:r>
      <w:r>
        <w:rPr>
          <w:spacing w:val="-1"/>
        </w:rPr>
        <w:t>potable.</w:t>
      </w:r>
      <w:r>
        <w:rPr>
          <w:spacing w:val="-3"/>
        </w:rPr>
        <w:t> </w:t>
      </w:r>
      <w:r>
        <w:rPr>
          <w:spacing w:val="-1"/>
        </w:rPr>
        <w:t>Excessive</w:t>
      </w:r>
      <w:r>
        <w:rPr>
          <w:spacing w:val="-2"/>
        </w:rPr>
        <w:t> </w:t>
      </w:r>
      <w:r>
        <w:rPr/>
        <w:t>water</w:t>
      </w:r>
      <w:r>
        <w:rPr>
          <w:spacing w:val="-2"/>
        </w:rPr>
        <w:t> </w:t>
      </w:r>
      <w:r>
        <w:rPr/>
        <w:t>age</w:t>
      </w:r>
      <w:r>
        <w:rPr>
          <w:spacing w:val="-1"/>
        </w:rPr>
        <w:t> </w:t>
      </w:r>
      <w:r>
        <w:rPr/>
        <w:t>or</w:t>
      </w:r>
      <w:r>
        <w:rPr>
          <w:spacing w:val="-2"/>
        </w:rPr>
        <w:t> </w:t>
      </w:r>
      <w:r>
        <w:rPr>
          <w:spacing w:val="-1"/>
        </w:rPr>
        <w:t>other</w:t>
      </w:r>
      <w:r>
        <w:rPr>
          <w:spacing w:val="63"/>
        </w:rPr>
        <w:t> </w:t>
      </w:r>
      <w:r>
        <w:rPr>
          <w:spacing w:val="-1"/>
        </w:rPr>
        <w:t>factors,</w:t>
      </w:r>
      <w:r>
        <w:rPr/>
        <w:t> </w:t>
      </w:r>
      <w:r>
        <w:rPr>
          <w:spacing w:val="-1"/>
        </w:rPr>
        <w:t>such </w:t>
      </w:r>
      <w:r>
        <w:rPr/>
        <w:t>as</w:t>
      </w:r>
      <w:r>
        <w:rPr>
          <w:spacing w:val="-2"/>
        </w:rPr>
        <w:t> </w:t>
      </w:r>
      <w:r>
        <w:rPr>
          <w:spacing w:val="-1"/>
        </w:rPr>
        <w:t>entry</w:t>
      </w:r>
      <w:r>
        <w:rPr>
          <w:spacing w:val="-2"/>
        </w:rPr>
        <w:t> </w:t>
      </w:r>
      <w:r>
        <w:rPr/>
        <w:t>of</w:t>
      </w:r>
      <w:r>
        <w:rPr>
          <w:spacing w:val="1"/>
        </w:rPr>
        <w:t> </w:t>
      </w:r>
      <w:r>
        <w:rPr>
          <w:spacing w:val="-2"/>
        </w:rPr>
        <w:t>dust,</w:t>
      </w:r>
      <w:r>
        <w:rPr>
          <w:spacing w:val="1"/>
        </w:rPr>
        <w:t> </w:t>
      </w:r>
      <w:r>
        <w:rPr>
          <w:spacing w:val="-1"/>
        </w:rPr>
        <w:t>dirt, insects, birds,</w:t>
      </w:r>
      <w:r>
        <w:rPr/>
        <w:t> </w:t>
      </w:r>
      <w:r>
        <w:rPr>
          <w:spacing w:val="-1"/>
        </w:rPr>
        <w:t>and</w:t>
      </w:r>
      <w:r>
        <w:rPr>
          <w:spacing w:val="-3"/>
        </w:rPr>
        <w:t> </w:t>
      </w:r>
      <w:r>
        <w:rPr>
          <w:spacing w:val="-1"/>
        </w:rPr>
        <w:t>other</w:t>
      </w:r>
      <w:r>
        <w:rPr/>
        <w:t> </w:t>
      </w:r>
      <w:r>
        <w:rPr>
          <w:spacing w:val="-1"/>
        </w:rPr>
        <w:t>animals,</w:t>
      </w:r>
      <w:r>
        <w:rPr/>
        <w:t> can</w:t>
      </w:r>
      <w:r>
        <w:rPr>
          <w:spacing w:val="-3"/>
        </w:rPr>
        <w:t> </w:t>
      </w:r>
      <w:r>
        <w:rPr>
          <w:spacing w:val="-1"/>
        </w:rPr>
        <w:t>cause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quality problems.</w:t>
      </w:r>
      <w:r>
        <w:rPr>
          <w:spacing w:val="74"/>
        </w:rPr>
        <w:t> </w:t>
      </w:r>
      <w:r>
        <w:rPr>
          <w:spacing w:val="-1"/>
        </w:rPr>
        <w:t>Excessive</w:t>
      </w:r>
      <w:r>
        <w:rPr>
          <w:spacing w:val="-2"/>
        </w:rPr>
        <w:t> </w:t>
      </w:r>
      <w:r>
        <w:rPr/>
        <w:t>age</w:t>
      </w:r>
      <w:r>
        <w:rPr>
          <w:spacing w:val="-2"/>
        </w:rPr>
        <w:t> </w:t>
      </w:r>
      <w:r>
        <w:rPr/>
        <w:t>of </w:t>
      </w:r>
      <w:r>
        <w:rPr>
          <w:spacing w:val="-1"/>
        </w:rPr>
        <w:t>stored</w:t>
      </w:r>
      <w:r>
        <w:rPr/>
        <w:t> </w:t>
      </w:r>
      <w:r>
        <w:rPr>
          <w:spacing w:val="-1"/>
        </w:rPr>
        <w:t>water</w:t>
      </w:r>
      <w:r>
        <w:rPr>
          <w:spacing w:val="2"/>
        </w:rPr>
        <w:t> </w:t>
      </w:r>
      <w:r>
        <w:rPr/>
        <w:t>can</w:t>
      </w:r>
      <w:r>
        <w:rPr>
          <w:spacing w:val="-1"/>
        </w:rPr>
        <w:t> be</w:t>
      </w:r>
      <w:r>
        <w:rPr>
          <w:spacing w:val="-2"/>
        </w:rPr>
        <w:t>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result</w:t>
      </w:r>
      <w:r>
        <w:rPr>
          <w:spacing w:val="-3"/>
        </w:rPr>
        <w:t> </w:t>
      </w:r>
      <w:r>
        <w:rPr>
          <w:spacing w:val="-1"/>
        </w:rPr>
        <w:t>of:</w:t>
      </w:r>
    </w:p>
    <w:p>
      <w:pPr>
        <w:spacing w:line="240" w:lineRule="auto" w:before="7"/>
        <w:rPr>
          <w:rFonts w:ascii="Calibri" w:hAnsi="Calibri" w:cs="Calibri" w:eastAsia="Calibri"/>
          <w:sz w:val="12"/>
          <w:szCs w:val="12"/>
        </w:rPr>
      </w:pPr>
    </w:p>
    <w:p>
      <w:pPr>
        <w:pStyle w:val="BodyText"/>
        <w:spacing w:line="240" w:lineRule="auto" w:before="56"/>
        <w:ind w:left="860" w:right="0"/>
        <w:jc w:val="left"/>
      </w:pPr>
      <w:r>
        <w:rPr/>
        <w:pict>
          <v:group style="position:absolute;margin-left:90.024002pt;margin-top:2.233639pt;width:10.1pt;height:45.6pt;mso-position-horizontal-relative:page;mso-position-vertical-relative:paragraph;z-index:2368" coordorigin="1800,45" coordsize="202,912">
            <v:shape style="position:absolute;left:1800;top:45;width:202;height:271" type="#_x0000_t75" stroked="false">
              <v:imagedata r:id="rId11" o:title=""/>
            </v:shape>
            <v:shape style="position:absolute;left:1800;top:364;width:202;height:271" type="#_x0000_t75" stroked="false">
              <v:imagedata r:id="rId11" o:title=""/>
            </v:shape>
            <v:shape style="position:absolute;left:1800;top:685;width:202;height:271" type="#_x0000_t75" stroked="false">
              <v:imagedata r:id="rId11" o:title=""/>
            </v:shape>
            <w10:wrap type="none"/>
          </v:group>
        </w:pict>
      </w:r>
      <w:r>
        <w:rPr>
          <w:spacing w:val="-1"/>
        </w:rPr>
        <w:t>intentionally</w:t>
      </w:r>
      <w:r>
        <w:rPr/>
        <w:t> </w:t>
      </w:r>
      <w:r>
        <w:rPr>
          <w:spacing w:val="-1"/>
        </w:rPr>
        <w:t>keeping</w:t>
      </w:r>
      <w:r>
        <w:rPr>
          <w:spacing w:val="1"/>
        </w:rPr>
        <w:t> </w:t>
      </w:r>
      <w:r>
        <w:rPr>
          <w:spacing w:val="-1"/>
        </w:rPr>
        <w:t>the</w:t>
      </w:r>
      <w:r>
        <w:rPr>
          <w:spacing w:val="-2"/>
        </w:rPr>
        <w:t> </w:t>
      </w:r>
      <w:r>
        <w:rPr>
          <w:spacing w:val="-1"/>
        </w:rPr>
        <w:t>storage</w:t>
      </w:r>
      <w:r>
        <w:rPr>
          <w:spacing w:val="-2"/>
        </w:rPr>
        <w:t> </w:t>
      </w:r>
      <w:r>
        <w:rPr/>
        <w:t>tank </w:t>
      </w:r>
      <w:r>
        <w:rPr>
          <w:spacing w:val="-1"/>
        </w:rPr>
        <w:t>full;</w:t>
      </w:r>
    </w:p>
    <w:p>
      <w:pPr>
        <w:pStyle w:val="BodyText"/>
        <w:spacing w:line="240" w:lineRule="auto" w:before="50"/>
        <w:ind w:left="860" w:right="0"/>
        <w:jc w:val="left"/>
      </w:pPr>
      <w:r>
        <w:rPr>
          <w:spacing w:val="-1"/>
        </w:rPr>
        <w:t>hydraulically</w:t>
      </w:r>
      <w:r>
        <w:rPr/>
        <w:t> </w:t>
      </w:r>
      <w:r>
        <w:rPr>
          <w:spacing w:val="-1"/>
        </w:rPr>
        <w:t>locking </w:t>
      </w:r>
      <w:r>
        <w:rPr>
          <w:spacing w:val="-2"/>
        </w:rPr>
        <w:t>the</w:t>
      </w:r>
      <w:r>
        <w:rPr/>
        <w:t> </w:t>
      </w:r>
      <w:r>
        <w:rPr>
          <w:spacing w:val="-1"/>
        </w:rPr>
        <w:t>storage</w:t>
      </w:r>
      <w:r>
        <w:rPr>
          <w:spacing w:val="-2"/>
        </w:rPr>
        <w:t> </w:t>
      </w:r>
      <w:r>
        <w:rPr/>
        <w:t>tank</w:t>
      </w:r>
      <w:r>
        <w:rPr>
          <w:spacing w:val="-1"/>
        </w:rPr>
        <w:t> </w:t>
      </w:r>
      <w:r>
        <w:rPr/>
        <w:t>water</w:t>
      </w:r>
      <w:r>
        <w:rPr>
          <w:spacing w:val="-2"/>
        </w:rPr>
        <w:t> </w:t>
      </w:r>
      <w:r>
        <w:rPr/>
        <w:t>out</w:t>
      </w:r>
      <w:r>
        <w:rPr>
          <w:spacing w:val="-2"/>
        </w:rPr>
        <w:t> </w:t>
      </w:r>
      <w:r>
        <w:rPr/>
        <w:t>of</w:t>
      </w:r>
      <w:r>
        <w:rPr>
          <w:spacing w:val="-3"/>
        </w:rPr>
        <w:t> </w:t>
      </w:r>
      <w:r>
        <w:rPr>
          <w:spacing w:val="-2"/>
        </w:rPr>
        <w:t>the</w:t>
      </w:r>
      <w:r>
        <w:rPr>
          <w:spacing w:val="2"/>
        </w:rPr>
        <w:t> </w:t>
      </w:r>
      <w:r>
        <w:rPr>
          <w:spacing w:val="-1"/>
        </w:rPr>
        <w:t>distribution</w:t>
      </w:r>
      <w:r>
        <w:rPr>
          <w:spacing w:val="-3"/>
        </w:rPr>
        <w:t> </w:t>
      </w:r>
      <w:r>
        <w:rPr>
          <w:spacing w:val="-1"/>
        </w:rPr>
        <w:t>system;</w:t>
      </w:r>
      <w:r>
        <w:rPr>
          <w:spacing w:val="-2"/>
        </w:rPr>
        <w:t> </w:t>
      </w:r>
      <w:r>
        <w:rPr/>
        <w:t>or</w:t>
      </w:r>
    </w:p>
    <w:p>
      <w:pPr>
        <w:pStyle w:val="BodyText"/>
        <w:spacing w:line="276" w:lineRule="auto" w:before="53"/>
        <w:ind w:left="860" w:right="309"/>
        <w:jc w:val="left"/>
      </w:pPr>
      <w:r>
        <w:rPr>
          <w:spacing w:val="-1"/>
        </w:rPr>
        <w:t>short</w:t>
      </w:r>
      <w:r>
        <w:rPr/>
        <w:t> </w:t>
      </w:r>
      <w:r>
        <w:rPr>
          <w:spacing w:val="-1"/>
        </w:rPr>
        <w:t>circuiting</w:t>
      </w:r>
      <w:r>
        <w:rPr/>
        <w:t> </w:t>
      </w:r>
      <w:r>
        <w:rPr>
          <w:spacing w:val="-1"/>
        </w:rPr>
        <w:t>(i.e.,</w:t>
      </w:r>
      <w:r>
        <w:rPr>
          <w:spacing w:val="1"/>
        </w:rPr>
        <w:t> </w:t>
      </w:r>
      <w:r>
        <w:rPr>
          <w:spacing w:val="-1"/>
        </w:rPr>
        <w:t>lack</w:t>
      </w:r>
      <w:r>
        <w:rPr>
          <w:spacing w:val="-2"/>
        </w:rPr>
        <w:t> </w:t>
      </w:r>
      <w:r>
        <w:rPr/>
        <w:t>of</w:t>
      </w:r>
      <w:r>
        <w:rPr>
          <w:spacing w:val="-3"/>
        </w:rPr>
        <w:t> </w:t>
      </w:r>
      <w:r>
        <w:rPr>
          <w:spacing w:val="-1"/>
        </w:rPr>
        <w:t>mixing</w:t>
      </w:r>
      <w:r>
        <w:rPr/>
        <w:t> </w:t>
      </w:r>
      <w:r>
        <w:rPr>
          <w:spacing w:val="-1"/>
        </w:rPr>
        <w:t>between inlet</w:t>
      </w:r>
      <w:r>
        <w:rPr/>
        <w:t> </w:t>
      </w:r>
      <w:r>
        <w:rPr>
          <w:spacing w:val="-1"/>
        </w:rPr>
        <w:t>and</w:t>
      </w:r>
      <w:r>
        <w:rPr>
          <w:spacing w:val="-3"/>
        </w:rPr>
        <w:t> </w:t>
      </w:r>
      <w:r>
        <w:rPr>
          <w:spacing w:val="-1"/>
        </w:rPr>
        <w:t>outlet)</w:t>
      </w:r>
      <w:r>
        <w:rPr>
          <w:spacing w:val="1"/>
        </w:rPr>
        <w:t> </w:t>
      </w:r>
      <w:r>
        <w:rPr>
          <w:spacing w:val="-1"/>
        </w:rPr>
        <w:t>within the</w:t>
      </w:r>
      <w:r>
        <w:rPr/>
        <w:t> </w:t>
      </w:r>
      <w:r>
        <w:rPr>
          <w:spacing w:val="-1"/>
        </w:rPr>
        <w:t>storage</w:t>
      </w:r>
      <w:r>
        <w:rPr/>
        <w:t> </w:t>
      </w:r>
      <w:r>
        <w:rPr>
          <w:spacing w:val="-1"/>
        </w:rPr>
        <w:t>tank,</w:t>
      </w:r>
      <w:r>
        <w:rPr/>
        <w:t> </w:t>
      </w:r>
      <w:r>
        <w:rPr>
          <w:spacing w:val="-1"/>
        </w:rPr>
        <w:t>facility,</w:t>
      </w:r>
      <w:r>
        <w:rPr>
          <w:spacing w:val="-2"/>
        </w:rPr>
        <w:t> </w:t>
      </w:r>
      <w:r>
        <w:rPr/>
        <w:t>or</w:t>
      </w:r>
      <w:r>
        <w:rPr>
          <w:spacing w:val="85"/>
        </w:rPr>
        <w:t> </w:t>
      </w:r>
      <w:r>
        <w:rPr>
          <w:spacing w:val="-1"/>
        </w:rPr>
        <w:t>reservoir.</w:t>
      </w:r>
    </w:p>
    <w:p>
      <w:pPr>
        <w:spacing w:line="240" w:lineRule="auto" w:before="4"/>
        <w:rPr>
          <w:rFonts w:ascii="Calibri" w:hAnsi="Calibri" w:cs="Calibri" w:eastAsia="Calibri"/>
          <w:sz w:val="16"/>
          <w:szCs w:val="16"/>
        </w:rPr>
      </w:pPr>
    </w:p>
    <w:p>
      <w:pPr>
        <w:pStyle w:val="BodyText"/>
        <w:spacing w:line="276" w:lineRule="auto"/>
        <w:ind w:right="309"/>
        <w:jc w:val="left"/>
      </w:pPr>
      <w:r>
        <w:rPr>
          <w:spacing w:val="-1"/>
        </w:rPr>
        <w:t>Routine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quality</w:t>
      </w:r>
      <w:r>
        <w:rPr>
          <w:spacing w:val="-3"/>
        </w:rPr>
        <w:t> </w:t>
      </w:r>
      <w:r>
        <w:rPr>
          <w:spacing w:val="-1"/>
        </w:rPr>
        <w:t>monitoring</w:t>
      </w:r>
      <w:r>
        <w:rPr>
          <w:spacing w:val="-2"/>
        </w:rPr>
        <w:t> </w:t>
      </w:r>
      <w:r>
        <w:rPr/>
        <w:t>of </w:t>
      </w:r>
      <w:r>
        <w:rPr>
          <w:spacing w:val="-1"/>
        </w:rPr>
        <w:t>facility</w:t>
      </w:r>
      <w:r>
        <w:rPr>
          <w:spacing w:val="-2"/>
        </w:rPr>
        <w:t> </w:t>
      </w:r>
      <w:r>
        <w:rPr>
          <w:spacing w:val="-1"/>
        </w:rPr>
        <w:t>owned</w:t>
      </w:r>
      <w:r>
        <w:rPr/>
        <w:t> </w:t>
      </w:r>
      <w:r>
        <w:rPr>
          <w:spacing w:val="-2"/>
        </w:rPr>
        <w:t>and</w:t>
      </w:r>
      <w:r>
        <w:rPr>
          <w:spacing w:val="-1"/>
        </w:rPr>
        <w:t> operated</w:t>
      </w:r>
      <w:r>
        <w:rPr>
          <w:spacing w:val="1"/>
        </w:rPr>
        <w:t> </w:t>
      </w:r>
      <w:r>
        <w:rPr>
          <w:spacing w:val="-1"/>
        </w:rPr>
        <w:t>storage</w:t>
      </w:r>
      <w:r>
        <w:rPr>
          <w:spacing w:val="-2"/>
        </w:rPr>
        <w:t> </w:t>
      </w:r>
      <w:r>
        <w:rPr>
          <w:spacing w:val="-1"/>
        </w:rPr>
        <w:t>tanks should be</w:t>
      </w:r>
      <w:r>
        <w:rPr/>
        <w:t> </w:t>
      </w:r>
      <w:r>
        <w:rPr>
          <w:spacing w:val="-1"/>
        </w:rPr>
        <w:t>conducted</w:t>
      </w:r>
      <w:r>
        <w:rPr/>
        <w:t> </w:t>
      </w:r>
      <w:r>
        <w:rPr>
          <w:spacing w:val="-2"/>
        </w:rPr>
        <w:t>at</w:t>
      </w:r>
      <w:r>
        <w:rPr>
          <w:spacing w:val="91"/>
        </w:rPr>
        <w:t> </w:t>
      </w:r>
      <w:r>
        <w:rPr/>
        <w:t>least</w:t>
      </w:r>
      <w:r>
        <w:rPr>
          <w:spacing w:val="-3"/>
        </w:rPr>
        <w:t> </w:t>
      </w:r>
      <w:r>
        <w:rPr>
          <w:spacing w:val="-1"/>
        </w:rPr>
        <w:t>monthly </w:t>
      </w:r>
      <w:r>
        <w:rPr/>
        <w:t>to</w:t>
      </w:r>
      <w:r>
        <w:rPr>
          <w:spacing w:val="-1"/>
        </w:rPr>
        <w:t> ensure</w:t>
      </w:r>
      <w:r>
        <w:rPr>
          <w:spacing w:val="-2"/>
        </w:rPr>
        <w:t>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water</w:t>
      </w:r>
      <w:r>
        <w:rPr/>
        <w:t> is</w:t>
      </w:r>
      <w:r>
        <w:rPr>
          <w:spacing w:val="-1"/>
        </w:rPr>
        <w:t> potable</w:t>
      </w:r>
      <w:r>
        <w:rPr/>
        <w:t> in</w:t>
      </w:r>
      <w:r>
        <w:rPr>
          <w:spacing w:val="-1"/>
        </w:rPr>
        <w:t> </w:t>
      </w:r>
      <w:r>
        <w:rPr>
          <w:spacing w:val="-2"/>
        </w:rPr>
        <w:t>the</w:t>
      </w:r>
      <w:r>
        <w:rPr/>
        <w:t> </w:t>
      </w:r>
      <w:r>
        <w:rPr>
          <w:spacing w:val="-1"/>
        </w:rPr>
        <w:t>event </w:t>
      </w:r>
      <w:r>
        <w:rPr/>
        <w:t>of</w:t>
      </w:r>
      <w:r>
        <w:rPr>
          <w:spacing w:val="-3"/>
        </w:rPr>
        <w:t> </w:t>
      </w:r>
      <w:r>
        <w:rPr/>
        <w:t>an </w:t>
      </w:r>
      <w:r>
        <w:rPr>
          <w:spacing w:val="-1"/>
        </w:rPr>
        <w:t>emergency.</w:t>
      </w:r>
      <w:r>
        <w:rPr>
          <w:spacing w:val="-3"/>
        </w:rPr>
        <w:t> </w:t>
      </w:r>
      <w:r>
        <w:rPr>
          <w:spacing w:val="-1"/>
        </w:rPr>
        <w:t>Monitoring</w:t>
      </w:r>
      <w:r>
        <w:rPr/>
        <w:t> can </w:t>
      </w:r>
      <w:r>
        <w:rPr>
          <w:spacing w:val="-1"/>
        </w:rPr>
        <w:t>include</w:t>
      </w:r>
      <w:r>
        <w:rPr>
          <w:spacing w:val="57"/>
        </w:rPr>
        <w:t> </w:t>
      </w:r>
      <w:r>
        <w:rPr>
          <w:spacing w:val="-1"/>
        </w:rPr>
        <w:t>testing for</w:t>
      </w:r>
      <w:r>
        <w:rPr/>
        <w:t> </w:t>
      </w:r>
      <w:r>
        <w:rPr>
          <w:spacing w:val="-1"/>
        </w:rPr>
        <w:t>fecal</w:t>
      </w:r>
      <w:r>
        <w:rPr/>
        <w:t> </w:t>
      </w:r>
      <w:r>
        <w:rPr>
          <w:spacing w:val="-1"/>
        </w:rPr>
        <w:t>coliforms/</w:t>
      </w:r>
      <w:r>
        <w:rPr>
          <w:rFonts w:ascii="Calibri"/>
          <w:i/>
          <w:spacing w:val="-1"/>
        </w:rPr>
        <w:t>E.</w:t>
      </w:r>
      <w:r>
        <w:rPr>
          <w:rFonts w:ascii="Calibri"/>
          <w:i/>
        </w:rPr>
        <w:t> </w:t>
      </w:r>
      <w:r>
        <w:rPr>
          <w:rFonts w:ascii="Calibri"/>
          <w:i/>
          <w:spacing w:val="-1"/>
        </w:rPr>
        <w:t>coli</w:t>
      </w:r>
      <w:r>
        <w:rPr>
          <w:spacing w:val="-1"/>
        </w:rPr>
        <w:t>,</w:t>
      </w:r>
      <w:r>
        <w:rPr/>
        <w:t> </w:t>
      </w:r>
      <w:r>
        <w:rPr>
          <w:spacing w:val="-1"/>
        </w:rPr>
        <w:t>total</w:t>
      </w:r>
      <w:r>
        <w:rPr/>
        <w:t> </w:t>
      </w:r>
      <w:r>
        <w:rPr>
          <w:spacing w:val="-1"/>
        </w:rPr>
        <w:t>coliforms,</w:t>
      </w:r>
      <w:r>
        <w:rPr/>
        <w:t> and</w:t>
      </w:r>
      <w:r>
        <w:rPr>
          <w:spacing w:val="-4"/>
        </w:rPr>
        <w:t> </w:t>
      </w:r>
      <w:r>
        <w:rPr>
          <w:spacing w:val="-1"/>
        </w:rPr>
        <w:t>chlorine</w:t>
      </w:r>
      <w:r>
        <w:rPr/>
        <w:t> </w:t>
      </w:r>
      <w:r>
        <w:rPr>
          <w:spacing w:val="-1"/>
        </w:rPr>
        <w:t>residual.</w:t>
      </w:r>
      <w:r>
        <w:rPr/>
        <w:t>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facility</w:t>
      </w:r>
      <w:r>
        <w:rPr>
          <w:spacing w:val="1"/>
        </w:rPr>
        <w:t> </w:t>
      </w:r>
      <w:r>
        <w:rPr>
          <w:spacing w:val="-1"/>
        </w:rPr>
        <w:t>should ensure</w:t>
      </w:r>
      <w:r>
        <w:rPr>
          <w:spacing w:val="69"/>
        </w:rPr>
        <w:t> </w:t>
      </w:r>
      <w:r>
        <w:rPr>
          <w:spacing w:val="-1"/>
        </w:rPr>
        <w:t>compliance</w:t>
      </w:r>
      <w:r>
        <w:rPr>
          <w:spacing w:val="-2"/>
        </w:rPr>
        <w:t> </w:t>
      </w:r>
      <w:r>
        <w:rPr/>
        <w:t>with </w:t>
      </w:r>
      <w:r>
        <w:rPr>
          <w:spacing w:val="-1"/>
        </w:rPr>
        <w:t>regulatory</w:t>
      </w:r>
      <w:r>
        <w:rPr>
          <w:spacing w:val="-2"/>
        </w:rPr>
        <w:t> </w:t>
      </w:r>
      <w:r>
        <w:rPr>
          <w:spacing w:val="-1"/>
        </w:rPr>
        <w:t>requirements</w:t>
      </w:r>
      <w:r>
        <w:rPr>
          <w:spacing w:val="-3"/>
        </w:rPr>
        <w:t> </w:t>
      </w:r>
      <w:r>
        <w:rPr/>
        <w:t>as </w:t>
      </w:r>
      <w:r>
        <w:rPr>
          <w:spacing w:val="-1"/>
        </w:rPr>
        <w:t>set</w:t>
      </w:r>
      <w:r>
        <w:rPr/>
        <w:t> </w:t>
      </w:r>
      <w:r>
        <w:rPr>
          <w:spacing w:val="-1"/>
        </w:rPr>
        <w:t>by</w:t>
      </w:r>
      <w:r>
        <w:rPr>
          <w:spacing w:val="-2"/>
        </w:rPr>
        <w:t> </w:t>
      </w:r>
      <w:r>
        <w:rPr>
          <w:spacing w:val="-1"/>
        </w:rPr>
        <w:t>the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authority. </w:t>
      </w:r>
      <w:r>
        <w:rPr>
          <w:spacing w:val="-1"/>
        </w:rPr>
        <w:t>Storage</w:t>
      </w:r>
      <w:r>
        <w:rPr/>
        <w:t> </w:t>
      </w:r>
      <w:r>
        <w:rPr>
          <w:spacing w:val="-1"/>
        </w:rPr>
        <w:t>tanks</w:t>
      </w:r>
      <w:r>
        <w:rPr/>
        <w:t> </w:t>
      </w:r>
      <w:r>
        <w:rPr>
          <w:spacing w:val="-1"/>
        </w:rPr>
        <w:t>also</w:t>
      </w:r>
      <w:r>
        <w:rPr>
          <w:spacing w:val="2"/>
        </w:rPr>
        <w:t> </w:t>
      </w:r>
      <w:r>
        <w:rPr>
          <w:spacing w:val="-1"/>
        </w:rPr>
        <w:t>should</w:t>
      </w:r>
      <w:r>
        <w:rPr>
          <w:spacing w:val="-2"/>
        </w:rPr>
        <w:t> be</w:t>
      </w:r>
      <w:r>
        <w:rPr>
          <w:spacing w:val="59"/>
        </w:rPr>
        <w:t> </w:t>
      </w:r>
      <w:r>
        <w:rPr>
          <w:spacing w:val="-1"/>
        </w:rPr>
        <w:t>part</w:t>
      </w:r>
      <w:r>
        <w:rPr/>
        <w:t> of</w:t>
      </w:r>
      <w:r>
        <w:rPr>
          <w:spacing w:val="-2"/>
        </w:rPr>
        <w:t> </w:t>
      </w:r>
      <w:r>
        <w:rPr/>
        <w:t>an</w:t>
      </w:r>
      <w:r>
        <w:rPr>
          <w:spacing w:val="-1"/>
        </w:rPr>
        <w:t> effective</w:t>
      </w:r>
      <w:r>
        <w:rPr>
          <w:spacing w:val="1"/>
        </w:rPr>
        <w:t> </w:t>
      </w:r>
      <w:r>
        <w:rPr>
          <w:spacing w:val="-1"/>
        </w:rPr>
        <w:t>routine</w:t>
      </w:r>
      <w:r>
        <w:rPr>
          <w:spacing w:val="-2"/>
        </w:rPr>
        <w:t> </w:t>
      </w:r>
      <w:r>
        <w:rPr>
          <w:spacing w:val="-1"/>
        </w:rPr>
        <w:t>flushing program</w:t>
      </w:r>
      <w:r>
        <w:rPr>
          <w:spacing w:val="-2"/>
        </w:rPr>
        <w:t> </w:t>
      </w:r>
      <w:r>
        <w:rPr/>
        <w:t>for</w:t>
      </w:r>
      <w:r>
        <w:rPr>
          <w:spacing w:val="-3"/>
        </w:rPr>
        <w:t>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facility's</w:t>
      </w:r>
      <w:r>
        <w:rPr>
          <w:spacing w:val="-2"/>
        </w:rPr>
        <w:t> </w:t>
      </w:r>
      <w:r>
        <w:rPr/>
        <w:t>water</w:t>
      </w:r>
      <w:r>
        <w:rPr>
          <w:spacing w:val="-2"/>
        </w:rPr>
        <w:t> </w:t>
      </w:r>
      <w:r>
        <w:rPr>
          <w:spacing w:val="-1"/>
        </w:rPr>
        <w:t>system.</w:t>
      </w:r>
    </w:p>
    <w:p>
      <w:pPr>
        <w:pStyle w:val="BodyText"/>
        <w:spacing w:line="276" w:lineRule="auto" w:before="197"/>
        <w:ind w:right="309"/>
        <w:jc w:val="left"/>
      </w:pPr>
      <w:r>
        <w:rPr>
          <w:spacing w:val="-1"/>
        </w:rPr>
        <w:t>Health </w:t>
      </w:r>
      <w:r>
        <w:rPr/>
        <w:t>care</w:t>
      </w:r>
      <w:r>
        <w:rPr>
          <w:spacing w:val="-2"/>
        </w:rPr>
        <w:t> </w:t>
      </w:r>
      <w:r>
        <w:rPr>
          <w:spacing w:val="-1"/>
        </w:rPr>
        <w:t>facility</w:t>
      </w:r>
      <w:r>
        <w:rPr>
          <w:spacing w:val="1"/>
        </w:rPr>
        <w:t> </w:t>
      </w:r>
      <w:r>
        <w:rPr>
          <w:spacing w:val="-1"/>
        </w:rPr>
        <w:t>staff</w:t>
      </w:r>
      <w:r>
        <w:rPr/>
        <w:t> </w:t>
      </w:r>
      <w:r>
        <w:rPr>
          <w:spacing w:val="-1"/>
        </w:rPr>
        <w:t>should be</w:t>
      </w:r>
      <w:r>
        <w:rPr/>
        <w:t> </w:t>
      </w:r>
      <w:r>
        <w:rPr>
          <w:spacing w:val="-1"/>
        </w:rPr>
        <w:t>assigned</w:t>
      </w:r>
      <w:r>
        <w:rPr>
          <w:spacing w:val="-3"/>
        </w:rPr>
        <w:t> </w:t>
      </w:r>
      <w:r>
        <w:rPr/>
        <w:t>as </w:t>
      </w:r>
      <w:r>
        <w:rPr>
          <w:spacing w:val="-1"/>
        </w:rPr>
        <w:t>liaisons</w:t>
      </w:r>
      <w:r>
        <w:rPr>
          <w:spacing w:val="-3"/>
        </w:rPr>
        <w:t> </w:t>
      </w:r>
      <w:r>
        <w:rPr/>
        <w:t>to</w:t>
      </w:r>
      <w:r>
        <w:rPr>
          <w:spacing w:val="-1"/>
        </w:rPr>
        <w:t> work</w:t>
      </w:r>
      <w:r>
        <w:rPr>
          <w:spacing w:val="-2"/>
        </w:rPr>
        <w:t> </w:t>
      </w:r>
      <w:r>
        <w:rPr/>
        <w:t>with </w:t>
      </w:r>
      <w:r>
        <w:rPr>
          <w:spacing w:val="-1"/>
        </w:rPr>
        <w:t>the</w:t>
      </w:r>
      <w:r>
        <w:rPr>
          <w:spacing w:val="1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department</w:t>
      </w:r>
      <w:r>
        <w:rPr>
          <w:spacing w:val="2"/>
        </w:rPr>
        <w:t> </w:t>
      </w:r>
      <w:r>
        <w:rPr>
          <w:spacing w:val="-1"/>
        </w:rPr>
        <w:t>staff</w:t>
      </w:r>
      <w:r>
        <w:rPr>
          <w:spacing w:val="-3"/>
        </w:rPr>
        <w:t> </w:t>
      </w:r>
      <w:r>
        <w:rPr>
          <w:spacing w:val="-1"/>
        </w:rPr>
        <w:t>to</w:t>
      </w:r>
      <w:r>
        <w:rPr>
          <w:spacing w:val="55"/>
        </w:rPr>
        <w:t> </w:t>
      </w:r>
      <w:r>
        <w:rPr>
          <w:spacing w:val="-1"/>
        </w:rPr>
        <w:t>establish points</w:t>
      </w:r>
      <w:r>
        <w:rPr>
          <w:spacing w:val="-2"/>
        </w:rPr>
        <w:t> </w:t>
      </w:r>
      <w:r>
        <w:rPr/>
        <w:t>of </w:t>
      </w:r>
      <w:r>
        <w:rPr>
          <w:spacing w:val="-1"/>
        </w:rPr>
        <w:t>contact</w:t>
      </w:r>
      <w:r>
        <w:rPr>
          <w:spacing w:val="-2"/>
        </w:rPr>
        <w:t> </w:t>
      </w:r>
      <w:r>
        <w:rPr>
          <w:spacing w:val="-1"/>
        </w:rPr>
        <w:t>and</w:t>
      </w:r>
      <w:r>
        <w:rPr/>
        <w:t> </w:t>
      </w:r>
      <w:r>
        <w:rPr>
          <w:spacing w:val="-1"/>
        </w:rPr>
        <w:t>maintain routine communication</w:t>
      </w:r>
      <w:r>
        <w:rPr/>
        <w:t> in</w:t>
      </w:r>
      <w:r>
        <w:rPr>
          <w:spacing w:val="-1"/>
        </w:rPr>
        <w:t> order</w:t>
      </w:r>
      <w:r>
        <w:rPr/>
        <w:t> </w:t>
      </w:r>
      <w:r>
        <w:rPr>
          <w:spacing w:val="-1"/>
        </w:rPr>
        <w:t>to ensure</w:t>
      </w:r>
      <w:r>
        <w:rPr/>
        <w:t> </w:t>
      </w:r>
      <w:r>
        <w:rPr>
          <w:spacing w:val="-1"/>
        </w:rPr>
        <w:t>regular</w:t>
      </w:r>
      <w:r>
        <w:rPr>
          <w:spacing w:val="-2"/>
        </w:rPr>
        <w:t> </w:t>
      </w:r>
      <w:r>
        <w:rPr>
          <w:spacing w:val="-1"/>
        </w:rPr>
        <w:t>monitoring</w:t>
      </w:r>
    </w:p>
    <w:p>
      <w:pPr>
        <w:spacing w:after="0" w:line="276" w:lineRule="auto"/>
        <w:jc w:val="left"/>
        <w:sectPr>
          <w:pgSz w:w="12240" w:h="15840"/>
          <w:pgMar w:header="0" w:footer="1010" w:top="680" w:bottom="1200" w:left="1300" w:right="1280"/>
        </w:sectPr>
      </w:pPr>
    </w:p>
    <w:p>
      <w:pPr>
        <w:spacing w:before="42"/>
        <w:ind w:left="140" w:right="0" w:firstLine="6512"/>
        <w:jc w:val="left"/>
        <w:rPr>
          <w:rFonts w:ascii="Cambria" w:hAnsi="Cambria" w:cs="Cambria" w:eastAsia="Cambria"/>
          <w:sz w:val="16"/>
          <w:szCs w:val="16"/>
        </w:rPr>
      </w:pPr>
      <w:r>
        <w:rPr>
          <w:rFonts w:ascii="Cambria"/>
          <w:sz w:val="20"/>
        </w:rPr>
        <w:t>7.</w:t>
      </w:r>
      <w:r>
        <w:rPr>
          <w:rFonts w:ascii="Cambria"/>
          <w:spacing w:val="-11"/>
          <w:sz w:val="20"/>
        </w:rPr>
        <w:t> </w:t>
      </w:r>
      <w:r>
        <w:rPr>
          <w:rFonts w:ascii="Cambria"/>
          <w:spacing w:val="-1"/>
          <w:sz w:val="20"/>
        </w:rPr>
        <w:t>E</w:t>
      </w:r>
      <w:r>
        <w:rPr>
          <w:rFonts w:ascii="Cambria"/>
          <w:spacing w:val="-1"/>
          <w:sz w:val="16"/>
        </w:rPr>
        <w:t>MERGENCY</w:t>
      </w:r>
      <w:r>
        <w:rPr>
          <w:rFonts w:ascii="Cambria"/>
          <w:spacing w:val="-2"/>
          <w:sz w:val="16"/>
        </w:rPr>
        <w:t> </w:t>
      </w:r>
      <w:r>
        <w:rPr>
          <w:rFonts w:ascii="Cambria"/>
          <w:spacing w:val="-1"/>
          <w:sz w:val="20"/>
        </w:rPr>
        <w:t>W</w:t>
      </w:r>
      <w:r>
        <w:rPr>
          <w:rFonts w:ascii="Cambria"/>
          <w:spacing w:val="-1"/>
          <w:sz w:val="16"/>
        </w:rPr>
        <w:t>ATER </w:t>
      </w:r>
      <w:r>
        <w:rPr>
          <w:rFonts w:ascii="Cambria"/>
          <w:spacing w:val="-1"/>
          <w:sz w:val="20"/>
        </w:rPr>
        <w:t>A</w:t>
      </w:r>
      <w:r>
        <w:rPr>
          <w:rFonts w:ascii="Cambria"/>
          <w:spacing w:val="-1"/>
          <w:sz w:val="16"/>
        </w:rPr>
        <w:t>LTERNATIVES</w:t>
      </w:r>
    </w:p>
    <w:p>
      <w:pPr>
        <w:spacing w:line="240" w:lineRule="auto" w:before="6"/>
        <w:rPr>
          <w:rFonts w:ascii="Cambria" w:hAnsi="Cambria" w:cs="Cambria" w:eastAsia="Cambria"/>
          <w:sz w:val="4"/>
          <w:szCs w:val="4"/>
        </w:rPr>
      </w:pPr>
    </w:p>
    <w:p>
      <w:pPr>
        <w:spacing w:line="20" w:lineRule="atLeast"/>
        <w:ind w:left="105" w:right="0" w:firstLine="0"/>
        <w:rPr>
          <w:rFonts w:ascii="Cambria" w:hAnsi="Cambria" w:cs="Cambria" w:eastAsia="Cambria"/>
          <w:sz w:val="2"/>
          <w:szCs w:val="2"/>
        </w:rPr>
      </w:pPr>
      <w:r>
        <w:rPr>
          <w:rFonts w:ascii="Cambria" w:hAnsi="Cambria" w:cs="Cambria" w:eastAsia="Cambria"/>
          <w:sz w:val="2"/>
          <w:szCs w:val="2"/>
        </w:rPr>
        <w:pict>
          <v:group style="width:472.5pt;height:.6pt;mso-position-horizontal-relative:char;mso-position-vertical-relative:line" coordorigin="0,0" coordsize="9450,12">
            <v:group style="position:absolute;left:6;top:6;width:9439;height:2" coordorigin="6,6" coordsize="9439,2">
              <v:shape style="position:absolute;left:6;top:6;width:9439;height:2" coordorigin="6,6" coordsize="9439,0" path="m6,6l9444,6e" filled="false" stroked="true" strokeweight=".580pt" strokecolor="#000000">
                <v:path arrowok="t"/>
              </v:shape>
            </v:group>
          </v:group>
        </w:pict>
      </w:r>
      <w:r>
        <w:rPr>
          <w:rFonts w:ascii="Cambria" w:hAnsi="Cambria" w:cs="Cambria" w:eastAsia="Cambria"/>
          <w:sz w:val="2"/>
          <w:szCs w:val="2"/>
        </w:rPr>
      </w:r>
    </w:p>
    <w:p>
      <w:pPr>
        <w:spacing w:line="240" w:lineRule="auto" w:before="0"/>
        <w:rPr>
          <w:rFonts w:ascii="Cambria" w:hAnsi="Cambria" w:cs="Cambria" w:eastAsia="Cambria"/>
          <w:sz w:val="20"/>
          <w:szCs w:val="20"/>
        </w:rPr>
      </w:pPr>
    </w:p>
    <w:p>
      <w:pPr>
        <w:pStyle w:val="BodyText"/>
        <w:spacing w:line="279" w:lineRule="auto" w:before="163"/>
        <w:ind w:right="309"/>
        <w:jc w:val="left"/>
      </w:pPr>
      <w:r>
        <w:rPr>
          <w:spacing w:val="-1"/>
        </w:rPr>
        <w:t>and maintenance</w:t>
      </w:r>
      <w:r>
        <w:rPr>
          <w:spacing w:val="-2"/>
        </w:rPr>
        <w:t> </w:t>
      </w:r>
      <w:r>
        <w:rPr/>
        <w:t>of </w:t>
      </w:r>
      <w:r>
        <w:rPr>
          <w:spacing w:val="-1"/>
        </w:rPr>
        <w:t>acceptable</w:t>
      </w:r>
      <w:r>
        <w:rPr/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quality</w:t>
      </w:r>
      <w:r>
        <w:rPr>
          <w:spacing w:val="2"/>
        </w:rPr>
        <w:t> </w:t>
      </w:r>
      <w:r>
        <w:rPr/>
        <w:t>in</w:t>
      </w:r>
      <w:r>
        <w:rPr>
          <w:spacing w:val="-1"/>
        </w:rPr>
        <w:t> the</w:t>
      </w:r>
      <w:r>
        <w:rPr>
          <w:spacing w:val="-2"/>
        </w:rPr>
        <w:t> </w:t>
      </w:r>
      <w:r>
        <w:rPr>
          <w:spacing w:val="-1"/>
        </w:rPr>
        <w:t>storage</w:t>
      </w:r>
      <w:r>
        <w:rPr>
          <w:spacing w:val="-2"/>
        </w:rPr>
        <w:t> </w:t>
      </w:r>
      <w:r>
        <w:rPr/>
        <w:t>tanks</w:t>
      </w:r>
      <w:r>
        <w:rPr>
          <w:spacing w:val="-2"/>
        </w:rPr>
        <w:t> </w:t>
      </w:r>
      <w:r>
        <w:rPr>
          <w:spacing w:val="-1"/>
        </w:rPr>
        <w:t>owned</w:t>
      </w:r>
      <w:r>
        <w:rPr/>
        <w:t> and</w:t>
      </w:r>
      <w:r>
        <w:rPr>
          <w:spacing w:val="-2"/>
        </w:rPr>
        <w:t> </w:t>
      </w:r>
      <w:r>
        <w:rPr>
          <w:spacing w:val="-1"/>
        </w:rPr>
        <w:t>operated </w:t>
      </w:r>
      <w:r>
        <w:rPr>
          <w:spacing w:val="-2"/>
        </w:rPr>
        <w:t>by</w:t>
      </w:r>
      <w:r>
        <w:rPr/>
        <w:t> </w:t>
      </w:r>
      <w:r>
        <w:rPr>
          <w:spacing w:val="-1"/>
        </w:rPr>
        <w:t>the</w:t>
      </w:r>
      <w:r>
        <w:rPr>
          <w:spacing w:val="-2"/>
        </w:rPr>
        <w:t> </w:t>
      </w:r>
      <w:r>
        <w:rPr>
          <w:spacing w:val="-1"/>
        </w:rPr>
        <w:t>water</w:t>
      </w:r>
      <w:r>
        <w:rPr>
          <w:spacing w:val="71"/>
        </w:rPr>
        <w:t> </w:t>
      </w:r>
      <w:r>
        <w:rPr>
          <w:spacing w:val="-1"/>
        </w:rPr>
        <w:t>department.</w:t>
      </w:r>
    </w:p>
    <w:p>
      <w:pPr>
        <w:pStyle w:val="Heading6"/>
        <w:numPr>
          <w:ilvl w:val="2"/>
          <w:numId w:val="13"/>
        </w:numPr>
        <w:tabs>
          <w:tab w:pos="731" w:val="left" w:leader="none"/>
        </w:tabs>
        <w:spacing w:line="240" w:lineRule="auto" w:before="197" w:after="0"/>
        <w:ind w:left="730" w:right="0" w:hanging="590"/>
        <w:jc w:val="left"/>
        <w:rPr>
          <w:rFonts w:ascii="Cambria" w:hAnsi="Cambria" w:cs="Cambria" w:eastAsia="Cambria"/>
          <w:b w:val="0"/>
          <w:bCs w:val="0"/>
        </w:rPr>
      </w:pPr>
      <w:r>
        <w:rPr>
          <w:rFonts w:ascii="Cambria"/>
          <w:color w:val="4F81BC"/>
          <w:spacing w:val="-1"/>
        </w:rPr>
        <w:t>Determine</w:t>
      </w:r>
      <w:r>
        <w:rPr>
          <w:rFonts w:ascii="Cambria"/>
          <w:color w:val="4F81BC"/>
        </w:rPr>
        <w:t> </w:t>
      </w:r>
      <w:r>
        <w:rPr>
          <w:rFonts w:ascii="Cambria"/>
          <w:color w:val="4F81BC"/>
          <w:spacing w:val="-1"/>
        </w:rPr>
        <w:t>What</w:t>
      </w:r>
      <w:r>
        <w:rPr>
          <w:rFonts w:ascii="Cambria"/>
          <w:color w:val="4F81BC"/>
        </w:rPr>
        <w:t> </w:t>
      </w:r>
      <w:r>
        <w:rPr>
          <w:rFonts w:ascii="Cambria"/>
          <w:color w:val="4F81BC"/>
          <w:spacing w:val="-2"/>
        </w:rPr>
        <w:t>Is</w:t>
      </w:r>
      <w:r>
        <w:rPr>
          <w:rFonts w:ascii="Cambria"/>
          <w:color w:val="4F81BC"/>
          <w:spacing w:val="-1"/>
        </w:rPr>
        <w:t> Required</w:t>
      </w:r>
      <w:r>
        <w:rPr>
          <w:rFonts w:ascii="Cambria"/>
          <w:color w:val="4F81BC"/>
        </w:rPr>
        <w:t> to</w:t>
      </w:r>
      <w:r>
        <w:rPr>
          <w:rFonts w:ascii="Cambria"/>
          <w:color w:val="4F81BC"/>
          <w:spacing w:val="-1"/>
        </w:rPr>
        <w:t> Use </w:t>
      </w:r>
      <w:r>
        <w:rPr>
          <w:rFonts w:ascii="Cambria"/>
          <w:color w:val="4F81BC"/>
          <w:spacing w:val="-2"/>
        </w:rPr>
        <w:t>Stored</w:t>
      </w:r>
      <w:r>
        <w:rPr>
          <w:rFonts w:ascii="Cambria"/>
          <w:color w:val="4F81BC"/>
        </w:rPr>
        <w:t> </w:t>
      </w:r>
      <w:r>
        <w:rPr>
          <w:rFonts w:ascii="Cambria"/>
          <w:color w:val="4F81BC"/>
          <w:spacing w:val="-1"/>
        </w:rPr>
        <w:t>Water</w:t>
      </w:r>
      <w:r>
        <w:rPr>
          <w:rFonts w:ascii="Cambria"/>
          <w:b w:val="0"/>
        </w:rPr>
      </w:r>
    </w:p>
    <w:p>
      <w:pPr>
        <w:pStyle w:val="BodyText"/>
        <w:spacing w:line="276" w:lineRule="auto" w:before="34"/>
        <w:ind w:right="226"/>
        <w:jc w:val="left"/>
      </w:pPr>
      <w:r>
        <w:rPr/>
        <w:t>If </w:t>
      </w:r>
      <w:r>
        <w:rPr>
          <w:spacing w:val="-1"/>
        </w:rPr>
        <w:t>stored</w:t>
      </w:r>
      <w:r>
        <w:rPr/>
        <w:t> </w:t>
      </w:r>
      <w:r>
        <w:rPr>
          <w:spacing w:val="-1"/>
        </w:rPr>
        <w:t>water</w:t>
      </w:r>
      <w:r>
        <w:rPr/>
        <w:t> is</w:t>
      </w:r>
      <w:r>
        <w:rPr>
          <w:spacing w:val="-3"/>
        </w:rPr>
        <w:t> </w:t>
      </w:r>
      <w:r>
        <w:rPr>
          <w:spacing w:val="-1"/>
        </w:rPr>
        <w:t>available</w:t>
      </w:r>
      <w:r>
        <w:rPr>
          <w:spacing w:val="-2"/>
        </w:rPr>
        <w:t> </w:t>
      </w:r>
      <w:r>
        <w:rPr>
          <w:spacing w:val="-1"/>
        </w:rPr>
        <w:t>for</w:t>
      </w:r>
      <w:r>
        <w:rPr/>
        <w:t> </w:t>
      </w:r>
      <w:r>
        <w:rPr>
          <w:spacing w:val="-1"/>
        </w:rPr>
        <w:t>use</w:t>
      </w:r>
      <w:r>
        <w:rPr>
          <w:spacing w:val="-3"/>
        </w:rPr>
        <w:t> </w:t>
      </w:r>
      <w:r>
        <w:rPr>
          <w:spacing w:val="-1"/>
        </w:rPr>
        <w:t>during </w:t>
      </w:r>
      <w:r>
        <w:rPr/>
        <w:t>a</w:t>
      </w:r>
      <w:r>
        <w:rPr>
          <w:spacing w:val="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2"/>
        </w:rPr>
        <w:t>supply</w:t>
      </w:r>
      <w:r>
        <w:rPr>
          <w:spacing w:val="1"/>
        </w:rPr>
        <w:t> </w:t>
      </w:r>
      <w:r>
        <w:rPr>
          <w:spacing w:val="-1"/>
        </w:rPr>
        <w:t>interruption,</w:t>
      </w:r>
      <w:r>
        <w:rPr/>
        <w:t> </w:t>
      </w:r>
      <w:r>
        <w:rPr>
          <w:spacing w:val="-1"/>
        </w:rPr>
        <w:t>the</w:t>
      </w:r>
      <w:r>
        <w:rPr>
          <w:spacing w:val="-2"/>
        </w:rPr>
        <w:t> </w:t>
      </w:r>
      <w:r>
        <w:rPr>
          <w:spacing w:val="-1"/>
        </w:rPr>
        <w:t>next</w:t>
      </w:r>
      <w:r>
        <w:rPr/>
        <w:t> </w:t>
      </w:r>
      <w:r>
        <w:rPr>
          <w:spacing w:val="-1"/>
        </w:rPr>
        <w:t>step </w:t>
      </w:r>
      <w:r>
        <w:rPr/>
        <w:t>is</w:t>
      </w:r>
      <w:r>
        <w:rPr>
          <w:spacing w:val="2"/>
        </w:rPr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determine</w:t>
      </w:r>
      <w:r>
        <w:rPr>
          <w:spacing w:val="-2"/>
        </w:rPr>
        <w:t> </w:t>
      </w:r>
      <w:r>
        <w:rPr>
          <w:spacing w:val="-1"/>
        </w:rPr>
        <w:t>what</w:t>
      </w:r>
      <w:r>
        <w:rPr>
          <w:spacing w:val="69"/>
        </w:rPr>
        <w:t> </w:t>
      </w:r>
      <w:r>
        <w:rPr/>
        <w:t>is </w:t>
      </w:r>
      <w:r>
        <w:rPr>
          <w:spacing w:val="-1"/>
        </w:rPr>
        <w:t>necessary </w:t>
      </w:r>
      <w:r>
        <w:rPr/>
        <w:t>to</w:t>
      </w:r>
      <w:r>
        <w:rPr>
          <w:spacing w:val="-1"/>
        </w:rPr>
        <w:t> enable</w:t>
      </w:r>
      <w:r>
        <w:rPr/>
        <w:t> </w:t>
      </w:r>
      <w:r>
        <w:rPr>
          <w:spacing w:val="-2"/>
        </w:rPr>
        <w:t>use </w:t>
      </w:r>
      <w:r>
        <w:rPr/>
        <w:t>of</w:t>
      </w:r>
      <w:r>
        <w:rPr>
          <w:spacing w:val="1"/>
        </w:rPr>
        <w:t> </w:t>
      </w:r>
      <w:r>
        <w:rPr>
          <w:spacing w:val="-1"/>
        </w:rPr>
        <w:t>this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during </w:t>
      </w:r>
      <w:r>
        <w:rPr/>
        <w:t>an </w:t>
      </w:r>
      <w:r>
        <w:rPr>
          <w:spacing w:val="-1"/>
        </w:rPr>
        <w:t>emergency</w:t>
      </w:r>
      <w:r>
        <w:rPr>
          <w:spacing w:val="-2"/>
        </w:rPr>
        <w:t> </w:t>
      </w:r>
      <w:r>
        <w:rPr>
          <w:spacing w:val="-1"/>
        </w:rPr>
        <w:t>(e.g.,</w:t>
      </w:r>
      <w:r>
        <w:rPr/>
        <w:t> </w:t>
      </w:r>
      <w:r>
        <w:rPr>
          <w:spacing w:val="-2"/>
        </w:rPr>
        <w:t>pumps,</w:t>
      </w:r>
      <w:r>
        <w:rPr/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hauling trucks,</w:t>
      </w:r>
      <w:r>
        <w:rPr>
          <w:spacing w:val="1"/>
        </w:rPr>
        <w:t> </w:t>
      </w:r>
      <w:r>
        <w:rPr>
          <w:spacing w:val="-2"/>
        </w:rPr>
        <w:t>hoses).</w:t>
      </w:r>
      <w:r>
        <w:rPr>
          <w:spacing w:val="84"/>
        </w:rPr>
        <w:t>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steps</w:t>
      </w:r>
      <w:r>
        <w:rPr/>
        <w:t> </w:t>
      </w:r>
      <w:r>
        <w:rPr>
          <w:spacing w:val="-1"/>
        </w:rPr>
        <w:t>necessary</w:t>
      </w:r>
      <w:r>
        <w:rPr>
          <w:spacing w:val="1"/>
        </w:rPr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2"/>
        </w:rPr>
        <w:t>use </w:t>
      </w:r>
      <w:r>
        <w:rPr/>
        <w:t>the </w:t>
      </w:r>
      <w:r>
        <w:rPr>
          <w:spacing w:val="-1"/>
        </w:rPr>
        <w:t>stored</w:t>
      </w:r>
      <w:r>
        <w:rPr>
          <w:spacing w:val="-3"/>
        </w:rPr>
        <w:t> </w:t>
      </w:r>
      <w:r>
        <w:rPr>
          <w:spacing w:val="-1"/>
        </w:rPr>
        <w:t>water</w:t>
      </w:r>
      <w:r>
        <w:rPr/>
        <w:t> will</w:t>
      </w:r>
      <w:r>
        <w:rPr>
          <w:spacing w:val="-3"/>
        </w:rPr>
        <w:t> </w:t>
      </w:r>
      <w:r>
        <w:rPr>
          <w:spacing w:val="-2"/>
        </w:rPr>
        <w:t>depend</w:t>
      </w:r>
      <w:r>
        <w:rPr>
          <w:spacing w:val="-1"/>
        </w:rPr>
        <w:t> </w:t>
      </w:r>
      <w:r>
        <w:rPr/>
        <w:t>on</w:t>
      </w:r>
      <w:r>
        <w:rPr>
          <w:spacing w:val="-1"/>
        </w:rPr>
        <w:t> the</w:t>
      </w:r>
      <w:r>
        <w:rPr>
          <w:spacing w:val="-2"/>
        </w:rPr>
        <w:t> </w:t>
      </w:r>
      <w:r>
        <w:rPr>
          <w:spacing w:val="-1"/>
        </w:rPr>
        <w:t>type</w:t>
      </w:r>
      <w:r>
        <w:rPr/>
        <w:t> of</w:t>
      </w:r>
      <w:r>
        <w:rPr>
          <w:spacing w:val="-3"/>
        </w:rPr>
        <w:t> </w:t>
      </w:r>
      <w:r>
        <w:rPr>
          <w:spacing w:val="-1"/>
        </w:rPr>
        <w:t>storage</w:t>
      </w:r>
      <w:r>
        <w:rPr>
          <w:spacing w:val="-2"/>
        </w:rPr>
        <w:t> </w:t>
      </w:r>
      <w:r>
        <w:rPr>
          <w:spacing w:val="-1"/>
        </w:rPr>
        <w:t>facility</w:t>
      </w:r>
      <w:r>
        <w:rPr>
          <w:spacing w:val="1"/>
        </w:rPr>
        <w:t> </w:t>
      </w:r>
      <w:r>
        <w:rPr>
          <w:spacing w:val="-1"/>
        </w:rPr>
        <w:t>--</w:t>
      </w:r>
      <w:r>
        <w:rPr>
          <w:spacing w:val="-2"/>
        </w:rPr>
        <w:t> </w:t>
      </w:r>
      <w:r>
        <w:rPr>
          <w:spacing w:val="-1"/>
        </w:rPr>
        <w:t>elevated,</w:t>
      </w:r>
      <w:r>
        <w:rPr>
          <w:spacing w:val="81"/>
        </w:rPr>
        <w:t> </w:t>
      </w:r>
      <w:r>
        <w:rPr>
          <w:spacing w:val="-1"/>
        </w:rPr>
        <w:t>ground,</w:t>
      </w:r>
      <w:r>
        <w:rPr/>
        <w:t> or </w:t>
      </w:r>
      <w:r>
        <w:rPr>
          <w:spacing w:val="-1"/>
        </w:rPr>
        <w:t>underground --</w:t>
      </w:r>
      <w:r>
        <w:rPr>
          <w:spacing w:val="-3"/>
        </w:rPr>
        <w:t> </w:t>
      </w:r>
      <w:r>
        <w:rPr>
          <w:spacing w:val="-1"/>
        </w:rPr>
        <w:t>and </w:t>
      </w:r>
      <w:r>
        <w:rPr/>
        <w:t>its</w:t>
      </w:r>
      <w:r>
        <w:rPr>
          <w:spacing w:val="1"/>
        </w:rPr>
        <w:t> </w:t>
      </w:r>
      <w:r>
        <w:rPr>
          <w:spacing w:val="-1"/>
        </w:rPr>
        <w:t>location.</w:t>
      </w:r>
    </w:p>
    <w:p>
      <w:pPr>
        <w:pStyle w:val="BodyText"/>
        <w:spacing w:line="276" w:lineRule="auto" w:before="196"/>
        <w:ind w:right="309"/>
        <w:jc w:val="left"/>
      </w:pPr>
      <w:r>
        <w:rPr>
          <w:spacing w:val="-1"/>
        </w:rPr>
        <w:t>Elevated storage</w:t>
      </w:r>
      <w:r>
        <w:rPr/>
        <w:t> is </w:t>
      </w:r>
      <w:r>
        <w:rPr>
          <w:spacing w:val="-1"/>
        </w:rPr>
        <w:t>constructed </w:t>
      </w:r>
      <w:r>
        <w:rPr/>
        <w:t>at</w:t>
      </w:r>
      <w:r>
        <w:rPr>
          <w:spacing w:val="-2"/>
        </w:rPr>
        <w:t> </w:t>
      </w:r>
      <w:r>
        <w:rPr>
          <w:spacing w:val="-1"/>
        </w:rPr>
        <w:t>sufficient</w:t>
      </w:r>
      <w:r>
        <w:rPr>
          <w:spacing w:val="-2"/>
        </w:rPr>
        <w:t> </w:t>
      </w:r>
      <w:r>
        <w:rPr>
          <w:spacing w:val="-1"/>
        </w:rPr>
        <w:t>height</w:t>
      </w:r>
      <w:r>
        <w:rPr/>
        <w:t> </w:t>
      </w:r>
      <w:r>
        <w:rPr>
          <w:spacing w:val="-1"/>
        </w:rPr>
        <w:t>above</w:t>
      </w:r>
      <w:r>
        <w:rPr/>
        <w:t> the</w:t>
      </w:r>
      <w:r>
        <w:rPr>
          <w:spacing w:val="-3"/>
        </w:rPr>
        <w:t> </w:t>
      </w:r>
      <w:r>
        <w:rPr>
          <w:spacing w:val="-1"/>
        </w:rPr>
        <w:t>ground to</w:t>
      </w:r>
      <w:r>
        <w:rPr/>
        <w:t> </w:t>
      </w:r>
      <w:r>
        <w:rPr>
          <w:spacing w:val="-1"/>
        </w:rPr>
        <w:t>enable</w:t>
      </w:r>
      <w:r>
        <w:rPr>
          <w:spacing w:val="-2"/>
        </w:rPr>
        <w:t> </w:t>
      </w:r>
      <w:r>
        <w:rPr/>
        <w:t>water</w:t>
      </w:r>
      <w:r>
        <w:rPr>
          <w:spacing w:val="-2"/>
        </w:rPr>
        <w:t> </w:t>
      </w:r>
      <w:r>
        <w:rPr/>
        <w:t>to</w:t>
      </w:r>
      <w:r>
        <w:rPr>
          <w:spacing w:val="-1"/>
        </w:rPr>
        <w:t> flow</w:t>
      </w:r>
      <w:r>
        <w:rPr>
          <w:spacing w:val="1"/>
        </w:rPr>
        <w:t> </w:t>
      </w:r>
      <w:r>
        <w:rPr>
          <w:spacing w:val="-1"/>
        </w:rPr>
        <w:t>by</w:t>
      </w:r>
      <w:r>
        <w:rPr>
          <w:spacing w:val="-2"/>
        </w:rPr>
        <w:t> </w:t>
      </w:r>
      <w:r>
        <w:rPr>
          <w:spacing w:val="-1"/>
        </w:rPr>
        <w:t>gravity</w:t>
      </w:r>
      <w:r>
        <w:rPr>
          <w:spacing w:val="59"/>
        </w:rPr>
        <w:t> </w:t>
      </w:r>
      <w:r>
        <w:rPr>
          <w:spacing w:val="-1"/>
        </w:rPr>
        <w:t>into</w:t>
      </w:r>
      <w:r>
        <w:rPr>
          <w:spacing w:val="1"/>
        </w:rPr>
        <w:t> </w:t>
      </w:r>
      <w:r>
        <w:rPr>
          <w:spacing w:val="-2"/>
        </w:rPr>
        <w:t>the</w:t>
      </w:r>
      <w:r>
        <w:rPr/>
        <w:t> </w:t>
      </w:r>
      <w:r>
        <w:rPr>
          <w:spacing w:val="-1"/>
        </w:rPr>
        <w:t>distribution system.</w:t>
      </w:r>
      <w:r>
        <w:rPr/>
        <w:t> </w:t>
      </w:r>
      <w:r>
        <w:rPr>
          <w:spacing w:val="-1"/>
        </w:rPr>
        <w:t>No additional</w:t>
      </w:r>
      <w:r>
        <w:rPr/>
        <w:t> </w:t>
      </w:r>
      <w:r>
        <w:rPr>
          <w:spacing w:val="-2"/>
        </w:rPr>
        <w:t>pumping</w:t>
      </w:r>
      <w:r>
        <w:rPr>
          <w:spacing w:val="-1"/>
        </w:rPr>
        <w:t> </w:t>
      </w:r>
      <w:r>
        <w:rPr>
          <w:spacing w:val="-2"/>
        </w:rPr>
        <w:t>is</w:t>
      </w:r>
      <w:r>
        <w:rPr/>
        <w:t> </w:t>
      </w:r>
      <w:r>
        <w:rPr>
          <w:spacing w:val="-1"/>
        </w:rPr>
        <w:t>required.</w:t>
      </w:r>
      <w:r>
        <w:rPr/>
        <w:t> If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elevated storage</w:t>
      </w:r>
      <w:r>
        <w:rPr>
          <w:spacing w:val="-2"/>
        </w:rPr>
        <w:t> </w:t>
      </w:r>
      <w:r>
        <w:rPr>
          <w:spacing w:val="-1"/>
        </w:rPr>
        <w:t>tank</w:t>
      </w:r>
      <w:r>
        <w:rPr/>
        <w:t> </w:t>
      </w:r>
      <w:r>
        <w:rPr>
          <w:spacing w:val="-2"/>
        </w:rPr>
        <w:t>is</w:t>
      </w:r>
      <w:r>
        <w:rPr/>
        <w:t> </w:t>
      </w:r>
      <w:r>
        <w:rPr>
          <w:spacing w:val="-1"/>
        </w:rPr>
        <w:t>located</w:t>
      </w:r>
      <w:r>
        <w:rPr>
          <w:spacing w:val="97"/>
        </w:rPr>
        <w:t> </w:t>
      </w:r>
      <w:r>
        <w:rPr/>
        <w:t>on</w:t>
      </w:r>
      <w:r>
        <w:rPr>
          <w:spacing w:val="-1"/>
        </w:rPr>
        <w:t> the</w:t>
      </w:r>
      <w:r>
        <w:rPr>
          <w:spacing w:val="-2"/>
        </w:rPr>
        <w:t> </w:t>
      </w:r>
      <w:r>
        <w:rPr>
          <w:spacing w:val="-1"/>
        </w:rPr>
        <w:t>grounds</w:t>
      </w:r>
      <w:r>
        <w:rPr>
          <w:spacing w:val="-2"/>
        </w:rPr>
        <w:t> </w:t>
      </w:r>
      <w:r>
        <w:rPr/>
        <w:t>of,</w:t>
      </w:r>
      <w:r>
        <w:rPr>
          <w:spacing w:val="-2"/>
        </w:rPr>
        <w:t> </w:t>
      </w:r>
      <w:r>
        <w:rPr/>
        <w:t>or </w:t>
      </w:r>
      <w:r>
        <w:rPr>
          <w:spacing w:val="-1"/>
        </w:rPr>
        <w:t>adjacent </w:t>
      </w:r>
      <w:r>
        <w:rPr/>
        <w:t>to, </w:t>
      </w:r>
      <w:r>
        <w:rPr>
          <w:spacing w:val="-1"/>
        </w:rPr>
        <w:t>the</w:t>
      </w:r>
      <w:r>
        <w:rPr>
          <w:spacing w:val="1"/>
        </w:rPr>
        <w:t> </w:t>
      </w:r>
      <w:r>
        <w:rPr>
          <w:spacing w:val="-1"/>
        </w:rPr>
        <w:t>health</w:t>
      </w:r>
      <w:r>
        <w:rPr>
          <w:spacing w:val="-3"/>
        </w:rPr>
        <w:t> </w:t>
      </w:r>
      <w:r>
        <w:rPr/>
        <w:t>care</w:t>
      </w:r>
      <w:r>
        <w:rPr>
          <w:spacing w:val="-2"/>
        </w:rPr>
        <w:t> </w:t>
      </w:r>
      <w:r>
        <w:rPr>
          <w:spacing w:val="-1"/>
        </w:rPr>
        <w:t>facility,</w:t>
      </w:r>
      <w:r>
        <w:rPr/>
        <w:t> </w:t>
      </w:r>
      <w:r>
        <w:rPr>
          <w:spacing w:val="-2"/>
        </w:rPr>
        <w:t>use</w:t>
      </w:r>
      <w:r>
        <w:rPr/>
        <w:t> of</w:t>
      </w:r>
      <w:r>
        <w:rPr>
          <w:spacing w:val="-1"/>
        </w:rPr>
        <w:t> </w:t>
      </w:r>
      <w:r>
        <w:rPr/>
        <w:t>the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during </w:t>
      </w:r>
      <w:r>
        <w:rPr/>
        <w:t>an </w:t>
      </w:r>
      <w:r>
        <w:rPr>
          <w:spacing w:val="-1"/>
        </w:rPr>
        <w:t>interruption </w:t>
      </w:r>
      <w:r>
        <w:rPr/>
        <w:t>in the</w:t>
      </w:r>
      <w:r>
        <w:rPr>
          <w:spacing w:val="65"/>
        </w:rPr>
        <w:t> </w:t>
      </w:r>
      <w:r>
        <w:rPr>
          <w:spacing w:val="-1"/>
        </w:rPr>
        <w:t>facility's</w:t>
      </w:r>
      <w:r>
        <w:rPr/>
        <w:t> </w:t>
      </w:r>
      <w:r>
        <w:rPr>
          <w:spacing w:val="-1"/>
        </w:rPr>
        <w:t>normal</w:t>
      </w:r>
      <w:r>
        <w:rPr/>
        <w:t> </w:t>
      </w:r>
      <w:r>
        <w:rPr>
          <w:spacing w:val="-1"/>
        </w:rPr>
        <w:t>water</w:t>
      </w:r>
      <w:r>
        <w:rPr>
          <w:spacing w:val="-2"/>
        </w:rPr>
        <w:t> </w:t>
      </w:r>
      <w:r>
        <w:rPr>
          <w:spacing w:val="-1"/>
        </w:rPr>
        <w:t>service</w:t>
      </w:r>
      <w:r>
        <w:rPr>
          <w:spacing w:val="-2"/>
        </w:rPr>
        <w:t> </w:t>
      </w:r>
      <w:r>
        <w:rPr/>
        <w:t>may</w:t>
      </w:r>
      <w:r>
        <w:rPr>
          <w:spacing w:val="1"/>
        </w:rPr>
        <w:t> </w:t>
      </w:r>
      <w:r>
        <w:rPr>
          <w:spacing w:val="-1"/>
        </w:rPr>
        <w:t>not</w:t>
      </w:r>
      <w:r>
        <w:rPr>
          <w:spacing w:val="-2"/>
        </w:rPr>
        <w:t> </w:t>
      </w:r>
      <w:r>
        <w:rPr>
          <w:spacing w:val="-1"/>
        </w:rPr>
        <w:t>require</w:t>
      </w:r>
      <w:r>
        <w:rPr/>
        <w:t> </w:t>
      </w:r>
      <w:r>
        <w:rPr>
          <w:spacing w:val="-2"/>
        </w:rPr>
        <w:t>any</w:t>
      </w:r>
      <w:r>
        <w:rPr/>
        <w:t> </w:t>
      </w:r>
      <w:r>
        <w:rPr>
          <w:spacing w:val="-1"/>
        </w:rPr>
        <w:t>additional</w:t>
      </w:r>
      <w:r>
        <w:rPr/>
        <w:t> </w:t>
      </w:r>
      <w:r>
        <w:rPr>
          <w:spacing w:val="-1"/>
        </w:rPr>
        <w:t>actions</w:t>
      </w:r>
      <w:r>
        <w:rPr/>
        <w:t> </w:t>
      </w:r>
      <w:r>
        <w:rPr>
          <w:spacing w:val="-1"/>
        </w:rPr>
        <w:t>unless</w:t>
      </w:r>
      <w:r>
        <w:rPr/>
        <w:t> </w:t>
      </w:r>
      <w:r>
        <w:rPr>
          <w:spacing w:val="-1"/>
        </w:rPr>
        <w:t>the</w:t>
      </w:r>
      <w:r>
        <w:rPr>
          <w:spacing w:val="-2"/>
        </w:rPr>
        <w:t> </w:t>
      </w:r>
      <w:r>
        <w:rPr>
          <w:spacing w:val="-1"/>
        </w:rPr>
        <w:t>facility</w:t>
      </w:r>
      <w:r>
        <w:rPr>
          <w:spacing w:val="1"/>
        </w:rPr>
        <w:t> </w:t>
      </w:r>
      <w:r>
        <w:rPr>
          <w:spacing w:val="-1"/>
        </w:rPr>
        <w:t>must limit</w:t>
      </w:r>
      <w:r>
        <w:rPr>
          <w:spacing w:val="1"/>
        </w:rPr>
        <w:t> </w:t>
      </w:r>
      <w:r>
        <w:rPr/>
        <w:t>its</w:t>
      </w:r>
      <w:r>
        <w:rPr>
          <w:spacing w:val="67"/>
        </w:rPr>
        <w:t> </w:t>
      </w:r>
      <w:r>
        <w:rPr>
          <w:spacing w:val="-1"/>
        </w:rPr>
        <w:t>operations</w:t>
      </w:r>
      <w:r>
        <w:rPr/>
        <w:t> </w:t>
      </w:r>
      <w:r>
        <w:rPr>
          <w:spacing w:val="-1"/>
        </w:rPr>
        <w:t>to </w:t>
      </w:r>
      <w:r>
        <w:rPr/>
        <w:t>critical</w:t>
      </w:r>
      <w:r>
        <w:rPr>
          <w:spacing w:val="-1"/>
        </w:rPr>
        <w:t> </w:t>
      </w:r>
      <w:r>
        <w:rPr>
          <w:spacing w:val="-2"/>
        </w:rPr>
        <w:t>functions</w:t>
      </w:r>
      <w:r>
        <w:rPr>
          <w:spacing w:val="-1"/>
        </w:rPr>
        <w:t> </w:t>
      </w:r>
      <w:r>
        <w:rPr/>
        <w:t>only. In</w:t>
      </w:r>
      <w:r>
        <w:rPr>
          <w:spacing w:val="-1"/>
        </w:rPr>
        <w:t> this</w:t>
      </w:r>
      <w:r>
        <w:rPr>
          <w:spacing w:val="-2"/>
        </w:rPr>
        <w:t> </w:t>
      </w:r>
      <w:r>
        <w:rPr>
          <w:spacing w:val="-1"/>
        </w:rPr>
        <w:t>latter</w:t>
      </w:r>
      <w:r>
        <w:rPr/>
        <w:t> </w:t>
      </w:r>
      <w:r>
        <w:rPr>
          <w:spacing w:val="-1"/>
        </w:rPr>
        <w:t>case,</w:t>
      </w:r>
      <w:r>
        <w:rPr>
          <w:spacing w:val="-2"/>
        </w:rPr>
        <w:t>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distribution system</w:t>
      </w:r>
      <w:r>
        <w:rPr>
          <w:spacing w:val="-2"/>
        </w:rPr>
        <w:t> </w:t>
      </w:r>
      <w:r>
        <w:rPr>
          <w:spacing w:val="-1"/>
        </w:rPr>
        <w:t>drawings</w:t>
      </w:r>
      <w:r>
        <w:rPr>
          <w:spacing w:val="1"/>
        </w:rPr>
        <w:t> </w:t>
      </w:r>
      <w:r>
        <w:rPr>
          <w:spacing w:val="-1"/>
        </w:rPr>
        <w:t>must</w:t>
      </w:r>
      <w:r>
        <w:rPr/>
        <w:t> </w:t>
      </w:r>
      <w:r>
        <w:rPr>
          <w:spacing w:val="-1"/>
        </w:rPr>
        <w:t>be</w:t>
      </w:r>
      <w:r>
        <w:rPr>
          <w:spacing w:val="69"/>
        </w:rPr>
        <w:t> </w:t>
      </w:r>
      <w:r>
        <w:rPr>
          <w:spacing w:val="-1"/>
        </w:rPr>
        <w:t>reviewed</w:t>
      </w:r>
      <w:r>
        <w:rPr/>
        <w:t> </w:t>
      </w:r>
      <w:r>
        <w:rPr>
          <w:spacing w:val="-1"/>
        </w:rPr>
        <w:t>and </w:t>
      </w:r>
      <w:r>
        <w:rPr/>
        <w:t>a</w:t>
      </w:r>
      <w:r>
        <w:rPr>
          <w:spacing w:val="-2"/>
        </w:rPr>
        <w:t> </w:t>
      </w:r>
      <w:r>
        <w:rPr>
          <w:spacing w:val="-1"/>
        </w:rPr>
        <w:t>valve</w:t>
      </w:r>
      <w:r>
        <w:rPr>
          <w:spacing w:val="-2"/>
        </w:rPr>
        <w:t> </w:t>
      </w:r>
      <w:r>
        <w:rPr>
          <w:spacing w:val="-1"/>
        </w:rPr>
        <w:t>isolation plan to</w:t>
      </w:r>
      <w:r>
        <w:rPr>
          <w:spacing w:val="1"/>
        </w:rPr>
        <w:t> </w:t>
      </w:r>
      <w:r>
        <w:rPr>
          <w:spacing w:val="-1"/>
        </w:rPr>
        <w:t>shut</w:t>
      </w:r>
      <w:r>
        <w:rPr>
          <w:spacing w:val="-2"/>
        </w:rPr>
        <w:t> </w:t>
      </w:r>
      <w:r>
        <w:rPr/>
        <w:t>off</w:t>
      </w:r>
      <w:r>
        <w:rPr>
          <w:spacing w:val="-3"/>
        </w:rPr>
        <w:t> </w:t>
      </w:r>
      <w:r>
        <w:rPr/>
        <w:t>the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supply</w:t>
      </w:r>
      <w:r>
        <w:rPr/>
        <w:t> </w:t>
      </w:r>
      <w:r>
        <w:rPr>
          <w:spacing w:val="-1"/>
        </w:rPr>
        <w:t>to </w:t>
      </w:r>
      <w:r>
        <w:rPr/>
        <w:t>the </w:t>
      </w:r>
      <w:r>
        <w:rPr>
          <w:spacing w:val="-1"/>
        </w:rPr>
        <w:t>noncritical</w:t>
      </w:r>
      <w:r>
        <w:rPr>
          <w:spacing w:val="-3"/>
        </w:rPr>
        <w:t> </w:t>
      </w:r>
      <w:r>
        <w:rPr>
          <w:spacing w:val="-1"/>
        </w:rPr>
        <w:t>functions</w:t>
      </w:r>
      <w:r>
        <w:rPr>
          <w:spacing w:val="1"/>
        </w:rPr>
        <w:t> </w:t>
      </w:r>
      <w:r>
        <w:rPr>
          <w:spacing w:val="-1"/>
        </w:rPr>
        <w:t>must</w:t>
      </w:r>
      <w:r>
        <w:rPr>
          <w:spacing w:val="1"/>
        </w:rPr>
        <w:t> </w:t>
      </w:r>
      <w:r>
        <w:rPr>
          <w:spacing w:val="-2"/>
        </w:rPr>
        <w:t>be</w:t>
      </w:r>
      <w:r>
        <w:rPr>
          <w:spacing w:val="71"/>
        </w:rPr>
        <w:t> </w:t>
      </w:r>
      <w:r>
        <w:rPr>
          <w:spacing w:val="-1"/>
        </w:rPr>
        <w:t>developed.</w:t>
      </w:r>
    </w:p>
    <w:p>
      <w:pPr>
        <w:pStyle w:val="BodyText"/>
        <w:spacing w:line="278" w:lineRule="auto" w:before="197"/>
        <w:ind w:right="309"/>
        <w:jc w:val="left"/>
      </w:pPr>
      <w:r>
        <w:rPr>
          <w:spacing w:val="-1"/>
        </w:rPr>
        <w:t>If</w:t>
      </w:r>
      <w:r>
        <w:rPr/>
        <w:t> </w:t>
      </w:r>
      <w:r>
        <w:rPr>
          <w:spacing w:val="-1"/>
        </w:rPr>
        <w:t>elevated</w:t>
      </w:r>
      <w:r>
        <w:rPr>
          <w:spacing w:val="-3"/>
        </w:rPr>
        <w:t> </w:t>
      </w:r>
      <w:r>
        <w:rPr>
          <w:spacing w:val="-1"/>
        </w:rPr>
        <w:t>storage</w:t>
      </w:r>
      <w:r>
        <w:rPr>
          <w:spacing w:val="2"/>
        </w:rPr>
        <w:t> </w:t>
      </w:r>
      <w:r>
        <w:rPr>
          <w:spacing w:val="-1"/>
        </w:rPr>
        <w:t>is</w:t>
      </w:r>
      <w:r>
        <w:rPr>
          <w:spacing w:val="-2"/>
        </w:rPr>
        <w:t> </w:t>
      </w:r>
      <w:r>
        <w:rPr/>
        <w:t>not</w:t>
      </w:r>
      <w:r>
        <w:rPr>
          <w:spacing w:val="-2"/>
        </w:rPr>
        <w:t> </w:t>
      </w:r>
      <w:r>
        <w:rPr>
          <w:spacing w:val="-1"/>
        </w:rPr>
        <w:t>located</w:t>
      </w:r>
      <w:r>
        <w:rPr/>
        <w:t> </w:t>
      </w:r>
      <w:r>
        <w:rPr>
          <w:spacing w:val="-1"/>
        </w:rPr>
        <w:t>nearby,</w:t>
      </w:r>
      <w:r>
        <w:rPr/>
        <w:t> </w:t>
      </w:r>
      <w:r>
        <w:rPr>
          <w:spacing w:val="-1"/>
        </w:rPr>
        <w:t>bulk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transport,</w:t>
      </w:r>
      <w:r>
        <w:rPr/>
        <w:t> </w:t>
      </w:r>
      <w:r>
        <w:rPr>
          <w:spacing w:val="-1"/>
        </w:rPr>
        <w:t>such</w:t>
      </w:r>
      <w:r>
        <w:rPr/>
        <w:t> as </w:t>
      </w:r>
      <w:r>
        <w:rPr>
          <w:spacing w:val="-1"/>
        </w:rPr>
        <w:t>tanker</w:t>
      </w:r>
      <w:r>
        <w:rPr>
          <w:spacing w:val="-2"/>
        </w:rPr>
        <w:t> </w:t>
      </w:r>
      <w:r>
        <w:rPr>
          <w:spacing w:val="-1"/>
        </w:rPr>
        <w:t>trucks,</w:t>
      </w:r>
      <w:r>
        <w:rPr>
          <w:spacing w:val="-2"/>
        </w:rPr>
        <w:t> </w:t>
      </w:r>
      <w:r>
        <w:rPr/>
        <w:t>may</w:t>
      </w:r>
      <w:r>
        <w:rPr>
          <w:spacing w:val="-2"/>
        </w:rPr>
        <w:t> </w:t>
      </w:r>
      <w:r>
        <w:rPr>
          <w:spacing w:val="-1"/>
        </w:rPr>
        <w:t>be</w:t>
      </w:r>
      <w:r>
        <w:rPr/>
        <w:t> </w:t>
      </w:r>
      <w:r>
        <w:rPr>
          <w:spacing w:val="-1"/>
        </w:rPr>
        <w:t>needed to</w:t>
      </w:r>
      <w:r>
        <w:rPr>
          <w:spacing w:val="73"/>
        </w:rPr>
        <w:t> </w:t>
      </w:r>
      <w:r>
        <w:rPr>
          <w:spacing w:val="-1"/>
        </w:rPr>
        <w:t>convey </w:t>
      </w:r>
      <w:r>
        <w:rPr/>
        <w:t>the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from</w:t>
      </w:r>
      <w:r>
        <w:rPr>
          <w:spacing w:val="-2"/>
        </w:rPr>
        <w:t> </w:t>
      </w:r>
      <w:r>
        <w:rPr>
          <w:spacing w:val="-1"/>
        </w:rPr>
        <w:t>the</w:t>
      </w:r>
      <w:r>
        <w:rPr>
          <w:spacing w:val="-2"/>
        </w:rPr>
        <w:t> </w:t>
      </w:r>
      <w:r>
        <w:rPr>
          <w:spacing w:val="-1"/>
        </w:rPr>
        <w:t>storage</w:t>
      </w:r>
      <w:r>
        <w:rPr>
          <w:spacing w:val="-2"/>
        </w:rPr>
        <w:t> </w:t>
      </w:r>
      <w:r>
        <w:rPr>
          <w:spacing w:val="-1"/>
        </w:rPr>
        <w:t>tank</w:t>
      </w:r>
      <w:r>
        <w:rPr/>
        <w:t> to</w:t>
      </w:r>
      <w:r>
        <w:rPr>
          <w:spacing w:val="-1"/>
        </w:rPr>
        <w:t> the</w:t>
      </w:r>
      <w:r>
        <w:rPr>
          <w:spacing w:val="-2"/>
        </w:rPr>
        <w:t> </w:t>
      </w:r>
      <w:r>
        <w:rPr>
          <w:spacing w:val="-1"/>
        </w:rPr>
        <w:t>health</w:t>
      </w:r>
      <w:r>
        <w:rPr>
          <w:spacing w:val="-3"/>
        </w:rPr>
        <w:t> </w:t>
      </w:r>
      <w:r>
        <w:rPr/>
        <w:t>care</w:t>
      </w:r>
      <w:r>
        <w:rPr>
          <w:spacing w:val="1"/>
        </w:rPr>
        <w:t> </w:t>
      </w:r>
      <w:r>
        <w:rPr>
          <w:spacing w:val="-1"/>
        </w:rPr>
        <w:t>facility.</w:t>
      </w:r>
    </w:p>
    <w:p>
      <w:pPr>
        <w:pStyle w:val="BodyText"/>
        <w:spacing w:line="276" w:lineRule="auto" w:before="194"/>
        <w:ind w:right="309"/>
        <w:jc w:val="left"/>
      </w:pPr>
      <w:r>
        <w:rPr>
          <w:spacing w:val="-1"/>
        </w:rPr>
        <w:t>Unless</w:t>
      </w:r>
      <w:r>
        <w:rPr/>
        <w:t> </w:t>
      </w:r>
      <w:r>
        <w:rPr>
          <w:spacing w:val="-1"/>
        </w:rPr>
        <w:t>constructed</w:t>
      </w:r>
      <w:r>
        <w:rPr/>
        <w:t> </w:t>
      </w:r>
      <w:r>
        <w:rPr>
          <w:spacing w:val="-1"/>
        </w:rPr>
        <w:t>to </w:t>
      </w:r>
      <w:r>
        <w:rPr/>
        <w:t>take</w:t>
      </w:r>
      <w:r>
        <w:rPr>
          <w:spacing w:val="-3"/>
        </w:rPr>
        <w:t> </w:t>
      </w:r>
      <w:r>
        <w:rPr>
          <w:spacing w:val="-1"/>
        </w:rPr>
        <w:t>advantage</w:t>
      </w:r>
      <w:r>
        <w:rPr>
          <w:spacing w:val="-2"/>
        </w:rPr>
        <w:t> </w:t>
      </w:r>
      <w:r>
        <w:rPr/>
        <w:t>of</w:t>
      </w:r>
      <w:r>
        <w:rPr>
          <w:spacing w:val="-2"/>
        </w:rPr>
        <w:t> </w:t>
      </w:r>
      <w:r>
        <w:rPr/>
        <w:t>the </w:t>
      </w:r>
      <w:r>
        <w:rPr>
          <w:spacing w:val="-1"/>
        </w:rPr>
        <w:t>natural</w:t>
      </w:r>
      <w:r>
        <w:rPr>
          <w:spacing w:val="-3"/>
        </w:rPr>
        <w:t> </w:t>
      </w:r>
      <w:r>
        <w:rPr>
          <w:spacing w:val="-1"/>
        </w:rPr>
        <w:t>elevation provided</w:t>
      </w:r>
      <w:r>
        <w:rPr>
          <w:spacing w:val="-3"/>
        </w:rPr>
        <w:t> </w:t>
      </w:r>
      <w:r>
        <w:rPr>
          <w:spacing w:val="-1"/>
        </w:rPr>
        <w:t>by</w:t>
      </w:r>
      <w:r>
        <w:rPr>
          <w:spacing w:val="1"/>
        </w:rPr>
        <w:t>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terrain,</w:t>
      </w:r>
      <w:r>
        <w:rPr/>
        <w:t> </w:t>
      </w:r>
      <w:r>
        <w:rPr>
          <w:spacing w:val="-1"/>
        </w:rPr>
        <w:t>ground level</w:t>
      </w:r>
      <w:r>
        <w:rPr/>
        <w:t> and</w:t>
      </w:r>
      <w:r>
        <w:rPr>
          <w:spacing w:val="65"/>
        </w:rPr>
        <w:t> </w:t>
      </w:r>
      <w:r>
        <w:rPr>
          <w:spacing w:val="-1"/>
        </w:rPr>
        <w:t>underground storage</w:t>
      </w:r>
      <w:r>
        <w:rPr>
          <w:spacing w:val="1"/>
        </w:rPr>
        <w:t> </w:t>
      </w:r>
      <w:r>
        <w:rPr>
          <w:spacing w:val="-1"/>
        </w:rPr>
        <w:t>tanks</w:t>
      </w:r>
      <w:r>
        <w:rPr>
          <w:spacing w:val="-2"/>
        </w:rPr>
        <w:t> </w:t>
      </w:r>
      <w:r>
        <w:rPr>
          <w:spacing w:val="-1"/>
        </w:rPr>
        <w:t>normally</w:t>
      </w:r>
      <w:r>
        <w:rPr/>
        <w:t> </w:t>
      </w:r>
      <w:r>
        <w:rPr>
          <w:spacing w:val="-1"/>
        </w:rPr>
        <w:t>include</w:t>
      </w:r>
      <w:r>
        <w:rPr>
          <w:spacing w:val="-2"/>
        </w:rPr>
        <w:t> </w:t>
      </w:r>
      <w:r>
        <w:rPr>
          <w:spacing w:val="-1"/>
        </w:rPr>
        <w:t>pumps</w:t>
      </w:r>
      <w:r>
        <w:rPr>
          <w:spacing w:val="-2"/>
        </w:rPr>
        <w:t> </w:t>
      </w:r>
      <w:r>
        <w:rPr/>
        <w:t>to</w:t>
      </w:r>
      <w:r>
        <w:rPr>
          <w:spacing w:val="-1"/>
        </w:rPr>
        <w:t> deliver</w:t>
      </w:r>
      <w:r>
        <w:rPr>
          <w:spacing w:val="-3"/>
        </w:rPr>
        <w:t> </w:t>
      </w:r>
      <w:r>
        <w:rPr>
          <w:spacing w:val="-1"/>
        </w:rPr>
        <w:t>water</w:t>
      </w:r>
      <w:r>
        <w:rPr>
          <w:spacing w:val="-2"/>
        </w:rPr>
        <w:t> </w:t>
      </w:r>
      <w:r>
        <w:rPr/>
        <w:t>to</w:t>
      </w:r>
      <w:r>
        <w:rPr>
          <w:spacing w:val="-1"/>
        </w:rPr>
        <w:t> </w:t>
      </w:r>
      <w:r>
        <w:rPr/>
        <w:t>the </w:t>
      </w:r>
      <w:r>
        <w:rPr>
          <w:spacing w:val="-1"/>
        </w:rPr>
        <w:t>distribution system</w:t>
      </w:r>
      <w:r>
        <w:rPr>
          <w:spacing w:val="1"/>
        </w:rPr>
        <w:t> </w:t>
      </w:r>
      <w:r>
        <w:rPr>
          <w:spacing w:val="-1"/>
        </w:rPr>
        <w:t>piping.</w:t>
      </w:r>
      <w:r>
        <w:rPr>
          <w:spacing w:val="73"/>
        </w:rPr>
        <w:t> </w:t>
      </w:r>
      <w:r>
        <w:rPr>
          <w:spacing w:val="-1"/>
        </w:rPr>
        <w:t>Consequently,</w:t>
      </w:r>
      <w:r>
        <w:rPr/>
        <w:t> a</w:t>
      </w:r>
      <w:r>
        <w:rPr>
          <w:spacing w:val="-2"/>
        </w:rPr>
        <w:t> </w:t>
      </w:r>
      <w:r>
        <w:rPr>
          <w:spacing w:val="-1"/>
        </w:rPr>
        <w:t>conventional</w:t>
      </w:r>
      <w:r>
        <w:rPr/>
        <w:t> or</w:t>
      </w:r>
      <w:r>
        <w:rPr>
          <w:spacing w:val="-2"/>
        </w:rPr>
        <w:t> </w:t>
      </w:r>
      <w:r>
        <w:rPr>
          <w:spacing w:val="-1"/>
        </w:rPr>
        <w:t>emergency</w:t>
      </w:r>
      <w:r>
        <w:rPr/>
        <w:t> </w:t>
      </w:r>
      <w:r>
        <w:rPr>
          <w:spacing w:val="-1"/>
        </w:rPr>
        <w:t>power</w:t>
      </w:r>
      <w:r>
        <w:rPr>
          <w:spacing w:val="-2"/>
        </w:rPr>
        <w:t> </w:t>
      </w:r>
      <w:r>
        <w:rPr>
          <w:spacing w:val="-1"/>
        </w:rPr>
        <w:t>supply</w:t>
      </w:r>
      <w:r>
        <w:rPr/>
        <w:t> is </w:t>
      </w:r>
      <w:r>
        <w:rPr>
          <w:spacing w:val="-1"/>
        </w:rPr>
        <w:t>necessary</w:t>
      </w:r>
      <w:r>
        <w:rPr/>
        <w:t> </w:t>
      </w:r>
      <w:r>
        <w:rPr>
          <w:spacing w:val="-1"/>
        </w:rPr>
        <w:t>to</w:t>
      </w:r>
      <w:r>
        <w:rPr>
          <w:spacing w:val="3"/>
        </w:rPr>
        <w:t> </w:t>
      </w:r>
      <w:r>
        <w:rPr>
          <w:spacing w:val="-1"/>
        </w:rPr>
        <w:t>use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from</w:t>
      </w:r>
      <w:r>
        <w:rPr>
          <w:spacing w:val="-2"/>
        </w:rPr>
        <w:t> </w:t>
      </w:r>
      <w:r>
        <w:rPr>
          <w:spacing w:val="-1"/>
        </w:rPr>
        <w:t>these</w:t>
      </w:r>
      <w:r>
        <w:rPr/>
        <w:t> </w:t>
      </w:r>
      <w:r>
        <w:rPr>
          <w:spacing w:val="-1"/>
        </w:rPr>
        <w:t>types</w:t>
      </w:r>
      <w:r>
        <w:rPr>
          <w:spacing w:val="-2"/>
        </w:rPr>
        <w:t> </w:t>
      </w:r>
      <w:r>
        <w:rPr/>
        <w:t>of</w:t>
      </w:r>
      <w:r>
        <w:rPr>
          <w:spacing w:val="55"/>
        </w:rPr>
        <w:t> </w:t>
      </w:r>
      <w:r>
        <w:rPr>
          <w:spacing w:val="-1"/>
        </w:rPr>
        <w:t>storage</w:t>
      </w:r>
      <w:r>
        <w:rPr>
          <w:spacing w:val="-2"/>
        </w:rPr>
        <w:t> </w:t>
      </w:r>
      <w:r>
        <w:rPr>
          <w:spacing w:val="-1"/>
        </w:rPr>
        <w:t>tanks.</w:t>
      </w:r>
      <w:r>
        <w:rPr>
          <w:spacing w:val="-3"/>
        </w:rPr>
        <w:t> </w:t>
      </w:r>
      <w:r>
        <w:rPr>
          <w:spacing w:val="-1"/>
        </w:rPr>
        <w:t>If</w:t>
      </w:r>
      <w:r>
        <w:rPr/>
        <w:t> </w:t>
      </w:r>
      <w:r>
        <w:rPr>
          <w:spacing w:val="-1"/>
        </w:rPr>
        <w:t>these</w:t>
      </w:r>
      <w:r>
        <w:rPr/>
        <w:t> </w:t>
      </w:r>
      <w:r>
        <w:rPr>
          <w:spacing w:val="-1"/>
        </w:rPr>
        <w:t>storage</w:t>
      </w:r>
      <w:r>
        <w:rPr>
          <w:spacing w:val="2"/>
        </w:rPr>
        <w:t> </w:t>
      </w:r>
      <w:r>
        <w:rPr/>
        <w:t>tanks</w:t>
      </w:r>
      <w:r>
        <w:rPr>
          <w:spacing w:val="-2"/>
        </w:rPr>
        <w:t> </w:t>
      </w:r>
      <w:r>
        <w:rPr/>
        <w:t>are </w:t>
      </w:r>
      <w:r>
        <w:rPr>
          <w:spacing w:val="-1"/>
        </w:rPr>
        <w:t>not</w:t>
      </w:r>
      <w:r>
        <w:rPr>
          <w:spacing w:val="1"/>
        </w:rPr>
        <w:t> </w:t>
      </w:r>
      <w:r>
        <w:rPr>
          <w:spacing w:val="-1"/>
        </w:rPr>
        <w:t>located</w:t>
      </w:r>
      <w:r>
        <w:rPr/>
        <w:t> </w:t>
      </w:r>
      <w:r>
        <w:rPr>
          <w:spacing w:val="-1"/>
        </w:rPr>
        <w:t>near</w:t>
      </w:r>
      <w:r>
        <w:rPr/>
        <w:t> the</w:t>
      </w:r>
      <w:r>
        <w:rPr>
          <w:spacing w:val="-3"/>
        </w:rPr>
        <w:t> </w:t>
      </w:r>
      <w:r>
        <w:rPr>
          <w:spacing w:val="-1"/>
        </w:rPr>
        <w:t>facility,</w:t>
      </w:r>
      <w:r>
        <w:rPr/>
        <w:t> </w:t>
      </w:r>
      <w:r>
        <w:rPr>
          <w:spacing w:val="-1"/>
        </w:rPr>
        <w:t>bulk</w:t>
      </w:r>
      <w:r>
        <w:rPr>
          <w:spacing w:val="-2"/>
        </w:rPr>
        <w:t> </w:t>
      </w:r>
      <w:r>
        <w:rPr>
          <w:spacing w:val="-1"/>
        </w:rPr>
        <w:t>water</w:t>
      </w:r>
      <w:r>
        <w:rPr>
          <w:spacing w:val="-2"/>
        </w:rPr>
        <w:t> </w:t>
      </w:r>
      <w:r>
        <w:rPr>
          <w:spacing w:val="-1"/>
        </w:rPr>
        <w:t>transport,</w:t>
      </w:r>
      <w:r>
        <w:rPr>
          <w:spacing w:val="-2"/>
        </w:rPr>
        <w:t> </w:t>
      </w:r>
      <w:r>
        <w:rPr>
          <w:spacing w:val="-1"/>
        </w:rPr>
        <w:t>such </w:t>
      </w:r>
      <w:r>
        <w:rPr/>
        <w:t>as</w:t>
      </w:r>
      <w:r>
        <w:rPr>
          <w:spacing w:val="59"/>
        </w:rPr>
        <w:t> </w:t>
      </w:r>
      <w:r>
        <w:rPr/>
        <w:t>tanker</w:t>
      </w:r>
      <w:r>
        <w:rPr>
          <w:spacing w:val="-2"/>
        </w:rPr>
        <w:t> </w:t>
      </w:r>
      <w:r>
        <w:rPr/>
        <w:t>trucks,</w:t>
      </w:r>
      <w:r>
        <w:rPr>
          <w:spacing w:val="-3"/>
        </w:rPr>
        <w:t> </w:t>
      </w:r>
      <w:r>
        <w:rPr>
          <w:spacing w:val="-1"/>
        </w:rPr>
        <w:t>may</w:t>
      </w:r>
      <w:r>
        <w:rPr/>
        <w:t> </w:t>
      </w:r>
      <w:r>
        <w:rPr>
          <w:spacing w:val="-1"/>
        </w:rPr>
        <w:t>be</w:t>
      </w:r>
      <w:r>
        <w:rPr>
          <w:spacing w:val="-2"/>
        </w:rPr>
        <w:t> </w:t>
      </w:r>
      <w:r>
        <w:rPr>
          <w:spacing w:val="-1"/>
        </w:rPr>
        <w:t>necessary</w:t>
      </w:r>
      <w:r>
        <w:rPr>
          <w:spacing w:val="2"/>
        </w:rPr>
        <w:t> </w:t>
      </w:r>
      <w:r>
        <w:rPr>
          <w:spacing w:val="-1"/>
        </w:rPr>
        <w:t>to convey</w:t>
      </w:r>
      <w:r>
        <w:rPr/>
        <w:t> </w:t>
      </w:r>
      <w:r>
        <w:rPr>
          <w:spacing w:val="-1"/>
        </w:rPr>
        <w:t>the water</w:t>
      </w:r>
      <w:r>
        <w:rPr>
          <w:spacing w:val="-2"/>
        </w:rPr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the</w:t>
      </w:r>
      <w:r>
        <w:rPr>
          <w:spacing w:val="-2"/>
        </w:rPr>
        <w:t> </w:t>
      </w:r>
      <w:r>
        <w:rPr>
          <w:spacing w:val="-1"/>
        </w:rPr>
        <w:t>facility.</w:t>
      </w:r>
    </w:p>
    <w:p>
      <w:pPr>
        <w:pStyle w:val="BodyText"/>
        <w:spacing w:line="276" w:lineRule="auto" w:before="197"/>
        <w:ind w:right="226"/>
        <w:jc w:val="left"/>
      </w:pPr>
      <w:r>
        <w:rPr>
          <w:spacing w:val="-1"/>
        </w:rPr>
        <w:t>If</w:t>
      </w:r>
      <w:r>
        <w:rPr/>
        <w:t> water</w:t>
      </w:r>
      <w:r>
        <w:rPr>
          <w:spacing w:val="-4"/>
        </w:rPr>
        <w:t> </w:t>
      </w:r>
      <w:r>
        <w:rPr>
          <w:spacing w:val="-1"/>
        </w:rPr>
        <w:t>must</w:t>
      </w:r>
      <w:r>
        <w:rPr>
          <w:spacing w:val="1"/>
        </w:rPr>
        <w:t> </w:t>
      </w:r>
      <w:r>
        <w:rPr>
          <w:spacing w:val="-1"/>
        </w:rPr>
        <w:t>be conveyed</w:t>
      </w:r>
      <w:r>
        <w:rPr>
          <w:spacing w:val="-2"/>
        </w:rPr>
        <w:t> </w:t>
      </w:r>
      <w:r>
        <w:rPr/>
        <w:t>to</w:t>
      </w:r>
      <w:r>
        <w:rPr>
          <w:spacing w:val="-1"/>
        </w:rPr>
        <w:t> </w:t>
      </w:r>
      <w:r>
        <w:rPr/>
        <w:t>the </w:t>
      </w:r>
      <w:r>
        <w:rPr>
          <w:spacing w:val="-1"/>
        </w:rPr>
        <w:t>health</w:t>
      </w:r>
      <w:r>
        <w:rPr/>
        <w:t> care</w:t>
      </w:r>
      <w:r>
        <w:rPr>
          <w:spacing w:val="-2"/>
        </w:rPr>
        <w:t> </w:t>
      </w:r>
      <w:r>
        <w:rPr>
          <w:spacing w:val="-1"/>
        </w:rPr>
        <w:t>facility via</w:t>
      </w:r>
      <w:r>
        <w:rPr/>
        <w:t> </w:t>
      </w:r>
      <w:r>
        <w:rPr>
          <w:spacing w:val="-1"/>
        </w:rPr>
        <w:t>bulk</w:t>
      </w:r>
      <w:r>
        <w:rPr/>
        <w:t> </w:t>
      </w:r>
      <w:r>
        <w:rPr>
          <w:spacing w:val="-1"/>
        </w:rPr>
        <w:t>transport,</w:t>
      </w:r>
      <w:r>
        <w:rPr/>
        <w:t> </w:t>
      </w:r>
      <w:r>
        <w:rPr>
          <w:spacing w:val="-1"/>
        </w:rPr>
        <w:t>planning</w:t>
      </w:r>
      <w:r>
        <w:rPr>
          <w:spacing w:val="-2"/>
        </w:rPr>
        <w:t> </w:t>
      </w:r>
      <w:r>
        <w:rPr>
          <w:spacing w:val="-1"/>
        </w:rPr>
        <w:t>must</w:t>
      </w:r>
      <w:r>
        <w:rPr>
          <w:spacing w:val="1"/>
        </w:rPr>
        <w:t> </w:t>
      </w:r>
      <w:r>
        <w:rPr>
          <w:spacing w:val="-1"/>
        </w:rPr>
        <w:t>include </w:t>
      </w:r>
      <w:r>
        <w:rPr/>
        <w:t>the</w:t>
      </w:r>
      <w:r>
        <w:rPr>
          <w:spacing w:val="-2"/>
        </w:rPr>
        <w:t> </w:t>
      </w:r>
      <w:r>
        <w:rPr>
          <w:spacing w:val="-1"/>
        </w:rPr>
        <w:t>water</w:t>
      </w:r>
      <w:r>
        <w:rPr>
          <w:spacing w:val="45"/>
        </w:rPr>
        <w:t> </w:t>
      </w:r>
      <w:r>
        <w:rPr>
          <w:spacing w:val="-1"/>
        </w:rPr>
        <w:t>hauler</w:t>
      </w:r>
      <w:r>
        <w:rPr/>
        <w:t> </w:t>
      </w:r>
      <w:r>
        <w:rPr>
          <w:spacing w:val="-1"/>
        </w:rPr>
        <w:t>and information about</w:t>
      </w:r>
      <w:r>
        <w:rPr/>
        <w:t> </w:t>
      </w:r>
      <w:r>
        <w:rPr>
          <w:spacing w:val="-1"/>
        </w:rPr>
        <w:t>sources</w:t>
      </w:r>
      <w:r>
        <w:rPr>
          <w:spacing w:val="2"/>
        </w:rPr>
        <w:t> </w:t>
      </w:r>
      <w:r>
        <w:rPr/>
        <w:t>of</w:t>
      </w:r>
      <w:r>
        <w:rPr>
          <w:spacing w:val="-2"/>
        </w:rPr>
        <w:t> </w:t>
      </w:r>
      <w:r>
        <w:rPr>
          <w:spacing w:val="-1"/>
        </w:rPr>
        <w:t>equipment</w:t>
      </w:r>
      <w:r>
        <w:rPr>
          <w:spacing w:val="-2"/>
        </w:rPr>
        <w:t> </w:t>
      </w:r>
      <w:r>
        <w:rPr>
          <w:spacing w:val="-1"/>
        </w:rPr>
        <w:t>and supplies</w:t>
      </w:r>
      <w:r>
        <w:rPr>
          <w:rFonts w:ascii="Calibri" w:hAnsi="Calibri" w:cs="Calibri" w:eastAsia="Calibri"/>
          <w:spacing w:val="-1"/>
        </w:rPr>
        <w:t>—</w:t>
      </w:r>
      <w:r>
        <w:rPr>
          <w:spacing w:val="-1"/>
        </w:rPr>
        <w:t>such </w:t>
      </w:r>
      <w:r>
        <w:rPr/>
        <w:t>as </w:t>
      </w:r>
      <w:r>
        <w:rPr>
          <w:spacing w:val="-1"/>
        </w:rPr>
        <w:t>pumps,</w:t>
      </w:r>
      <w:r>
        <w:rPr/>
        <w:t> </w:t>
      </w:r>
      <w:r>
        <w:rPr>
          <w:spacing w:val="-1"/>
        </w:rPr>
        <w:t>piping,</w:t>
      </w:r>
      <w:r>
        <w:rPr/>
        <w:t> </w:t>
      </w:r>
      <w:r>
        <w:rPr>
          <w:spacing w:val="-1"/>
        </w:rPr>
        <w:t>hoses,</w:t>
      </w:r>
      <w:r>
        <w:rPr>
          <w:spacing w:val="-2"/>
        </w:rPr>
        <w:t> </w:t>
      </w:r>
      <w:r>
        <w:rPr>
          <w:spacing w:val="-1"/>
        </w:rPr>
        <w:t>hook­</w:t>
      </w:r>
      <w:r>
        <w:rPr>
          <w:spacing w:val="61"/>
        </w:rPr>
        <w:t> </w:t>
      </w:r>
      <w:r>
        <w:rPr>
          <w:spacing w:val="-1"/>
        </w:rPr>
        <w:t>ups,</w:t>
      </w:r>
      <w:r>
        <w:rPr/>
        <w:t> and</w:t>
      </w:r>
      <w:r>
        <w:rPr>
          <w:spacing w:val="-2"/>
        </w:rPr>
        <w:t> </w:t>
      </w:r>
      <w:r>
        <w:rPr>
          <w:spacing w:val="-1"/>
        </w:rPr>
        <w:t>fuel</w:t>
      </w:r>
      <w:r>
        <w:rPr>
          <w:rFonts w:ascii="Calibri" w:hAnsi="Calibri" w:cs="Calibri" w:eastAsia="Calibri"/>
          <w:spacing w:val="-1"/>
        </w:rPr>
        <w:t>—</w:t>
      </w:r>
      <w:r>
        <w:rPr>
          <w:spacing w:val="-1"/>
        </w:rPr>
        <w:t>that</w:t>
      </w:r>
      <w:r>
        <w:rPr/>
        <w:t> </w:t>
      </w:r>
      <w:r>
        <w:rPr>
          <w:spacing w:val="-1"/>
        </w:rPr>
        <w:t>are</w:t>
      </w:r>
      <w:r>
        <w:rPr/>
        <w:t> </w:t>
      </w:r>
      <w:r>
        <w:rPr>
          <w:spacing w:val="-1"/>
        </w:rPr>
        <w:t>necessary</w:t>
      </w:r>
      <w:r>
        <w:rPr>
          <w:spacing w:val="-2"/>
        </w:rPr>
        <w:t> </w:t>
      </w:r>
      <w:r>
        <w:rPr>
          <w:spacing w:val="-1"/>
        </w:rPr>
        <w:t>for</w:t>
      </w:r>
      <w:r>
        <w:rPr>
          <w:spacing w:val="-3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use</w:t>
      </w:r>
      <w:r>
        <w:rPr>
          <w:spacing w:val="-2"/>
        </w:rPr>
        <w:t> </w:t>
      </w:r>
      <w:r>
        <w:rPr/>
        <w:t>at</w:t>
      </w:r>
      <w:r>
        <w:rPr>
          <w:spacing w:val="-2"/>
        </w:rPr>
        <w:t> </w:t>
      </w:r>
      <w:r>
        <w:rPr/>
        <w:t>the</w:t>
      </w:r>
      <w:r>
        <w:rPr>
          <w:spacing w:val="-2"/>
        </w:rPr>
        <w:t> </w:t>
      </w:r>
      <w:r>
        <w:rPr>
          <w:spacing w:val="-1"/>
        </w:rPr>
        <w:t>facility.</w:t>
      </w:r>
      <w:r>
        <w:rPr/>
        <w:t> </w:t>
      </w:r>
      <w:r>
        <w:rPr>
          <w:spacing w:val="-2"/>
        </w:rPr>
        <w:t>The</w:t>
      </w:r>
      <w:r>
        <w:rPr>
          <w:spacing w:val="2"/>
        </w:rPr>
        <w:t> </w:t>
      </w:r>
      <w:r>
        <w:rPr>
          <w:spacing w:val="-1"/>
        </w:rPr>
        <w:t>necessary</w:t>
      </w:r>
      <w:r>
        <w:rPr>
          <w:spacing w:val="1"/>
        </w:rPr>
        <w:t> </w:t>
      </w:r>
      <w:r>
        <w:rPr>
          <w:spacing w:val="-1"/>
        </w:rPr>
        <w:t>equipment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supplies</w:t>
      </w:r>
      <w:r>
        <w:rPr>
          <w:spacing w:val="57"/>
        </w:rPr>
        <w:t> </w:t>
      </w:r>
      <w:r>
        <w:rPr>
          <w:spacing w:val="-1"/>
        </w:rPr>
        <w:t>must</w:t>
      </w:r>
      <w:r>
        <w:rPr>
          <w:spacing w:val="1"/>
        </w:rPr>
        <w:t> </w:t>
      </w:r>
      <w:r>
        <w:rPr>
          <w:spacing w:val="-2"/>
        </w:rPr>
        <w:t>be</w:t>
      </w:r>
      <w:r>
        <w:rPr/>
        <w:t> </w:t>
      </w:r>
      <w:r>
        <w:rPr>
          <w:spacing w:val="-1"/>
        </w:rPr>
        <w:t>obtained, kept </w:t>
      </w:r>
      <w:r>
        <w:rPr/>
        <w:t>in </w:t>
      </w:r>
      <w:r>
        <w:rPr>
          <w:spacing w:val="-1"/>
        </w:rPr>
        <w:t>sanitary</w:t>
      </w:r>
      <w:r>
        <w:rPr/>
        <w:t> </w:t>
      </w:r>
      <w:r>
        <w:rPr>
          <w:spacing w:val="-1"/>
        </w:rPr>
        <w:t>condition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ready</w:t>
      </w:r>
      <w:r>
        <w:rPr/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handle</w:t>
      </w:r>
      <w:r>
        <w:rPr/>
        <w:t> </w:t>
      </w:r>
      <w:r>
        <w:rPr>
          <w:spacing w:val="-1"/>
        </w:rPr>
        <w:t>potable</w:t>
      </w:r>
      <w:r>
        <w:rPr>
          <w:spacing w:val="-2"/>
        </w:rPr>
        <w:t> </w:t>
      </w:r>
      <w:r>
        <w:rPr>
          <w:spacing w:val="-1"/>
        </w:rPr>
        <w:t>water</w:t>
      </w:r>
      <w:r>
        <w:rPr>
          <w:spacing w:val="-2"/>
        </w:rPr>
        <w:t> </w:t>
      </w:r>
      <w:r>
        <w:rPr>
          <w:spacing w:val="-1"/>
        </w:rPr>
        <w:t>without</w:t>
      </w:r>
      <w:r>
        <w:rPr>
          <w:spacing w:val="-2"/>
        </w:rPr>
        <w:t> </w:t>
      </w:r>
      <w:r>
        <w:rPr>
          <w:spacing w:val="-1"/>
        </w:rPr>
        <w:t>introducing</w:t>
      </w:r>
      <w:r>
        <w:rPr>
          <w:spacing w:val="77"/>
        </w:rPr>
        <w:t> </w:t>
      </w:r>
      <w:r>
        <w:rPr>
          <w:spacing w:val="-1"/>
        </w:rPr>
        <w:t>contamination,</w:t>
      </w:r>
      <w:r>
        <w:rPr/>
        <w:t> and</w:t>
      </w:r>
      <w:r>
        <w:rPr>
          <w:spacing w:val="-2"/>
        </w:rPr>
        <w:t> </w:t>
      </w:r>
      <w:r>
        <w:rPr>
          <w:spacing w:val="-1"/>
        </w:rPr>
        <w:t>tested</w:t>
      </w:r>
      <w:r>
        <w:rPr>
          <w:spacing w:val="-5"/>
        </w:rPr>
        <w:t> </w:t>
      </w:r>
      <w:r>
        <w:rPr>
          <w:spacing w:val="-1"/>
        </w:rPr>
        <w:t>and documented for</w:t>
      </w:r>
      <w:r>
        <w:rPr>
          <w:spacing w:val="-2"/>
        </w:rPr>
        <w:t> </w:t>
      </w:r>
      <w:r>
        <w:rPr>
          <w:spacing w:val="-1"/>
        </w:rPr>
        <w:t>sanitation safety</w:t>
      </w:r>
      <w:r>
        <w:rPr>
          <w:spacing w:val="-2"/>
        </w:rPr>
        <w:t> </w:t>
      </w:r>
      <w:r>
        <w:rPr>
          <w:spacing w:val="-1"/>
        </w:rPr>
        <w:t>before</w:t>
      </w:r>
      <w:r>
        <w:rPr/>
        <w:t> </w:t>
      </w:r>
      <w:r>
        <w:rPr>
          <w:spacing w:val="-1"/>
        </w:rPr>
        <w:t>use.</w:t>
      </w:r>
      <w:r>
        <w:rPr>
          <w:spacing w:val="3"/>
        </w:rPr>
        <w:t> </w:t>
      </w:r>
      <w:r>
        <w:rPr>
          <w:spacing w:val="-1"/>
        </w:rPr>
        <w:t>When</w:t>
      </w:r>
      <w:r>
        <w:rPr/>
        <w:t> </w:t>
      </w:r>
      <w:r>
        <w:rPr>
          <w:spacing w:val="-1"/>
        </w:rPr>
        <w:t>bulk</w:t>
      </w:r>
      <w:r>
        <w:rPr>
          <w:spacing w:val="1"/>
        </w:rPr>
        <w:t> </w:t>
      </w:r>
      <w:r>
        <w:rPr>
          <w:spacing w:val="-1"/>
        </w:rPr>
        <w:t>water</w:t>
      </w:r>
      <w:r>
        <w:rPr>
          <w:spacing w:val="-2"/>
        </w:rPr>
        <w:t> </w:t>
      </w:r>
      <w:r>
        <w:rPr>
          <w:spacing w:val="-1"/>
        </w:rPr>
        <w:t>transport</w:t>
      </w:r>
      <w:r>
        <w:rPr>
          <w:spacing w:val="73"/>
        </w:rPr>
        <w:t> </w:t>
      </w:r>
      <w:r>
        <w:rPr/>
        <w:t>is </w:t>
      </w:r>
      <w:r>
        <w:rPr>
          <w:spacing w:val="-1"/>
        </w:rPr>
        <w:t>necessary, </w:t>
      </w:r>
      <w:r>
        <w:rPr/>
        <w:t>the</w:t>
      </w:r>
      <w:r>
        <w:rPr>
          <w:spacing w:val="-2"/>
        </w:rPr>
        <w:t> </w:t>
      </w:r>
      <w:r>
        <w:rPr>
          <w:spacing w:val="-1"/>
        </w:rPr>
        <w:t>existence</w:t>
      </w:r>
      <w:r>
        <w:rPr>
          <w:spacing w:val="-5"/>
        </w:rPr>
        <w:t> </w:t>
      </w:r>
      <w:r>
        <w:rPr/>
        <w:t>of </w:t>
      </w:r>
      <w:r>
        <w:rPr>
          <w:spacing w:val="-1"/>
        </w:rPr>
        <w:t>adequate</w:t>
      </w:r>
      <w:r>
        <w:rPr/>
        <w:t> </w:t>
      </w:r>
      <w:r>
        <w:rPr>
          <w:spacing w:val="-1"/>
        </w:rPr>
        <w:t>parking space,</w:t>
      </w:r>
      <w:r>
        <w:rPr>
          <w:spacing w:val="-2"/>
        </w:rPr>
        <w:t> </w:t>
      </w:r>
      <w:r>
        <w:rPr/>
        <w:t>a </w:t>
      </w:r>
      <w:r>
        <w:rPr>
          <w:spacing w:val="-1"/>
        </w:rPr>
        <w:t>sufficiently</w:t>
      </w:r>
      <w:r>
        <w:rPr>
          <w:spacing w:val="-2"/>
        </w:rPr>
        <w:t> </w:t>
      </w:r>
      <w:r>
        <w:rPr/>
        <w:t>wide </w:t>
      </w:r>
      <w:r>
        <w:rPr>
          <w:spacing w:val="-1"/>
        </w:rPr>
        <w:t>right</w:t>
      </w:r>
      <w:r>
        <w:rPr/>
        <w:t> of</w:t>
      </w:r>
      <w:r>
        <w:rPr>
          <w:spacing w:val="-2"/>
        </w:rPr>
        <w:t> </w:t>
      </w:r>
      <w:r>
        <w:rPr/>
        <w:t>away </w:t>
      </w:r>
      <w:r>
        <w:rPr>
          <w:spacing w:val="-1"/>
        </w:rPr>
        <w:t>remaining free </w:t>
      </w:r>
      <w:r>
        <w:rPr/>
        <w:t>of</w:t>
      </w:r>
      <w:r>
        <w:rPr>
          <w:spacing w:val="47"/>
        </w:rPr>
        <w:t> </w:t>
      </w:r>
      <w:r>
        <w:rPr>
          <w:spacing w:val="-1"/>
        </w:rPr>
        <w:t>blockage,</w:t>
      </w:r>
      <w:r>
        <w:rPr>
          <w:spacing w:val="-2"/>
        </w:rPr>
        <w:t>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adequate</w:t>
      </w:r>
      <w:r>
        <w:rPr/>
        <w:t> </w:t>
      </w:r>
      <w:r>
        <w:rPr>
          <w:spacing w:val="-1"/>
        </w:rPr>
        <w:t>traffic</w:t>
      </w:r>
      <w:r>
        <w:rPr/>
        <w:t> </w:t>
      </w:r>
      <w:r>
        <w:rPr>
          <w:spacing w:val="-1"/>
        </w:rPr>
        <w:t>control</w:t>
      </w:r>
      <w:r>
        <w:rPr>
          <w:spacing w:val="-2"/>
        </w:rPr>
        <w:t> </w:t>
      </w:r>
      <w:r>
        <w:rPr>
          <w:spacing w:val="-1"/>
        </w:rPr>
        <w:t>measures</w:t>
      </w:r>
      <w:r>
        <w:rPr>
          <w:spacing w:val="-2"/>
        </w:rPr>
        <w:t> </w:t>
      </w:r>
      <w:r>
        <w:rPr/>
        <w:t>also</w:t>
      </w:r>
      <w:r>
        <w:rPr>
          <w:spacing w:val="-4"/>
        </w:rPr>
        <w:t> </w:t>
      </w:r>
      <w:r>
        <w:rPr>
          <w:spacing w:val="-1"/>
        </w:rPr>
        <w:t>must</w:t>
      </w:r>
      <w:r>
        <w:rPr>
          <w:spacing w:val="1"/>
        </w:rPr>
        <w:t> </w:t>
      </w:r>
      <w:r>
        <w:rPr>
          <w:spacing w:val="-2"/>
        </w:rPr>
        <w:t>be</w:t>
      </w:r>
      <w:r>
        <w:rPr>
          <w:spacing w:val="2"/>
        </w:rPr>
        <w:t> </w:t>
      </w:r>
      <w:r>
        <w:rPr>
          <w:spacing w:val="-1"/>
        </w:rPr>
        <w:t>ensured.</w:t>
      </w:r>
    </w:p>
    <w:p>
      <w:pPr>
        <w:spacing w:line="240" w:lineRule="auto" w:before="5"/>
        <w:rPr>
          <w:rFonts w:ascii="Calibri" w:hAnsi="Calibri" w:cs="Calibri" w:eastAsia="Calibri"/>
          <w:sz w:val="16"/>
          <w:szCs w:val="16"/>
        </w:rPr>
      </w:pPr>
    </w:p>
    <w:p>
      <w:pPr>
        <w:pStyle w:val="Heading6"/>
        <w:numPr>
          <w:ilvl w:val="2"/>
          <w:numId w:val="13"/>
        </w:numPr>
        <w:tabs>
          <w:tab w:pos="731" w:val="left" w:leader="none"/>
        </w:tabs>
        <w:spacing w:line="240" w:lineRule="auto" w:before="0" w:after="0"/>
        <w:ind w:left="730" w:right="0" w:hanging="590"/>
        <w:jc w:val="left"/>
        <w:rPr>
          <w:rFonts w:ascii="Cambria" w:hAnsi="Cambria" w:cs="Cambria" w:eastAsia="Cambria"/>
          <w:b w:val="0"/>
          <w:bCs w:val="0"/>
        </w:rPr>
      </w:pPr>
      <w:r>
        <w:rPr>
          <w:rFonts w:ascii="Cambria"/>
          <w:color w:val="4F81BC"/>
          <w:spacing w:val="-1"/>
        </w:rPr>
        <w:t>Determine</w:t>
      </w:r>
      <w:r>
        <w:rPr>
          <w:rFonts w:ascii="Cambria"/>
          <w:color w:val="4F81BC"/>
        </w:rPr>
        <w:t> </w:t>
      </w:r>
      <w:r>
        <w:rPr>
          <w:rFonts w:ascii="Cambria"/>
          <w:color w:val="4F81BC"/>
          <w:spacing w:val="-1"/>
        </w:rPr>
        <w:t>the</w:t>
      </w:r>
      <w:r>
        <w:rPr>
          <w:rFonts w:ascii="Cambria"/>
          <w:color w:val="4F81BC"/>
        </w:rPr>
        <w:t> </w:t>
      </w:r>
      <w:r>
        <w:rPr>
          <w:rFonts w:ascii="Cambria"/>
          <w:color w:val="4F81BC"/>
          <w:spacing w:val="-2"/>
        </w:rPr>
        <w:t>Available</w:t>
      </w:r>
      <w:r>
        <w:rPr>
          <w:rFonts w:ascii="Cambria"/>
          <w:color w:val="4F81BC"/>
        </w:rPr>
        <w:t> </w:t>
      </w:r>
      <w:r>
        <w:rPr>
          <w:rFonts w:ascii="Cambria"/>
          <w:color w:val="4F81BC"/>
          <w:spacing w:val="-2"/>
        </w:rPr>
        <w:t>Usable</w:t>
      </w:r>
      <w:r>
        <w:rPr>
          <w:rFonts w:ascii="Cambria"/>
          <w:color w:val="4F81BC"/>
        </w:rPr>
        <w:t> </w:t>
      </w:r>
      <w:r>
        <w:rPr>
          <w:rFonts w:ascii="Cambria"/>
          <w:color w:val="4F81BC"/>
          <w:spacing w:val="-1"/>
        </w:rPr>
        <w:t>Volume</w:t>
      </w:r>
      <w:r>
        <w:rPr>
          <w:rFonts w:ascii="Cambria"/>
          <w:color w:val="4F81BC"/>
        </w:rPr>
        <w:t> </w:t>
      </w:r>
      <w:r>
        <w:rPr>
          <w:rFonts w:ascii="Cambria"/>
          <w:color w:val="4F81BC"/>
          <w:spacing w:val="-1"/>
        </w:rPr>
        <w:t>of</w:t>
      </w:r>
      <w:r>
        <w:rPr>
          <w:rFonts w:ascii="Cambria"/>
          <w:color w:val="4F81BC"/>
        </w:rPr>
        <w:t> </w:t>
      </w:r>
      <w:r>
        <w:rPr>
          <w:rFonts w:ascii="Cambria"/>
          <w:color w:val="4F81BC"/>
          <w:spacing w:val="-1"/>
        </w:rPr>
        <w:t>Stored</w:t>
      </w:r>
      <w:r>
        <w:rPr>
          <w:rFonts w:ascii="Cambria"/>
          <w:color w:val="4F81BC"/>
        </w:rPr>
        <w:t> </w:t>
      </w:r>
      <w:r>
        <w:rPr>
          <w:rFonts w:ascii="Cambria"/>
          <w:color w:val="4F81BC"/>
          <w:spacing w:val="-1"/>
        </w:rPr>
        <w:t>Water</w:t>
      </w:r>
      <w:r>
        <w:rPr>
          <w:rFonts w:ascii="Cambria"/>
          <w:b w:val="0"/>
        </w:rPr>
      </w:r>
    </w:p>
    <w:p>
      <w:pPr>
        <w:pStyle w:val="BodyText"/>
        <w:spacing w:line="276" w:lineRule="auto" w:before="37"/>
        <w:ind w:right="309"/>
        <w:jc w:val="left"/>
      </w:pPr>
      <w:r>
        <w:rPr>
          <w:spacing w:val="-1"/>
        </w:rPr>
        <w:t>When</w:t>
      </w:r>
      <w:r>
        <w:rPr/>
        <w:t> a </w:t>
      </w:r>
      <w:r>
        <w:rPr>
          <w:spacing w:val="-2"/>
        </w:rPr>
        <w:t>nearby</w:t>
      </w:r>
      <w:r>
        <w:rPr/>
        <w:t> </w:t>
      </w:r>
      <w:r>
        <w:rPr>
          <w:spacing w:val="-1"/>
        </w:rPr>
        <w:t>potable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storage</w:t>
      </w:r>
      <w:r>
        <w:rPr>
          <w:spacing w:val="-2"/>
        </w:rPr>
        <w:t> </w:t>
      </w:r>
      <w:r>
        <w:rPr>
          <w:spacing w:val="-1"/>
        </w:rPr>
        <w:t>tank</w:t>
      </w:r>
      <w:r>
        <w:rPr/>
        <w:t> </w:t>
      </w:r>
      <w:r>
        <w:rPr>
          <w:spacing w:val="-1"/>
        </w:rPr>
        <w:t>is</w:t>
      </w:r>
      <w:r>
        <w:rPr/>
        <w:t> </w:t>
      </w:r>
      <w:r>
        <w:rPr>
          <w:spacing w:val="-1"/>
        </w:rPr>
        <w:t>identified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arrangements</w:t>
      </w:r>
      <w:r>
        <w:rPr/>
        <w:t> </w:t>
      </w:r>
      <w:r>
        <w:rPr>
          <w:spacing w:val="-1"/>
        </w:rPr>
        <w:t>are</w:t>
      </w:r>
      <w:r>
        <w:rPr>
          <w:spacing w:val="-2"/>
        </w:rPr>
        <w:t> </w:t>
      </w:r>
      <w:r>
        <w:rPr>
          <w:spacing w:val="-1"/>
        </w:rPr>
        <w:t>made</w:t>
      </w:r>
      <w:r>
        <w:rPr/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use</w:t>
      </w:r>
      <w:r>
        <w:rPr>
          <w:spacing w:val="2"/>
        </w:rPr>
        <w:t> </w:t>
      </w:r>
      <w:r>
        <w:rPr>
          <w:spacing w:val="-1"/>
        </w:rPr>
        <w:t>its</w:t>
      </w:r>
      <w:r>
        <w:rPr>
          <w:spacing w:val="-2"/>
        </w:rPr>
        <w:t> </w:t>
      </w:r>
      <w:r>
        <w:rPr/>
        <w:t>water</w:t>
      </w:r>
      <w:r>
        <w:rPr>
          <w:spacing w:val="67"/>
        </w:rPr>
        <w:t> </w:t>
      </w:r>
      <w:r>
        <w:rPr>
          <w:spacing w:val="-1"/>
        </w:rPr>
        <w:t>during </w:t>
      </w:r>
      <w:r>
        <w:rPr/>
        <w:t>an</w:t>
      </w:r>
      <w:r>
        <w:rPr>
          <w:spacing w:val="-1"/>
        </w:rPr>
        <w:t> emergency, </w:t>
      </w:r>
      <w:r>
        <w:rPr/>
        <w:t>the</w:t>
      </w:r>
      <w:r>
        <w:rPr>
          <w:spacing w:val="-2"/>
        </w:rPr>
        <w:t> </w:t>
      </w:r>
      <w:r>
        <w:rPr/>
        <w:t>normal</w:t>
      </w:r>
      <w:r>
        <w:rPr>
          <w:spacing w:val="-3"/>
        </w:rPr>
        <w:t> </w:t>
      </w:r>
      <w:r>
        <w:rPr/>
        <w:t>and </w:t>
      </w:r>
      <w:r>
        <w:rPr>
          <w:spacing w:val="-1"/>
        </w:rPr>
        <w:t>potential</w:t>
      </w:r>
      <w:r>
        <w:rPr>
          <w:spacing w:val="-4"/>
        </w:rPr>
        <w:t> </w:t>
      </w:r>
      <w:r>
        <w:rPr/>
        <w:t>tank</w:t>
      </w:r>
      <w:r>
        <w:rPr>
          <w:spacing w:val="-2"/>
        </w:rPr>
        <w:t> </w:t>
      </w:r>
      <w:r>
        <w:rPr>
          <w:spacing w:val="-1"/>
        </w:rPr>
        <w:t>volume should</w:t>
      </w:r>
      <w:r>
        <w:rPr>
          <w:spacing w:val="-2"/>
        </w:rPr>
        <w:t> </w:t>
      </w:r>
      <w:r>
        <w:rPr>
          <w:spacing w:val="-1"/>
        </w:rPr>
        <w:t>be</w:t>
      </w:r>
      <w:r>
        <w:rPr>
          <w:spacing w:val="-2"/>
        </w:rPr>
        <w:t> </w:t>
      </w:r>
      <w:r>
        <w:rPr>
          <w:spacing w:val="-1"/>
        </w:rPr>
        <w:t>determined.</w:t>
      </w:r>
      <w:r>
        <w:rPr/>
        <w:t> </w:t>
      </w:r>
      <w:r>
        <w:rPr>
          <w:spacing w:val="-1"/>
        </w:rPr>
        <w:t>This</w:t>
      </w:r>
      <w:r>
        <w:rPr/>
        <w:t> </w:t>
      </w:r>
      <w:r>
        <w:rPr>
          <w:spacing w:val="-1"/>
        </w:rPr>
        <w:t>information,</w:t>
      </w:r>
      <w:r>
        <w:rPr>
          <w:spacing w:val="53"/>
        </w:rPr>
        <w:t> </w:t>
      </w:r>
      <w:r>
        <w:rPr>
          <w:spacing w:val="-1"/>
        </w:rPr>
        <w:t>together</w:t>
      </w:r>
      <w:r>
        <w:rPr/>
        <w:t> </w:t>
      </w:r>
      <w:r>
        <w:rPr>
          <w:spacing w:val="-1"/>
        </w:rPr>
        <w:t>with</w:t>
      </w:r>
      <w:r>
        <w:rPr/>
        <w:t> the</w:t>
      </w:r>
      <w:r>
        <w:rPr>
          <w:spacing w:val="-1"/>
        </w:rPr>
        <w:t> water</w:t>
      </w:r>
      <w:r>
        <w:rPr/>
        <w:t> </w:t>
      </w:r>
      <w:r>
        <w:rPr>
          <w:spacing w:val="-2"/>
        </w:rPr>
        <w:t>use</w:t>
      </w:r>
      <w:r>
        <w:rPr/>
        <w:t> </w:t>
      </w:r>
      <w:r>
        <w:rPr>
          <w:spacing w:val="-1"/>
        </w:rPr>
        <w:t>estimates</w:t>
      </w:r>
      <w:r>
        <w:rPr/>
        <w:t> </w:t>
      </w:r>
      <w:r>
        <w:rPr>
          <w:spacing w:val="-1"/>
        </w:rPr>
        <w:t>obtained</w:t>
      </w:r>
      <w:r>
        <w:rPr>
          <w:spacing w:val="-3"/>
        </w:rPr>
        <w:t> </w:t>
      </w:r>
      <w:r>
        <w:rPr>
          <w:spacing w:val="-1"/>
        </w:rPr>
        <w:t>during the</w:t>
      </w:r>
      <w:r>
        <w:rPr>
          <w:spacing w:val="1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2"/>
        </w:rPr>
        <w:t>use</w:t>
      </w:r>
      <w:r>
        <w:rPr/>
        <w:t> </w:t>
      </w:r>
      <w:r>
        <w:rPr>
          <w:spacing w:val="-1"/>
        </w:rPr>
        <w:t>audit,</w:t>
      </w:r>
      <w:r>
        <w:rPr>
          <w:spacing w:val="-2"/>
        </w:rPr>
        <w:t> </w:t>
      </w:r>
      <w:r>
        <w:rPr/>
        <w:t>can</w:t>
      </w:r>
      <w:r>
        <w:rPr>
          <w:spacing w:val="-3"/>
        </w:rPr>
        <w:t> </w:t>
      </w:r>
      <w:r>
        <w:rPr>
          <w:spacing w:val="-1"/>
        </w:rPr>
        <w:t>enable</w:t>
      </w:r>
      <w:r>
        <w:rPr/>
        <w:t> </w:t>
      </w:r>
      <w:r>
        <w:rPr>
          <w:spacing w:val="-1"/>
        </w:rPr>
        <w:t>the</w:t>
      </w:r>
      <w:r>
        <w:rPr>
          <w:spacing w:val="-2"/>
        </w:rPr>
        <w:t> </w:t>
      </w:r>
      <w:r>
        <w:rPr>
          <w:spacing w:val="-1"/>
        </w:rPr>
        <w:t>health</w:t>
      </w:r>
      <w:r>
        <w:rPr>
          <w:spacing w:val="1"/>
        </w:rPr>
        <w:t> </w:t>
      </w:r>
      <w:r>
        <w:rPr>
          <w:spacing w:val="-1"/>
        </w:rPr>
        <w:t>care</w:t>
      </w:r>
      <w:r>
        <w:rPr>
          <w:spacing w:val="83"/>
        </w:rPr>
        <w:t> </w:t>
      </w:r>
      <w:r>
        <w:rPr>
          <w:spacing w:val="-1"/>
        </w:rPr>
        <w:t>facility</w:t>
      </w:r>
      <w:r>
        <w:rPr>
          <w:spacing w:val="-2"/>
        </w:rPr>
        <w:t> </w:t>
      </w:r>
      <w:r>
        <w:rPr/>
        <w:t>to</w:t>
      </w:r>
      <w:r>
        <w:rPr>
          <w:spacing w:val="-1"/>
        </w:rPr>
        <w:t> calculate</w:t>
      </w:r>
      <w:r>
        <w:rPr/>
        <w:t> </w:t>
      </w:r>
      <w:r>
        <w:rPr>
          <w:spacing w:val="-1"/>
        </w:rPr>
        <w:t>how</w:t>
      </w:r>
      <w:r>
        <w:rPr>
          <w:spacing w:val="1"/>
        </w:rPr>
        <w:t> </w:t>
      </w:r>
      <w:r>
        <w:rPr>
          <w:spacing w:val="-2"/>
        </w:rPr>
        <w:t>long</w:t>
      </w:r>
      <w:r>
        <w:rPr>
          <w:spacing w:val="-1"/>
        </w:rPr>
        <w:t> the</w:t>
      </w:r>
      <w:r>
        <w:rPr/>
        <w:t> </w:t>
      </w:r>
      <w:r>
        <w:rPr>
          <w:spacing w:val="-1"/>
        </w:rPr>
        <w:t>storage</w:t>
      </w:r>
      <w:r>
        <w:rPr>
          <w:spacing w:val="-2"/>
        </w:rPr>
        <w:t> </w:t>
      </w:r>
      <w:r>
        <w:rPr>
          <w:spacing w:val="-1"/>
        </w:rPr>
        <w:t>tank</w:t>
      </w:r>
      <w:r>
        <w:rPr>
          <w:spacing w:val="-2"/>
        </w:rPr>
        <w:t> </w:t>
      </w:r>
      <w:r>
        <w:rPr/>
        <w:t>can</w:t>
      </w:r>
      <w:r>
        <w:rPr>
          <w:spacing w:val="-1"/>
        </w:rPr>
        <w:t> </w:t>
      </w:r>
      <w:r>
        <w:rPr>
          <w:spacing w:val="-2"/>
        </w:rPr>
        <w:t>provide</w:t>
      </w:r>
      <w:r>
        <w:rPr/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to</w:t>
      </w:r>
      <w:r>
        <w:rPr>
          <w:spacing w:val="2"/>
        </w:rPr>
        <w:t> </w:t>
      </w:r>
      <w:r>
        <w:rPr/>
        <w:t>the </w:t>
      </w:r>
      <w:r>
        <w:rPr>
          <w:spacing w:val="-1"/>
        </w:rPr>
        <w:t>facility's</w:t>
      </w:r>
      <w:r>
        <w:rPr>
          <w:spacing w:val="1"/>
        </w:rPr>
        <w:t> </w:t>
      </w:r>
      <w:r>
        <w:rPr>
          <w:spacing w:val="-1"/>
        </w:rPr>
        <w:t>critical areas.</w:t>
      </w:r>
      <w:r>
        <w:rPr/>
      </w:r>
    </w:p>
    <w:p>
      <w:pPr>
        <w:pStyle w:val="BodyText"/>
        <w:spacing w:line="276" w:lineRule="auto" w:before="196"/>
        <w:ind w:left="139" w:right="226"/>
        <w:jc w:val="left"/>
      </w:pPr>
      <w:r>
        <w:rPr>
          <w:spacing w:val="-1"/>
        </w:rPr>
        <w:t>Table</w:t>
      </w:r>
      <w:r>
        <w:rPr>
          <w:spacing w:val="1"/>
        </w:rPr>
        <w:t> </w:t>
      </w:r>
      <w:r>
        <w:rPr>
          <w:spacing w:val="-1"/>
        </w:rPr>
        <w:t>7.2-1 provides</w:t>
      </w:r>
      <w:r>
        <w:rPr/>
        <w:t> an</w:t>
      </w:r>
      <w:r>
        <w:rPr>
          <w:spacing w:val="-3"/>
        </w:rPr>
        <w:t> </w:t>
      </w:r>
      <w:r>
        <w:rPr>
          <w:spacing w:val="-1"/>
        </w:rPr>
        <w:t>example </w:t>
      </w:r>
      <w:r>
        <w:rPr/>
        <w:t>of </w:t>
      </w:r>
      <w:r>
        <w:rPr>
          <w:spacing w:val="-1"/>
        </w:rPr>
        <w:t>Emergency</w:t>
      </w:r>
      <w:r>
        <w:rPr>
          <w:spacing w:val="-2"/>
        </w:rPr>
        <w:t> </w:t>
      </w:r>
      <w:r>
        <w:rPr>
          <w:spacing w:val="-1"/>
        </w:rPr>
        <w:t>Water</w:t>
      </w:r>
      <w:r>
        <w:rPr>
          <w:spacing w:val="-2"/>
        </w:rPr>
        <w:t> </w:t>
      </w:r>
      <w:r>
        <w:rPr>
          <w:spacing w:val="-1"/>
        </w:rPr>
        <w:t>Storage</w:t>
      </w:r>
      <w:r>
        <w:rPr>
          <w:spacing w:val="-2"/>
        </w:rPr>
        <w:t> </w:t>
      </w:r>
      <w:r>
        <w:rPr>
          <w:spacing w:val="-1"/>
        </w:rPr>
        <w:t>and </w:t>
      </w:r>
      <w:r>
        <w:rPr/>
        <w:t>Usage</w:t>
      </w:r>
      <w:r>
        <w:rPr>
          <w:spacing w:val="-3"/>
        </w:rPr>
        <w:t> </w:t>
      </w:r>
      <w:r>
        <w:rPr>
          <w:spacing w:val="-1"/>
        </w:rPr>
        <w:t>Estimates</w:t>
      </w:r>
      <w:r>
        <w:rPr>
          <w:spacing w:val="3"/>
        </w:rPr>
        <w:t> </w:t>
      </w:r>
      <w:r>
        <w:rPr>
          <w:spacing w:val="-1"/>
        </w:rPr>
        <w:t>for</w:t>
      </w:r>
      <w:r>
        <w:rPr/>
        <w:t> a</w:t>
      </w:r>
      <w:r>
        <w:rPr>
          <w:spacing w:val="-2"/>
        </w:rPr>
        <w:t> </w:t>
      </w:r>
      <w:r>
        <w:rPr>
          <w:spacing w:val="-1"/>
        </w:rPr>
        <w:t>medical</w:t>
      </w:r>
      <w:r>
        <w:rPr>
          <w:spacing w:val="-3"/>
        </w:rPr>
        <w:t> </w:t>
      </w:r>
      <w:r>
        <w:rPr>
          <w:spacing w:val="-1"/>
        </w:rPr>
        <w:t>facility</w:t>
      </w:r>
      <w:r>
        <w:rPr>
          <w:spacing w:val="53"/>
        </w:rPr>
        <w:t> </w:t>
      </w:r>
      <w:r>
        <w:rPr/>
        <w:t>that </w:t>
      </w:r>
      <w:r>
        <w:rPr>
          <w:spacing w:val="-1"/>
        </w:rPr>
        <w:t>owns </w:t>
      </w:r>
      <w:r>
        <w:rPr/>
        <w:t>a</w:t>
      </w:r>
      <w:r>
        <w:rPr>
          <w:spacing w:val="-2"/>
        </w:rPr>
        <w:t> </w:t>
      </w:r>
      <w:r>
        <w:rPr>
          <w:spacing w:val="-1"/>
        </w:rPr>
        <w:t>2-million-gallon </w:t>
      </w:r>
      <w:r>
        <w:rPr/>
        <w:t>(MG)</w:t>
      </w:r>
      <w:r>
        <w:rPr>
          <w:spacing w:val="-3"/>
        </w:rPr>
        <w:t> </w:t>
      </w:r>
      <w:r>
        <w:rPr>
          <w:spacing w:val="-1"/>
        </w:rPr>
        <w:t>ground storage</w:t>
      </w:r>
      <w:r>
        <w:rPr>
          <w:spacing w:val="-2"/>
        </w:rPr>
        <w:t> </w:t>
      </w:r>
      <w:r>
        <w:rPr>
          <w:spacing w:val="-1"/>
        </w:rPr>
        <w:t>tank.</w:t>
      </w:r>
      <w:r>
        <w:rPr/>
        <w:t> The</w:t>
      </w:r>
      <w:r>
        <w:rPr>
          <w:spacing w:val="1"/>
        </w:rPr>
        <w:t> </w:t>
      </w:r>
      <w:r>
        <w:rPr>
          <w:spacing w:val="-1"/>
        </w:rPr>
        <w:t>facility </w:t>
      </w:r>
      <w:r>
        <w:rPr/>
        <w:t>is a</w:t>
      </w:r>
      <w:r>
        <w:rPr>
          <w:spacing w:val="-2"/>
        </w:rPr>
        <w:t> </w:t>
      </w:r>
      <w:r>
        <w:rPr>
          <w:spacing w:val="-1"/>
        </w:rPr>
        <w:t>112-acre</w:t>
      </w:r>
      <w:r>
        <w:rPr>
          <w:spacing w:val="-2"/>
        </w:rPr>
        <w:t> </w:t>
      </w:r>
      <w:r>
        <w:rPr>
          <w:spacing w:val="-1"/>
        </w:rPr>
        <w:t>complex</w:t>
      </w:r>
      <w:r>
        <w:rPr>
          <w:spacing w:val="-2"/>
        </w:rPr>
        <w:t> </w:t>
      </w:r>
      <w:r>
        <w:rPr/>
        <w:t>that </w:t>
      </w:r>
      <w:r>
        <w:rPr>
          <w:spacing w:val="-1"/>
        </w:rPr>
        <w:t>includes </w:t>
      </w:r>
      <w:r>
        <w:rPr/>
        <w:t>1</w:t>
      </w:r>
      <w:r>
        <w:rPr>
          <w:spacing w:val="59"/>
        </w:rPr>
        <w:t> </w:t>
      </w:r>
      <w:r>
        <w:rPr>
          <w:spacing w:val="-1"/>
        </w:rPr>
        <w:t>million</w:t>
      </w:r>
      <w:r>
        <w:rPr>
          <w:spacing w:val="-3"/>
        </w:rPr>
        <w:t> </w:t>
      </w:r>
      <w:r>
        <w:rPr>
          <w:spacing w:val="-1"/>
        </w:rPr>
        <w:t>square</w:t>
      </w:r>
      <w:r>
        <w:rPr/>
        <w:t> </w:t>
      </w:r>
      <w:r>
        <w:rPr>
          <w:spacing w:val="-1"/>
        </w:rPr>
        <w:t>feet</w:t>
      </w:r>
      <w:r>
        <w:rPr>
          <w:spacing w:val="-2"/>
        </w:rPr>
        <w:t> </w:t>
      </w:r>
      <w:r>
        <w:rPr/>
        <w:t>of</w:t>
      </w:r>
      <w:r>
        <w:rPr>
          <w:spacing w:val="-2"/>
        </w:rPr>
        <w:t> </w:t>
      </w:r>
      <w:r>
        <w:rPr>
          <w:spacing w:val="-1"/>
        </w:rPr>
        <w:t>medical</w:t>
      </w:r>
      <w:r>
        <w:rPr/>
        <w:t> </w:t>
      </w:r>
      <w:r>
        <w:rPr>
          <w:spacing w:val="-1"/>
        </w:rPr>
        <w:t>treatment space</w:t>
      </w:r>
      <w:r>
        <w:rPr>
          <w:spacing w:val="1"/>
        </w:rPr>
        <w:t> </w:t>
      </w:r>
      <w:r>
        <w:rPr>
          <w:spacing w:val="-2"/>
        </w:rPr>
        <w:t>supporting</w:t>
      </w:r>
      <w:r>
        <w:rPr>
          <w:spacing w:val="-1"/>
        </w:rPr>
        <w:t> </w:t>
      </w:r>
      <w:r>
        <w:rPr/>
        <w:t>a 500-bed </w:t>
      </w:r>
      <w:r>
        <w:rPr>
          <w:spacing w:val="-1"/>
        </w:rPr>
        <w:t>hospital,</w:t>
      </w:r>
      <w:r>
        <w:rPr>
          <w:spacing w:val="-3"/>
        </w:rPr>
        <w:t> </w:t>
      </w:r>
      <w:r>
        <w:rPr/>
        <w:t>a </w:t>
      </w:r>
      <w:r>
        <w:rPr>
          <w:spacing w:val="-1"/>
        </w:rPr>
        <w:t>central energy</w:t>
      </w:r>
      <w:r>
        <w:rPr/>
        <w:t> </w:t>
      </w:r>
      <w:r>
        <w:rPr>
          <w:spacing w:val="-1"/>
        </w:rPr>
        <w:t>plant</w:t>
      </w:r>
      <w:r>
        <w:rPr>
          <w:spacing w:val="75"/>
        </w:rPr>
        <w:t> </w:t>
      </w:r>
      <w:r>
        <w:rPr>
          <w:spacing w:val="-1"/>
        </w:rPr>
        <w:t>(HVAC),</w:t>
      </w:r>
      <w:r>
        <w:rPr>
          <w:spacing w:val="1"/>
        </w:rPr>
        <w:t> </w:t>
      </w:r>
      <w:r>
        <w:rPr/>
        <w:t>a </w:t>
      </w:r>
      <w:r>
        <w:rPr>
          <w:spacing w:val="-1"/>
        </w:rPr>
        <w:t>gymnasium,</w:t>
      </w:r>
      <w:r>
        <w:rPr/>
        <w:t> and</w:t>
      </w:r>
      <w:r>
        <w:rPr>
          <w:spacing w:val="-4"/>
        </w:rPr>
        <w:t> </w:t>
      </w:r>
      <w:r>
        <w:rPr/>
        <w:t>other</w:t>
      </w:r>
      <w:r>
        <w:rPr>
          <w:spacing w:val="-2"/>
        </w:rPr>
        <w:t> </w:t>
      </w:r>
      <w:r>
        <w:rPr>
          <w:spacing w:val="-1"/>
        </w:rPr>
        <w:t>ancillary</w:t>
      </w:r>
      <w:r>
        <w:rPr>
          <w:spacing w:val="-2"/>
        </w:rPr>
        <w:t> </w:t>
      </w:r>
      <w:r>
        <w:rPr>
          <w:spacing w:val="-1"/>
        </w:rPr>
        <w:t>support</w:t>
      </w:r>
      <w:r>
        <w:rPr/>
        <w:t> </w:t>
      </w:r>
      <w:r>
        <w:rPr>
          <w:spacing w:val="-1"/>
        </w:rPr>
        <w:t>buildings.</w:t>
      </w:r>
      <w:r>
        <w:rPr>
          <w:spacing w:val="1"/>
        </w:rPr>
        <w:t> </w:t>
      </w:r>
      <w:r>
        <w:rPr>
          <w:spacing w:val="-1"/>
        </w:rPr>
        <w:t>The</w:t>
      </w:r>
      <w:r>
        <w:rPr>
          <w:spacing w:val="1"/>
        </w:rPr>
        <w:t> </w:t>
      </w:r>
      <w:r>
        <w:rPr>
          <w:spacing w:val="-1"/>
        </w:rPr>
        <w:t>table</w:t>
      </w:r>
      <w:r>
        <w:rPr/>
        <w:t> </w:t>
      </w:r>
      <w:r>
        <w:rPr>
          <w:spacing w:val="-1"/>
        </w:rPr>
        <w:t>provides</w:t>
      </w:r>
      <w:r>
        <w:rPr>
          <w:spacing w:val="-2"/>
        </w:rPr>
        <w:t> </w:t>
      </w:r>
      <w:r>
        <w:rPr>
          <w:spacing w:val="-1"/>
        </w:rPr>
        <w:t>estimates</w:t>
      </w:r>
      <w:r>
        <w:rPr>
          <w:spacing w:val="-2"/>
        </w:rPr>
        <w:t> </w:t>
      </w:r>
      <w:r>
        <w:rPr/>
        <w:t>of</w:t>
      </w:r>
      <w:r>
        <w:rPr>
          <w:spacing w:val="-2"/>
        </w:rPr>
        <w:t> </w:t>
      </w:r>
      <w:r>
        <w:rPr/>
        <w:t>the </w:t>
      </w:r>
      <w:r>
        <w:rPr>
          <w:spacing w:val="-1"/>
        </w:rPr>
        <w:t>amount</w:t>
      </w:r>
    </w:p>
    <w:p>
      <w:pPr>
        <w:spacing w:after="0" w:line="276" w:lineRule="auto"/>
        <w:jc w:val="left"/>
        <w:sectPr>
          <w:pgSz w:w="12240" w:h="15840"/>
          <w:pgMar w:header="0" w:footer="1010" w:top="680" w:bottom="1200" w:left="1300" w:right="1280"/>
        </w:sectPr>
      </w:pPr>
    </w:p>
    <w:p>
      <w:pPr>
        <w:spacing w:before="42"/>
        <w:ind w:left="220" w:right="0" w:firstLine="0"/>
        <w:jc w:val="left"/>
        <w:rPr>
          <w:rFonts w:ascii="Cambria" w:hAnsi="Cambria" w:cs="Cambria" w:eastAsia="Cambria"/>
          <w:sz w:val="16"/>
          <w:szCs w:val="16"/>
        </w:rPr>
      </w:pPr>
      <w:r>
        <w:rPr>
          <w:rFonts w:ascii="Cambria"/>
          <w:sz w:val="20"/>
        </w:rPr>
        <w:t>7.</w:t>
      </w:r>
      <w:r>
        <w:rPr>
          <w:rFonts w:ascii="Cambria"/>
          <w:spacing w:val="-11"/>
          <w:sz w:val="20"/>
        </w:rPr>
        <w:t> </w:t>
      </w:r>
      <w:r>
        <w:rPr>
          <w:rFonts w:ascii="Cambria"/>
          <w:spacing w:val="-1"/>
          <w:sz w:val="20"/>
        </w:rPr>
        <w:t>E</w:t>
      </w:r>
      <w:r>
        <w:rPr>
          <w:rFonts w:ascii="Cambria"/>
          <w:spacing w:val="-1"/>
          <w:sz w:val="16"/>
        </w:rPr>
        <w:t>MERGENCY</w:t>
      </w:r>
      <w:r>
        <w:rPr>
          <w:rFonts w:ascii="Cambria"/>
          <w:spacing w:val="-2"/>
          <w:sz w:val="16"/>
        </w:rPr>
        <w:t> </w:t>
      </w:r>
      <w:r>
        <w:rPr>
          <w:rFonts w:ascii="Cambria"/>
          <w:spacing w:val="-2"/>
          <w:sz w:val="20"/>
        </w:rPr>
        <w:t>W</w:t>
      </w:r>
      <w:r>
        <w:rPr>
          <w:rFonts w:ascii="Cambria"/>
          <w:spacing w:val="-2"/>
          <w:sz w:val="16"/>
        </w:rPr>
        <w:t>ATER</w:t>
      </w:r>
      <w:r>
        <w:rPr>
          <w:rFonts w:ascii="Cambria"/>
          <w:spacing w:val="-1"/>
          <w:sz w:val="16"/>
        </w:rPr>
        <w:t> </w:t>
      </w:r>
      <w:r>
        <w:rPr>
          <w:rFonts w:ascii="Cambria"/>
          <w:spacing w:val="-1"/>
          <w:sz w:val="20"/>
        </w:rPr>
        <w:t>A</w:t>
      </w:r>
      <w:r>
        <w:rPr>
          <w:rFonts w:ascii="Cambria"/>
          <w:spacing w:val="-1"/>
          <w:sz w:val="16"/>
        </w:rPr>
        <w:t>LTERNATIVES</w:t>
      </w:r>
    </w:p>
    <w:p>
      <w:pPr>
        <w:spacing w:line="240" w:lineRule="auto" w:before="6"/>
        <w:rPr>
          <w:rFonts w:ascii="Cambria" w:hAnsi="Cambria" w:cs="Cambria" w:eastAsia="Cambria"/>
          <w:sz w:val="4"/>
          <w:szCs w:val="4"/>
        </w:rPr>
      </w:pPr>
    </w:p>
    <w:p>
      <w:pPr>
        <w:spacing w:line="20" w:lineRule="atLeast"/>
        <w:ind w:left="185" w:right="0" w:firstLine="0"/>
        <w:rPr>
          <w:rFonts w:ascii="Cambria" w:hAnsi="Cambria" w:cs="Cambria" w:eastAsia="Cambria"/>
          <w:sz w:val="2"/>
          <w:szCs w:val="2"/>
        </w:rPr>
      </w:pPr>
      <w:r>
        <w:rPr>
          <w:rFonts w:ascii="Cambria" w:hAnsi="Cambria" w:cs="Cambria" w:eastAsia="Cambria"/>
          <w:sz w:val="2"/>
          <w:szCs w:val="2"/>
        </w:rPr>
        <w:pict>
          <v:group style="width:472.5pt;height:.6pt;mso-position-horizontal-relative:char;mso-position-vertical-relative:line" coordorigin="0,0" coordsize="9450,12">
            <v:group style="position:absolute;left:6;top:6;width:9439;height:2" coordorigin="6,6" coordsize="9439,2">
              <v:shape style="position:absolute;left:6;top:6;width:9439;height:2" coordorigin="6,6" coordsize="9439,0" path="m6,6l9444,6e" filled="false" stroked="true" strokeweight=".580pt" strokecolor="#000000">
                <v:path arrowok="t"/>
              </v:shape>
            </v:group>
          </v:group>
        </w:pict>
      </w:r>
      <w:r>
        <w:rPr>
          <w:rFonts w:ascii="Cambria" w:hAnsi="Cambria" w:cs="Cambria" w:eastAsia="Cambria"/>
          <w:sz w:val="2"/>
          <w:szCs w:val="2"/>
        </w:rPr>
      </w:r>
    </w:p>
    <w:p>
      <w:pPr>
        <w:spacing w:line="240" w:lineRule="auto" w:before="0"/>
        <w:rPr>
          <w:rFonts w:ascii="Cambria" w:hAnsi="Cambria" w:cs="Cambria" w:eastAsia="Cambria"/>
          <w:sz w:val="20"/>
          <w:szCs w:val="20"/>
        </w:rPr>
      </w:pPr>
    </w:p>
    <w:p>
      <w:pPr>
        <w:pStyle w:val="BodyText"/>
        <w:spacing w:line="279" w:lineRule="auto" w:before="163"/>
        <w:ind w:left="220" w:right="259"/>
        <w:jc w:val="left"/>
      </w:pPr>
      <w:r>
        <w:rPr/>
        <w:t>of </w:t>
      </w:r>
      <w:r>
        <w:rPr>
          <w:spacing w:val="-1"/>
        </w:rPr>
        <w:t>time </w:t>
      </w:r>
      <w:r>
        <w:rPr/>
        <w:t>that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can</w:t>
      </w:r>
      <w:r>
        <w:rPr>
          <w:spacing w:val="-1"/>
        </w:rPr>
        <w:t> </w:t>
      </w:r>
      <w:r>
        <w:rPr>
          <w:spacing w:val="-2"/>
        </w:rPr>
        <w:t>be</w:t>
      </w:r>
      <w:r>
        <w:rPr/>
        <w:t> </w:t>
      </w:r>
      <w:r>
        <w:rPr>
          <w:spacing w:val="-1"/>
        </w:rPr>
        <w:t>supplied</w:t>
      </w:r>
      <w:r>
        <w:rPr/>
        <w:t> to</w:t>
      </w:r>
      <w:r>
        <w:rPr>
          <w:spacing w:val="1"/>
        </w:rPr>
        <w:t> </w:t>
      </w:r>
      <w:r>
        <w:rPr>
          <w:spacing w:val="-2"/>
        </w:rPr>
        <w:t>the</w:t>
      </w:r>
      <w:r>
        <w:rPr/>
        <w:t> </w:t>
      </w:r>
      <w:r>
        <w:rPr>
          <w:spacing w:val="-1"/>
        </w:rPr>
        <w:t>facility</w:t>
      </w:r>
      <w:r>
        <w:rPr/>
        <w:t> </w:t>
      </w:r>
      <w:r>
        <w:rPr>
          <w:spacing w:val="-2"/>
        </w:rPr>
        <w:t>based</w:t>
      </w:r>
      <w:r>
        <w:rPr>
          <w:spacing w:val="1"/>
        </w:rPr>
        <w:t> </w:t>
      </w:r>
      <w:r>
        <w:rPr/>
        <w:t>on </w:t>
      </w:r>
      <w:r>
        <w:rPr>
          <w:spacing w:val="-1"/>
        </w:rPr>
        <w:t>various</w:t>
      </w:r>
      <w:r>
        <w:rPr>
          <w:spacing w:val="-2"/>
        </w:rPr>
        <w:t> </w:t>
      </w:r>
      <w:r>
        <w:rPr/>
        <w:t>tank </w:t>
      </w:r>
      <w:r>
        <w:rPr>
          <w:spacing w:val="-1"/>
        </w:rPr>
        <w:t>filling levels </w:t>
      </w:r>
      <w:r>
        <w:rPr/>
        <w:t>and</w:t>
      </w:r>
      <w:r>
        <w:rPr>
          <w:spacing w:val="-1"/>
        </w:rPr>
        <w:t> average</w:t>
      </w:r>
      <w:r>
        <w:rPr>
          <w:spacing w:val="-2"/>
        </w:rPr>
        <w:t> </w:t>
      </w:r>
      <w:r>
        <w:rPr>
          <w:spacing w:val="-1"/>
        </w:rPr>
        <w:t>summer</w:t>
      </w:r>
      <w:r>
        <w:rPr>
          <w:spacing w:val="53"/>
        </w:rPr>
        <w:t> </w:t>
      </w:r>
      <w:r>
        <w:rPr>
          <w:spacing w:val="-1"/>
        </w:rPr>
        <w:t>consumption</w:t>
      </w:r>
      <w:r>
        <w:rPr>
          <w:spacing w:val="-3"/>
        </w:rPr>
        <w:t> </w:t>
      </w:r>
      <w:r>
        <w:rPr>
          <w:spacing w:val="-1"/>
        </w:rPr>
        <w:t>(in millions</w:t>
      </w:r>
      <w:r>
        <w:rPr>
          <w:spacing w:val="-2"/>
        </w:rPr>
        <w:t> </w:t>
      </w:r>
      <w:r>
        <w:rPr/>
        <w:t>of</w:t>
      </w:r>
      <w:r>
        <w:rPr>
          <w:spacing w:val="-3"/>
        </w:rPr>
        <w:t> </w:t>
      </w:r>
      <w:r>
        <w:rPr>
          <w:spacing w:val="-1"/>
        </w:rPr>
        <w:t>gallons</w:t>
      </w:r>
      <w:r>
        <w:rPr/>
        <w:t> </w:t>
      </w:r>
      <w:r>
        <w:rPr>
          <w:spacing w:val="-1"/>
        </w:rPr>
        <w:t>per</w:t>
      </w:r>
      <w:r>
        <w:rPr>
          <w:spacing w:val="-2"/>
        </w:rPr>
        <w:t> </w:t>
      </w:r>
      <w:r>
        <w:rPr>
          <w:spacing w:val="-1"/>
        </w:rPr>
        <w:t>day</w:t>
      </w:r>
      <w:r>
        <w:rPr>
          <w:spacing w:val="1"/>
        </w:rPr>
        <w:t> </w:t>
      </w:r>
      <w:r>
        <w:rPr>
          <w:spacing w:val="-1"/>
        </w:rPr>
        <w:t>[MGD])</w:t>
      </w:r>
      <w:r>
        <w:rPr/>
        <w:t> </w:t>
      </w:r>
      <w:r>
        <w:rPr>
          <w:spacing w:val="-2"/>
        </w:rPr>
        <w:t>under</w:t>
      </w:r>
      <w:r>
        <w:rPr/>
        <w:t> the </w:t>
      </w:r>
      <w:r>
        <w:rPr>
          <w:spacing w:val="-1"/>
        </w:rPr>
        <w:t>following</w:t>
      </w:r>
      <w:r>
        <w:rPr>
          <w:spacing w:val="-2"/>
        </w:rPr>
        <w:t> </w:t>
      </w:r>
      <w:r>
        <w:rPr>
          <w:spacing w:val="-1"/>
        </w:rPr>
        <w:t>scenarios:</w:t>
      </w:r>
    </w:p>
    <w:p>
      <w:pPr>
        <w:spacing w:line="240" w:lineRule="auto" w:before="3"/>
        <w:rPr>
          <w:rFonts w:ascii="Calibri" w:hAnsi="Calibri" w:cs="Calibri" w:eastAsia="Calibri"/>
          <w:sz w:val="12"/>
          <w:szCs w:val="12"/>
        </w:rPr>
      </w:pPr>
    </w:p>
    <w:p>
      <w:pPr>
        <w:pStyle w:val="BodyText"/>
        <w:spacing w:line="240" w:lineRule="auto" w:before="56"/>
        <w:ind w:left="940" w:right="0"/>
        <w:jc w:val="left"/>
      </w:pPr>
      <w:r>
        <w:rPr/>
        <w:pict>
          <v:group style="position:absolute;margin-left:90.024002pt;margin-top:2.233655pt;width:10.1pt;height:29.55pt;mso-position-horizontal-relative:page;mso-position-vertical-relative:paragraph;z-index:2440" coordorigin="1800,45" coordsize="202,591">
            <v:shape style="position:absolute;left:1800;top:45;width:202;height:271" type="#_x0000_t75" stroked="false">
              <v:imagedata r:id="rId11" o:title=""/>
            </v:shape>
            <v:shape style="position:absolute;left:1800;top:364;width:202;height:271" type="#_x0000_t75" stroked="false">
              <v:imagedata r:id="rId11" o:title=""/>
            </v:shape>
            <w10:wrap type="none"/>
          </v:group>
        </w:pict>
      </w:r>
      <w:r>
        <w:rPr>
          <w:spacing w:val="-1"/>
        </w:rPr>
        <w:t>Entire</w:t>
      </w:r>
      <w:r>
        <w:rPr/>
        <w:t> </w:t>
      </w:r>
      <w:r>
        <w:rPr>
          <w:spacing w:val="-1"/>
        </w:rPr>
        <w:t>Facility: Normal</w:t>
      </w:r>
      <w:r>
        <w:rPr>
          <w:spacing w:val="-3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use</w:t>
      </w:r>
      <w:r>
        <w:rPr>
          <w:spacing w:val="1"/>
        </w:rPr>
        <w:t> </w:t>
      </w:r>
      <w:r>
        <w:rPr>
          <w:spacing w:val="-2"/>
        </w:rPr>
        <w:t>by</w:t>
      </w:r>
      <w:r>
        <w:rPr/>
        <w:t> </w:t>
      </w:r>
      <w:r>
        <w:rPr>
          <w:spacing w:val="-1"/>
        </w:rPr>
        <w:t>the</w:t>
      </w:r>
      <w:r>
        <w:rPr>
          <w:spacing w:val="-2"/>
        </w:rPr>
        <w:t> </w:t>
      </w:r>
      <w:r>
        <w:rPr>
          <w:spacing w:val="-1"/>
        </w:rPr>
        <w:t>entire</w:t>
      </w:r>
      <w:r>
        <w:rPr/>
        <w:t> </w:t>
      </w:r>
      <w:r>
        <w:rPr>
          <w:spacing w:val="-1"/>
        </w:rPr>
        <w:t>facility.</w:t>
      </w:r>
    </w:p>
    <w:p>
      <w:pPr>
        <w:pStyle w:val="BodyText"/>
        <w:spacing w:line="276" w:lineRule="auto" w:before="50"/>
        <w:ind w:left="940" w:right="259"/>
        <w:jc w:val="left"/>
      </w:pPr>
      <w:r>
        <w:rPr>
          <w:spacing w:val="-1"/>
        </w:rPr>
        <w:t>Acute</w:t>
      </w:r>
      <w:r>
        <w:rPr/>
        <w:t> </w:t>
      </w:r>
      <w:r>
        <w:rPr>
          <w:spacing w:val="-2"/>
        </w:rPr>
        <w:t>Care</w:t>
      </w:r>
      <w:r>
        <w:rPr>
          <w:spacing w:val="1"/>
        </w:rPr>
        <w:t> </w:t>
      </w:r>
      <w:r>
        <w:rPr>
          <w:spacing w:val="-1"/>
        </w:rPr>
        <w:t>(all</w:t>
      </w:r>
      <w:r>
        <w:rPr/>
        <w:t> </w:t>
      </w:r>
      <w:r>
        <w:rPr>
          <w:spacing w:val="-1"/>
        </w:rPr>
        <w:t>functions)</w:t>
      </w:r>
      <w:r>
        <w:rPr>
          <w:spacing w:val="-2"/>
        </w:rPr>
        <w:t> </w:t>
      </w:r>
      <w:r>
        <w:rPr/>
        <w:t>&amp;</w:t>
      </w:r>
      <w:r>
        <w:rPr>
          <w:spacing w:val="-2"/>
        </w:rPr>
        <w:t> </w:t>
      </w:r>
      <w:r>
        <w:rPr>
          <w:spacing w:val="-1"/>
        </w:rPr>
        <w:t>HVAC:</w:t>
      </w:r>
      <w:r>
        <w:rPr>
          <w:spacing w:val="1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2"/>
        </w:rPr>
        <w:t>use</w:t>
      </w:r>
      <w:r>
        <w:rPr/>
        <w:t> </w:t>
      </w:r>
      <w:r>
        <w:rPr>
          <w:spacing w:val="-1"/>
        </w:rPr>
        <w:t>limited</w:t>
      </w:r>
      <w:r>
        <w:rPr>
          <w:spacing w:val="-3"/>
        </w:rPr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the</w:t>
      </w:r>
      <w:r>
        <w:rPr>
          <w:spacing w:val="-2"/>
        </w:rPr>
        <w:t> </w:t>
      </w:r>
      <w:r>
        <w:rPr>
          <w:spacing w:val="-1"/>
        </w:rPr>
        <w:t>acute</w:t>
      </w:r>
      <w:r>
        <w:rPr/>
        <w:t> </w:t>
      </w:r>
      <w:r>
        <w:rPr>
          <w:spacing w:val="-1"/>
        </w:rPr>
        <w:t>care</w:t>
      </w:r>
      <w:r>
        <w:rPr/>
        <w:t> </w:t>
      </w:r>
      <w:r>
        <w:rPr>
          <w:spacing w:val="-1"/>
        </w:rPr>
        <w:t>facility</w:t>
      </w:r>
      <w:r>
        <w:rPr/>
        <w:t> </w:t>
      </w:r>
      <w:r>
        <w:rPr>
          <w:spacing w:val="-1"/>
        </w:rPr>
        <w:t>and </w:t>
      </w:r>
      <w:r>
        <w:rPr/>
        <w:t>to</w:t>
      </w:r>
      <w:r>
        <w:rPr>
          <w:spacing w:val="-1"/>
        </w:rPr>
        <w:t> </w:t>
      </w:r>
      <w:r>
        <w:rPr/>
        <w:t>the </w:t>
      </w:r>
      <w:r>
        <w:rPr>
          <w:spacing w:val="-1"/>
        </w:rPr>
        <w:t>HVAC</w:t>
      </w:r>
      <w:r>
        <w:rPr>
          <w:spacing w:val="57"/>
        </w:rPr>
        <w:t> </w:t>
      </w:r>
      <w:r>
        <w:rPr>
          <w:spacing w:val="-1"/>
        </w:rPr>
        <w:t>units but</w:t>
      </w:r>
      <w:r>
        <w:rPr>
          <w:spacing w:val="1"/>
        </w:rPr>
        <w:t> </w:t>
      </w:r>
      <w:r>
        <w:rPr/>
        <w:t>with </w:t>
      </w:r>
      <w:r>
        <w:rPr>
          <w:spacing w:val="-2"/>
        </w:rPr>
        <w:t>no</w:t>
      </w:r>
      <w:r>
        <w:rPr>
          <w:spacing w:val="1"/>
        </w:rPr>
        <w:t> </w:t>
      </w:r>
      <w:r>
        <w:rPr>
          <w:spacing w:val="-1"/>
        </w:rPr>
        <w:t>restrictions</w:t>
      </w:r>
      <w:r>
        <w:rPr/>
        <w:t> on</w:t>
      </w:r>
      <w:r>
        <w:rPr>
          <w:spacing w:val="-1"/>
        </w:rPr>
        <w:t> use</w:t>
      </w:r>
      <w:r>
        <w:rPr>
          <w:spacing w:val="-2"/>
        </w:rPr>
        <w:t> </w:t>
      </w:r>
      <w:r>
        <w:rPr>
          <w:spacing w:val="-1"/>
        </w:rPr>
        <w:t>within</w:t>
      </w:r>
      <w:r>
        <w:rPr>
          <w:spacing w:val="-4"/>
        </w:rPr>
        <w:t> </w:t>
      </w:r>
      <w:r>
        <w:rPr/>
        <w:t>the </w:t>
      </w:r>
      <w:r>
        <w:rPr>
          <w:spacing w:val="-1"/>
        </w:rPr>
        <w:t>acute</w:t>
      </w:r>
      <w:r>
        <w:rPr>
          <w:spacing w:val="-2"/>
        </w:rPr>
        <w:t> </w:t>
      </w:r>
      <w:r>
        <w:rPr/>
        <w:t>care </w:t>
      </w:r>
      <w:r>
        <w:rPr>
          <w:spacing w:val="-1"/>
        </w:rPr>
        <w:t>facility.</w:t>
      </w:r>
    </w:p>
    <w:p>
      <w:pPr>
        <w:pStyle w:val="BodyText"/>
        <w:spacing w:line="275" w:lineRule="auto"/>
        <w:ind w:left="940" w:right="259" w:hanging="360"/>
        <w:jc w:val="left"/>
      </w:pP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105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6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/>
          <w:sz w:val="20"/>
        </w:rPr>
        <w:t>   </w:t>
      </w:r>
      <w:r>
        <w:rPr>
          <w:spacing w:val="-1"/>
        </w:rPr>
        <w:t>Acute</w:t>
      </w:r>
      <w:r>
        <w:rPr/>
        <w:t> </w:t>
      </w:r>
      <w:r>
        <w:rPr>
          <w:spacing w:val="-2"/>
        </w:rPr>
        <w:t>Care</w:t>
      </w:r>
      <w:r>
        <w:rPr>
          <w:spacing w:val="1"/>
        </w:rPr>
        <w:t> </w:t>
      </w:r>
      <w:r>
        <w:rPr>
          <w:spacing w:val="-1"/>
        </w:rPr>
        <w:t>(critical</w:t>
      </w:r>
      <w:r>
        <w:rPr/>
        <w:t> </w:t>
      </w:r>
      <w:r>
        <w:rPr>
          <w:spacing w:val="-1"/>
        </w:rPr>
        <w:t>functions)</w:t>
      </w:r>
      <w:r>
        <w:rPr/>
        <w:t> &amp;</w:t>
      </w:r>
      <w:r>
        <w:rPr>
          <w:spacing w:val="1"/>
        </w:rPr>
        <w:t> </w:t>
      </w:r>
      <w:r>
        <w:rPr>
          <w:spacing w:val="-2"/>
        </w:rPr>
        <w:t>HVAC:</w:t>
      </w:r>
      <w:r>
        <w:rPr>
          <w:spacing w:val="1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2"/>
        </w:rPr>
        <w:t>use</w:t>
      </w:r>
      <w:r>
        <w:rPr/>
        <w:t> is </w:t>
      </w:r>
      <w:r>
        <w:rPr>
          <w:spacing w:val="-1"/>
        </w:rPr>
        <w:t>limited</w:t>
      </w:r>
      <w:r>
        <w:rPr>
          <w:spacing w:val="-3"/>
        </w:rPr>
        <w:t> </w:t>
      </w:r>
      <w:r>
        <w:rPr/>
        <w:t>to</w:t>
      </w:r>
      <w:r>
        <w:rPr>
          <w:spacing w:val="-1"/>
        </w:rPr>
        <w:t> the</w:t>
      </w:r>
      <w:r>
        <w:rPr>
          <w:spacing w:val="-2"/>
        </w:rPr>
        <w:t> </w:t>
      </w:r>
      <w:r>
        <w:rPr/>
        <w:t>critical</w:t>
      </w:r>
      <w:r>
        <w:rPr>
          <w:spacing w:val="-4"/>
        </w:rPr>
        <w:t> </w:t>
      </w:r>
      <w:r>
        <w:rPr>
          <w:spacing w:val="-1"/>
        </w:rPr>
        <w:t>functions</w:t>
      </w:r>
      <w:r>
        <w:rPr/>
        <w:t> in the </w:t>
      </w:r>
      <w:r>
        <w:rPr>
          <w:spacing w:val="-1"/>
        </w:rPr>
        <w:t>acute</w:t>
      </w:r>
      <w:r>
        <w:rPr>
          <w:spacing w:val="67"/>
        </w:rPr>
        <w:t> </w:t>
      </w:r>
      <w:r>
        <w:rPr/>
        <w:t>care </w:t>
      </w:r>
      <w:r>
        <w:rPr>
          <w:spacing w:val="-1"/>
        </w:rPr>
        <w:t>facility</w:t>
      </w:r>
      <w:r>
        <w:rPr>
          <w:spacing w:val="1"/>
        </w:rPr>
        <w:t> </w:t>
      </w:r>
      <w:r>
        <w:rPr/>
        <w:t>and</w:t>
      </w:r>
      <w:r>
        <w:rPr>
          <w:spacing w:val="-4"/>
        </w:rPr>
        <w:t> </w:t>
      </w:r>
      <w:r>
        <w:rPr/>
        <w:t>to</w:t>
      </w:r>
      <w:r>
        <w:rPr>
          <w:spacing w:val="-1"/>
        </w:rPr>
        <w:t> the</w:t>
      </w:r>
      <w:r>
        <w:rPr/>
        <w:t> </w:t>
      </w:r>
      <w:r>
        <w:rPr>
          <w:spacing w:val="-2"/>
        </w:rPr>
        <w:t>HVAC</w:t>
      </w:r>
      <w:r>
        <w:rPr/>
        <w:t> </w:t>
      </w:r>
      <w:r>
        <w:rPr>
          <w:spacing w:val="-1"/>
        </w:rPr>
        <w:t>units.</w:t>
      </w:r>
    </w:p>
    <w:p>
      <w:pPr>
        <w:spacing w:line="240" w:lineRule="auto" w:before="8"/>
        <w:rPr>
          <w:rFonts w:ascii="Calibri" w:hAnsi="Calibri" w:cs="Calibri" w:eastAsia="Calibri"/>
          <w:sz w:val="11"/>
          <w:szCs w:val="11"/>
        </w:rPr>
      </w:pPr>
    </w:p>
    <w:p>
      <w:pPr>
        <w:pStyle w:val="BodyText"/>
        <w:spacing w:line="276" w:lineRule="auto" w:before="56"/>
        <w:ind w:left="220" w:right="259"/>
        <w:jc w:val="left"/>
      </w:pPr>
      <w:r>
        <w:rPr>
          <w:spacing w:val="-1"/>
        </w:rPr>
        <w:t>Table</w:t>
      </w:r>
      <w:r>
        <w:rPr/>
        <w:t> </w:t>
      </w:r>
      <w:r>
        <w:rPr>
          <w:spacing w:val="-1"/>
        </w:rPr>
        <w:t>7.2-1</w:t>
      </w:r>
      <w:r>
        <w:rPr>
          <w:spacing w:val="-2"/>
        </w:rPr>
        <w:t> </w:t>
      </w:r>
      <w:r>
        <w:rPr>
          <w:spacing w:val="-1"/>
        </w:rPr>
        <w:t>illustrates</w:t>
      </w:r>
      <w:r>
        <w:rPr/>
        <w:t> </w:t>
      </w:r>
      <w:r>
        <w:rPr>
          <w:spacing w:val="-1"/>
        </w:rPr>
        <w:t>that,</w:t>
      </w:r>
      <w:r>
        <w:rPr>
          <w:spacing w:val="-2"/>
        </w:rPr>
        <w:t> </w:t>
      </w:r>
      <w:r>
        <w:rPr>
          <w:spacing w:val="-1"/>
        </w:rPr>
        <w:t>depending </w:t>
      </w:r>
      <w:r>
        <w:rPr/>
        <w:t>on</w:t>
      </w:r>
      <w:r>
        <w:rPr>
          <w:spacing w:val="-1"/>
        </w:rPr>
        <w:t> the</w:t>
      </w:r>
      <w:r>
        <w:rPr>
          <w:spacing w:val="-2"/>
        </w:rPr>
        <w:t> </w:t>
      </w:r>
      <w:r>
        <w:rPr>
          <w:spacing w:val="-1"/>
        </w:rPr>
        <w:t>amount</w:t>
      </w:r>
      <w:r>
        <w:rPr>
          <w:spacing w:val="-2"/>
        </w:rPr>
        <w:t> </w:t>
      </w:r>
      <w:r>
        <w:rPr/>
        <w:t>of </w:t>
      </w:r>
      <w:r>
        <w:rPr>
          <w:spacing w:val="-1"/>
        </w:rPr>
        <w:t>water</w:t>
      </w:r>
      <w:r>
        <w:rPr>
          <w:spacing w:val="-3"/>
        </w:rPr>
        <w:t> </w:t>
      </w:r>
      <w:r>
        <w:rPr/>
        <w:t>in the </w:t>
      </w:r>
      <w:r>
        <w:rPr>
          <w:spacing w:val="-1"/>
        </w:rPr>
        <w:t>storage</w:t>
      </w:r>
      <w:r>
        <w:rPr>
          <w:spacing w:val="1"/>
        </w:rPr>
        <w:t> </w:t>
      </w:r>
      <w:r>
        <w:rPr>
          <w:spacing w:val="-1"/>
        </w:rPr>
        <w:t>tank</w:t>
      </w:r>
      <w:r>
        <w:rPr/>
        <w:t> at</w:t>
      </w:r>
      <w:r>
        <w:rPr>
          <w:spacing w:val="-2"/>
        </w:rPr>
        <w:t> </w:t>
      </w:r>
      <w:r>
        <w:rPr/>
        <w:t>the </w:t>
      </w:r>
      <w:r>
        <w:rPr>
          <w:spacing w:val="-1"/>
        </w:rPr>
        <w:t>time</w:t>
      </w:r>
      <w:r>
        <w:rPr>
          <w:spacing w:val="-2"/>
        </w:rPr>
        <w:t> </w:t>
      </w:r>
      <w:r>
        <w:rPr/>
        <w:t>of</w:t>
      </w:r>
      <w:r>
        <w:rPr>
          <w:spacing w:val="-3"/>
        </w:rPr>
        <w:t> </w:t>
      </w:r>
      <w:r>
        <w:rPr>
          <w:spacing w:val="-1"/>
        </w:rPr>
        <w:t>the</w:t>
      </w:r>
      <w:r>
        <w:rPr>
          <w:spacing w:val="61"/>
        </w:rPr>
        <w:t> </w:t>
      </w:r>
      <w:r>
        <w:rPr>
          <w:spacing w:val="-1"/>
        </w:rPr>
        <w:t>interruption,</w:t>
      </w:r>
      <w:r>
        <w:rPr/>
        <w:t> </w:t>
      </w:r>
      <w:r>
        <w:rPr>
          <w:spacing w:val="-1"/>
        </w:rPr>
        <w:t>for</w:t>
      </w:r>
      <w:r>
        <w:rPr/>
        <w:t> </w:t>
      </w:r>
      <w:r>
        <w:rPr>
          <w:spacing w:val="-1"/>
        </w:rPr>
        <w:t>normal</w:t>
      </w:r>
      <w:r>
        <w:rPr/>
        <w:t> </w:t>
      </w:r>
      <w:r>
        <w:rPr>
          <w:spacing w:val="-1"/>
        </w:rPr>
        <w:t>unrestricted</w:t>
      </w:r>
      <w:r>
        <w:rPr/>
        <w:t> </w:t>
      </w:r>
      <w:r>
        <w:rPr>
          <w:spacing w:val="-1"/>
        </w:rPr>
        <w:t>water</w:t>
      </w:r>
      <w:r>
        <w:rPr/>
        <w:t> </w:t>
      </w:r>
      <w:r>
        <w:rPr>
          <w:spacing w:val="-2"/>
        </w:rPr>
        <w:t>use</w:t>
      </w:r>
      <w:r>
        <w:rPr>
          <w:spacing w:val="2"/>
        </w:rPr>
        <w:t> </w:t>
      </w:r>
      <w:r>
        <w:rPr>
          <w:spacing w:val="-1"/>
        </w:rPr>
        <w:t>by </w:t>
      </w:r>
      <w:r>
        <w:rPr/>
        <w:t>the</w:t>
      </w:r>
      <w:r>
        <w:rPr>
          <w:spacing w:val="-3"/>
        </w:rPr>
        <w:t> </w:t>
      </w:r>
      <w:r>
        <w:rPr>
          <w:spacing w:val="-1"/>
        </w:rPr>
        <w:t>entire</w:t>
      </w:r>
      <w:r>
        <w:rPr/>
        <w:t> </w:t>
      </w:r>
      <w:r>
        <w:rPr>
          <w:spacing w:val="-1"/>
        </w:rPr>
        <w:t>facility,</w:t>
      </w:r>
      <w:r>
        <w:rPr/>
        <w:t> the</w:t>
      </w:r>
      <w:r>
        <w:rPr>
          <w:spacing w:val="-2"/>
        </w:rPr>
        <w:t> </w:t>
      </w:r>
      <w:r>
        <w:rPr>
          <w:spacing w:val="-1"/>
        </w:rPr>
        <w:t>onsite</w:t>
      </w:r>
      <w:r>
        <w:rPr/>
        <w:t> </w:t>
      </w:r>
      <w:r>
        <w:rPr>
          <w:spacing w:val="-1"/>
        </w:rPr>
        <w:t>storage</w:t>
      </w:r>
      <w:r>
        <w:rPr>
          <w:spacing w:val="-2"/>
        </w:rPr>
        <w:t> </w:t>
      </w:r>
      <w:r>
        <w:rPr/>
        <w:t>tank</w:t>
      </w:r>
      <w:r>
        <w:rPr>
          <w:spacing w:val="1"/>
        </w:rPr>
        <w:t> </w:t>
      </w:r>
      <w:r>
        <w:rPr>
          <w:spacing w:val="-1"/>
        </w:rPr>
        <w:t>could</w:t>
      </w:r>
      <w:r>
        <w:rPr>
          <w:spacing w:val="67"/>
        </w:rPr>
        <w:t> </w:t>
      </w:r>
      <w:r>
        <w:rPr>
          <w:spacing w:val="-1"/>
        </w:rPr>
        <w:t>provide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for</w:t>
      </w:r>
      <w:r>
        <w:rPr/>
        <w:t> </w:t>
      </w:r>
      <w:r>
        <w:rPr>
          <w:spacing w:val="-1"/>
        </w:rPr>
        <w:t>up to 4.6</w:t>
      </w:r>
      <w:r>
        <w:rPr>
          <w:spacing w:val="-2"/>
        </w:rPr>
        <w:t> </w:t>
      </w:r>
      <w:r>
        <w:rPr>
          <w:spacing w:val="-1"/>
        </w:rPr>
        <w:t>days,</w:t>
      </w:r>
      <w:r>
        <w:rPr>
          <w:spacing w:val="-2"/>
        </w:rPr>
        <w:t> </w:t>
      </w:r>
      <w:r>
        <w:rPr>
          <w:spacing w:val="-1"/>
        </w:rPr>
        <w:t>whereas</w:t>
      </w:r>
      <w:r>
        <w:rPr>
          <w:spacing w:val="1"/>
        </w:rPr>
        <w:t> </w:t>
      </w:r>
      <w:r>
        <w:rPr>
          <w:spacing w:val="-1"/>
        </w:rPr>
        <w:t>if</w:t>
      </w:r>
      <w:r>
        <w:rPr>
          <w:spacing w:val="-3"/>
        </w:rPr>
        <w:t> </w:t>
      </w:r>
      <w:r>
        <w:rPr/>
        <w:t>water</w:t>
      </w:r>
      <w:r>
        <w:rPr>
          <w:spacing w:val="-2"/>
        </w:rPr>
        <w:t> </w:t>
      </w:r>
      <w:r>
        <w:rPr>
          <w:spacing w:val="-1"/>
        </w:rPr>
        <w:t>use</w:t>
      </w:r>
      <w:r>
        <w:rPr>
          <w:spacing w:val="-2"/>
        </w:rPr>
        <w:t> </w:t>
      </w:r>
      <w:r>
        <w:rPr/>
        <w:t>is </w:t>
      </w:r>
      <w:r>
        <w:rPr>
          <w:spacing w:val="-1"/>
        </w:rPr>
        <w:t>permitted</w:t>
      </w:r>
      <w:r>
        <w:rPr/>
        <w:t> </w:t>
      </w:r>
      <w:r>
        <w:rPr>
          <w:spacing w:val="-1"/>
        </w:rPr>
        <w:t>only</w:t>
      </w:r>
      <w:r>
        <w:rPr>
          <w:spacing w:val="1"/>
        </w:rPr>
        <w:t> </w:t>
      </w:r>
      <w:r>
        <w:rPr>
          <w:spacing w:val="-1"/>
        </w:rPr>
        <w:t>for</w:t>
      </w:r>
      <w:r>
        <w:rPr/>
        <w:t> </w:t>
      </w:r>
      <w:r>
        <w:rPr>
          <w:spacing w:val="-1"/>
        </w:rPr>
        <w:t>critical</w:t>
      </w:r>
      <w:r>
        <w:rPr/>
        <w:t> </w:t>
      </w:r>
      <w:r>
        <w:rPr>
          <w:spacing w:val="-1"/>
        </w:rPr>
        <w:t>functions</w:t>
      </w:r>
      <w:r>
        <w:rPr/>
        <w:t> in</w:t>
      </w:r>
      <w:r>
        <w:rPr>
          <w:spacing w:val="-3"/>
        </w:rPr>
        <w:t> </w:t>
      </w:r>
      <w:r>
        <w:rPr/>
        <w:t>the </w:t>
      </w:r>
      <w:r>
        <w:rPr>
          <w:spacing w:val="-1"/>
        </w:rPr>
        <w:t>acute</w:t>
      </w:r>
      <w:r>
        <w:rPr>
          <w:spacing w:val="71"/>
        </w:rPr>
        <w:t> </w:t>
      </w:r>
      <w:r>
        <w:rPr/>
        <w:t>care </w:t>
      </w:r>
      <w:r>
        <w:rPr>
          <w:spacing w:val="-1"/>
        </w:rPr>
        <w:t>facility</w:t>
      </w:r>
      <w:r>
        <w:rPr>
          <w:spacing w:val="2"/>
        </w:rPr>
        <w:t> </w:t>
      </w:r>
      <w:r>
        <w:rPr>
          <w:spacing w:val="-1"/>
        </w:rPr>
        <w:t>and for</w:t>
      </w:r>
      <w:r>
        <w:rPr/>
        <w:t> </w:t>
      </w:r>
      <w:r>
        <w:rPr>
          <w:spacing w:val="-1"/>
        </w:rPr>
        <w:t>HVAC,</w:t>
      </w:r>
      <w:r>
        <w:rPr>
          <w:spacing w:val="-3"/>
        </w:rPr>
        <w:t>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same</w:t>
      </w:r>
      <w:r>
        <w:rPr>
          <w:spacing w:val="-2"/>
        </w:rPr>
        <w:t> </w:t>
      </w:r>
      <w:r>
        <w:rPr>
          <w:spacing w:val="-1"/>
        </w:rPr>
        <w:t>onsite</w:t>
      </w:r>
      <w:r>
        <w:rPr>
          <w:spacing w:val="-2"/>
        </w:rPr>
        <w:t> </w:t>
      </w:r>
      <w:r>
        <w:rPr>
          <w:spacing w:val="-1"/>
        </w:rPr>
        <w:t>storage</w:t>
      </w:r>
      <w:r>
        <w:rPr>
          <w:spacing w:val="-2"/>
        </w:rPr>
        <w:t> </w:t>
      </w:r>
      <w:r>
        <w:rPr>
          <w:spacing w:val="-1"/>
        </w:rPr>
        <w:t>tank</w:t>
      </w:r>
      <w:r>
        <w:rPr/>
        <w:t> could</w:t>
      </w:r>
      <w:r>
        <w:rPr>
          <w:spacing w:val="-1"/>
        </w:rPr>
        <w:t> </w:t>
      </w:r>
      <w:r>
        <w:rPr>
          <w:spacing w:val="-2"/>
        </w:rPr>
        <w:t>provide</w:t>
      </w:r>
      <w:r>
        <w:rPr/>
        <w:t> </w:t>
      </w:r>
      <w:r>
        <w:rPr>
          <w:spacing w:val="-1"/>
        </w:rPr>
        <w:t>water</w:t>
      </w:r>
      <w:r>
        <w:rPr>
          <w:spacing w:val="-3"/>
        </w:rPr>
        <w:t> </w:t>
      </w:r>
      <w:r>
        <w:rPr/>
        <w:t>for</w:t>
      </w:r>
      <w:r>
        <w:rPr>
          <w:spacing w:val="-3"/>
        </w:rPr>
        <w:t> </w:t>
      </w:r>
      <w:r>
        <w:rPr>
          <w:spacing w:val="-1"/>
        </w:rPr>
        <w:t>up </w:t>
      </w:r>
      <w:r>
        <w:rPr/>
        <w:t>to</w:t>
      </w:r>
      <w:r>
        <w:rPr>
          <w:spacing w:val="-1"/>
        </w:rPr>
        <w:t> 7.2</w:t>
      </w:r>
      <w:r>
        <w:rPr>
          <w:spacing w:val="-2"/>
        </w:rPr>
        <w:t> </w:t>
      </w:r>
      <w:r>
        <w:rPr/>
        <w:t>days.</w:t>
      </w:r>
    </w:p>
    <w:p>
      <w:pPr>
        <w:spacing w:line="240" w:lineRule="auto" w:before="4"/>
        <w:rPr>
          <w:rFonts w:ascii="Calibri" w:hAnsi="Calibri" w:cs="Calibri" w:eastAsia="Calibri"/>
          <w:sz w:val="16"/>
          <w:szCs w:val="16"/>
        </w:rPr>
      </w:pPr>
    </w:p>
    <w:p>
      <w:pPr>
        <w:pStyle w:val="Heading6"/>
        <w:spacing w:line="240" w:lineRule="auto"/>
        <w:ind w:left="220" w:right="0"/>
        <w:jc w:val="left"/>
        <w:rPr>
          <w:b w:val="0"/>
          <w:bCs w:val="0"/>
        </w:rPr>
      </w:pPr>
      <w:r>
        <w:rPr>
          <w:spacing w:val="-1"/>
        </w:rPr>
        <w:t>Table</w:t>
      </w:r>
      <w:r>
        <w:rPr/>
        <w:t> </w:t>
      </w:r>
      <w:r>
        <w:rPr>
          <w:spacing w:val="-1"/>
        </w:rPr>
        <w:t>7.2-1.</w:t>
      </w:r>
      <w:r>
        <w:rPr>
          <w:spacing w:val="-2"/>
        </w:rPr>
        <w:t> </w:t>
      </w:r>
      <w:r>
        <w:rPr>
          <w:spacing w:val="-1"/>
        </w:rPr>
        <w:t>Example</w:t>
      </w:r>
      <w:r>
        <w:rPr/>
        <w:t> </w:t>
      </w:r>
      <w:r>
        <w:rPr>
          <w:spacing w:val="-1"/>
        </w:rPr>
        <w:t>of</w:t>
      </w:r>
      <w:r>
        <w:rPr>
          <w:spacing w:val="-2"/>
        </w:rPr>
        <w:t> </w:t>
      </w:r>
      <w:r>
        <w:rPr>
          <w:spacing w:val="-1"/>
        </w:rPr>
        <w:t>Emergency</w:t>
      </w:r>
      <w:r>
        <w:rPr/>
        <w:t> </w:t>
      </w:r>
      <w:r>
        <w:rPr>
          <w:spacing w:val="-2"/>
        </w:rPr>
        <w:t>Water</w:t>
      </w:r>
      <w:r>
        <w:rPr/>
        <w:t> </w:t>
      </w:r>
      <w:r>
        <w:rPr>
          <w:spacing w:val="-1"/>
        </w:rPr>
        <w:t>Storage </w:t>
      </w:r>
      <w:r>
        <w:rPr>
          <w:spacing w:val="-2"/>
        </w:rPr>
        <w:t>and</w:t>
      </w:r>
      <w:r>
        <w:rPr>
          <w:spacing w:val="-1"/>
        </w:rPr>
        <w:t> Usage Estimates</w:t>
      </w:r>
      <w:r>
        <w:rPr>
          <w:b w:val="0"/>
        </w:rPr>
      </w:r>
    </w:p>
    <w:p>
      <w:pPr>
        <w:spacing w:line="240" w:lineRule="auto" w:before="2"/>
        <w:rPr>
          <w:rFonts w:ascii="Calibri" w:hAnsi="Calibri" w:cs="Calibri" w:eastAsia="Calibri"/>
          <w:b/>
          <w:bCs/>
          <w:sz w:val="20"/>
          <w:szCs w:val="20"/>
        </w:rPr>
      </w:pPr>
    </w:p>
    <w:tbl>
      <w:tblPr>
        <w:tblW w:w="0" w:type="auto"/>
        <w:jc w:val="left"/>
        <w:tblInd w:w="106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596"/>
        <w:gridCol w:w="1597"/>
        <w:gridCol w:w="1596"/>
        <w:gridCol w:w="1596"/>
        <w:gridCol w:w="1597"/>
        <w:gridCol w:w="1596"/>
      </w:tblGrid>
      <w:tr>
        <w:trPr>
          <w:trHeight w:val="1085" w:hRule="exact"/>
        </w:trPr>
        <w:tc>
          <w:tcPr>
            <w:tcW w:w="15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Calibri" w:hAnsi="Calibri" w:cs="Calibri" w:eastAsia="Calibri"/>
                <w:b/>
                <w:bCs/>
                <w:sz w:val="22"/>
                <w:szCs w:val="22"/>
              </w:rPr>
            </w:pPr>
          </w:p>
          <w:p>
            <w:pPr>
              <w:pStyle w:val="TableParagraph"/>
              <w:spacing w:line="240" w:lineRule="auto" w:before="9"/>
              <w:ind w:right="0"/>
              <w:jc w:val="left"/>
              <w:rPr>
                <w:rFonts w:ascii="Calibri" w:hAnsi="Calibri" w:cs="Calibri" w:eastAsia="Calibri"/>
                <w:b/>
                <w:bCs/>
                <w:sz w:val="21"/>
                <w:szCs w:val="21"/>
              </w:rPr>
            </w:pPr>
          </w:p>
          <w:p>
            <w:pPr>
              <w:pStyle w:val="TableParagraph"/>
              <w:spacing w:line="240" w:lineRule="auto"/>
              <w:ind w:left="255" w:right="152" w:hanging="104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b/>
                <w:sz w:val="22"/>
              </w:rPr>
              <w:t>Area</w:t>
            </w:r>
            <w:r>
              <w:rPr>
                <w:rFonts w:ascii="Calibri"/>
                <w:b/>
                <w:spacing w:val="-1"/>
                <w:sz w:val="22"/>
              </w:rPr>
              <w:t> Supplied</w:t>
            </w:r>
            <w:r>
              <w:rPr>
                <w:rFonts w:ascii="Calibri"/>
                <w:b/>
                <w:spacing w:val="23"/>
                <w:sz w:val="22"/>
              </w:rPr>
              <w:t> </w:t>
            </w:r>
            <w:r>
              <w:rPr>
                <w:rFonts w:ascii="Calibri"/>
                <w:b/>
                <w:spacing w:val="-1"/>
                <w:sz w:val="22"/>
              </w:rPr>
              <w:t>With Water</w:t>
            </w:r>
            <w:r>
              <w:rPr>
                <w:rFonts w:ascii="Calibri"/>
                <w:sz w:val="22"/>
              </w:rPr>
            </w:r>
          </w:p>
        </w:tc>
        <w:tc>
          <w:tcPr>
            <w:tcW w:w="15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right="0"/>
              <w:jc w:val="left"/>
              <w:rPr>
                <w:rFonts w:ascii="Calibri" w:hAnsi="Calibri" w:cs="Calibri" w:eastAsia="Calibri"/>
                <w:b/>
                <w:bCs/>
                <w:sz w:val="21"/>
                <w:szCs w:val="21"/>
              </w:rPr>
            </w:pPr>
          </w:p>
          <w:p>
            <w:pPr>
              <w:pStyle w:val="TableParagraph"/>
              <w:spacing w:line="240" w:lineRule="auto"/>
              <w:ind w:left="181" w:right="177" w:hanging="3"/>
              <w:jc w:val="center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b/>
                <w:spacing w:val="-1"/>
                <w:sz w:val="22"/>
              </w:rPr>
              <w:t>Average</w:t>
            </w:r>
            <w:r>
              <w:rPr>
                <w:rFonts w:ascii="Calibri"/>
                <w:b/>
                <w:spacing w:val="23"/>
                <w:sz w:val="22"/>
              </w:rPr>
              <w:t> </w:t>
            </w:r>
            <w:r>
              <w:rPr>
                <w:rFonts w:ascii="Calibri"/>
                <w:b/>
                <w:spacing w:val="-1"/>
                <w:sz w:val="22"/>
              </w:rPr>
              <w:t>Summer</w:t>
            </w:r>
            <w:r>
              <w:rPr>
                <w:rFonts w:ascii="Calibri"/>
                <w:b/>
                <w:spacing w:val="21"/>
                <w:sz w:val="22"/>
              </w:rPr>
              <w:t> </w:t>
            </w:r>
            <w:r>
              <w:rPr>
                <w:rFonts w:ascii="Calibri"/>
                <w:b/>
                <w:spacing w:val="-1"/>
                <w:sz w:val="22"/>
              </w:rPr>
              <w:t>Consumption</w:t>
            </w:r>
            <w:r>
              <w:rPr>
                <w:rFonts w:ascii="Calibri"/>
                <w:sz w:val="22"/>
              </w:rPr>
            </w:r>
          </w:p>
        </w:tc>
        <w:tc>
          <w:tcPr>
            <w:tcW w:w="15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270" w:right="268"/>
              <w:jc w:val="center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b/>
                <w:spacing w:val="-1"/>
                <w:sz w:val="22"/>
              </w:rPr>
              <w:t>Water</w:t>
            </w:r>
            <w:r>
              <w:rPr>
                <w:rFonts w:ascii="Calibri"/>
                <w:b/>
                <w:spacing w:val="22"/>
                <w:sz w:val="22"/>
              </w:rPr>
              <w:t> </w:t>
            </w:r>
            <w:r>
              <w:rPr>
                <w:rFonts w:ascii="Calibri"/>
                <w:b/>
                <w:spacing w:val="-1"/>
                <w:sz w:val="22"/>
              </w:rPr>
              <w:t>available</w:t>
            </w:r>
            <w:r>
              <w:rPr>
                <w:rFonts w:ascii="Calibri"/>
                <w:b/>
                <w:spacing w:val="-3"/>
                <w:sz w:val="22"/>
              </w:rPr>
              <w:t> </w:t>
            </w:r>
            <w:r>
              <w:rPr>
                <w:rFonts w:ascii="Calibri"/>
                <w:b/>
                <w:sz w:val="22"/>
              </w:rPr>
              <w:t>in</w:t>
            </w:r>
            <w:r>
              <w:rPr>
                <w:rFonts w:ascii="Calibri"/>
                <w:b/>
                <w:spacing w:val="23"/>
                <w:sz w:val="22"/>
              </w:rPr>
              <w:t> </w:t>
            </w:r>
            <w:r>
              <w:rPr>
                <w:rFonts w:ascii="Calibri"/>
                <w:b/>
                <w:spacing w:val="-1"/>
                <w:sz w:val="22"/>
              </w:rPr>
              <w:t>reservoir</w:t>
            </w:r>
            <w:r>
              <w:rPr>
                <w:rFonts w:ascii="Calibri"/>
                <w:b/>
                <w:spacing w:val="24"/>
                <w:sz w:val="22"/>
              </w:rPr>
              <w:t> </w:t>
            </w:r>
            <w:r>
              <w:rPr>
                <w:rFonts w:ascii="Calibri"/>
                <w:b/>
                <w:sz w:val="22"/>
              </w:rPr>
              <w:t>(2 </w:t>
            </w:r>
            <w:r>
              <w:rPr>
                <w:rFonts w:ascii="Calibri"/>
                <w:b/>
                <w:spacing w:val="-1"/>
                <w:sz w:val="22"/>
              </w:rPr>
              <w:t>MG)</w:t>
            </w:r>
            <w:r>
              <w:rPr>
                <w:rFonts w:ascii="Calibri"/>
                <w:sz w:val="22"/>
              </w:rPr>
            </w:r>
          </w:p>
        </w:tc>
        <w:tc>
          <w:tcPr>
            <w:tcW w:w="15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270" w:right="268"/>
              <w:jc w:val="center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b/>
                <w:spacing w:val="-1"/>
                <w:sz w:val="22"/>
              </w:rPr>
              <w:t>Water</w:t>
            </w:r>
            <w:r>
              <w:rPr>
                <w:rFonts w:ascii="Calibri"/>
                <w:b/>
                <w:spacing w:val="22"/>
                <w:sz w:val="22"/>
              </w:rPr>
              <w:t> </w:t>
            </w:r>
            <w:r>
              <w:rPr>
                <w:rFonts w:ascii="Calibri"/>
                <w:b/>
                <w:spacing w:val="-1"/>
                <w:sz w:val="22"/>
              </w:rPr>
              <w:t>available</w:t>
            </w:r>
            <w:r>
              <w:rPr>
                <w:rFonts w:ascii="Calibri"/>
                <w:b/>
                <w:spacing w:val="-3"/>
                <w:sz w:val="22"/>
              </w:rPr>
              <w:t> </w:t>
            </w:r>
            <w:r>
              <w:rPr>
                <w:rFonts w:ascii="Calibri"/>
                <w:b/>
                <w:sz w:val="22"/>
              </w:rPr>
              <w:t>in</w:t>
            </w:r>
            <w:r>
              <w:rPr>
                <w:rFonts w:ascii="Calibri"/>
                <w:b/>
                <w:spacing w:val="23"/>
                <w:sz w:val="22"/>
              </w:rPr>
              <w:t> </w:t>
            </w:r>
            <w:r>
              <w:rPr>
                <w:rFonts w:ascii="Calibri"/>
                <w:b/>
                <w:spacing w:val="-1"/>
                <w:sz w:val="22"/>
              </w:rPr>
              <w:t>reservoir</w:t>
            </w:r>
            <w:r>
              <w:rPr>
                <w:rFonts w:ascii="Calibri"/>
                <w:b/>
                <w:spacing w:val="24"/>
                <w:sz w:val="22"/>
              </w:rPr>
              <w:t> </w:t>
            </w:r>
            <w:r>
              <w:rPr>
                <w:rFonts w:ascii="Calibri"/>
                <w:b/>
                <w:spacing w:val="-1"/>
                <w:sz w:val="22"/>
              </w:rPr>
              <w:t>(1.68</w:t>
            </w:r>
            <w:r>
              <w:rPr>
                <w:rFonts w:ascii="Calibri"/>
                <w:b/>
                <w:sz w:val="22"/>
              </w:rPr>
              <w:t> </w:t>
            </w:r>
            <w:r>
              <w:rPr>
                <w:rFonts w:ascii="Calibri"/>
                <w:b/>
                <w:spacing w:val="-1"/>
                <w:sz w:val="22"/>
              </w:rPr>
              <w:t>MG)</w:t>
            </w:r>
            <w:r>
              <w:rPr>
                <w:rFonts w:ascii="Calibri"/>
                <w:sz w:val="22"/>
              </w:rPr>
            </w:r>
          </w:p>
        </w:tc>
        <w:tc>
          <w:tcPr>
            <w:tcW w:w="15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270" w:right="269"/>
              <w:jc w:val="center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b/>
                <w:spacing w:val="-1"/>
                <w:sz w:val="22"/>
              </w:rPr>
              <w:t>Water</w:t>
            </w:r>
            <w:r>
              <w:rPr>
                <w:rFonts w:ascii="Calibri"/>
                <w:b/>
                <w:spacing w:val="22"/>
                <w:sz w:val="22"/>
              </w:rPr>
              <w:t> </w:t>
            </w:r>
            <w:r>
              <w:rPr>
                <w:rFonts w:ascii="Calibri"/>
                <w:b/>
                <w:spacing w:val="-1"/>
                <w:sz w:val="22"/>
              </w:rPr>
              <w:t>available</w:t>
            </w:r>
            <w:r>
              <w:rPr>
                <w:rFonts w:ascii="Calibri"/>
                <w:b/>
                <w:spacing w:val="-3"/>
                <w:sz w:val="22"/>
              </w:rPr>
              <w:t> </w:t>
            </w:r>
            <w:r>
              <w:rPr>
                <w:rFonts w:ascii="Calibri"/>
                <w:b/>
                <w:sz w:val="22"/>
              </w:rPr>
              <w:t>in</w:t>
            </w:r>
            <w:r>
              <w:rPr>
                <w:rFonts w:ascii="Calibri"/>
                <w:b/>
                <w:spacing w:val="23"/>
                <w:sz w:val="22"/>
              </w:rPr>
              <w:t> </w:t>
            </w:r>
            <w:r>
              <w:rPr>
                <w:rFonts w:ascii="Calibri"/>
                <w:b/>
                <w:spacing w:val="-1"/>
                <w:sz w:val="22"/>
              </w:rPr>
              <w:t>reservoir</w:t>
            </w:r>
            <w:r>
              <w:rPr>
                <w:rFonts w:ascii="Calibri"/>
                <w:b/>
                <w:sz w:val="22"/>
              </w:rPr>
              <w:t> </w:t>
            </w:r>
            <w:r>
              <w:rPr>
                <w:rFonts w:ascii="Calibri"/>
                <w:b/>
                <w:sz w:val="22"/>
              </w:rPr>
            </w:r>
            <w:r>
              <w:rPr>
                <w:rFonts w:ascii="Calibri"/>
                <w:b/>
                <w:sz w:val="22"/>
              </w:rPr>
              <w:t>(1</w:t>
            </w:r>
            <w:r>
              <w:rPr>
                <w:rFonts w:ascii="Calibri"/>
                <w:b/>
                <w:spacing w:val="24"/>
                <w:sz w:val="22"/>
              </w:rPr>
              <w:t> </w:t>
            </w:r>
            <w:r>
              <w:rPr>
                <w:rFonts w:ascii="Calibri"/>
                <w:b/>
                <w:spacing w:val="-1"/>
                <w:sz w:val="22"/>
              </w:rPr>
              <w:t>MG)</w:t>
            </w:r>
            <w:r>
              <w:rPr>
                <w:rFonts w:ascii="Calibri"/>
                <w:sz w:val="22"/>
              </w:rPr>
            </w:r>
          </w:p>
        </w:tc>
        <w:tc>
          <w:tcPr>
            <w:tcW w:w="15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270" w:right="268"/>
              <w:jc w:val="center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b/>
                <w:spacing w:val="-1"/>
                <w:sz w:val="22"/>
              </w:rPr>
              <w:t>Water</w:t>
            </w:r>
            <w:r>
              <w:rPr>
                <w:rFonts w:ascii="Calibri"/>
                <w:b/>
                <w:spacing w:val="22"/>
                <w:sz w:val="22"/>
              </w:rPr>
              <w:t> </w:t>
            </w:r>
            <w:r>
              <w:rPr>
                <w:rFonts w:ascii="Calibri"/>
                <w:b/>
                <w:spacing w:val="-1"/>
                <w:sz w:val="22"/>
              </w:rPr>
              <w:t>available</w:t>
            </w:r>
            <w:r>
              <w:rPr>
                <w:rFonts w:ascii="Calibri"/>
                <w:b/>
                <w:spacing w:val="-3"/>
                <w:sz w:val="22"/>
              </w:rPr>
              <w:t> </w:t>
            </w:r>
            <w:r>
              <w:rPr>
                <w:rFonts w:ascii="Calibri"/>
                <w:b/>
                <w:sz w:val="22"/>
              </w:rPr>
              <w:t>in</w:t>
            </w:r>
            <w:r>
              <w:rPr>
                <w:rFonts w:ascii="Calibri"/>
                <w:b/>
                <w:spacing w:val="23"/>
                <w:sz w:val="22"/>
              </w:rPr>
              <w:t> </w:t>
            </w:r>
            <w:r>
              <w:rPr>
                <w:rFonts w:ascii="Calibri"/>
                <w:b/>
                <w:spacing w:val="-1"/>
                <w:sz w:val="22"/>
              </w:rPr>
              <w:t>reservoir</w:t>
            </w:r>
            <w:r>
              <w:rPr>
                <w:rFonts w:ascii="Calibri"/>
                <w:b/>
                <w:spacing w:val="24"/>
                <w:sz w:val="22"/>
              </w:rPr>
              <w:t> </w:t>
            </w:r>
            <w:r>
              <w:rPr>
                <w:rFonts w:ascii="Calibri"/>
                <w:b/>
                <w:spacing w:val="-1"/>
                <w:sz w:val="22"/>
              </w:rPr>
              <w:t>(0.5</w:t>
            </w:r>
            <w:r>
              <w:rPr>
                <w:rFonts w:ascii="Calibri"/>
                <w:b/>
                <w:sz w:val="22"/>
              </w:rPr>
              <w:t> </w:t>
            </w:r>
            <w:r>
              <w:rPr>
                <w:rFonts w:ascii="Calibri"/>
                <w:b/>
                <w:spacing w:val="-1"/>
                <w:sz w:val="22"/>
              </w:rPr>
              <w:t>MG)</w:t>
            </w:r>
            <w:r>
              <w:rPr>
                <w:rFonts w:ascii="Calibri"/>
                <w:sz w:val="22"/>
              </w:rPr>
            </w:r>
          </w:p>
        </w:tc>
      </w:tr>
      <w:tr>
        <w:trPr>
          <w:trHeight w:val="278" w:hRule="exact"/>
        </w:trPr>
        <w:tc>
          <w:tcPr>
            <w:tcW w:w="15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4" w:lineRule="exact"/>
              <w:ind w:left="10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Entire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facility</w:t>
            </w:r>
          </w:p>
        </w:tc>
        <w:tc>
          <w:tcPr>
            <w:tcW w:w="15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4" w:lineRule="exact"/>
              <w:ind w:left="10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0.433</w:t>
            </w:r>
            <w:r>
              <w:rPr>
                <w:rFonts w:ascii="Calibri"/>
                <w:spacing w:val="-2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MGD</w:t>
            </w:r>
          </w:p>
        </w:tc>
        <w:tc>
          <w:tcPr>
            <w:tcW w:w="15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4" w:lineRule="exact"/>
              <w:ind w:left="10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4.6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days</w:t>
            </w:r>
          </w:p>
        </w:tc>
        <w:tc>
          <w:tcPr>
            <w:tcW w:w="15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4" w:lineRule="exact"/>
              <w:ind w:left="10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3.9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days</w:t>
            </w:r>
          </w:p>
        </w:tc>
        <w:tc>
          <w:tcPr>
            <w:tcW w:w="15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4" w:lineRule="exact"/>
              <w:ind w:left="10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2.3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days</w:t>
            </w:r>
          </w:p>
        </w:tc>
        <w:tc>
          <w:tcPr>
            <w:tcW w:w="15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4" w:lineRule="exact"/>
              <w:ind w:left="10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1.2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days</w:t>
            </w:r>
          </w:p>
        </w:tc>
      </w:tr>
      <w:tr>
        <w:trPr>
          <w:trHeight w:val="816" w:hRule="exact"/>
        </w:trPr>
        <w:tc>
          <w:tcPr>
            <w:tcW w:w="15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90"/>
              <w:jc w:val="both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Acute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care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(all</w:t>
            </w:r>
            <w:r>
              <w:rPr>
                <w:rFonts w:ascii="Calibri"/>
                <w:spacing w:val="24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functions)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and</w:t>
            </w:r>
            <w:r>
              <w:rPr>
                <w:rFonts w:ascii="Calibri"/>
                <w:spacing w:val="28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HVAC</w:t>
            </w:r>
          </w:p>
        </w:tc>
        <w:tc>
          <w:tcPr>
            <w:tcW w:w="15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4" w:lineRule="exact"/>
              <w:ind w:left="10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0.422</w:t>
            </w:r>
            <w:r>
              <w:rPr>
                <w:rFonts w:ascii="Calibri"/>
                <w:spacing w:val="-2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MGD</w:t>
            </w:r>
          </w:p>
        </w:tc>
        <w:tc>
          <w:tcPr>
            <w:tcW w:w="15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4" w:lineRule="exact"/>
              <w:ind w:left="10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4.7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days</w:t>
            </w:r>
          </w:p>
        </w:tc>
        <w:tc>
          <w:tcPr>
            <w:tcW w:w="15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4" w:lineRule="exact"/>
              <w:ind w:left="10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4.0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days</w:t>
            </w:r>
          </w:p>
        </w:tc>
        <w:tc>
          <w:tcPr>
            <w:tcW w:w="15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4" w:lineRule="exact"/>
              <w:ind w:left="10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2.4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days</w:t>
            </w:r>
          </w:p>
        </w:tc>
        <w:tc>
          <w:tcPr>
            <w:tcW w:w="15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4" w:lineRule="exact"/>
              <w:ind w:left="10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1.2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days</w:t>
            </w:r>
          </w:p>
        </w:tc>
      </w:tr>
      <w:tr>
        <w:trPr>
          <w:trHeight w:val="1085" w:hRule="exact"/>
        </w:trPr>
        <w:tc>
          <w:tcPr>
            <w:tcW w:w="15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9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Acute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care</w:t>
            </w:r>
            <w:r>
              <w:rPr>
                <w:rFonts w:ascii="Calibri"/>
                <w:spacing w:val="24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(critical</w:t>
            </w:r>
            <w:r>
              <w:rPr>
                <w:rFonts w:ascii="Calibri"/>
                <w:spacing w:val="20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functions)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and</w:t>
            </w:r>
            <w:r>
              <w:rPr>
                <w:rFonts w:ascii="Calibri"/>
                <w:spacing w:val="28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HVAC</w:t>
            </w:r>
          </w:p>
        </w:tc>
        <w:tc>
          <w:tcPr>
            <w:tcW w:w="15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4" w:lineRule="exact"/>
              <w:ind w:left="10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0.278</w:t>
            </w:r>
            <w:r>
              <w:rPr>
                <w:rFonts w:ascii="Calibri"/>
                <w:spacing w:val="-2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MGD</w:t>
            </w:r>
          </w:p>
        </w:tc>
        <w:tc>
          <w:tcPr>
            <w:tcW w:w="15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4" w:lineRule="exact"/>
              <w:ind w:left="10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7.2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days</w:t>
            </w:r>
          </w:p>
        </w:tc>
        <w:tc>
          <w:tcPr>
            <w:tcW w:w="15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4" w:lineRule="exact"/>
              <w:ind w:left="10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6.0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days</w:t>
            </w:r>
          </w:p>
        </w:tc>
        <w:tc>
          <w:tcPr>
            <w:tcW w:w="15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4" w:lineRule="exact"/>
              <w:ind w:left="10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3.6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days</w:t>
            </w:r>
          </w:p>
        </w:tc>
        <w:tc>
          <w:tcPr>
            <w:tcW w:w="15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4" w:lineRule="exact"/>
              <w:ind w:left="10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1.8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days</w:t>
            </w:r>
          </w:p>
        </w:tc>
      </w:tr>
    </w:tbl>
    <w:p>
      <w:pPr>
        <w:spacing w:line="240" w:lineRule="auto" w:before="0"/>
        <w:rPr>
          <w:rFonts w:ascii="Calibri" w:hAnsi="Calibri" w:cs="Calibri" w:eastAsia="Calibri"/>
          <w:b/>
          <w:bCs/>
          <w:sz w:val="20"/>
          <w:szCs w:val="20"/>
        </w:rPr>
      </w:pPr>
    </w:p>
    <w:p>
      <w:pPr>
        <w:spacing w:line="240" w:lineRule="auto" w:before="3"/>
        <w:rPr>
          <w:rFonts w:ascii="Calibri" w:hAnsi="Calibri" w:cs="Calibri" w:eastAsia="Calibri"/>
          <w:b/>
          <w:bCs/>
          <w:sz w:val="16"/>
          <w:szCs w:val="16"/>
        </w:rPr>
      </w:pPr>
    </w:p>
    <w:p>
      <w:pPr>
        <w:pStyle w:val="BodyText"/>
        <w:spacing w:line="276" w:lineRule="auto" w:before="56"/>
        <w:ind w:left="220" w:right="265" w:hanging="1"/>
        <w:jc w:val="left"/>
      </w:pPr>
      <w:r>
        <w:rPr/>
        <w:t>Because</w:t>
      </w:r>
      <w:r>
        <w:rPr>
          <w:spacing w:val="-2"/>
        </w:rPr>
        <w:t> </w:t>
      </w:r>
      <w:r>
        <w:rPr/>
        <w:t>the </w:t>
      </w:r>
      <w:r>
        <w:rPr>
          <w:spacing w:val="-1"/>
        </w:rPr>
        <w:t>acute</w:t>
      </w:r>
      <w:r>
        <w:rPr>
          <w:spacing w:val="-2"/>
        </w:rPr>
        <w:t> </w:t>
      </w:r>
      <w:r>
        <w:rPr/>
        <w:t>care </w:t>
      </w:r>
      <w:r>
        <w:rPr>
          <w:spacing w:val="-1"/>
        </w:rPr>
        <w:t>facility</w:t>
      </w:r>
      <w:r>
        <w:rPr>
          <w:spacing w:val="1"/>
        </w:rPr>
        <w:t> </w:t>
      </w:r>
      <w:r>
        <w:rPr/>
        <w:t>and</w:t>
      </w:r>
      <w:r>
        <w:rPr>
          <w:spacing w:val="-2"/>
        </w:rPr>
        <w:t> the</w:t>
      </w:r>
      <w:r>
        <w:rPr/>
        <w:t> </w:t>
      </w:r>
      <w:r>
        <w:rPr>
          <w:spacing w:val="-1"/>
        </w:rPr>
        <w:t>HVAC</w:t>
      </w:r>
      <w:r>
        <w:rPr/>
        <w:t> </w:t>
      </w:r>
      <w:r>
        <w:rPr>
          <w:spacing w:val="-1"/>
        </w:rPr>
        <w:t>units account</w:t>
      </w:r>
      <w:r>
        <w:rPr/>
        <w:t> </w:t>
      </w:r>
      <w:r>
        <w:rPr>
          <w:spacing w:val="-1"/>
        </w:rPr>
        <w:t>for</w:t>
      </w:r>
      <w:r>
        <w:rPr>
          <w:spacing w:val="-2"/>
        </w:rPr>
        <w:t> </w:t>
      </w:r>
      <w:r>
        <w:rPr>
          <w:spacing w:val="-1"/>
        </w:rPr>
        <w:t>most</w:t>
      </w:r>
      <w:r>
        <w:rPr>
          <w:spacing w:val="-2"/>
        </w:rPr>
        <w:t> </w:t>
      </w:r>
      <w:r>
        <w:rPr/>
        <w:t>of </w:t>
      </w:r>
      <w:r>
        <w:rPr>
          <w:spacing w:val="-1"/>
        </w:rPr>
        <w:t>the</w:t>
      </w:r>
      <w:r>
        <w:rPr>
          <w:spacing w:val="-2"/>
        </w:rPr>
        <w:t> </w:t>
      </w:r>
      <w:r>
        <w:rPr>
          <w:spacing w:val="-1"/>
        </w:rPr>
        <w:t>water</w:t>
      </w:r>
      <w:r>
        <w:rPr>
          <w:spacing w:val="-2"/>
        </w:rPr>
        <w:t> </w:t>
      </w:r>
      <w:r>
        <w:rPr/>
        <w:t>used </w:t>
      </w:r>
      <w:r>
        <w:rPr>
          <w:spacing w:val="-1"/>
        </w:rPr>
        <w:t>by</w:t>
      </w:r>
      <w:r>
        <w:rPr>
          <w:spacing w:val="1"/>
        </w:rPr>
        <w:t> </w:t>
      </w:r>
      <w:r>
        <w:rPr>
          <w:spacing w:val="-2"/>
        </w:rPr>
        <w:t>the</w:t>
      </w:r>
      <w:r>
        <w:rPr/>
        <w:t> </w:t>
      </w:r>
      <w:r>
        <w:rPr>
          <w:spacing w:val="-1"/>
        </w:rPr>
        <w:t>entire</w:t>
      </w:r>
      <w:r>
        <w:rPr>
          <w:spacing w:val="53"/>
        </w:rPr>
        <w:t> </w:t>
      </w:r>
      <w:r>
        <w:rPr>
          <w:spacing w:val="-1"/>
        </w:rPr>
        <w:t>facility,</w:t>
      </w:r>
      <w:r>
        <w:rPr/>
        <w:t> </w:t>
      </w:r>
      <w:r>
        <w:rPr>
          <w:spacing w:val="-1"/>
        </w:rPr>
        <w:t>permitting</w:t>
      </w:r>
      <w:r>
        <w:rPr/>
        <w:t> </w:t>
      </w:r>
      <w:r>
        <w:rPr>
          <w:spacing w:val="-1"/>
        </w:rPr>
        <w:t>unrestricted</w:t>
      </w:r>
      <w:r>
        <w:rPr/>
        <w:t> </w:t>
      </w:r>
      <w:r>
        <w:rPr>
          <w:spacing w:val="-1"/>
        </w:rPr>
        <w:t>water</w:t>
      </w:r>
      <w:r>
        <w:rPr>
          <w:spacing w:val="-3"/>
        </w:rPr>
        <w:t> </w:t>
      </w:r>
      <w:r>
        <w:rPr>
          <w:spacing w:val="-1"/>
        </w:rPr>
        <w:t>use</w:t>
      </w:r>
      <w:r>
        <w:rPr>
          <w:spacing w:val="1"/>
        </w:rPr>
        <w:t> </w:t>
      </w:r>
      <w:r>
        <w:rPr>
          <w:spacing w:val="-2"/>
        </w:rPr>
        <w:t>by</w:t>
      </w:r>
      <w:r>
        <w:rPr/>
        <w:t> </w:t>
      </w:r>
      <w:r>
        <w:rPr>
          <w:spacing w:val="-1"/>
        </w:rPr>
        <w:t>only</w:t>
      </w:r>
      <w:r>
        <w:rPr>
          <w:spacing w:val="1"/>
        </w:rPr>
        <w:t> </w:t>
      </w:r>
      <w:r>
        <w:rPr>
          <w:spacing w:val="-1"/>
        </w:rPr>
        <w:t>the</w:t>
      </w:r>
      <w:r>
        <w:rPr>
          <w:spacing w:val="-2"/>
        </w:rPr>
        <w:t> </w:t>
      </w:r>
      <w:r>
        <w:rPr>
          <w:spacing w:val="-1"/>
        </w:rPr>
        <w:t>acute</w:t>
      </w:r>
      <w:r>
        <w:rPr/>
        <w:t> </w:t>
      </w:r>
      <w:r>
        <w:rPr>
          <w:spacing w:val="-1"/>
        </w:rPr>
        <w:t>care</w:t>
      </w:r>
      <w:r>
        <w:rPr/>
        <w:t> </w:t>
      </w:r>
      <w:r>
        <w:rPr>
          <w:spacing w:val="-1"/>
        </w:rPr>
        <w:t>facility</w:t>
      </w:r>
      <w:r>
        <w:rPr/>
        <w:t> </w:t>
      </w:r>
      <w:r>
        <w:rPr>
          <w:spacing w:val="-1"/>
        </w:rPr>
        <w:t>and HVAC</w:t>
      </w:r>
      <w:r>
        <w:rPr/>
        <w:t> does</w:t>
      </w:r>
      <w:r>
        <w:rPr>
          <w:spacing w:val="-2"/>
        </w:rPr>
        <w:t> </w:t>
      </w:r>
      <w:r>
        <w:rPr>
          <w:spacing w:val="-1"/>
        </w:rPr>
        <w:t>not</w:t>
      </w:r>
      <w:r>
        <w:rPr>
          <w:spacing w:val="-2"/>
        </w:rPr>
        <w:t> </w:t>
      </w:r>
      <w:r>
        <w:rPr>
          <w:spacing w:val="-1"/>
        </w:rPr>
        <w:t>provide</w:t>
      </w:r>
      <w:r>
        <w:rPr/>
        <w:t> </w:t>
      </w:r>
      <w:r>
        <w:rPr>
          <w:spacing w:val="-2"/>
        </w:rPr>
        <w:t>any</w:t>
      </w:r>
      <w:r>
        <w:rPr>
          <w:spacing w:val="67"/>
        </w:rPr>
        <w:t> </w:t>
      </w:r>
      <w:r>
        <w:rPr>
          <w:spacing w:val="-1"/>
        </w:rPr>
        <w:t>meaningful</w:t>
      </w:r>
      <w:r>
        <w:rPr/>
        <w:t> </w:t>
      </w:r>
      <w:r>
        <w:rPr>
          <w:spacing w:val="-1"/>
        </w:rPr>
        <w:t>increase</w:t>
      </w:r>
      <w:r>
        <w:rPr>
          <w:spacing w:val="1"/>
        </w:rPr>
        <w:t> </w:t>
      </w:r>
      <w:r>
        <w:rPr/>
        <w:t>in</w:t>
      </w:r>
      <w:r>
        <w:rPr>
          <w:spacing w:val="-4"/>
        </w:rPr>
        <w:t> </w:t>
      </w:r>
      <w:r>
        <w:rPr/>
        <w:t>the</w:t>
      </w:r>
      <w:r>
        <w:rPr>
          <w:spacing w:val="-2"/>
        </w:rPr>
        <w:t> </w:t>
      </w:r>
      <w:r>
        <w:rPr>
          <w:spacing w:val="-1"/>
        </w:rPr>
        <w:t>amount</w:t>
      </w:r>
      <w:r>
        <w:rPr/>
        <w:t> of</w:t>
      </w:r>
      <w:r>
        <w:rPr>
          <w:spacing w:val="-3"/>
        </w:rPr>
        <w:t> </w:t>
      </w:r>
      <w:r>
        <w:rPr>
          <w:spacing w:val="-1"/>
        </w:rPr>
        <w:t>time</w:t>
      </w:r>
      <w:r>
        <w:rPr>
          <w:spacing w:val="-2"/>
        </w:rPr>
        <w:t> </w:t>
      </w:r>
      <w:r>
        <w:rPr/>
        <w:t>the</w:t>
      </w:r>
      <w:r>
        <w:rPr>
          <w:spacing w:val="1"/>
        </w:rPr>
        <w:t> </w:t>
      </w:r>
      <w:r>
        <w:rPr>
          <w:spacing w:val="-1"/>
        </w:rPr>
        <w:t>facility </w:t>
      </w:r>
      <w:r>
        <w:rPr/>
        <w:t>could</w:t>
      </w:r>
      <w:r>
        <w:rPr>
          <w:spacing w:val="-1"/>
        </w:rPr>
        <w:t> remain</w:t>
      </w:r>
      <w:r>
        <w:rPr>
          <w:spacing w:val="-2"/>
        </w:rPr>
        <w:t> </w:t>
      </w:r>
      <w:r>
        <w:rPr/>
        <w:t>in</w:t>
      </w:r>
      <w:r>
        <w:rPr>
          <w:spacing w:val="-3"/>
        </w:rPr>
        <w:t> </w:t>
      </w:r>
      <w:r>
        <w:rPr>
          <w:spacing w:val="-1"/>
        </w:rPr>
        <w:t>operation.</w:t>
      </w:r>
      <w:r>
        <w:rPr>
          <w:spacing w:val="-3"/>
        </w:rPr>
        <w:t> </w:t>
      </w:r>
      <w:r>
        <w:rPr>
          <w:spacing w:val="-1"/>
        </w:rPr>
        <w:t>Such</w:t>
      </w:r>
      <w:r>
        <w:rPr/>
        <w:t> an</w:t>
      </w:r>
      <w:r>
        <w:rPr>
          <w:spacing w:val="-1"/>
        </w:rPr>
        <w:t> </w:t>
      </w:r>
      <w:r>
        <w:rPr/>
        <w:t>increase</w:t>
      </w:r>
      <w:r>
        <w:rPr>
          <w:spacing w:val="-3"/>
        </w:rPr>
        <w:t> </w:t>
      </w:r>
      <w:r>
        <w:rPr>
          <w:spacing w:val="-1"/>
        </w:rPr>
        <w:t>could</w:t>
      </w:r>
      <w:r>
        <w:rPr>
          <w:spacing w:val="63"/>
        </w:rPr>
        <w:t> </w:t>
      </w:r>
      <w:r>
        <w:rPr/>
        <w:t>only </w:t>
      </w:r>
      <w:r>
        <w:rPr>
          <w:spacing w:val="-1"/>
        </w:rPr>
        <w:t>be</w:t>
      </w:r>
      <w:r>
        <w:rPr>
          <w:spacing w:val="-2"/>
        </w:rPr>
        <w:t> </w:t>
      </w:r>
      <w:r>
        <w:rPr>
          <w:spacing w:val="-1"/>
        </w:rPr>
        <w:t>achieved</w:t>
      </w:r>
      <w:r>
        <w:rPr/>
        <w:t> </w:t>
      </w:r>
      <w:r>
        <w:rPr>
          <w:spacing w:val="-2"/>
        </w:rPr>
        <w:t>by</w:t>
      </w:r>
      <w:r>
        <w:rPr>
          <w:spacing w:val="1"/>
        </w:rPr>
        <w:t> </w:t>
      </w:r>
      <w:r>
        <w:rPr>
          <w:spacing w:val="-1"/>
        </w:rPr>
        <w:t>limiting </w:t>
      </w:r>
      <w:r>
        <w:rPr/>
        <w:t>water</w:t>
      </w:r>
      <w:r>
        <w:rPr>
          <w:spacing w:val="-3"/>
        </w:rPr>
        <w:t> </w:t>
      </w:r>
      <w:r>
        <w:rPr>
          <w:spacing w:val="-1"/>
        </w:rPr>
        <w:t>use</w:t>
      </w:r>
      <w:r>
        <w:rPr>
          <w:spacing w:val="1"/>
        </w:rPr>
        <w:t> </w:t>
      </w:r>
      <w:r>
        <w:rPr/>
        <w:t>in</w:t>
      </w:r>
      <w:r>
        <w:rPr>
          <w:spacing w:val="-4"/>
        </w:rPr>
        <w:t> </w:t>
      </w:r>
      <w:r>
        <w:rPr/>
        <w:t>the </w:t>
      </w:r>
      <w:r>
        <w:rPr>
          <w:spacing w:val="-1"/>
        </w:rPr>
        <w:t>acute</w:t>
      </w:r>
      <w:r>
        <w:rPr>
          <w:spacing w:val="-2"/>
        </w:rPr>
        <w:t> </w:t>
      </w:r>
      <w:r>
        <w:rPr>
          <w:spacing w:val="-1"/>
        </w:rPr>
        <w:t>care</w:t>
      </w:r>
      <w:r>
        <w:rPr/>
        <w:t> </w:t>
      </w:r>
      <w:r>
        <w:rPr>
          <w:spacing w:val="-1"/>
        </w:rPr>
        <w:t>facility</w:t>
      </w:r>
      <w:r>
        <w:rPr/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critical </w:t>
      </w:r>
      <w:r>
        <w:rPr>
          <w:spacing w:val="-2"/>
        </w:rPr>
        <w:t>functions</w:t>
      </w:r>
      <w:r>
        <w:rPr/>
        <w:t> only.</w:t>
      </w:r>
    </w:p>
    <w:p>
      <w:pPr>
        <w:pStyle w:val="BodyText"/>
        <w:spacing w:line="276" w:lineRule="auto" w:before="196"/>
        <w:ind w:left="220" w:right="259"/>
        <w:jc w:val="left"/>
      </w:pPr>
      <w:r>
        <w:rPr/>
        <w:t>To</w:t>
      </w:r>
      <w:r>
        <w:rPr>
          <w:spacing w:val="-1"/>
        </w:rPr>
        <w:t> estimate</w:t>
      </w:r>
      <w:r>
        <w:rPr>
          <w:spacing w:val="1"/>
        </w:rPr>
        <w:t> </w:t>
      </w:r>
      <w:r>
        <w:rPr>
          <w:spacing w:val="-1"/>
        </w:rPr>
        <w:t>how</w:t>
      </w:r>
      <w:r>
        <w:rPr>
          <w:spacing w:val="1"/>
        </w:rPr>
        <w:t> </w:t>
      </w:r>
      <w:r>
        <w:rPr>
          <w:spacing w:val="-1"/>
        </w:rPr>
        <w:t>long </w:t>
      </w:r>
      <w:r>
        <w:rPr/>
        <w:t>a </w:t>
      </w:r>
      <w:r>
        <w:rPr>
          <w:spacing w:val="-1"/>
        </w:rPr>
        <w:t>storage</w:t>
      </w:r>
      <w:r>
        <w:rPr/>
        <w:t> tank</w:t>
      </w:r>
      <w:r>
        <w:rPr>
          <w:spacing w:val="-2"/>
        </w:rPr>
        <w:t> </w:t>
      </w:r>
      <w:r>
        <w:rPr/>
        <w:t>could</w:t>
      </w:r>
      <w:r>
        <w:rPr>
          <w:spacing w:val="-1"/>
        </w:rPr>
        <w:t> satisfy</w:t>
      </w:r>
      <w:r>
        <w:rPr>
          <w:spacing w:val="-2"/>
        </w:rPr>
        <w:t> </w:t>
      </w:r>
      <w:r>
        <w:rPr>
          <w:spacing w:val="-1"/>
        </w:rPr>
        <w:t>anticipated</w:t>
      </w:r>
      <w:r>
        <w:rPr>
          <w:spacing w:val="1"/>
        </w:rPr>
        <w:t> </w:t>
      </w:r>
      <w:r>
        <w:rPr>
          <w:spacing w:val="-1"/>
        </w:rPr>
        <w:t>emergency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needs,</w:t>
      </w:r>
      <w:r>
        <w:rPr/>
        <w:t> </w:t>
      </w:r>
      <w:r>
        <w:rPr>
          <w:spacing w:val="-1"/>
        </w:rPr>
        <w:t>health</w:t>
      </w:r>
      <w:r>
        <w:rPr/>
        <w:t> </w:t>
      </w:r>
      <w:r>
        <w:rPr>
          <w:spacing w:val="-1"/>
        </w:rPr>
        <w:t>care</w:t>
      </w:r>
      <w:r>
        <w:rPr>
          <w:spacing w:val="49"/>
        </w:rPr>
        <w:t> </w:t>
      </w:r>
      <w:r>
        <w:rPr>
          <w:spacing w:val="-1"/>
        </w:rPr>
        <w:t>facilities</w:t>
      </w:r>
      <w:r>
        <w:rPr/>
        <w:t> </w:t>
      </w:r>
      <w:r>
        <w:rPr>
          <w:spacing w:val="-1"/>
        </w:rPr>
        <w:t>should perform</w:t>
      </w:r>
      <w:r>
        <w:rPr>
          <w:spacing w:val="1"/>
        </w:rPr>
        <w:t> </w:t>
      </w:r>
      <w:r>
        <w:rPr>
          <w:spacing w:val="-1"/>
        </w:rPr>
        <w:t>similar</w:t>
      </w:r>
      <w:r>
        <w:rPr>
          <w:spacing w:val="1"/>
        </w:rPr>
        <w:t> </w:t>
      </w:r>
      <w:r>
        <w:rPr>
          <w:spacing w:val="-1"/>
        </w:rPr>
        <w:t>computations</w:t>
      </w:r>
      <w:r>
        <w:rPr/>
        <w:t> </w:t>
      </w:r>
      <w:r>
        <w:rPr>
          <w:spacing w:val="-1"/>
        </w:rPr>
        <w:t>based</w:t>
      </w:r>
      <w:r>
        <w:rPr>
          <w:spacing w:val="-5"/>
        </w:rPr>
        <w:t> </w:t>
      </w:r>
      <w:r>
        <w:rPr/>
        <w:t>on </w:t>
      </w:r>
      <w:r>
        <w:rPr>
          <w:spacing w:val="-1"/>
        </w:rPr>
        <w:t>results</w:t>
      </w:r>
      <w:r>
        <w:rPr>
          <w:spacing w:val="1"/>
        </w:rPr>
        <w:t> </w:t>
      </w:r>
      <w:r>
        <w:rPr>
          <w:spacing w:val="-1"/>
        </w:rPr>
        <w:t>from </w:t>
      </w:r>
      <w:r>
        <w:rPr/>
        <w:t>their</w:t>
      </w:r>
      <w:r>
        <w:rPr>
          <w:spacing w:val="-3"/>
        </w:rPr>
        <w:t> </w:t>
      </w:r>
      <w:r>
        <w:rPr>
          <w:spacing w:val="-1"/>
        </w:rPr>
        <w:t>water</w:t>
      </w:r>
      <w:r>
        <w:rPr>
          <w:spacing w:val="-2"/>
        </w:rPr>
        <w:t> </w:t>
      </w:r>
      <w:r>
        <w:rPr>
          <w:spacing w:val="-1"/>
        </w:rPr>
        <w:t>use</w:t>
      </w:r>
      <w:r>
        <w:rPr>
          <w:spacing w:val="1"/>
        </w:rPr>
        <w:t> </w:t>
      </w:r>
      <w:r>
        <w:rPr>
          <w:spacing w:val="-1"/>
        </w:rPr>
        <w:t>audit</w:t>
      </w:r>
      <w:r>
        <w:rPr>
          <w:spacing w:val="1"/>
        </w:rPr>
        <w:t> </w:t>
      </w:r>
      <w:r>
        <w:rPr>
          <w:spacing w:val="-1"/>
        </w:rPr>
        <w:t>and</w:t>
      </w:r>
      <w:r>
        <w:rPr>
          <w:spacing w:val="-3"/>
        </w:rPr>
        <w:t> </w:t>
      </w:r>
      <w:r>
        <w:rPr/>
        <w:t>the</w:t>
      </w:r>
      <w:r>
        <w:rPr>
          <w:spacing w:val="59"/>
        </w:rPr>
        <w:t> </w:t>
      </w:r>
      <w:r>
        <w:rPr>
          <w:spacing w:val="-1"/>
        </w:rPr>
        <w:t>expected</w:t>
      </w:r>
      <w:r>
        <w:rPr/>
        <w:t> </w:t>
      </w:r>
      <w:r>
        <w:rPr>
          <w:spacing w:val="-1"/>
        </w:rPr>
        <w:t>amount</w:t>
      </w:r>
      <w:r>
        <w:rPr>
          <w:spacing w:val="-2"/>
        </w:rPr>
        <w:t> </w:t>
      </w:r>
      <w:r>
        <w:rPr/>
        <w:t>of</w:t>
      </w:r>
      <w:r>
        <w:rPr>
          <w:spacing w:val="-3"/>
        </w:rPr>
        <w:t> </w:t>
      </w:r>
      <w:r>
        <w:rPr>
          <w:spacing w:val="-1"/>
        </w:rPr>
        <w:t>water</w:t>
      </w:r>
      <w:r>
        <w:rPr>
          <w:spacing w:val="-2"/>
        </w:rPr>
        <w:t> </w:t>
      </w:r>
      <w:r>
        <w:rPr/>
        <w:t>in</w:t>
      </w:r>
      <w:r>
        <w:rPr>
          <w:spacing w:val="-1"/>
        </w:rPr>
        <w:t> the</w:t>
      </w:r>
      <w:r>
        <w:rPr/>
        <w:t> </w:t>
      </w:r>
      <w:r>
        <w:rPr>
          <w:spacing w:val="-1"/>
        </w:rPr>
        <w:t>storage</w:t>
      </w:r>
      <w:r>
        <w:rPr>
          <w:spacing w:val="-2"/>
        </w:rPr>
        <w:t> </w:t>
      </w:r>
      <w:r>
        <w:rPr>
          <w:spacing w:val="-1"/>
        </w:rPr>
        <w:t>tank</w:t>
      </w:r>
      <w:r>
        <w:rPr>
          <w:spacing w:val="3"/>
        </w:rPr>
        <w:t> </w:t>
      </w:r>
      <w:r>
        <w:rPr>
          <w:spacing w:val="-1"/>
        </w:rPr>
        <w:t>filled</w:t>
      </w:r>
      <w:r>
        <w:rPr/>
        <w:t> </w:t>
      </w:r>
      <w:r>
        <w:rPr>
          <w:spacing w:val="-1"/>
        </w:rPr>
        <w:t>to various</w:t>
      </w:r>
      <w:r>
        <w:rPr/>
        <w:t> </w:t>
      </w:r>
      <w:r>
        <w:rPr>
          <w:spacing w:val="-1"/>
        </w:rPr>
        <w:t>levels.</w:t>
      </w:r>
      <w:r>
        <w:rPr/>
        <w:t> </w:t>
      </w:r>
      <w:r>
        <w:rPr>
          <w:spacing w:val="-2"/>
        </w:rPr>
        <w:t>It</w:t>
      </w:r>
      <w:r>
        <w:rPr/>
        <w:t> is </w:t>
      </w:r>
      <w:r>
        <w:rPr>
          <w:spacing w:val="-1"/>
        </w:rPr>
        <w:t>also</w:t>
      </w:r>
      <w:r>
        <w:rPr>
          <w:spacing w:val="1"/>
        </w:rPr>
        <w:t> </w:t>
      </w:r>
      <w:r>
        <w:rPr>
          <w:spacing w:val="-1"/>
        </w:rPr>
        <w:t>necessary</w:t>
      </w:r>
      <w:r>
        <w:rPr>
          <w:spacing w:val="-2"/>
        </w:rPr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confirm</w:t>
      </w:r>
      <w:r>
        <w:rPr>
          <w:spacing w:val="-2"/>
        </w:rPr>
        <w:t> </w:t>
      </w:r>
      <w:r>
        <w:rPr/>
        <w:t>and</w:t>
      </w:r>
      <w:r>
        <w:rPr>
          <w:spacing w:val="71"/>
        </w:rPr>
        <w:t> </w:t>
      </w:r>
      <w:r>
        <w:rPr>
          <w:spacing w:val="-1"/>
        </w:rPr>
        <w:t>ensure</w:t>
      </w:r>
      <w:r>
        <w:rPr/>
        <w:t> that</w:t>
      </w:r>
      <w:r>
        <w:rPr>
          <w:spacing w:val="-3"/>
        </w:rPr>
        <w:t> </w:t>
      </w:r>
      <w:r>
        <w:rPr>
          <w:spacing w:val="-1"/>
        </w:rPr>
        <w:t>only</w:t>
      </w:r>
      <w:r>
        <w:rPr/>
        <w:t> </w:t>
      </w:r>
      <w:r>
        <w:rPr>
          <w:spacing w:val="-1"/>
        </w:rPr>
        <w:t>potable water</w:t>
      </w:r>
      <w:r>
        <w:rPr>
          <w:spacing w:val="-2"/>
        </w:rPr>
        <w:t> </w:t>
      </w:r>
      <w:r>
        <w:rPr/>
        <w:t>will</w:t>
      </w:r>
      <w:r>
        <w:rPr>
          <w:spacing w:val="1"/>
        </w:rPr>
        <w:t> </w:t>
      </w:r>
      <w:r>
        <w:rPr>
          <w:spacing w:val="-1"/>
        </w:rPr>
        <w:t>be</w:t>
      </w:r>
      <w:r>
        <w:rPr>
          <w:spacing w:val="1"/>
        </w:rPr>
        <w:t> </w:t>
      </w:r>
      <w:r>
        <w:rPr>
          <w:spacing w:val="-1"/>
        </w:rPr>
        <w:t>permitted</w:t>
      </w:r>
      <w:r>
        <w:rPr/>
        <w:t> in</w:t>
      </w:r>
      <w:r>
        <w:rPr>
          <w:spacing w:val="-4"/>
        </w:rPr>
        <w:t> </w:t>
      </w:r>
      <w:r>
        <w:rPr/>
        <w:t>the </w:t>
      </w:r>
      <w:r>
        <w:rPr>
          <w:spacing w:val="-1"/>
        </w:rPr>
        <w:t>tank.</w:t>
      </w:r>
    </w:p>
    <w:p>
      <w:pPr>
        <w:spacing w:after="0" w:line="276" w:lineRule="auto"/>
        <w:jc w:val="left"/>
        <w:sectPr>
          <w:pgSz w:w="12240" w:h="15840"/>
          <w:pgMar w:header="0" w:footer="1010" w:top="680" w:bottom="1200" w:left="1220" w:right="1220"/>
        </w:sectPr>
      </w:pPr>
    </w:p>
    <w:p>
      <w:pPr>
        <w:spacing w:before="42"/>
        <w:ind w:left="0" w:right="137" w:firstLine="0"/>
        <w:jc w:val="right"/>
        <w:rPr>
          <w:rFonts w:ascii="Cambria" w:hAnsi="Cambria" w:cs="Cambria" w:eastAsia="Cambria"/>
          <w:sz w:val="16"/>
          <w:szCs w:val="16"/>
        </w:rPr>
      </w:pPr>
      <w:r>
        <w:rPr>
          <w:rFonts w:ascii="Cambria"/>
          <w:sz w:val="20"/>
        </w:rPr>
        <w:t>7.</w:t>
      </w:r>
      <w:r>
        <w:rPr>
          <w:rFonts w:ascii="Cambria"/>
          <w:spacing w:val="-11"/>
          <w:sz w:val="20"/>
        </w:rPr>
        <w:t> </w:t>
      </w:r>
      <w:r>
        <w:rPr>
          <w:rFonts w:ascii="Cambria"/>
          <w:spacing w:val="-1"/>
          <w:sz w:val="20"/>
        </w:rPr>
        <w:t>E</w:t>
      </w:r>
      <w:r>
        <w:rPr>
          <w:rFonts w:ascii="Cambria"/>
          <w:spacing w:val="-1"/>
          <w:sz w:val="16"/>
        </w:rPr>
        <w:t>MERGENCY</w:t>
      </w:r>
      <w:r>
        <w:rPr>
          <w:rFonts w:ascii="Cambria"/>
          <w:spacing w:val="-2"/>
          <w:sz w:val="16"/>
        </w:rPr>
        <w:t> </w:t>
      </w:r>
      <w:r>
        <w:rPr>
          <w:rFonts w:ascii="Cambria"/>
          <w:spacing w:val="-1"/>
          <w:sz w:val="20"/>
        </w:rPr>
        <w:t>W</w:t>
      </w:r>
      <w:r>
        <w:rPr>
          <w:rFonts w:ascii="Cambria"/>
          <w:spacing w:val="-1"/>
          <w:sz w:val="16"/>
        </w:rPr>
        <w:t>ATER </w:t>
      </w:r>
      <w:r>
        <w:rPr>
          <w:rFonts w:ascii="Cambria"/>
          <w:spacing w:val="-1"/>
          <w:sz w:val="20"/>
        </w:rPr>
        <w:t>A</w:t>
      </w:r>
      <w:r>
        <w:rPr>
          <w:rFonts w:ascii="Cambria"/>
          <w:spacing w:val="-1"/>
          <w:sz w:val="16"/>
        </w:rPr>
        <w:t>LTERNATIVES</w:t>
      </w:r>
    </w:p>
    <w:p>
      <w:pPr>
        <w:spacing w:line="240" w:lineRule="auto" w:before="6"/>
        <w:rPr>
          <w:rFonts w:ascii="Cambria" w:hAnsi="Cambria" w:cs="Cambria" w:eastAsia="Cambria"/>
          <w:sz w:val="4"/>
          <w:szCs w:val="4"/>
        </w:rPr>
      </w:pPr>
    </w:p>
    <w:p>
      <w:pPr>
        <w:spacing w:line="20" w:lineRule="atLeast"/>
        <w:ind w:left="105" w:right="0" w:firstLine="0"/>
        <w:rPr>
          <w:rFonts w:ascii="Cambria" w:hAnsi="Cambria" w:cs="Cambria" w:eastAsia="Cambria"/>
          <w:sz w:val="2"/>
          <w:szCs w:val="2"/>
        </w:rPr>
      </w:pPr>
      <w:r>
        <w:rPr>
          <w:rFonts w:ascii="Cambria" w:hAnsi="Cambria" w:cs="Cambria" w:eastAsia="Cambria"/>
          <w:sz w:val="2"/>
          <w:szCs w:val="2"/>
        </w:rPr>
        <w:pict>
          <v:group style="width:472.5pt;height:.6pt;mso-position-horizontal-relative:char;mso-position-vertical-relative:line" coordorigin="0,0" coordsize="9450,12">
            <v:group style="position:absolute;left:6;top:6;width:9439;height:2" coordorigin="6,6" coordsize="9439,2">
              <v:shape style="position:absolute;left:6;top:6;width:9439;height:2" coordorigin="6,6" coordsize="9439,0" path="m6,6l9444,6e" filled="false" stroked="true" strokeweight=".580pt" strokecolor="#000000">
                <v:path arrowok="t"/>
              </v:shape>
            </v:group>
          </v:group>
        </w:pict>
      </w:r>
      <w:r>
        <w:rPr>
          <w:rFonts w:ascii="Cambria" w:hAnsi="Cambria" w:cs="Cambria" w:eastAsia="Cambria"/>
          <w:sz w:val="2"/>
          <w:szCs w:val="2"/>
        </w:rPr>
      </w:r>
    </w:p>
    <w:p>
      <w:pPr>
        <w:spacing w:line="240" w:lineRule="auto" w:before="0"/>
        <w:rPr>
          <w:rFonts w:ascii="Cambria" w:hAnsi="Cambria" w:cs="Cambria" w:eastAsia="Cambria"/>
          <w:sz w:val="20"/>
          <w:szCs w:val="20"/>
        </w:rPr>
      </w:pPr>
    </w:p>
    <w:p>
      <w:pPr>
        <w:spacing w:line="240" w:lineRule="auto" w:before="0"/>
        <w:rPr>
          <w:rFonts w:ascii="Cambria" w:hAnsi="Cambria" w:cs="Cambria" w:eastAsia="Cambria"/>
          <w:sz w:val="20"/>
          <w:szCs w:val="20"/>
        </w:rPr>
      </w:pPr>
    </w:p>
    <w:p>
      <w:pPr>
        <w:spacing w:line="240" w:lineRule="auto" w:before="10"/>
        <w:rPr>
          <w:rFonts w:ascii="Cambria" w:hAnsi="Cambria" w:cs="Cambria" w:eastAsia="Cambria"/>
          <w:sz w:val="14"/>
          <w:szCs w:val="14"/>
        </w:rPr>
      </w:pPr>
    </w:p>
    <w:p>
      <w:pPr>
        <w:spacing w:line="200" w:lineRule="atLeast"/>
        <w:ind w:left="3339" w:right="0" w:firstLine="0"/>
        <w:rPr>
          <w:rFonts w:ascii="Cambria" w:hAnsi="Cambria" w:cs="Cambria" w:eastAsia="Cambria"/>
          <w:sz w:val="20"/>
          <w:szCs w:val="20"/>
        </w:rPr>
      </w:pPr>
      <w:r>
        <w:rPr>
          <w:rFonts w:ascii="Cambria" w:hAnsi="Cambria" w:cs="Cambria" w:eastAsia="Cambria"/>
          <w:sz w:val="20"/>
          <w:szCs w:val="20"/>
        </w:rPr>
        <w:pict>
          <v:group style="width:95.05pt;height:17.55pt;mso-position-horizontal-relative:char;mso-position-vertical-relative:line" coordorigin="0,0" coordsize="1901,351">
            <v:shape style="position:absolute;left:0;top:0;width:1901;height:350" type="#_x0000_t75" alt="Figure 7.2-1 Alternative water supplies - storage tanks" stroked="false">
              <v:imagedata r:id="rId49" o:title=""/>
            </v:shape>
            <v:shape style="position:absolute;left:0;top:0;width:1901;height:351" type="#_x0000_t202" filled="false" stroked="false">
              <v:textbox inset="0,0,0,0">
                <w:txbxContent>
                  <w:p>
                    <w:pPr>
                      <w:spacing w:line="350" w:lineRule="exact" w:before="0"/>
                      <w:ind w:left="80" w:right="0" w:firstLine="0"/>
                      <w:jc w:val="left"/>
                      <w:rPr>
                        <w:rFonts w:ascii="Arial" w:hAnsi="Arial" w:cs="Arial" w:eastAsia="Arial"/>
                        <w:sz w:val="31"/>
                        <w:szCs w:val="31"/>
                      </w:rPr>
                    </w:pPr>
                    <w:r>
                      <w:rPr>
                        <w:rFonts w:ascii="Arial"/>
                        <w:b/>
                        <w:spacing w:val="-1"/>
                        <w:sz w:val="31"/>
                      </w:rPr>
                      <w:t>Figure</w:t>
                    </w:r>
                    <w:r>
                      <w:rPr>
                        <w:rFonts w:ascii="Arial"/>
                        <w:b/>
                        <w:spacing w:val="-17"/>
                        <w:sz w:val="31"/>
                      </w:rPr>
                      <w:t> </w:t>
                    </w:r>
                    <w:r>
                      <w:rPr>
                        <w:rFonts w:ascii="Arial"/>
                        <w:b/>
                        <w:sz w:val="31"/>
                      </w:rPr>
                      <w:t>7.2-1</w:t>
                    </w:r>
                    <w:r>
                      <w:rPr>
                        <w:rFonts w:ascii="Arial"/>
                        <w:sz w:val="31"/>
                      </w:rPr>
                    </w:r>
                  </w:p>
                </w:txbxContent>
              </v:textbox>
              <w10:wrap type="none"/>
            </v:shape>
          </v:group>
        </w:pict>
      </w:r>
      <w:r>
        <w:rPr>
          <w:rFonts w:ascii="Cambria" w:hAnsi="Cambria" w:cs="Cambria" w:eastAsia="Cambria"/>
          <w:sz w:val="20"/>
          <w:szCs w:val="20"/>
        </w:rPr>
      </w:r>
    </w:p>
    <w:p>
      <w:pPr>
        <w:spacing w:line="240" w:lineRule="auto" w:before="6"/>
        <w:rPr>
          <w:rFonts w:ascii="Cambria" w:hAnsi="Cambria" w:cs="Cambria" w:eastAsia="Cambria"/>
          <w:sz w:val="29"/>
          <w:szCs w:val="29"/>
        </w:rPr>
      </w:pPr>
    </w:p>
    <w:p>
      <w:pPr>
        <w:spacing w:line="200" w:lineRule="atLeast"/>
        <w:ind w:left="375" w:right="0" w:firstLine="0"/>
        <w:rPr>
          <w:rFonts w:ascii="Cambria" w:hAnsi="Cambria" w:cs="Cambria" w:eastAsia="Cambria"/>
          <w:sz w:val="20"/>
          <w:szCs w:val="20"/>
        </w:rPr>
      </w:pPr>
      <w:r>
        <w:rPr>
          <w:rFonts w:ascii="Cambria" w:hAnsi="Cambria" w:cs="Cambria" w:eastAsia="Cambria"/>
          <w:sz w:val="20"/>
          <w:szCs w:val="20"/>
        </w:rPr>
        <w:pict>
          <v:group style="width:423pt;height:17.8pt;mso-position-horizontal-relative:char;mso-position-vertical-relative:line" coordorigin="0,0" coordsize="8460,356">
            <v:shape style="position:absolute;left:0;top:0;width:8460;height:355" type="#_x0000_t75" alt="Figure 7.2-1 Alternative water supplies - storage tanks" stroked="false">
              <v:imagedata r:id="rId50" o:title=""/>
            </v:shape>
            <v:shape style="position:absolute;left:0;top:0;width:8460;height:356" type="#_x0000_t202" filled="false" stroked="false">
              <v:textbox inset="0,0,0,0">
                <w:txbxContent>
                  <w:p>
                    <w:pPr>
                      <w:spacing w:line="354" w:lineRule="exact" w:before="0"/>
                      <w:ind w:left="242" w:right="0" w:firstLine="0"/>
                      <w:jc w:val="left"/>
                      <w:rPr>
                        <w:rFonts w:ascii="Arial" w:hAnsi="Arial" w:cs="Arial" w:eastAsia="Arial"/>
                        <w:sz w:val="31"/>
                        <w:szCs w:val="31"/>
                      </w:rPr>
                    </w:pPr>
                    <w:r>
                      <w:rPr>
                        <w:rFonts w:ascii="Arial"/>
                        <w:b/>
                        <w:spacing w:val="-1"/>
                        <w:sz w:val="31"/>
                      </w:rPr>
                      <w:t>ALTERNATIVE</w:t>
                    </w:r>
                    <w:r>
                      <w:rPr>
                        <w:rFonts w:ascii="Arial"/>
                        <w:b/>
                        <w:spacing w:val="-13"/>
                        <w:sz w:val="31"/>
                      </w:rPr>
                      <w:t> </w:t>
                    </w:r>
                    <w:r>
                      <w:rPr>
                        <w:rFonts w:ascii="Arial"/>
                        <w:b/>
                        <w:spacing w:val="-1"/>
                        <w:sz w:val="31"/>
                      </w:rPr>
                      <w:t>WATER</w:t>
                    </w:r>
                    <w:r>
                      <w:rPr>
                        <w:rFonts w:ascii="Arial"/>
                        <w:b/>
                        <w:spacing w:val="-16"/>
                        <w:sz w:val="31"/>
                      </w:rPr>
                      <w:t> </w:t>
                    </w:r>
                    <w:r>
                      <w:rPr>
                        <w:rFonts w:ascii="Arial"/>
                        <w:b/>
                        <w:sz w:val="31"/>
                      </w:rPr>
                      <w:t>SUPPLIES</w:t>
                    </w:r>
                    <w:r>
                      <w:rPr>
                        <w:rFonts w:ascii="Arial"/>
                        <w:b/>
                        <w:spacing w:val="-12"/>
                        <w:sz w:val="31"/>
                      </w:rPr>
                      <w:t> </w:t>
                    </w:r>
                    <w:r>
                      <w:rPr>
                        <w:rFonts w:ascii="Arial"/>
                        <w:b/>
                        <w:sz w:val="31"/>
                      </w:rPr>
                      <w:t>-</w:t>
                    </w:r>
                    <w:r>
                      <w:rPr>
                        <w:rFonts w:ascii="Arial"/>
                        <w:b/>
                        <w:spacing w:val="-15"/>
                        <w:sz w:val="31"/>
                      </w:rPr>
                      <w:t> </w:t>
                    </w:r>
                    <w:r>
                      <w:rPr>
                        <w:rFonts w:ascii="Arial"/>
                        <w:b/>
                        <w:spacing w:val="-1"/>
                        <w:sz w:val="31"/>
                      </w:rPr>
                      <w:t>STORAGE</w:t>
                    </w:r>
                    <w:r>
                      <w:rPr>
                        <w:rFonts w:ascii="Arial"/>
                        <w:b/>
                        <w:spacing w:val="-13"/>
                        <w:sz w:val="31"/>
                      </w:rPr>
                      <w:t> </w:t>
                    </w:r>
                    <w:r>
                      <w:rPr>
                        <w:rFonts w:ascii="Arial"/>
                        <w:b/>
                        <w:spacing w:val="-1"/>
                        <w:sz w:val="31"/>
                      </w:rPr>
                      <w:t>TANKS</w:t>
                    </w:r>
                    <w:r>
                      <w:rPr>
                        <w:rFonts w:ascii="Arial"/>
                        <w:sz w:val="31"/>
                      </w:rPr>
                    </w:r>
                  </w:p>
                </w:txbxContent>
              </v:textbox>
              <w10:wrap type="none"/>
            </v:shape>
          </v:group>
        </w:pict>
      </w:r>
      <w:r>
        <w:rPr>
          <w:rFonts w:ascii="Cambria" w:hAnsi="Cambria" w:cs="Cambria" w:eastAsia="Cambria"/>
          <w:sz w:val="20"/>
          <w:szCs w:val="20"/>
        </w:rPr>
      </w:r>
    </w:p>
    <w:p>
      <w:pPr>
        <w:spacing w:line="240" w:lineRule="auto" w:before="4"/>
        <w:rPr>
          <w:rFonts w:ascii="Cambria" w:hAnsi="Cambria" w:cs="Cambria" w:eastAsia="Cambria"/>
          <w:sz w:val="12"/>
          <w:szCs w:val="12"/>
        </w:rPr>
      </w:pPr>
    </w:p>
    <w:p>
      <w:pPr>
        <w:spacing w:line="200" w:lineRule="atLeast"/>
        <w:ind w:left="536" w:right="0" w:firstLine="0"/>
        <w:rPr>
          <w:rFonts w:ascii="Cambria" w:hAnsi="Cambria" w:cs="Cambria" w:eastAsia="Cambria"/>
          <w:sz w:val="20"/>
          <w:szCs w:val="20"/>
        </w:rPr>
      </w:pPr>
      <w:r>
        <w:rPr>
          <w:rFonts w:ascii="Cambria" w:hAnsi="Cambria" w:cs="Cambria" w:eastAsia="Cambria"/>
          <w:sz w:val="20"/>
          <w:szCs w:val="20"/>
        </w:rPr>
        <w:pict>
          <v:group style="width:435.15pt;height:554.35pt;mso-position-horizontal-relative:char;mso-position-vertical-relative:line" coordorigin="0,0" coordsize="8703,11087">
            <v:group style="position:absolute;left:370;top:749;width:7543;height:613" coordorigin="370,749" coordsize="7543,613">
              <v:shape style="position:absolute;left:370;top:749;width:7543;height:613" coordorigin="370,749" coordsize="7543,613" path="m7913,749l370,749,370,1362,7913,1362,7913,1354,382,1354,377,1347,382,1347,382,764,377,764,382,757,7913,757,7913,749xe" filled="true" fillcolor="#000000" stroked="false">
                <v:path arrowok="t"/>
                <v:fill type="solid"/>
              </v:shape>
              <v:shape style="position:absolute;left:370;top:749;width:7543;height:613" coordorigin="370,749" coordsize="7543,613" path="m7902,1347l382,1347,382,1354,7902,1354,7902,1347xe" filled="true" fillcolor="#000000" stroked="false">
                <v:path arrowok="t"/>
                <v:fill type="solid"/>
              </v:shape>
              <v:shape style="position:absolute;left:370;top:749;width:7543;height:613" coordorigin="370,749" coordsize="7543,613" path="m7913,757l7902,757,7907,764,7902,764,7902,1347,7907,1347,7902,1354,7913,1354,7913,757xe" filled="true" fillcolor="#000000" stroked="false">
                <v:path arrowok="t"/>
                <v:fill type="solid"/>
              </v:shape>
              <v:shape style="position:absolute;left:370;top:749;width:7543;height:613" coordorigin="370,749" coordsize="7543,613" path="m7902,757l382,757,382,764,7902,764,7902,757xe" filled="true" fillcolor="#000000" stroked="false">
                <v:path arrowok="t"/>
                <v:fill type="solid"/>
              </v:shape>
            </v:group>
            <v:group style="position:absolute;left:370;top:749;width:7543;height:613" coordorigin="370,749" coordsize="7543,613">
              <v:shape style="position:absolute;left:370;top:749;width:7543;height:613" coordorigin="370,749" coordsize="7543,613" path="m370,749l7913,749,7913,1362,370,1362,370,749xe" filled="false" stroked="true" strokeweight=".140pt" strokecolor="#000000">
                <v:path arrowok="t"/>
              </v:shape>
            </v:group>
            <v:group style="position:absolute;left:377;top:757;width:7531;height:597" coordorigin="377,757" coordsize="7531,597">
              <v:shape style="position:absolute;left:377;top:757;width:7531;height:597" coordorigin="377,757" coordsize="7531,597" path="m382,1354l377,1347,7907,1347,7902,1354,7902,757,7907,764,377,764,382,757,382,1354xe" filled="false" stroked="true" strokeweight=".140pt" strokecolor="#000000">
                <v:path arrowok="t"/>
              </v:shape>
              <v:shape style="position:absolute;left:526;top:861;width:7262;height:350" type="#_x0000_t75" alt="Figure 7.2-1 Alternative water supplies - storage tanks" stroked="false">
                <v:imagedata r:id="rId51" o:title=""/>
              </v:shape>
            </v:group>
            <v:group style="position:absolute;left:1030;top:1654;width:5825;height:602" coordorigin="1030,1654" coordsize="5825,602">
              <v:shape style="position:absolute;left:1030;top:1654;width:5825;height:602" coordorigin="1030,1654" coordsize="5825,602" path="m6855,1654l1030,1654,1030,2256,6855,2256,6855,2248,1043,2248,1036,2240,1043,2240,1043,1671,1036,1671,1043,1662,6855,1662,6855,1654xe" filled="true" fillcolor="#000000" stroked="false">
                <v:path arrowok="t"/>
                <v:fill type="solid"/>
              </v:shape>
              <v:shape style="position:absolute;left:1030;top:1654;width:5825;height:602" coordorigin="1030,1654" coordsize="5825,602" path="m6843,2240l1043,2240,1043,2248,6843,2248,6843,2240xe" filled="true" fillcolor="#000000" stroked="false">
                <v:path arrowok="t"/>
                <v:fill type="solid"/>
              </v:shape>
              <v:shape style="position:absolute;left:1030;top:1654;width:5825;height:602" coordorigin="1030,1654" coordsize="5825,602" path="m6855,1662l6843,1662,6849,1671,6843,1671,6843,2240,6849,2240,6843,2248,6855,2248,6855,1662xe" filled="true" fillcolor="#000000" stroked="false">
                <v:path arrowok="t"/>
                <v:fill type="solid"/>
              </v:shape>
              <v:shape style="position:absolute;left:1030;top:1654;width:5825;height:602" coordorigin="1030,1654" coordsize="5825,602" path="m6843,1662l1043,1662,1043,1671,6843,1671,6843,1662xe" filled="true" fillcolor="#000000" stroked="false">
                <v:path arrowok="t"/>
                <v:fill type="solid"/>
              </v:shape>
            </v:group>
            <v:group style="position:absolute;left:1030;top:1654;width:5825;height:602" coordorigin="1030,1654" coordsize="5825,602">
              <v:shape style="position:absolute;left:1030;top:1654;width:5825;height:602" coordorigin="1030,1654" coordsize="5825,602" path="m1030,1654l6855,1654,6855,2256,1030,2256,1030,1654xe" filled="false" stroked="true" strokeweight=".140pt" strokecolor="#000000">
                <v:path arrowok="t"/>
              </v:shape>
            </v:group>
            <v:group style="position:absolute;left:1036;top:1662;width:5813;height:586" coordorigin="1036,1662" coordsize="5813,586">
              <v:shape style="position:absolute;left:1036;top:1662;width:5813;height:586" coordorigin="1036,1662" coordsize="5813,586" path="m1043,2248l1036,2240,6849,2240,6843,2248,6843,1662,6849,1671,1036,1671,1043,1662,1043,2248xe" filled="false" stroked="true" strokeweight=".140pt" strokecolor="#000000">
                <v:path arrowok="t"/>
              </v:shape>
              <v:shape style="position:absolute;left:1380;top:1775;width:5071;height:307" type="#_x0000_t75" alt="Figure 7.2-1 Alternative water supplies - storage tanks" stroked="false">
                <v:imagedata r:id="rId52" o:title=""/>
              </v:shape>
            </v:group>
            <v:group style="position:absolute;left:3738;top:1362;width:99;height:292" coordorigin="3738,1362" coordsize="99,292">
              <v:shape style="position:absolute;left:3738;top:1362;width:99;height:292" coordorigin="3738,1362" coordsize="99,292" path="m3781,1583l3738,1583,3788,1654,3829,1595,3781,1595,3781,1583xe" filled="true" fillcolor="#000000" stroked="false">
                <v:path arrowok="t"/>
                <v:fill type="solid"/>
              </v:shape>
              <v:shape style="position:absolute;left:3738;top:1362;width:99;height:292" coordorigin="3738,1362" coordsize="99,292" path="m3837,1583l3794,1583,3794,1595,3829,1595,3837,1583xe" filled="true" fillcolor="#000000" stroked="false">
                <v:path arrowok="t"/>
                <v:fill type="solid"/>
              </v:shape>
              <v:shape style="position:absolute;left:3738;top:1362;width:99;height:292" coordorigin="3738,1362" coordsize="99,292" path="m3794,1362l3781,1362,3781,1583,3794,1583,3794,1362xe" filled="true" fillcolor="#000000" stroked="false">
                <v:path arrowok="t"/>
                <v:fill type="solid"/>
              </v:shape>
            </v:group>
            <v:group style="position:absolute;left:3788;top:1361;width:2;height:235" coordorigin="3788,1361" coordsize="2,235">
              <v:shape style="position:absolute;left:3788;top:1361;width:2;height:235" coordorigin="3788,1361" coordsize="0,235" path="m3788,1361l3788,1596e" filled="false" stroked="true" strokeweight=".86pt" strokecolor="#000000">
                <v:path arrowok="t"/>
              </v:shape>
            </v:group>
            <v:group style="position:absolute;left:3738;top:1583;width:99;height:72" coordorigin="3738,1583" coordsize="99,72">
              <v:shape style="position:absolute;left:3738;top:1583;width:99;height:72" coordorigin="3738,1583" coordsize="99,72" path="m3837,1583l3788,1654,3738,1583,3837,1583xe" filled="false" stroked="true" strokeweight=".140pt" strokecolor="#000000">
                <v:path arrowok="t"/>
              </v:shape>
            </v:group>
            <v:group style="position:absolute;left:1268;top:2801;width:1293;height:455" coordorigin="1268,2801" coordsize="1293,455">
              <v:shape style="position:absolute;left:1268;top:2801;width:1293;height:455" coordorigin="1268,2801" coordsize="1293,455" path="m2561,2801l1268,2801,1268,3256,2561,3256,2561,3250,1280,3250,1274,3244,1280,3244,1280,2814,1274,2814,1280,2807,2561,2807,2561,2801xe" filled="true" fillcolor="#000000" stroked="false">
                <v:path arrowok="t"/>
                <v:fill type="solid"/>
              </v:shape>
              <v:shape style="position:absolute;left:1268;top:2801;width:1293;height:455" coordorigin="1268,2801" coordsize="1293,455" path="m2549,3244l1280,3244,1280,3250,2549,3250,2549,3244xe" filled="true" fillcolor="#000000" stroked="false">
                <v:path arrowok="t"/>
                <v:fill type="solid"/>
              </v:shape>
              <v:shape style="position:absolute;left:1268;top:2801;width:1293;height:455" coordorigin="1268,2801" coordsize="1293,455" path="m2561,2807l2549,2807,2555,2814,2549,2814,2549,3244,2555,3244,2549,3250,2561,3250,2561,2807xe" filled="true" fillcolor="#000000" stroked="false">
                <v:path arrowok="t"/>
                <v:fill type="solid"/>
              </v:shape>
              <v:shape style="position:absolute;left:1268;top:2801;width:1293;height:455" coordorigin="1268,2801" coordsize="1293,455" path="m2549,2807l1280,2807,1280,2814,2549,2814,2549,2807xe" filled="true" fillcolor="#000000" stroked="false">
                <v:path arrowok="t"/>
                <v:fill type="solid"/>
              </v:shape>
            </v:group>
            <v:group style="position:absolute;left:1268;top:2801;width:1293;height:455" coordorigin="1268,2801" coordsize="1293,455">
              <v:shape style="position:absolute;left:1268;top:2801;width:1293;height:455" coordorigin="1268,2801" coordsize="1293,455" path="m1268,2801l2561,2801,2561,3256,1268,3256,1268,2801xe" filled="false" stroked="true" strokeweight=".140pt" strokecolor="#000000">
                <v:path arrowok="t"/>
              </v:shape>
            </v:group>
            <v:group style="position:absolute;left:1274;top:2807;width:1281;height:443" coordorigin="1274,2807" coordsize="1281,443">
              <v:shape style="position:absolute;left:1274;top:2807;width:1281;height:443" coordorigin="1274,2807" coordsize="1281,443" path="m1280,3250l1274,3244,2555,3244,2549,3250,2549,2807,2555,2814,1274,2814,1280,2807,1280,3250xe" filled="false" stroked="true" strokeweight=".140pt" strokecolor="#000000">
                <v:path arrowok="t"/>
              </v:shape>
              <v:shape style="position:absolute;left:1644;top:2874;width:638;height:307" type="#_x0000_t75" alt="Figure 7.2-1 Alternative water supplies - storage tanks" stroked="false">
                <v:imagedata r:id="rId53" o:title=""/>
              </v:shape>
            </v:group>
            <v:group style="position:absolute;left:1910;top:2256;width:1927;height:544" coordorigin="1910,2256" coordsize="1927,544">
              <v:shape style="position:absolute;left:1910;top:2256;width:1927;height:544" coordorigin="1910,2256" coordsize="1927,544" path="m1953,2702l1910,2702,1960,2800,2002,2718,1953,2718,1953,2702xe" filled="true" fillcolor="#000000" stroked="false">
                <v:path arrowok="t"/>
                <v:fill type="solid"/>
              </v:shape>
              <v:shape style="position:absolute;left:1910;top:2256;width:1927;height:544" coordorigin="1910,2256" coordsize="1927,544" path="m2009,2702l1966,2702,1966,2718,2002,2718,2009,2702xe" filled="true" fillcolor="#000000" stroked="false">
                <v:path arrowok="t"/>
                <v:fill type="solid"/>
              </v:shape>
              <v:shape style="position:absolute;left:1910;top:2256;width:1927;height:544" coordorigin="1910,2256" coordsize="1927,544" path="m3825,2521l1953,2521,1953,2702,1966,2702,1966,2534,1960,2534,1966,2527,3825,2527,3825,2521xe" filled="true" fillcolor="#000000" stroked="false">
                <v:path arrowok="t"/>
                <v:fill type="solid"/>
              </v:shape>
              <v:shape style="position:absolute;left:1910;top:2256;width:1927;height:544" coordorigin="1910,2256" coordsize="1927,544" path="m3837,2256l3825,2256,3825,2521,3832,2521,3825,2527,1966,2527,1966,2534,3837,2534,3837,2256xe" filled="true" fillcolor="#000000" stroked="false">
                <v:path arrowok="t"/>
                <v:fill type="solid"/>
              </v:shape>
            </v:group>
            <v:group style="position:absolute;left:1953;top:2256;width:1884;height:462" coordorigin="1953,2256" coordsize="1884,462">
              <v:shape style="position:absolute;left:1953;top:2256;width:1884;height:462" coordorigin="1953,2256" coordsize="1884,462" path="m3837,2256l3837,2534,1960,2534,1966,2527,1966,2718,1953,2718,1953,2521,3832,2521,3825,2527,3825,2256,3837,2256xe" filled="false" stroked="true" strokeweight=".140pt" strokecolor="#000000">
                <v:path arrowok="t"/>
              </v:shape>
            </v:group>
            <v:group style="position:absolute;left:1910;top:2702;width:100;height:99" coordorigin="1910,2702" coordsize="100,99">
              <v:shape style="position:absolute;left:1910;top:2702;width:100;height:99" coordorigin="1910,2702" coordsize="100,99" path="m2009,2702l1960,2800,1910,2702,2009,2702xe" filled="false" stroked="true" strokeweight=".140pt" strokecolor="#000000">
                <v:path arrowok="t"/>
              </v:shape>
            </v:group>
            <v:group style="position:absolute;left:5561;top:2800;width:1096;height:455" coordorigin="5561,2800" coordsize="1096,455">
              <v:shape style="position:absolute;left:5561;top:2800;width:1096;height:455" coordorigin="5561,2800" coordsize="1096,455" path="m6657,2800l5561,2800,5561,3255,6657,3255,6657,3249,5574,3249,5567,3243,5574,3243,5574,2813,5567,2813,5574,2806,6657,2806,6657,2800xe" filled="true" fillcolor="#000000" stroked="false">
                <v:path arrowok="t"/>
                <v:fill type="solid"/>
              </v:shape>
              <v:shape style="position:absolute;left:5561;top:2800;width:1096;height:455" coordorigin="5561,2800" coordsize="1096,455" path="m6645,3243l5574,3243,5574,3249,6645,3249,6645,3243xe" filled="true" fillcolor="#000000" stroked="false">
                <v:path arrowok="t"/>
                <v:fill type="solid"/>
              </v:shape>
              <v:shape style="position:absolute;left:5561;top:2800;width:1096;height:455" coordorigin="5561,2800" coordsize="1096,455" path="m6657,2806l6645,2806,6652,2813,6645,2813,6645,3243,6652,3243,6645,3249,6657,3249,6657,2806xe" filled="true" fillcolor="#000000" stroked="false">
                <v:path arrowok="t"/>
                <v:fill type="solid"/>
              </v:shape>
              <v:shape style="position:absolute;left:5561;top:2800;width:1096;height:455" coordorigin="5561,2800" coordsize="1096,455" path="m6645,2806l5574,2806,5574,2813,6645,2813,6645,2806xe" filled="true" fillcolor="#000000" stroked="false">
                <v:path arrowok="t"/>
                <v:fill type="solid"/>
              </v:shape>
            </v:group>
            <v:group style="position:absolute;left:5561;top:2800;width:1096;height:455" coordorigin="5561,2800" coordsize="1096,455">
              <v:shape style="position:absolute;left:5561;top:2800;width:1096;height:455" coordorigin="5561,2800" coordsize="1096,455" path="m5561,2800l6657,2800,6657,3255,5561,3255,5561,2800xe" filled="false" stroked="true" strokeweight=".140pt" strokecolor="#000000">
                <v:path arrowok="t"/>
              </v:shape>
            </v:group>
            <v:group style="position:absolute;left:5567;top:2806;width:1085;height:443" coordorigin="5567,2806" coordsize="1085,443">
              <v:shape style="position:absolute;left:5567;top:2806;width:1085;height:443" coordorigin="5567,2806" coordsize="1085,443" path="m5574,3249l5567,3243,6652,3243,6645,3249,6645,2806,6652,2813,5567,2813,5574,2806,5574,3249xe" filled="false" stroked="true" strokeweight=".140pt" strokecolor="#000000">
                <v:path arrowok="t"/>
              </v:shape>
              <v:shape style="position:absolute;left:5933;top:2874;width:408;height:307" type="#_x0000_t75" alt="Figure 7.2-1 Alternative water supplies - storage tanks" stroked="false">
                <v:imagedata r:id="rId54" o:title=""/>
              </v:shape>
            </v:group>
            <v:group style="position:absolute;left:3837;top:2256;width:2322;height:544" coordorigin="3837,2256" coordsize="2322,544">
              <v:shape style="position:absolute;left:3837;top:2256;width:2322;height:544" coordorigin="3837,2256" coordsize="2322,544" path="m6103,2702l6060,2702,6109,2800,6151,2718,6103,2718,6103,2702xe" filled="true" fillcolor="#000000" stroked="false">
                <v:path arrowok="t"/>
                <v:fill type="solid"/>
              </v:shape>
              <v:shape style="position:absolute;left:3837;top:2256;width:2322;height:544" coordorigin="3837,2256" coordsize="2322,544" path="m6159,2702l6116,2702,6116,2718,6151,2718,6159,2702xe" filled="true" fillcolor="#000000" stroked="false">
                <v:path arrowok="t"/>
                <v:fill type="solid"/>
              </v:shape>
              <v:shape style="position:absolute;left:3837;top:2256;width:2322;height:544" coordorigin="3837,2256" coordsize="2322,544" path="m6116,2521l3850,2521,3850,2527,6103,2527,6109,2534,6103,2534,6103,2702,6116,2702,6116,2521xe" filled="true" fillcolor="#000000" stroked="false">
                <v:path arrowok="t"/>
                <v:fill type="solid"/>
              </v:shape>
              <v:shape style="position:absolute;left:3837;top:2256;width:2322;height:544" coordorigin="3837,2256" coordsize="2322,544" path="m3850,2256l3837,2256,3837,2534,6103,2534,6103,2527,3850,2527,3844,2521,3850,2521,3850,2256xe" filled="true" fillcolor="#000000" stroked="false">
                <v:path arrowok="t"/>
                <v:fill type="solid"/>
              </v:shape>
            </v:group>
            <v:group style="position:absolute;left:3837;top:2256;width:2279;height:462" coordorigin="3837,2256" coordsize="2279,462">
              <v:shape style="position:absolute;left:3837;top:2256;width:2279;height:462" coordorigin="3837,2256" coordsize="2279,462" path="m3850,2256l3850,2527,3844,2521,6116,2521,6116,2718,6103,2718,6103,2527,6109,2534,3837,2534,3837,2256,3850,2256xe" filled="false" stroked="true" strokeweight=".140pt" strokecolor="#000000">
                <v:path arrowok="t"/>
              </v:shape>
            </v:group>
            <v:group style="position:absolute;left:6060;top:2702;width:99;height:99" coordorigin="6060,2702" coordsize="99,99">
              <v:shape style="position:absolute;left:6060;top:2702;width:99;height:99" coordorigin="6060,2702" coordsize="99,99" path="m6159,2702l6109,2800,6060,2702,6159,2702xe" filled="false" stroked="true" strokeweight=".140pt" strokecolor="#000000">
                <v:path arrowok="t"/>
              </v:shape>
            </v:group>
            <v:group style="position:absolute;left:101;top:3588;width:3293;height:874" coordorigin="101,3588" coordsize="3293,874">
              <v:shape style="position:absolute;left:101;top:3588;width:3293;height:874" coordorigin="101,3588" coordsize="3293,874" path="m3394,3588l101,3588,101,4462,3394,4462,3394,4456,116,4456,108,4448,116,4448,116,3602,108,3602,116,3595,3394,3595,3394,3588xe" filled="true" fillcolor="#000000" stroked="false">
                <v:path arrowok="t"/>
                <v:fill type="solid"/>
              </v:shape>
              <v:shape style="position:absolute;left:101;top:3588;width:3293;height:874" coordorigin="101,3588" coordsize="3293,874" path="m3380,4448l116,4448,116,4456,3380,4456,3380,4448xe" filled="true" fillcolor="#000000" stroked="false">
                <v:path arrowok="t"/>
                <v:fill type="solid"/>
              </v:shape>
              <v:shape style="position:absolute;left:101;top:3588;width:3293;height:874" coordorigin="101,3588" coordsize="3293,874" path="m3394,3595l3380,3595,3388,3602,3380,3602,3380,4448,3388,4448,3380,4456,3394,4456,3394,3595xe" filled="true" fillcolor="#000000" stroked="false">
                <v:path arrowok="t"/>
                <v:fill type="solid"/>
              </v:shape>
              <v:shape style="position:absolute;left:101;top:3588;width:3293;height:874" coordorigin="101,3588" coordsize="3293,874" path="m3380,3595l116,3595,116,3602,3380,3602,3380,3595xe" filled="true" fillcolor="#000000" stroked="false">
                <v:path arrowok="t"/>
                <v:fill type="solid"/>
              </v:shape>
            </v:group>
            <v:group style="position:absolute;left:101;top:3588;width:3293;height:874" coordorigin="101,3588" coordsize="3293,874">
              <v:shape style="position:absolute;left:101;top:3588;width:3293;height:874" coordorigin="101,3588" coordsize="3293,874" path="m101,3588l3394,3588,3394,4462,101,4462,101,3588xe" filled="false" stroked="true" strokeweight=".140pt" strokecolor="#000000">
                <v:path arrowok="t"/>
              </v:shape>
            </v:group>
            <v:group style="position:absolute;left:108;top:3595;width:3280;height:862" coordorigin="108,3595" coordsize="3280,862">
              <v:shape style="position:absolute;left:108;top:3595;width:3280;height:862" coordorigin="108,3595" coordsize="3280,862" path="m116,4456l108,4448,3388,4448,3380,4456,3380,3595,3388,3602,108,3602,116,3595,116,4456xe" filled="false" stroked="true" strokeweight=".140pt" strokecolor="#000000">
                <v:path arrowok="t"/>
              </v:shape>
              <v:shape style="position:absolute;left:369;top:3688;width:2779;height:682" type="#_x0000_t75" alt="Figure 7.2-1 Alternative water supplies - storage tanks" stroked="false">
                <v:imagedata r:id="rId55" o:title=""/>
              </v:shape>
            </v:group>
            <v:group style="position:absolute;left:1800;top:3256;width:122;height:332" coordorigin="1800,3256" coordsize="122,332">
              <v:shape style="position:absolute;left:1800;top:3256;width:122;height:332" coordorigin="1800,3256" coordsize="122,332" path="m1853,3532l1800,3532,1861,3588,1912,3541,1853,3541,1853,3532xe" filled="true" fillcolor="#000000" stroked="false">
                <v:path arrowok="t"/>
                <v:fill type="solid"/>
              </v:shape>
              <v:shape style="position:absolute;left:1800;top:3256;width:122;height:332" coordorigin="1800,3256" coordsize="122,332" path="m1922,3532l1868,3532,1868,3541,1912,3541,1922,3532xe" filled="true" fillcolor="#000000" stroked="false">
                <v:path arrowok="t"/>
                <v:fill type="solid"/>
              </v:shape>
              <v:shape style="position:absolute;left:1800;top:3256;width:122;height:332" coordorigin="1800,3256" coordsize="122,332" path="m1868,3256l1853,3256,1853,3532,1868,3532,1868,3256xe" filled="true" fillcolor="#000000" stroked="false">
                <v:path arrowok="t"/>
                <v:fill type="solid"/>
              </v:shape>
            </v:group>
            <v:group style="position:absolute;left:1861;top:3255;width:2;height:288" coordorigin="1861,3255" coordsize="2,288">
              <v:shape style="position:absolute;left:1861;top:3255;width:2;height:288" coordorigin="1861,3255" coordsize="0,288" path="m1861,3255l1861,3543e" filled="false" stroked="true" strokeweight="1.01pt" strokecolor="#000000">
                <v:path arrowok="t"/>
              </v:shape>
            </v:group>
            <v:group style="position:absolute;left:1800;top:3532;width:122;height:57" coordorigin="1800,3532" coordsize="122,57">
              <v:shape style="position:absolute;left:1800;top:3532;width:122;height:57" coordorigin="1800,3532" coordsize="122,57" path="m1922,3532l1861,3588,1800,3532,1922,3532xe" filled="false" stroked="true" strokeweight=".140pt" strokecolor="#000000">
                <v:path arrowok="t"/>
              </v:shape>
            </v:group>
            <v:group style="position:absolute;left:2398;top:5038;width:996;height:455" coordorigin="2398,5038" coordsize="996,455">
              <v:shape style="position:absolute;left:2398;top:5038;width:996;height:455" coordorigin="2398,5038" coordsize="996,455" path="m3394,5038l2398,5038,2398,5493,3394,5493,3394,5487,2411,5487,2404,5481,2411,5481,2411,5051,2404,5051,2411,5045,3394,5045,3394,5038xe" filled="true" fillcolor="#000000" stroked="false">
                <v:path arrowok="t"/>
                <v:fill type="solid"/>
              </v:shape>
              <v:shape style="position:absolute;left:2398;top:5038;width:996;height:455" coordorigin="2398,5038" coordsize="996,455" path="m3382,5481l2411,5481,2411,5487,3382,5487,3382,5481xe" filled="true" fillcolor="#000000" stroked="false">
                <v:path arrowok="t"/>
                <v:fill type="solid"/>
              </v:shape>
              <v:shape style="position:absolute;left:2398;top:5038;width:996;height:455" coordorigin="2398,5038" coordsize="996,455" path="m3394,5045l3382,5045,3389,5051,3382,5051,3382,5481,3389,5481,3382,5487,3394,5487,3394,5045xe" filled="true" fillcolor="#000000" stroked="false">
                <v:path arrowok="t"/>
                <v:fill type="solid"/>
              </v:shape>
              <v:shape style="position:absolute;left:2398;top:5038;width:996;height:455" coordorigin="2398,5038" coordsize="996,455" path="m3382,5045l2411,5045,2411,5051,3382,5051,3382,5045xe" filled="true" fillcolor="#000000" stroked="false">
                <v:path arrowok="t"/>
                <v:fill type="solid"/>
              </v:shape>
            </v:group>
            <v:group style="position:absolute;left:2398;top:5038;width:996;height:455" coordorigin="2398,5038" coordsize="996,455">
              <v:shape style="position:absolute;left:2398;top:5038;width:996;height:455" coordorigin="2398,5038" coordsize="996,455" path="m2398,5038l3394,5038,3394,5493,2398,5493,2398,5038xe" filled="false" stroked="true" strokeweight=".140pt" strokecolor="#000000">
                <v:path arrowok="t"/>
              </v:shape>
            </v:group>
            <v:group style="position:absolute;left:2404;top:5045;width:985;height:442" coordorigin="2404,5045" coordsize="985,442">
              <v:shape style="position:absolute;left:2404;top:5045;width:985;height:442" coordorigin="2404,5045" coordsize="985,442" path="m2411,5487l2404,5481,3389,5481,3382,5487,3382,5045,3389,5051,2404,5051,2411,5045,2411,5487xe" filled="false" stroked="true" strokeweight=".140pt" strokecolor="#000000">
                <v:path arrowok="t"/>
              </v:shape>
              <v:shape style="position:absolute;left:2683;top:5104;width:466;height:307" type="#_x0000_t75" alt="Figure 7.2-1 Alternative water supplies - storage tanks" stroked="false">
                <v:imagedata r:id="rId56" o:title=""/>
              </v:shape>
            </v:group>
            <v:group style="position:absolute;left:4181;top:3558;width:4520;height:1414" coordorigin="4181,3558" coordsize="4520,1414">
              <v:shape style="position:absolute;left:4181;top:3558;width:4520;height:1414" coordorigin="4181,3558" coordsize="4520,1414" path="m8701,3558l4181,3558,4181,4972,8701,4972,8701,4966,4196,4966,4189,4960,4196,4960,4196,3571,4189,3571,4196,3564,8701,3564,8701,3558xe" filled="true" fillcolor="#000000" stroked="false">
                <v:path arrowok="t"/>
                <v:fill type="solid"/>
              </v:shape>
              <v:shape style="position:absolute;left:4181;top:3558;width:4520;height:1414" coordorigin="4181,3558" coordsize="4520,1414" path="m8687,4960l4196,4960,4196,4966,8687,4966,8687,4960xe" filled="true" fillcolor="#000000" stroked="false">
                <v:path arrowok="t"/>
                <v:fill type="solid"/>
              </v:shape>
              <v:shape style="position:absolute;left:4181;top:3558;width:4520;height:1414" coordorigin="4181,3558" coordsize="4520,1414" path="m8701,3564l8687,3564,8694,3571,8687,3571,8687,4960,8694,4960,8687,4966,8701,4966,8701,3564xe" filled="true" fillcolor="#000000" stroked="false">
                <v:path arrowok="t"/>
                <v:fill type="solid"/>
              </v:shape>
              <v:shape style="position:absolute;left:4181;top:3558;width:4520;height:1414" coordorigin="4181,3558" coordsize="4520,1414" path="m8687,3564l4196,3564,4196,3571,8687,3571,8687,3564xe" filled="true" fillcolor="#000000" stroked="false">
                <v:path arrowok="t"/>
                <v:fill type="solid"/>
              </v:shape>
            </v:group>
            <v:group style="position:absolute;left:4181;top:3558;width:4520;height:1414" coordorigin="4181,3558" coordsize="4520,1414">
              <v:shape style="position:absolute;left:4181;top:3558;width:4520;height:1414" coordorigin="4181,3558" coordsize="4520,1414" path="m4181,3558l8701,3558,8701,4972,4181,4972,4181,3558xe" filled="false" stroked="true" strokeweight=".140pt" strokecolor="#000000">
                <v:path arrowok="t"/>
              </v:shape>
            </v:group>
            <v:group style="position:absolute;left:4189;top:3564;width:4505;height:1402" coordorigin="4189,3564" coordsize="4505,1402">
              <v:shape style="position:absolute;left:4189;top:3564;width:4505;height:1402" coordorigin="4189,3564" coordsize="4505,1402" path="m4196,4966l4189,4960,8693,4960,8687,4966,8687,3564,8693,3571,4189,3571,4196,3564,4196,4966xe" filled="false" stroked="true" strokeweight=".140pt" strokecolor="#000000">
                <v:path arrowok="t"/>
              </v:shape>
              <v:shape style="position:absolute;left:4356;top:3688;width:4344;height:1226" type="#_x0000_t75" alt="Figure 7.2-1 Alternative water supplies - storage tanks" stroked="false">
                <v:imagedata r:id="rId57" o:title=""/>
              </v:shape>
            </v:group>
            <v:group style="position:absolute;left:3394;top:4125;width:821;height:1195" coordorigin="3394,4125" coordsize="821,1195">
              <v:shape style="position:absolute;left:3394;top:4125;width:821;height:1195" coordorigin="3394,4125" coordsize="821,1195" path="m3796,5308l3394,5308,3394,5320,3814,5320,3814,5315,3796,5315,3796,5308xe" filled="true" fillcolor="#000000" stroked="false">
                <v:path arrowok="t"/>
                <v:fill type="solid"/>
              </v:shape>
              <v:shape style="position:absolute;left:3394;top:4125;width:821;height:1195" coordorigin="3394,4125" coordsize="821,1195" path="m4078,4169l3796,4169,3796,5308,3804,5308,3796,5315,3814,5315,3814,4182,3804,4182,3814,4175,4078,4175,4078,4169xe" filled="true" fillcolor="#000000" stroked="false">
                <v:path arrowok="t"/>
                <v:fill type="solid"/>
              </v:shape>
              <v:shape style="position:absolute;left:3394;top:4125;width:821;height:1195" coordorigin="3394,4125" coordsize="821,1195" path="m4078,4125l4078,4169,4102,4169,4102,4182,4078,4182,4078,4225,4215,4175,4078,4125xe" filled="true" fillcolor="#000000" stroked="false">
                <v:path arrowok="t"/>
                <v:fill type="solid"/>
              </v:shape>
              <v:shape style="position:absolute;left:3394;top:4125;width:821;height:1195" coordorigin="3394,4125" coordsize="821,1195" path="m4078,4175l3814,4175,3814,4182,4078,4182,4078,4175xe" filled="true" fillcolor="#000000" stroked="false">
                <v:path arrowok="t"/>
                <v:fill type="solid"/>
              </v:shape>
            </v:group>
            <v:group style="position:absolute;left:3394;top:4169;width:708;height:1152" coordorigin="3394,4169" coordsize="708,1152">
              <v:shape style="position:absolute;left:3394;top:4169;width:708;height:1152" coordorigin="3394,4169" coordsize="708,1152" path="m3394,5308l3804,5308,3796,5315,3796,4169,4102,4169,4102,4182,3804,4182,3814,4175,3814,5320,3394,5320,3394,5308xe" filled="false" stroked="true" strokeweight=".140pt" strokecolor="#000000">
                <v:path arrowok="t"/>
              </v:shape>
            </v:group>
            <v:group style="position:absolute;left:4078;top:4125;width:138;height:100" coordorigin="4078,4125" coordsize="138,100">
              <v:shape style="position:absolute;left:4078;top:4125;width:138;height:100" coordorigin="4078,4125" coordsize="138,100" path="m4078,4125l4215,4175,4078,4225,4078,4125xe" filled="false" stroked="true" strokeweight=".140pt" strokecolor="#000000">
                <v:path arrowok="t"/>
              </v:shape>
            </v:group>
            <v:group style="position:absolute;left:526;top:5038;width:997;height:455" coordorigin="526,5038" coordsize="997,455">
              <v:shape style="position:absolute;left:526;top:5038;width:997;height:455" coordorigin="526,5038" coordsize="997,455" path="m1523,5038l526,5038,526,5493,1523,5493,1523,5487,539,5487,532,5481,539,5481,539,5051,532,5051,539,5045,1523,5045,1523,5038xe" filled="true" fillcolor="#000000" stroked="false">
                <v:path arrowok="t"/>
                <v:fill type="solid"/>
              </v:shape>
              <v:shape style="position:absolute;left:526;top:5038;width:997;height:455" coordorigin="526,5038" coordsize="997,455" path="m1512,5481l539,5481,539,5487,1512,5487,1512,5481xe" filled="true" fillcolor="#000000" stroked="false">
                <v:path arrowok="t"/>
                <v:fill type="solid"/>
              </v:shape>
              <v:shape style="position:absolute;left:526;top:5038;width:997;height:455" coordorigin="526,5038" coordsize="997,455" path="m1523,5045l1512,5045,1518,5051,1512,5051,1512,5481,1518,5481,1512,5487,1523,5487,1523,5045xe" filled="true" fillcolor="#000000" stroked="false">
                <v:path arrowok="t"/>
                <v:fill type="solid"/>
              </v:shape>
              <v:shape style="position:absolute;left:526;top:5038;width:997;height:455" coordorigin="526,5038" coordsize="997,455" path="m1512,5045l539,5045,539,5051,1512,5051,1512,5045xe" filled="true" fillcolor="#000000" stroked="false">
                <v:path arrowok="t"/>
                <v:fill type="solid"/>
              </v:shape>
            </v:group>
            <v:group style="position:absolute;left:526;top:5038;width:997;height:455" coordorigin="526,5038" coordsize="997,455">
              <v:shape style="position:absolute;left:526;top:5038;width:997;height:455" coordorigin="526,5038" coordsize="997,455" path="m526,5038l1523,5038,1523,5493,526,5493,526,5038xe" filled="false" stroked="true" strokeweight=".140pt" strokecolor="#000000">
                <v:path arrowok="t"/>
              </v:shape>
            </v:group>
            <v:group style="position:absolute;left:532;top:5045;width:986;height:442" coordorigin="532,5045" coordsize="986,442">
              <v:shape style="position:absolute;left:532;top:5045;width:986;height:442" coordorigin="532,5045" coordsize="986,442" path="m539,5487l532,5481,1518,5481,1512,5487,1512,5045,1518,5051,532,5051,539,5045,539,5487xe" filled="false" stroked="true" strokeweight=".140pt" strokecolor="#000000">
                <v:path arrowok="t"/>
              </v:shape>
              <v:shape style="position:absolute;left:734;top:5104;width:535;height:365" type="#_x0000_t75" alt="Figure 7.2-1 Alternative water supplies - storage tanks" stroked="false">
                <v:imagedata r:id="rId58" o:title=""/>
              </v:shape>
            </v:group>
            <v:group style="position:absolute;left:1030;top:4462;width:892;height:576" coordorigin="1030,4462" coordsize="892,576">
              <v:shape style="position:absolute;left:1030;top:4462;width:892;height:576" coordorigin="1030,4462" coordsize="892,576" path="m1069,4940l1030,4940,1075,5038,1112,4957,1069,4957,1069,4940xe" filled="true" fillcolor="#000000" stroked="false">
                <v:path arrowok="t"/>
                <v:fill type="solid"/>
              </v:shape>
              <v:shape style="position:absolute;left:1030;top:4462;width:892;height:576" coordorigin="1030,4462" coordsize="892,576" path="m1119,4940l1080,4940,1080,4957,1112,4957,1119,4940xe" filled="true" fillcolor="#000000" stroked="false">
                <v:path arrowok="t"/>
                <v:fill type="solid"/>
              </v:shape>
              <v:shape style="position:absolute;left:1030;top:4462;width:892;height:576" coordorigin="1030,4462" coordsize="892,576" path="m1911,4743l1069,4743,1069,4940,1080,4940,1080,4756,1075,4756,1080,4749,1911,4749,1911,4743xe" filled="true" fillcolor="#000000" stroked="false">
                <v:path arrowok="t"/>
                <v:fill type="solid"/>
              </v:shape>
              <v:shape style="position:absolute;left:1030;top:4462;width:892;height:576" coordorigin="1030,4462" coordsize="892,576" path="m1922,4462l1911,4462,1911,4743,1917,4743,1911,4749,1080,4749,1080,4756,1922,4756,1922,4462xe" filled="true" fillcolor="#000000" stroked="false">
                <v:path arrowok="t"/>
                <v:fill type="solid"/>
              </v:shape>
            </v:group>
            <v:group style="position:absolute;left:1069;top:4462;width:854;height:495" coordorigin="1069,4462" coordsize="854,495">
              <v:shape style="position:absolute;left:1069;top:4462;width:854;height:495" coordorigin="1069,4462" coordsize="854,495" path="m1922,4462l1922,4756,1075,4756,1080,4749,1080,4957,1069,4957,1069,4743,1917,4743,1911,4749,1911,4462,1922,4462xe" filled="false" stroked="true" strokeweight=".140pt" strokecolor="#000000">
                <v:path arrowok="t"/>
              </v:shape>
            </v:group>
            <v:group style="position:absolute;left:1030;top:4940;width:90;height:98" coordorigin="1030,4940" coordsize="90,98">
              <v:shape style="position:absolute;left:1030;top:4940;width:90;height:98" coordorigin="1030,4940" coordsize="90,98" path="m1119,4940l1075,5038,1030,4940,1119,4940xe" filled="false" stroked="true" strokeweight=".140pt" strokecolor="#000000">
                <v:path arrowok="t"/>
              </v:shape>
            </v:group>
            <v:group style="position:absolute;left:1922;top:4462;width:1189;height:576" coordorigin="1922,4462" coordsize="1189,576">
              <v:shape style="position:absolute;left:1922;top:4462;width:1189;height:576" coordorigin="1922,4462" coordsize="1189,576" path="m3055,4940l3012,4940,3062,5038,3103,4957,3055,4957,3055,4940xe" filled="true" fillcolor="#000000" stroked="false">
                <v:path arrowok="t"/>
                <v:fill type="solid"/>
              </v:shape>
              <v:shape style="position:absolute;left:1922;top:4462;width:1189;height:576" coordorigin="1922,4462" coordsize="1189,576" path="m3111,4940l3068,4940,3068,4957,3103,4957,3111,4940xe" filled="true" fillcolor="#000000" stroked="false">
                <v:path arrowok="t"/>
                <v:fill type="solid"/>
              </v:shape>
              <v:shape style="position:absolute;left:1922;top:4462;width:1189;height:576" coordorigin="1922,4462" coordsize="1189,576" path="m3068,4743l1935,4743,1935,4749,3055,4749,3062,4756,3055,4756,3055,4940,3068,4940,3068,4743xe" filled="true" fillcolor="#000000" stroked="false">
                <v:path arrowok="t"/>
                <v:fill type="solid"/>
              </v:shape>
              <v:shape style="position:absolute;left:1922;top:4462;width:1189;height:576" coordorigin="1922,4462" coordsize="1189,576" path="m1935,4462l1922,4462,1922,4756,3055,4756,3055,4749,1935,4749,1929,4743,1935,4743,1935,4462xe" filled="true" fillcolor="#000000" stroked="false">
                <v:path arrowok="t"/>
                <v:fill type="solid"/>
              </v:shape>
            </v:group>
            <v:group style="position:absolute;left:1922;top:4462;width:1146;height:495" coordorigin="1922,4462" coordsize="1146,495">
              <v:shape style="position:absolute;left:1922;top:4462;width:1146;height:495" coordorigin="1922,4462" coordsize="1146,495" path="m1935,4462l1935,4749,1929,4743,3068,4743,3068,4957,3055,4957,3055,4749,3062,4756,1922,4756,1922,4462,1935,4462xe" filled="false" stroked="true" strokeweight=".140pt" strokecolor="#000000">
                <v:path arrowok="t"/>
              </v:shape>
            </v:group>
            <v:group style="position:absolute;left:3012;top:4940;width:99;height:98" coordorigin="3012,4940" coordsize="99,98">
              <v:shape style="position:absolute;left:3012;top:4940;width:99;height:98" coordorigin="3012,4940" coordsize="99,98" path="m3111,4940l3062,5038,3012,4940,3111,4940xe" filled="false" stroked="true" strokeweight=".140pt" strokecolor="#000000">
                <v:path arrowok="t"/>
              </v:shape>
            </v:group>
            <v:group style="position:absolute;left:4704;top:5721;width:998;height:565" coordorigin="4704,5721" coordsize="998,565">
              <v:shape style="position:absolute;left:4704;top:5721;width:998;height:565" coordorigin="4704,5721" coordsize="998,565" path="m5702,5721l4704,5721,4704,6286,5702,6286,5702,6279,4717,6279,4711,6271,4717,6271,4717,5737,4711,5737,4717,5729,5702,5729,5702,5721xe" filled="true" fillcolor="#000000" stroked="false">
                <v:path arrowok="t"/>
                <v:fill type="solid"/>
              </v:shape>
              <v:shape style="position:absolute;left:4704;top:5721;width:998;height:565" coordorigin="4704,5721" coordsize="998,565" path="m5690,6271l4717,6271,4717,6279,5690,6279,5690,6271xe" filled="true" fillcolor="#000000" stroked="false">
                <v:path arrowok="t"/>
                <v:fill type="solid"/>
              </v:shape>
              <v:shape style="position:absolute;left:4704;top:5721;width:998;height:565" coordorigin="4704,5721" coordsize="998,565" path="m5702,5729l5690,5729,5696,5737,5690,5737,5690,6271,5696,6271,5690,6279,5702,6279,5702,5729xe" filled="true" fillcolor="#000000" stroked="false">
                <v:path arrowok="t"/>
                <v:fill type="solid"/>
              </v:shape>
              <v:shape style="position:absolute;left:4704;top:5721;width:998;height:565" coordorigin="4704,5721" coordsize="998,565" path="m5690,5729l4717,5729,4717,5737,5690,5737,5690,5729xe" filled="true" fillcolor="#000000" stroked="false">
                <v:path arrowok="t"/>
                <v:fill type="solid"/>
              </v:shape>
            </v:group>
            <v:group style="position:absolute;left:4704;top:5721;width:998;height:565" coordorigin="4704,5721" coordsize="998,565">
              <v:shape style="position:absolute;left:4704;top:5721;width:998;height:565" coordorigin="4704,5721" coordsize="998,565" path="m4704,5721l5702,5721,5702,6286,4704,6286,4704,5721xe" filled="false" stroked="true" strokeweight=".140pt" strokecolor="#000000">
                <v:path arrowok="t"/>
              </v:shape>
            </v:group>
            <v:group style="position:absolute;left:4711;top:5729;width:985;height:551" coordorigin="4711,5729" coordsize="985,551">
              <v:shape style="position:absolute;left:4711;top:5729;width:985;height:551" coordorigin="4711,5729" coordsize="985,551" path="m4717,6279l4711,6271,5696,6271,5690,6279,5690,5729,5696,5737,4711,5737,4717,5729,4717,6279xe" filled="false" stroked="true" strokeweight=".140pt" strokecolor="#000000">
                <v:path arrowok="t"/>
              </v:shape>
              <v:shape style="position:absolute;left:4896;top:5893;width:559;height:300" type="#_x0000_t75" alt="Figure 7.2-1 Alternative water supplies - storage tanks" stroked="false">
                <v:imagedata r:id="rId59" o:title=""/>
              </v:shape>
            </v:group>
            <v:group style="position:absolute;left:5272;top:4972;width:1484;height:711" coordorigin="5272,4972" coordsize="1484,711">
              <v:shape style="position:absolute;left:5272;top:4972;width:1484;height:711" coordorigin="5272,4972" coordsize="1484,711" path="m5316,5585l5272,5585,5322,5683,5364,5602,5316,5602,5316,5585xe" filled="true" fillcolor="#000000" stroked="false">
                <v:path arrowok="t"/>
                <v:fill type="solid"/>
              </v:shape>
              <v:shape style="position:absolute;left:5272;top:4972;width:1484;height:711" coordorigin="5272,4972" coordsize="1484,711" path="m5372,5585l5328,5585,5328,5602,5364,5602,5372,5585xe" filled="true" fillcolor="#000000" stroked="false">
                <v:path arrowok="t"/>
                <v:fill type="solid"/>
              </v:shape>
              <v:shape style="position:absolute;left:5272;top:4972;width:1484;height:711" coordorigin="5272,4972" coordsize="1484,711" path="m6744,5322l5316,5322,5316,5585,5328,5585,5328,5333,5322,5333,5328,5327,6744,5327,6744,5322xe" filled="true" fillcolor="#000000" stroked="false">
                <v:path arrowok="t"/>
                <v:fill type="solid"/>
              </v:shape>
              <v:shape style="position:absolute;left:5272;top:4972;width:1484;height:711" coordorigin="5272,4972" coordsize="1484,711" path="m6756,4972l6744,4972,6744,5322,6750,5322,6744,5327,5328,5327,5328,5333,6756,5333,6756,4972xe" filled="true" fillcolor="#000000" stroked="false">
                <v:path arrowok="t"/>
                <v:fill type="solid"/>
              </v:shape>
            </v:group>
            <v:group style="position:absolute;left:5316;top:4972;width:1441;height:630" coordorigin="5316,4972" coordsize="1441,630">
              <v:shape style="position:absolute;left:5316;top:4972;width:1441;height:630" coordorigin="5316,4972" coordsize="1441,630" path="m6756,4972l6756,5333,5322,5333,5328,5327,5328,5602,5316,5602,5316,5322,6750,5322,6744,5327,6744,4972,6756,4972xe" filled="false" stroked="true" strokeweight=".140pt" strokecolor="#000000">
                <v:path arrowok="t"/>
              </v:shape>
            </v:group>
            <v:group style="position:absolute;left:5272;top:5585;width:100;height:98" coordorigin="5272,5585" coordsize="100,98">
              <v:shape style="position:absolute;left:5272;top:5585;width:100;height:98" coordorigin="5272,5585" coordsize="100,98" path="m5372,5585l5322,5683,5272,5585,5372,5585xe" filled="false" stroked="true" strokeweight=".140pt" strokecolor="#000000">
                <v:path arrowok="t"/>
              </v:shape>
            </v:group>
            <v:group style="position:absolute;left:7564;top:5683;width:997;height:603" coordorigin="7564,5683" coordsize="997,603">
              <v:shape style="position:absolute;left:7564;top:5683;width:997;height:603" coordorigin="7564,5683" coordsize="997,603" path="m8561,5683l7564,5683,7564,6286,8561,6286,8561,6279,7576,6279,7570,6271,7576,6271,7576,5700,7570,5700,7576,5691,8561,5691,8561,5683xe" filled="true" fillcolor="#000000" stroked="false">
                <v:path arrowok="t"/>
                <v:fill type="solid"/>
              </v:shape>
              <v:shape style="position:absolute;left:7564;top:5683;width:997;height:603" coordorigin="7564,5683" coordsize="997,603" path="m8549,6271l7576,6271,7576,6279,8549,6279,8549,6271xe" filled="true" fillcolor="#000000" stroked="false">
                <v:path arrowok="t"/>
                <v:fill type="solid"/>
              </v:shape>
              <v:shape style="position:absolute;left:7564;top:5683;width:997;height:603" coordorigin="7564,5683" coordsize="997,603" path="m8561,5691l8549,5691,8556,5700,8549,5700,8549,6271,8556,6271,8549,6279,8561,6279,8561,5691xe" filled="true" fillcolor="#000000" stroked="false">
                <v:path arrowok="t"/>
                <v:fill type="solid"/>
              </v:shape>
              <v:shape style="position:absolute;left:7564;top:5683;width:997;height:603" coordorigin="7564,5683" coordsize="997,603" path="m8549,5691l7576,5691,7576,5700,8549,5700,8549,5691xe" filled="true" fillcolor="#000000" stroked="false">
                <v:path arrowok="t"/>
                <v:fill type="solid"/>
              </v:shape>
            </v:group>
            <v:group style="position:absolute;left:7564;top:5683;width:997;height:603" coordorigin="7564,5683" coordsize="997,603">
              <v:shape style="position:absolute;left:7564;top:5683;width:997;height:603" coordorigin="7564,5683" coordsize="997,603" path="m7564,5683l8561,5683,8561,6286,7564,6286,7564,5683xe" filled="false" stroked="true" strokeweight=".140pt" strokecolor="#000000">
                <v:path arrowok="t"/>
              </v:shape>
            </v:group>
            <v:group style="position:absolute;left:7570;top:5691;width:986;height:588" coordorigin="7570,5691" coordsize="986,588">
              <v:shape style="position:absolute;left:7570;top:5691;width:986;height:588" coordorigin="7570,5691" coordsize="986,588" path="m7576,6279l7570,6271,8556,6271,8549,6279,8549,5691,8556,5700,7570,5700,7576,5691,7576,6279xe" filled="false" stroked="true" strokeweight=".140pt" strokecolor="#000000">
                <v:path arrowok="t"/>
              </v:shape>
              <v:shape style="position:absolute;left:7913;top:5793;width:425;height:300" type="#_x0000_t75" alt="Figure 7.2-1 Alternative water supplies - storage tanks" stroked="false">
                <v:imagedata r:id="rId60" o:title=""/>
              </v:shape>
            </v:group>
            <v:group style="position:absolute;left:6756;top:4977;width:1387;height:706" coordorigin="6756,4977" coordsize="1387,706">
              <v:shape style="position:absolute;left:6756;top:4977;width:1387;height:706" coordorigin="6756,4977" coordsize="1387,706" path="m8087,5585l8044,5585,8093,5683,8135,5601,8087,5601,8087,5585xe" filled="true" fillcolor="#000000" stroked="false">
                <v:path arrowok="t"/>
                <v:fill type="solid"/>
              </v:shape>
              <v:shape style="position:absolute;left:6756;top:4977;width:1387;height:706" coordorigin="6756,4977" coordsize="1387,706" path="m8143,5585l8100,5585,8100,5601,8135,5601,8143,5585xe" filled="true" fillcolor="#000000" stroked="false">
                <v:path arrowok="t"/>
                <v:fill type="solid"/>
              </v:shape>
              <v:shape style="position:absolute;left:6756;top:4977;width:1387;height:706" coordorigin="6756,4977" coordsize="1387,706" path="m8100,5324l6769,5324,6769,5331,8087,5331,8093,5337,8087,5337,8087,5585,8100,5585,8100,5324xe" filled="true" fillcolor="#000000" stroked="false">
                <v:path arrowok="t"/>
                <v:fill type="solid"/>
              </v:shape>
              <v:shape style="position:absolute;left:6756;top:4977;width:1387;height:706" coordorigin="6756,4977" coordsize="1387,706" path="m6769,4977l6756,4977,6756,5337,8087,5337,8087,5331,6769,5331,6762,5324,6769,5324,6769,4977xe" filled="true" fillcolor="#000000" stroked="false">
                <v:path arrowok="t"/>
                <v:fill type="solid"/>
              </v:shape>
            </v:group>
            <v:group style="position:absolute;left:6756;top:4977;width:1344;height:624" coordorigin="6756,4977" coordsize="1344,624">
              <v:shape style="position:absolute;left:6756;top:4977;width:1344;height:624" coordorigin="6756,4977" coordsize="1344,624" path="m6769,4977l6769,5331,6762,5324,8100,5324,8100,5601,8087,5601,8087,5331,8093,5337,6756,5337,6756,4977,6769,4977xe" filled="false" stroked="true" strokeweight=".140pt" strokecolor="#000000">
                <v:path arrowok="t"/>
              </v:shape>
            </v:group>
            <v:group style="position:absolute;left:8044;top:5585;width:99;height:99" coordorigin="8044,5585" coordsize="99,99">
              <v:shape style="position:absolute;left:8044;top:5585;width:99;height:99" coordorigin="8044,5585" coordsize="99,99" path="m8143,5585l8093,5683,8044,5585,8143,5585xe" filled="false" stroked="true" strokeweight=".140pt" strokecolor="#000000">
                <v:path arrowok="t"/>
              </v:shape>
            </v:group>
            <v:group style="position:absolute;left:6060;top:3256;width:99;height:302" coordorigin="6060,3256" coordsize="99,302">
              <v:shape style="position:absolute;left:6060;top:3256;width:99;height:302" coordorigin="6060,3256" coordsize="99,302" path="m6103,3459l6060,3459,6109,3558,6151,3476,6103,3476,6103,3459xe" filled="true" fillcolor="#000000" stroked="false">
                <v:path arrowok="t"/>
                <v:fill type="solid"/>
              </v:shape>
              <v:shape style="position:absolute;left:6060;top:3256;width:99;height:302" coordorigin="6060,3256" coordsize="99,302" path="m6159,3459l6116,3459,6116,3476,6151,3476,6159,3459xe" filled="true" fillcolor="#000000" stroked="false">
                <v:path arrowok="t"/>
                <v:fill type="solid"/>
              </v:shape>
              <v:shape style="position:absolute;left:6060;top:3256;width:99;height:302" coordorigin="6060,3256" coordsize="99,302" path="m6116,3256l6103,3256,6103,3459,6116,3459,6116,3256xe" filled="true" fillcolor="#000000" stroked="false">
                <v:path arrowok="t"/>
                <v:fill type="solid"/>
              </v:shape>
            </v:group>
            <v:group style="position:absolute;left:6110;top:3255;width:2;height:223" coordorigin="6110,3255" coordsize="2,223">
              <v:shape style="position:absolute;left:6110;top:3255;width:2;height:223" coordorigin="6110,3255" coordsize="0,223" path="m6110,3255l6110,3478e" filled="false" stroked="true" strokeweight=".86pt" strokecolor="#000000">
                <v:path arrowok="t"/>
              </v:shape>
            </v:group>
            <v:group style="position:absolute;left:6060;top:3459;width:99;height:99" coordorigin="6060,3459" coordsize="99,99">
              <v:shape style="position:absolute;left:6060;top:3459;width:99;height:99" coordorigin="6060,3459" coordsize="99,99" path="m6159,3459l6109,3558,6060,3459,6159,3459xe" filled="false" stroked="true" strokeweight=".140pt" strokecolor="#000000">
                <v:path arrowok="t"/>
              </v:shape>
            </v:group>
            <v:group style="position:absolute;left:1;top:6841;width:7912;height:827" coordorigin="1,6841" coordsize="7912,827">
              <v:shape style="position:absolute;left:1;top:6841;width:7912;height:827" coordorigin="1,6841" coordsize="7912,827" path="m7913,6841l1,6841,1,7668,7913,7668,7913,7662,16,7662,8,7655,16,7655,16,6854,8,6854,16,6848,7913,6848,7913,6841xe" filled="true" fillcolor="#000000" stroked="false">
                <v:path arrowok="t"/>
                <v:fill type="solid"/>
              </v:shape>
              <v:shape style="position:absolute;left:1;top:6841;width:7912;height:827" coordorigin="1,6841" coordsize="7912,827" path="m7898,7655l16,7655,16,7662,7898,7662,7898,7655xe" filled="true" fillcolor="#000000" stroked="false">
                <v:path arrowok="t"/>
                <v:fill type="solid"/>
              </v:shape>
              <v:shape style="position:absolute;left:1;top:6841;width:7912;height:827" coordorigin="1,6841" coordsize="7912,827" path="m7913,6848l7898,6848,7905,6854,7898,6854,7898,7655,7905,7655,7898,7662,7913,7662,7913,6848xe" filled="true" fillcolor="#000000" stroked="false">
                <v:path arrowok="t"/>
                <v:fill type="solid"/>
              </v:shape>
              <v:shape style="position:absolute;left:1;top:6841;width:7912;height:827" coordorigin="1,6841" coordsize="7912,827" path="m7898,6848l16,6848,16,6854,7898,6854,7898,6848xe" filled="true" fillcolor="#000000" stroked="false">
                <v:path arrowok="t"/>
                <v:fill type="solid"/>
              </v:shape>
            </v:group>
            <v:group style="position:absolute;left:1;top:6841;width:7912;height:827" coordorigin="1,6841" coordsize="7912,827">
              <v:shape style="position:absolute;left:1;top:6841;width:7912;height:827" coordorigin="1,6841" coordsize="7912,827" path="m1,6841l7913,6841,7913,7668,1,7668,1,6841xe" filled="false" stroked="true" strokeweight=".140pt" strokecolor="#000000">
                <v:path arrowok="t"/>
              </v:shape>
            </v:group>
            <v:group style="position:absolute;left:8;top:6848;width:7897;height:815" coordorigin="8,6848" coordsize="7897,815">
              <v:shape style="position:absolute;left:8;top:6848;width:7897;height:815" coordorigin="8,6848" coordsize="7897,815" path="m16,7662l8,7655,7905,7655,7898,7662,7898,6848,7905,6854,8,6854,16,6848,16,7662xe" filled="false" stroked="true" strokeweight=".140pt" strokecolor="#000000">
                <v:path arrowok="t"/>
              </v:shape>
              <v:shape style="position:absolute;left:369;top:6949;width:7195;height:612" type="#_x0000_t75" alt="Figure 7.2-1 Alternative water supplies - storage tanks" stroked="false">
                <v:imagedata r:id="rId61" o:title=""/>
              </v:shape>
            </v:group>
            <v:group style="position:absolute;left:4526;top:6286;width:746;height:555" coordorigin="4526,6286" coordsize="746,555">
              <v:shape style="position:absolute;left:4526;top:6286;width:746;height:555" coordorigin="4526,6286" coordsize="746,555" path="m4569,6743l4526,6743,4576,6841,4617,6760,4569,6760,4569,6743xe" filled="true" fillcolor="#000000" stroked="false">
                <v:path arrowok="t"/>
                <v:fill type="solid"/>
              </v:shape>
              <v:shape style="position:absolute;left:4526;top:6286;width:746;height:555" coordorigin="4526,6286" coordsize="746,555" path="m4626,6743l4582,6743,4582,6760,4617,6760,4626,6743xe" filled="true" fillcolor="#000000" stroked="false">
                <v:path arrowok="t"/>
                <v:fill type="solid"/>
              </v:shape>
              <v:shape style="position:absolute;left:4526;top:6286;width:746;height:555" coordorigin="4526,6286" coordsize="746,555" path="m5260,6557l4569,6557,4569,6743,4582,6743,4582,6569,4576,6569,4582,6562,5260,6562,5260,6557xe" filled="true" fillcolor="#000000" stroked="false">
                <v:path arrowok="t"/>
                <v:fill type="solid"/>
              </v:shape>
              <v:shape style="position:absolute;left:4526;top:6286;width:746;height:555" coordorigin="4526,6286" coordsize="746,555" path="m5272,6286l5260,6286,5260,6557,5266,6557,5260,6562,4582,6562,4582,6569,5272,6569,5272,6286xe" filled="true" fillcolor="#000000" stroked="false">
                <v:path arrowok="t"/>
                <v:fill type="solid"/>
              </v:shape>
            </v:group>
            <v:group style="position:absolute;left:4569;top:6286;width:703;height:474" coordorigin="4569,6286" coordsize="703,474">
              <v:shape style="position:absolute;left:4569;top:6286;width:703;height:474" coordorigin="4569,6286" coordsize="703,474" path="m5272,6286l5272,6569,4576,6569,4582,6562,4582,6760,4569,6760,4569,6557,5266,6557,5260,6562,5260,6286,5272,6286xe" filled="false" stroked="true" strokeweight=".140pt" strokecolor="#000000">
                <v:path arrowok="t"/>
              </v:shape>
            </v:group>
            <v:group style="position:absolute;left:4526;top:6743;width:100;height:98" coordorigin="4526,6743" coordsize="100,98">
              <v:shape style="position:absolute;left:4526;top:6743;width:100;height:98" coordorigin="4526,6743" coordsize="100,98" path="m4626,6743l4576,6841,4526,6743,4626,6743xe" filled="false" stroked="true" strokeweight=".140pt" strokecolor="#000000">
                <v:path arrowok="t"/>
              </v:shape>
            </v:group>
            <v:group style="position:absolute;left:1;top:8081;width:7912;height:926" coordorigin="1,8081" coordsize="7912,926">
              <v:shape style="position:absolute;left:1;top:8081;width:7912;height:926" coordorigin="1,8081" coordsize="7912,926" path="m7913,8081l1,8081,1,9007,7913,9007,7913,8999,17,8999,10,8993,17,8993,17,8096,10,8096,17,8089,7913,8089,7913,8081xe" filled="true" fillcolor="#000000" stroked="false">
                <v:path arrowok="t"/>
                <v:fill type="solid"/>
              </v:shape>
              <v:shape style="position:absolute;left:1;top:8081;width:7912;height:926" coordorigin="1,8081" coordsize="7912,926" path="m7898,8993l17,8993,17,8999,7898,8999,7898,8993xe" filled="true" fillcolor="#000000" stroked="false">
                <v:path arrowok="t"/>
                <v:fill type="solid"/>
              </v:shape>
              <v:shape style="position:absolute;left:1;top:8081;width:7912;height:926" coordorigin="1,8081" coordsize="7912,926" path="m7913,8089l7898,8089,7906,8096,7898,8096,7898,8993,7906,8993,7898,8999,7913,8999,7913,8089xe" filled="true" fillcolor="#000000" stroked="false">
                <v:path arrowok="t"/>
                <v:fill type="solid"/>
              </v:shape>
              <v:shape style="position:absolute;left:1;top:8081;width:7912;height:926" coordorigin="1,8081" coordsize="7912,926" path="m7898,8089l17,8089,17,8096,7898,8096,7898,8089xe" filled="true" fillcolor="#000000" stroked="false">
                <v:path arrowok="t"/>
                <v:fill type="solid"/>
              </v:shape>
            </v:group>
            <v:group style="position:absolute;left:1;top:8081;width:7912;height:926" coordorigin="1,8081" coordsize="7912,926">
              <v:shape style="position:absolute;left:1;top:8081;width:7912;height:926" coordorigin="1,8081" coordsize="7912,926" path="m1,8081l7913,8081,7913,9007,1,9007,1,8081xe" filled="false" stroked="true" strokeweight=".140pt" strokecolor="#000000">
                <v:path arrowok="t"/>
              </v:shape>
            </v:group>
            <v:group style="position:absolute;left:10;top:8089;width:7897;height:910" coordorigin="10,8089" coordsize="7897,910">
              <v:shape style="position:absolute;left:10;top:8089;width:7897;height:910" coordorigin="10,8089" coordsize="7897,910" path="m17,8999l10,8993,7906,8993,7898,8999,7898,8089,7906,8096,10,8096,17,8089,17,8999xe" filled="false" stroked="true" strokeweight=".140pt" strokecolor="#000000">
                <v:path arrowok="t"/>
              </v:shape>
              <v:shape style="position:absolute;left:369;top:8219;width:7195;height:614" type="#_x0000_t75" alt="Figure 7.2-1 Alternative water supplies - storage tanks" stroked="false">
                <v:imagedata r:id="rId62" o:title=""/>
              </v:shape>
            </v:group>
            <v:group style="position:absolute;left:101;top:9425;width:7912;height:842" coordorigin="101,9425" coordsize="7912,842">
              <v:shape style="position:absolute;left:101;top:9425;width:7912;height:842" coordorigin="101,9425" coordsize="7912,842" path="m8013,9425l101,9425,101,10267,8013,10267,8013,10261,117,10261,110,10255,117,10255,117,9439,110,9439,117,9432,8013,9432,8013,9425xe" filled="true" fillcolor="#000000" stroked="false">
                <v:path arrowok="t"/>
                <v:fill type="solid"/>
              </v:shape>
              <v:shape style="position:absolute;left:101;top:9425;width:7912;height:842" coordorigin="101,9425" coordsize="7912,842" path="m7998,10255l117,10255,117,10261,7998,10261,7998,10255xe" filled="true" fillcolor="#000000" stroked="false">
                <v:path arrowok="t"/>
                <v:fill type="solid"/>
              </v:shape>
              <v:shape style="position:absolute;left:101;top:9425;width:7912;height:842" coordorigin="101,9425" coordsize="7912,842" path="m8013,9432l7998,9432,8006,9439,7998,9439,7998,10255,8006,10255,7998,10261,8013,10261,8013,9432xe" filled="true" fillcolor="#000000" stroked="false">
                <v:path arrowok="t"/>
                <v:fill type="solid"/>
              </v:shape>
              <v:shape style="position:absolute;left:101;top:9425;width:7912;height:842" coordorigin="101,9425" coordsize="7912,842" path="m7998,9432l117,9432,117,9439,7998,9439,7998,9432xe" filled="true" fillcolor="#000000" stroked="false">
                <v:path arrowok="t"/>
                <v:fill type="solid"/>
              </v:shape>
            </v:group>
            <v:group style="position:absolute;left:101;top:9425;width:7912;height:842" coordorigin="101,9425" coordsize="7912,842">
              <v:shape style="position:absolute;left:101;top:9425;width:7912;height:842" coordorigin="101,9425" coordsize="7912,842" path="m101,9425l8013,9425,8013,10267,101,10267,101,9425xe" filled="false" stroked="true" strokeweight=".140pt" strokecolor="#000000">
                <v:path arrowok="t"/>
              </v:shape>
            </v:group>
            <v:group style="position:absolute;left:110;top:9432;width:7897;height:830" coordorigin="110,9432" coordsize="7897,830">
              <v:shape style="position:absolute;left:110;top:9432;width:7897;height:830" coordorigin="110,9432" coordsize="7897,830" path="m117,10261l110,10255,8006,10255,7998,10261,7998,9432,8006,9439,110,9439,117,9432,117,10261xe" filled="false" stroked="true" strokeweight=".140pt" strokecolor="#000000">
                <v:path arrowok="t"/>
              </v:shape>
              <v:shape style="position:absolute;left:209;top:9537;width:7579;height:588" type="#_x0000_t75" alt="Figure 7.2-1 Alternative water supplies - storage tanks" stroked="false">
                <v:imagedata r:id="rId63" o:title=""/>
              </v:shape>
            </v:group>
            <v:group style="position:absolute;left:1268;top:10574;width:6115;height:511" coordorigin="1268,10574" coordsize="6115,511">
              <v:shape style="position:absolute;left:1268;top:10574;width:6115;height:511" coordorigin="1268,10574" coordsize="6115,511" path="m7383,10574l1268,10574,1268,11085,7383,11085,7383,11078,1283,11078,1276,11071,1283,11071,1283,10588,1276,10588,1283,10581,7383,10581,7383,10574xe" filled="true" fillcolor="#000000" stroked="false">
                <v:path arrowok="t"/>
                <v:fill type="solid"/>
              </v:shape>
              <v:shape style="position:absolute;left:1268;top:10574;width:6115;height:511" coordorigin="1268,10574" coordsize="6115,511" path="m7368,11071l1283,11071,1283,11078,7368,11078,7368,11071xe" filled="true" fillcolor="#000000" stroked="false">
                <v:path arrowok="t"/>
                <v:fill type="solid"/>
              </v:shape>
              <v:shape style="position:absolute;left:1268;top:10574;width:6115;height:511" coordorigin="1268,10574" coordsize="6115,511" path="m7383,10581l7368,10581,7376,10588,7368,10588,7368,11071,7376,11071,7368,11078,7383,11078,7383,10581xe" filled="true" fillcolor="#000000" stroked="false">
                <v:path arrowok="t"/>
                <v:fill type="solid"/>
              </v:shape>
              <v:shape style="position:absolute;left:1268;top:10574;width:6115;height:511" coordorigin="1268,10574" coordsize="6115,511" path="m7368,10581l1283,10581,1283,10588,7368,10588,7368,10581xe" filled="true" fillcolor="#000000" stroked="false">
                <v:path arrowok="t"/>
                <v:fill type="solid"/>
              </v:shape>
            </v:group>
            <v:group style="position:absolute;left:1268;top:10574;width:6115;height:511" coordorigin="1268,10574" coordsize="6115,511">
              <v:shape style="position:absolute;left:1268;top:10574;width:6115;height:511" coordorigin="1268,10574" coordsize="6115,511" path="m1268,10574l7383,10574,7383,11085,1268,11085,1268,10574xe" filled="false" stroked="true" strokeweight=".140pt" strokecolor="#000000">
                <v:path arrowok="t"/>
              </v:shape>
            </v:group>
            <v:group style="position:absolute;left:1276;top:10581;width:6101;height:498" coordorigin="1276,10581" coordsize="6101,498">
              <v:shape style="position:absolute;left:1276;top:10581;width:6101;height:498" coordorigin="1276,10581" coordsize="6101,498" path="m1283,11078l1276,11071,7376,11071,7368,11078,7368,10581,7376,10588,1276,10588,1283,10581,1283,11078xe" filled="false" stroked="true" strokeweight=".140pt" strokecolor="#000000">
                <v:path arrowok="t"/>
              </v:shape>
              <v:shape style="position:absolute;left:1380;top:10679;width:5762;height:305" type="#_x0000_t75" alt="Figure 7.2-1 Alternative water supplies - storage tanks" stroked="false">
                <v:imagedata r:id="rId64" o:title=""/>
              </v:shape>
            </v:group>
            <v:group style="position:absolute;left:7383;top:6286;width:821;height:4554" coordorigin="7383,6286" coordsize="821,4554">
              <v:shape style="position:absolute;left:7383;top:6286;width:821;height:4554" coordorigin="7383,6286" coordsize="821,4554" path="m7466,10739l7383,10790,7466,10840,7466,10797,7451,10797,7451,10784,7466,10784,7466,10739xe" filled="true" fillcolor="#000000" stroked="false">
                <v:path arrowok="t"/>
                <v:fill type="solid"/>
              </v:shape>
              <v:shape style="position:absolute;left:7383;top:6286;width:821;height:4554" coordorigin="7383,6286" coordsize="821,4554" path="m8194,10784l7466,10784,7466,10797,8204,10797,8204,10790,8194,10790,8194,10784xe" filled="true" fillcolor="#000000" stroked="false">
                <v:path arrowok="t"/>
                <v:fill type="solid"/>
              </v:shape>
              <v:shape style="position:absolute;left:7383;top:6286;width:821;height:4554" coordorigin="7383,6286" coordsize="821,4554" path="m8204,6286l8194,6286,8194,10784,8199,10784,8194,10790,8204,10790,8204,6286xe" filled="true" fillcolor="#000000" stroked="false">
                <v:path arrowok="t"/>
                <v:fill type="solid"/>
              </v:shape>
            </v:group>
            <v:group style="position:absolute;left:7451;top:6286;width:753;height:4511" coordorigin="7451,6286" coordsize="753,4511">
              <v:shape style="position:absolute;left:7451;top:6286;width:753;height:4511" coordorigin="7451,6286" coordsize="753,4511" path="m8204,6286l8204,10797,7451,10797,7451,10784,8199,10784,8194,10790,8194,6286,8204,6286xe" filled="false" stroked="true" strokeweight=".140pt" strokecolor="#000000">
                <v:path arrowok="t"/>
              </v:shape>
            </v:group>
            <v:group style="position:absolute;left:7383;top:10739;width:83;height:102" coordorigin="7383,10739" coordsize="83,102">
              <v:shape style="position:absolute;left:7383;top:10739;width:83;height:102" coordorigin="7383,10739" coordsize="83,102" path="m7466,10840l7383,10790,7466,10739,7466,10840xe" filled="false" stroked="true" strokeweight=".140pt" strokecolor="#000000">
                <v:path arrowok="t"/>
              </v:shape>
            </v:group>
            <v:group style="position:absolute;left:4082;top:7668;width:99;height:393" coordorigin="4082,7668" coordsize="99,393">
              <v:shape style="position:absolute;left:4082;top:7668;width:99;height:393" coordorigin="4082,7668" coordsize="99,393" path="m4125,7962l4082,7962,4132,8061,4173,7980,4125,7980,4125,7962xe" filled="true" fillcolor="#000000" stroked="false">
                <v:path arrowok="t"/>
                <v:fill type="solid"/>
              </v:shape>
              <v:shape style="position:absolute;left:4082;top:7668;width:99;height:393" coordorigin="4082,7668" coordsize="99,393" path="m4181,7962l4138,7962,4138,7980,4173,7980,4181,7962xe" filled="true" fillcolor="#000000" stroked="false">
                <v:path arrowok="t"/>
                <v:fill type="solid"/>
              </v:shape>
              <v:shape style="position:absolute;left:4082;top:7668;width:99;height:393" coordorigin="4082,7668" coordsize="99,393" path="m4138,7668l4125,7668,4125,7962,4138,7962,4138,7668xe" filled="true" fillcolor="#000000" stroked="false">
                <v:path arrowok="t"/>
                <v:fill type="solid"/>
              </v:shape>
            </v:group>
            <v:group style="position:absolute;left:4131;top:7667;width:2;height:314" coordorigin="4131,7667" coordsize="2,314">
              <v:shape style="position:absolute;left:4131;top:7667;width:2;height:314" coordorigin="4131,7667" coordsize="0,314" path="m4131,7667l4131,7981e" filled="false" stroked="true" strokeweight=".86pt" strokecolor="#000000">
                <v:path arrowok="t"/>
              </v:shape>
            </v:group>
            <v:group style="position:absolute;left:4082;top:7962;width:99;height:99" coordorigin="4082,7962" coordsize="99,99">
              <v:shape style="position:absolute;left:4082;top:7962;width:99;height:99" coordorigin="4082,7962" coordsize="99,99" path="m4181,7962l4132,8061,4082,7962,4181,7962xe" filled="false" stroked="true" strokeweight=".140pt" strokecolor="#000000">
                <v:path arrowok="t"/>
              </v:shape>
            </v:group>
            <v:group style="position:absolute;left:4082;top:9007;width:99;height:418" coordorigin="4082,9007" coordsize="99,418">
              <v:shape style="position:absolute;left:4082;top:9007;width:99;height:418" coordorigin="4082,9007" coordsize="99,418" path="m4125,9327l4082,9327,4132,9425,4173,9344,4125,9344,4125,9327xe" filled="true" fillcolor="#000000" stroked="false">
                <v:path arrowok="t"/>
                <v:fill type="solid"/>
              </v:shape>
              <v:shape style="position:absolute;left:4082;top:9007;width:99;height:418" coordorigin="4082,9007" coordsize="99,418" path="m4181,9327l4138,9327,4138,9344,4173,9344,4181,9327xe" filled="true" fillcolor="#000000" stroked="false">
                <v:path arrowok="t"/>
                <v:fill type="solid"/>
              </v:shape>
              <v:shape style="position:absolute;left:4082;top:9007;width:99;height:418" coordorigin="4082,9007" coordsize="99,418" path="m4138,9007l4125,9007,4125,9327,4138,9327,4138,9007xe" filled="true" fillcolor="#000000" stroked="false">
                <v:path arrowok="t"/>
                <v:fill type="solid"/>
              </v:shape>
            </v:group>
            <v:group style="position:absolute;left:4131;top:9006;width:2;height:340" coordorigin="4131,9006" coordsize="2,340">
              <v:shape style="position:absolute;left:4131;top:9006;width:2;height:340" coordorigin="4131,9006" coordsize="0,340" path="m4131,9006l4131,9346e" filled="false" stroked="true" strokeweight=".86pt" strokecolor="#000000">
                <v:path arrowok="t"/>
              </v:shape>
            </v:group>
            <v:group style="position:absolute;left:4082;top:9327;width:99;height:98" coordorigin="4082,9327" coordsize="99,98">
              <v:shape style="position:absolute;left:4082;top:9327;width:99;height:98" coordorigin="4082,9327" coordsize="99,98" path="m4181,9327l4132,9425,4082,9327,4181,9327xe" filled="false" stroked="true" strokeweight=".140pt" strokecolor="#000000">
                <v:path arrowok="t"/>
              </v:shape>
            </v:group>
            <v:group style="position:absolute;left:4082;top:10267;width:99;height:307" coordorigin="4082,10267" coordsize="99,307">
              <v:shape style="position:absolute;left:4082;top:10267;width:99;height:307" coordorigin="4082,10267" coordsize="99,307" path="m4125,10516l4082,10516,4132,10574,4173,10526,4125,10526,4125,10516xe" filled="true" fillcolor="#000000" stroked="false">
                <v:path arrowok="t"/>
                <v:fill type="solid"/>
              </v:shape>
              <v:shape style="position:absolute;left:4082;top:10267;width:99;height:307" coordorigin="4082,10267" coordsize="99,307" path="m4181,10516l4138,10516,4138,10526,4173,10526,4181,10516xe" filled="true" fillcolor="#000000" stroked="false">
                <v:path arrowok="t"/>
                <v:fill type="solid"/>
              </v:shape>
              <v:shape style="position:absolute;left:4082;top:10267;width:99;height:307" coordorigin="4082,10267" coordsize="99,307" path="m4138,10267l4125,10267,4125,10516,4138,10516,4138,10267xe" filled="true" fillcolor="#000000" stroked="false">
                <v:path arrowok="t"/>
                <v:fill type="solid"/>
              </v:shape>
            </v:group>
            <v:group style="position:absolute;left:4131;top:10266;width:2;height:262" coordorigin="4131,10266" coordsize="2,262">
              <v:shape style="position:absolute;left:4131;top:10266;width:2;height:262" coordorigin="4131,10266" coordsize="0,262" path="m4131,10266l4131,10528e" filled="false" stroked="true" strokeweight=".86pt" strokecolor="#000000">
                <v:path arrowok="t"/>
              </v:shape>
            </v:group>
            <v:group style="position:absolute;left:4082;top:10516;width:99;height:59" coordorigin="4082,10516" coordsize="99,59">
              <v:shape style="position:absolute;left:4082;top:10516;width:99;height:59" coordorigin="4082,10516" coordsize="99,59" path="m4181,10516l4132,10574,4082,10516,4181,10516xe" filled="false" stroked="true" strokeweight=".140pt" strokecolor="#000000">
                <v:path arrowok="t"/>
              </v:shape>
            </v:group>
            <v:group style="position:absolute;left:962;top:5468;width:99;height:1373" coordorigin="962,5468" coordsize="99,1373">
              <v:shape style="position:absolute;left:962;top:5468;width:99;height:1373" coordorigin="962,5468" coordsize="99,1373" path="m1006,6712l962,6712,1011,6841,1053,6733,1006,6733,1006,6712xe" filled="true" fillcolor="#000000" stroked="false">
                <v:path arrowok="t"/>
                <v:fill type="solid"/>
              </v:shape>
              <v:shape style="position:absolute;left:962;top:5468;width:99;height:1373" coordorigin="962,5468" coordsize="99,1373" path="m1061,6712l1018,6712,1018,6733,1053,6733,1061,6712xe" filled="true" fillcolor="#000000" stroked="false">
                <v:path arrowok="t"/>
                <v:fill type="solid"/>
              </v:shape>
              <v:shape style="position:absolute;left:962;top:5468;width:99;height:1373" coordorigin="962,5468" coordsize="99,1373" path="m1020,5468l1007,5468,1006,6712,1018,6712,1020,5468xe" filled="true" fillcolor="#000000" stroked="false">
                <v:path arrowok="t"/>
                <v:fill type="solid"/>
              </v:shape>
            </v:group>
            <v:group style="position:absolute;left:1006;top:5468;width:15;height:1265" coordorigin="1006,5468" coordsize="15,1265">
              <v:shape style="position:absolute;left:1006;top:5468;width:15;height:1265" coordorigin="1006,5468" coordsize="15,1265" path="m1020,5468l1018,6733,1006,6733,1007,5468,1020,5468xe" filled="false" stroked="true" strokeweight=".140pt" strokecolor="#000000">
                <v:path arrowok="t"/>
              </v:shape>
            </v:group>
            <v:group style="position:absolute;left:962;top:6712;width:99;height:130" coordorigin="962,6712" coordsize="99,130">
              <v:shape style="position:absolute;left:962;top:6712;width:99;height:130" coordorigin="962,6712" coordsize="99,130" path="m1061,6712l1011,6841,962,6712,1061,6712xe" filled="false" stroked="true" strokeweight=".140pt" strokecolor="#000000">
                <v:path arrowok="t"/>
              </v:shape>
            </v:group>
            <v:group style="position:absolute;left:1922;top:1;width:3672;height:509" coordorigin="1922,1" coordsize="3672,509">
              <v:shape style="position:absolute;left:1922;top:1;width:3672;height:509" coordorigin="1922,1" coordsize="3672,509" path="m5594,1l1922,1,1922,510,5594,510,5594,504,1932,504,1927,498,1932,498,1932,14,1927,14,1932,8,5594,8,5594,1xe" filled="true" fillcolor="#000000" stroked="false">
                <v:path arrowok="t"/>
                <v:fill type="solid"/>
              </v:shape>
              <v:shape style="position:absolute;left:1922;top:1;width:3672;height:509" coordorigin="1922,1" coordsize="3672,509" path="m5585,498l1932,498,1932,504,5585,504,5585,498xe" filled="true" fillcolor="#000000" stroked="false">
                <v:path arrowok="t"/>
                <v:fill type="solid"/>
              </v:shape>
              <v:shape style="position:absolute;left:1922;top:1;width:3672;height:509" coordorigin="1922,1" coordsize="3672,509" path="m5594,8l5585,8,5590,14,5585,14,5585,498,5590,498,5585,504,5594,504,5594,8xe" filled="true" fillcolor="#000000" stroked="false">
                <v:path arrowok="t"/>
                <v:fill type="solid"/>
              </v:shape>
              <v:shape style="position:absolute;left:1922;top:1;width:3672;height:509" coordorigin="1922,1" coordsize="3672,509" path="m5585,8l1932,8,1932,14,5585,14,5585,8xe" filled="true" fillcolor="#000000" stroked="false">
                <v:path arrowok="t"/>
                <v:fill type="solid"/>
              </v:shape>
            </v:group>
            <v:group style="position:absolute;left:1922;top:1;width:3672;height:509" coordorigin="1922,1" coordsize="3672,509">
              <v:shape style="position:absolute;left:1922;top:1;width:3672;height:509" coordorigin="1922,1" coordsize="3672,509" path="m1922,1l5594,1,5594,510,1922,510,1922,1xe" filled="false" stroked="true" strokeweight=".140pt" strokecolor="#000000">
                <v:path arrowok="t"/>
              </v:shape>
            </v:group>
            <v:group style="position:absolute;left:1927;top:8;width:3663;height:497" coordorigin="1927,8" coordsize="3663,497">
              <v:shape style="position:absolute;left:1927;top:8;width:3663;height:497" coordorigin="1927,8" coordsize="3663,497" path="m1932,504l1927,498,5590,498,5585,504,5585,8,5590,14,1927,14,1932,8,1932,504xe" filled="false" stroked="true" strokeweight=".140pt" strokecolor="#000000">
                <v:path arrowok="t"/>
              </v:shape>
              <v:shape style="position:absolute;left:1922;top:107;width:3638;height:403" type="#_x0000_t75" alt="Figure 7.2-1 Alternative water supplies - storage tanks" stroked="false">
                <v:imagedata r:id="rId65" o:title=""/>
              </v:shape>
            </v:group>
            <v:group style="position:absolute;left:3738;top:510;width:99;height:239" coordorigin="3738,510" coordsize="99,239">
              <v:shape style="position:absolute;left:3738;top:510;width:99;height:239" coordorigin="3738,510" coordsize="99,239" path="m3781,691l3738,691,3788,749,3829,700,3781,700,3781,691xe" filled="true" fillcolor="#000000" stroked="false">
                <v:path arrowok="t"/>
                <v:fill type="solid"/>
              </v:shape>
              <v:shape style="position:absolute;left:3738;top:510;width:99;height:239" coordorigin="3738,510" coordsize="99,239" path="m3837,691l3794,691,3794,700,3829,700,3837,691xe" filled="true" fillcolor="#000000" stroked="false">
                <v:path arrowok="t"/>
                <v:fill type="solid"/>
              </v:shape>
              <v:shape style="position:absolute;left:3738;top:510;width:99;height:239" coordorigin="3738,510" coordsize="99,239" path="m3794,510l3781,510,3781,691,3794,691,3794,510xe" filled="true" fillcolor="#000000" stroked="false">
                <v:path arrowok="t"/>
                <v:fill type="solid"/>
              </v:shape>
            </v:group>
            <v:group style="position:absolute;left:3788;top:509;width:2;height:193" coordorigin="3788,509" coordsize="2,193">
              <v:shape style="position:absolute;left:3788;top:509;width:2;height:193" coordorigin="3788,509" coordsize="0,193" path="m3788,509l3788,702e" filled="false" stroked="true" strokeweight=".86pt" strokecolor="#000000">
                <v:path arrowok="t"/>
              </v:shape>
            </v:group>
            <v:group style="position:absolute;left:3738;top:691;width:99;height:59" coordorigin="3738,691" coordsize="99,59">
              <v:shape style="position:absolute;left:3738;top:691;width:99;height:59" coordorigin="3738,691" coordsize="99,59" path="m3837,691l3788,749,3738,691,3837,691xe" filled="false" stroked="true" strokeweight=".140pt" strokecolor="#000000">
                <v:path arrowok="t"/>
              </v:shape>
              <v:shape style="position:absolute;left:2002;top:141;width:3506;height:281" type="#_x0000_t202" filled="false" stroked="false">
                <v:textbox inset="0,0,0,0">
                  <w:txbxContent>
                    <w:p>
                      <w:pPr>
                        <w:spacing w:line="281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28"/>
                          <w:szCs w:val="28"/>
                        </w:rPr>
                      </w:pPr>
                      <w:r>
                        <w:rPr>
                          <w:rFonts w:ascii="Arial"/>
                          <w:i/>
                          <w:spacing w:val="-1"/>
                          <w:sz w:val="28"/>
                        </w:rPr>
                        <w:t>Continued</w:t>
                      </w:r>
                      <w:r>
                        <w:rPr>
                          <w:rFonts w:ascii="Arial"/>
                          <w:i/>
                          <w:spacing w:val="-2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i/>
                          <w:sz w:val="28"/>
                        </w:rPr>
                        <w:t>from </w:t>
                      </w:r>
                      <w:r>
                        <w:rPr>
                          <w:rFonts w:ascii="Arial"/>
                          <w:i/>
                          <w:spacing w:val="-1"/>
                          <w:sz w:val="28"/>
                        </w:rPr>
                        <w:t>Figure</w:t>
                      </w:r>
                      <w:r>
                        <w:rPr>
                          <w:rFonts w:ascii="Arial"/>
                          <w:i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i/>
                          <w:spacing w:val="-1"/>
                          <w:sz w:val="28"/>
                        </w:rPr>
                        <w:t>7.1-1</w:t>
                      </w:r>
                      <w:r>
                        <w:rPr>
                          <w:rFonts w:ascii="Arial"/>
                          <w:sz w:val="28"/>
                        </w:rPr>
                      </w:r>
                    </w:p>
                  </w:txbxContent>
                </v:textbox>
                <w10:wrap type="none"/>
              </v:shape>
              <v:shape style="position:absolute;left:656;top:890;width:7003;height:281" type="#_x0000_t202" filled="false" stroked="false">
                <v:textbox inset="0,0,0,0">
                  <w:txbxContent>
                    <w:p>
                      <w:pPr>
                        <w:spacing w:line="281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28"/>
                          <w:szCs w:val="28"/>
                        </w:rPr>
                      </w:pPr>
                      <w:r>
                        <w:rPr>
                          <w:rFonts w:ascii="Arial"/>
                          <w:b/>
                          <w:spacing w:val="-1"/>
                          <w:sz w:val="28"/>
                        </w:rPr>
                        <w:t>Use</w:t>
                      </w:r>
                      <w:r>
                        <w:rPr>
                          <w:rFonts w:ascii="Arial"/>
                          <w:b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b/>
                          <w:spacing w:val="-1"/>
                          <w:sz w:val="28"/>
                        </w:rPr>
                        <w:t>existing and</w:t>
                      </w:r>
                      <w:r>
                        <w:rPr>
                          <w:rFonts w:ascii="Arial"/>
                          <w:b/>
                          <w:spacing w:val="-3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b/>
                          <w:sz w:val="28"/>
                        </w:rPr>
                        <w:t>nearby</w:t>
                      </w:r>
                      <w:r>
                        <w:rPr>
                          <w:rFonts w:ascii="Arial"/>
                          <w:b/>
                          <w:spacing w:val="-9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b/>
                          <w:spacing w:val="-1"/>
                          <w:sz w:val="28"/>
                        </w:rPr>
                        <w:t>potable</w:t>
                      </w:r>
                      <w:r>
                        <w:rPr>
                          <w:rFonts w:ascii="Arial"/>
                          <w:b/>
                          <w:spacing w:val="-4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b/>
                          <w:sz w:val="28"/>
                        </w:rPr>
                        <w:t>water</w:t>
                      </w:r>
                      <w:r>
                        <w:rPr>
                          <w:rFonts w:ascii="Arial"/>
                          <w:b/>
                          <w:spacing w:val="-1"/>
                          <w:sz w:val="28"/>
                        </w:rPr>
                        <w:t> storage</w:t>
                      </w:r>
                      <w:r>
                        <w:rPr>
                          <w:rFonts w:ascii="Arial"/>
                          <w:b/>
                          <w:spacing w:val="-2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b/>
                          <w:spacing w:val="-1"/>
                          <w:sz w:val="28"/>
                        </w:rPr>
                        <w:t>tanks</w:t>
                      </w:r>
                      <w:r>
                        <w:rPr>
                          <w:rFonts w:ascii="Arial"/>
                          <w:sz w:val="28"/>
                        </w:rPr>
                      </w:r>
                    </w:p>
                  </w:txbxContent>
                </v:textbox>
                <w10:wrap type="none"/>
              </v:shape>
              <v:shape style="position:absolute;left:1596;top:1807;width:4636;height:272" type="#_x0000_t202" filled="false" stroked="false">
                <v:textbox inset="0,0,0,0">
                  <w:txbxContent>
                    <w:p>
                      <w:pPr>
                        <w:spacing w:line="272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27"/>
                          <w:szCs w:val="27"/>
                        </w:rPr>
                      </w:pPr>
                      <w:r>
                        <w:rPr>
                          <w:rFonts w:ascii="Arial"/>
                          <w:spacing w:val="-1"/>
                          <w:sz w:val="27"/>
                        </w:rPr>
                        <w:t>Is</w:t>
                      </w:r>
                      <w:r>
                        <w:rPr>
                          <w:rFonts w:ascii="Arial"/>
                          <w:sz w:val="27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27"/>
                        </w:rPr>
                        <w:t>the storage </w:t>
                      </w:r>
                      <w:r>
                        <w:rPr>
                          <w:rFonts w:ascii="Arial"/>
                          <w:spacing w:val="-2"/>
                          <w:sz w:val="27"/>
                        </w:rPr>
                        <w:t>tank</w:t>
                      </w:r>
                      <w:r>
                        <w:rPr>
                          <w:rFonts w:ascii="Arial"/>
                          <w:spacing w:val="-3"/>
                          <w:sz w:val="27"/>
                        </w:rPr>
                        <w:t> </w:t>
                      </w:r>
                      <w:r>
                        <w:rPr>
                          <w:rFonts w:ascii="Arial"/>
                          <w:spacing w:val="-2"/>
                          <w:sz w:val="27"/>
                        </w:rPr>
                        <w:t>on</w:t>
                      </w:r>
                      <w:r>
                        <w:rPr>
                          <w:rFonts w:ascii="Arial"/>
                          <w:spacing w:val="-1"/>
                          <w:sz w:val="27"/>
                        </w:rPr>
                        <w:t> facility</w:t>
                      </w:r>
                      <w:r>
                        <w:rPr>
                          <w:rFonts w:ascii="Arial"/>
                          <w:spacing w:val="-5"/>
                          <w:sz w:val="27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27"/>
                        </w:rPr>
                        <w:t>property?</w:t>
                      </w:r>
                    </w:p>
                  </w:txbxContent>
                </v:textbox>
                <w10:wrap type="none"/>
              </v:shape>
              <v:shape style="position:absolute;left:1724;top:2907;width:482;height:272" type="#_x0000_t202" filled="false" stroked="false">
                <v:textbox inset="0,0,0,0">
                  <w:txbxContent>
                    <w:p>
                      <w:pPr>
                        <w:spacing w:line="271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27"/>
                          <w:szCs w:val="27"/>
                        </w:rPr>
                      </w:pPr>
                      <w:r>
                        <w:rPr>
                          <w:rFonts w:ascii="Arial"/>
                          <w:b/>
                          <w:spacing w:val="-1"/>
                          <w:sz w:val="27"/>
                        </w:rPr>
                        <w:t>Yes</w:t>
                      </w:r>
                      <w:r>
                        <w:rPr>
                          <w:rFonts w:ascii="Arial"/>
                          <w:sz w:val="27"/>
                        </w:rPr>
                      </w:r>
                    </w:p>
                  </w:txbxContent>
                </v:textbox>
                <w10:wrap type="none"/>
              </v:shape>
              <v:shape style="position:absolute;left:5934;top:2907;width:364;height:272" type="#_x0000_t202" filled="false" stroked="false">
                <v:textbox inset="0,0,0,0">
                  <w:txbxContent>
                    <w:p>
                      <w:pPr>
                        <w:spacing w:line="271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27"/>
                          <w:szCs w:val="27"/>
                        </w:rPr>
                      </w:pPr>
                      <w:r>
                        <w:rPr>
                          <w:rFonts w:ascii="Arial"/>
                          <w:b/>
                          <w:spacing w:val="1"/>
                          <w:sz w:val="27"/>
                        </w:rPr>
                        <w:t>No</w:t>
                      </w:r>
                      <w:r>
                        <w:rPr>
                          <w:rFonts w:ascii="Arial"/>
                          <w:sz w:val="27"/>
                        </w:rPr>
                      </w:r>
                    </w:p>
                  </w:txbxContent>
                </v:textbox>
                <w10:wrap type="none"/>
              </v:shape>
              <v:shape style="position:absolute;left:617;top:3718;width:2282;height:557" type="#_x0000_t202" filled="false" stroked="false">
                <v:textbox inset="0,0,0,0">
                  <w:txbxContent>
                    <w:p>
                      <w:pPr>
                        <w:spacing w:line="245" w:lineRule="exact" w:before="0"/>
                        <w:ind w:left="0" w:right="0" w:firstLine="0"/>
                        <w:jc w:val="center"/>
                        <w:rPr>
                          <w:rFonts w:ascii="Arial" w:hAnsi="Arial" w:cs="Arial" w:eastAsia="Arial"/>
                          <w:sz w:val="24"/>
                          <w:szCs w:val="24"/>
                        </w:rPr>
                      </w:pPr>
                      <w:r>
                        <w:rPr>
                          <w:rFonts w:ascii="Arial"/>
                          <w:sz w:val="24"/>
                        </w:rPr>
                        <w:t>Does </w:t>
                      </w:r>
                      <w:r>
                        <w:rPr>
                          <w:rFonts w:ascii="Arial"/>
                          <w:spacing w:val="-1"/>
                          <w:sz w:val="24"/>
                        </w:rPr>
                        <w:t>the</w:t>
                      </w:r>
                      <w:r>
                        <w:rPr>
                          <w:rFonts w:ascii="Arial"/>
                          <w:spacing w:val="-2"/>
                          <w:sz w:val="24"/>
                        </w:rPr>
                        <w:t> </w:t>
                      </w:r>
                      <w:r>
                        <w:rPr>
                          <w:rFonts w:ascii="Arial"/>
                          <w:sz w:val="24"/>
                        </w:rPr>
                        <w:t>facility</w:t>
                      </w:r>
                    </w:p>
                    <w:p>
                      <w:pPr>
                        <w:spacing w:line="271" w:lineRule="exact" w:before="41"/>
                        <w:ind w:left="0" w:right="0" w:firstLine="0"/>
                        <w:jc w:val="center"/>
                        <w:rPr>
                          <w:rFonts w:ascii="Arial" w:hAnsi="Arial" w:cs="Arial" w:eastAsia="Arial"/>
                          <w:sz w:val="24"/>
                          <w:szCs w:val="24"/>
                        </w:rPr>
                      </w:pPr>
                      <w:r>
                        <w:rPr>
                          <w:rFonts w:ascii="Arial"/>
                          <w:spacing w:val="-1"/>
                          <w:sz w:val="24"/>
                        </w:rPr>
                        <w:t>own/control</w:t>
                      </w:r>
                      <w:r>
                        <w:rPr>
                          <w:rFonts w:ascii="Arial"/>
                          <w:sz w:val="24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24"/>
                        </w:rPr>
                        <w:t>the</w:t>
                      </w:r>
                      <w:r>
                        <w:rPr>
                          <w:rFonts w:ascii="Arial"/>
                          <w:sz w:val="24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24"/>
                        </w:rPr>
                        <w:t>tank?</w:t>
                      </w:r>
                    </w:p>
                  </w:txbxContent>
                </v:textbox>
                <w10:wrap type="none"/>
              </v:shape>
              <v:shape style="position:absolute;left:4880;top:3718;width:3294;height:1193" type="#_x0000_t202" filled="false" stroked="false">
                <v:textbox inset="0,0,0,0">
                  <w:txbxContent>
                    <w:p>
                      <w:pPr>
                        <w:spacing w:line="245" w:lineRule="exact" w:before="0"/>
                        <w:ind w:left="0" w:right="0" w:firstLine="0"/>
                        <w:jc w:val="center"/>
                        <w:rPr>
                          <w:rFonts w:ascii="Arial" w:hAnsi="Arial" w:cs="Arial" w:eastAsia="Arial"/>
                          <w:sz w:val="24"/>
                          <w:szCs w:val="24"/>
                        </w:rPr>
                      </w:pPr>
                      <w:r>
                        <w:rPr>
                          <w:rFonts w:ascii="Arial"/>
                          <w:sz w:val="24"/>
                        </w:rPr>
                        <w:t>Contact</w:t>
                      </w:r>
                      <w:r>
                        <w:rPr>
                          <w:rFonts w:ascii="Arial"/>
                          <w:spacing w:val="-2"/>
                          <w:sz w:val="24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24"/>
                        </w:rPr>
                        <w:t>tank</w:t>
                      </w:r>
                      <w:r>
                        <w:rPr>
                          <w:rFonts w:ascii="Arial"/>
                          <w:sz w:val="24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24"/>
                        </w:rPr>
                        <w:t>owner</w:t>
                      </w:r>
                      <w:r>
                        <w:rPr>
                          <w:rFonts w:ascii="Arial"/>
                          <w:sz w:val="24"/>
                        </w:rPr>
                        <w:t> to</w:t>
                      </w:r>
                    </w:p>
                    <w:p>
                      <w:pPr>
                        <w:spacing w:before="41"/>
                        <w:ind w:left="-1" w:right="0" w:firstLine="0"/>
                        <w:jc w:val="center"/>
                        <w:rPr>
                          <w:rFonts w:ascii="Arial" w:hAnsi="Arial" w:cs="Arial" w:eastAsia="Arial"/>
                          <w:sz w:val="24"/>
                          <w:szCs w:val="24"/>
                        </w:rPr>
                      </w:pPr>
                      <w:r>
                        <w:rPr>
                          <w:rFonts w:ascii="Arial"/>
                          <w:spacing w:val="-1"/>
                          <w:sz w:val="24"/>
                        </w:rPr>
                        <w:t>determine </w:t>
                      </w:r>
                      <w:r>
                        <w:rPr>
                          <w:rFonts w:ascii="Arial"/>
                          <w:sz w:val="24"/>
                        </w:rPr>
                        <w:t>if all</w:t>
                      </w:r>
                      <w:r>
                        <w:rPr>
                          <w:rFonts w:ascii="Arial"/>
                          <w:spacing w:val="-1"/>
                          <w:sz w:val="24"/>
                        </w:rPr>
                        <w:t> </w:t>
                      </w:r>
                      <w:r>
                        <w:rPr>
                          <w:rFonts w:ascii="Arial"/>
                          <w:sz w:val="24"/>
                        </w:rPr>
                        <w:t>or</w:t>
                      </w:r>
                      <w:r>
                        <w:rPr>
                          <w:rFonts w:ascii="Arial"/>
                          <w:spacing w:val="-3"/>
                          <w:sz w:val="24"/>
                        </w:rPr>
                        <w:t> </w:t>
                      </w:r>
                      <w:r>
                        <w:rPr>
                          <w:rFonts w:ascii="Arial"/>
                          <w:sz w:val="24"/>
                        </w:rPr>
                        <w:t>a </w:t>
                      </w:r>
                      <w:r>
                        <w:rPr>
                          <w:rFonts w:ascii="Arial"/>
                          <w:spacing w:val="-1"/>
                          <w:sz w:val="24"/>
                        </w:rPr>
                        <w:t>portion</w:t>
                      </w:r>
                      <w:r>
                        <w:rPr>
                          <w:rFonts w:ascii="Arial"/>
                          <w:sz w:val="24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24"/>
                        </w:rPr>
                        <w:t>of</w:t>
                      </w:r>
                    </w:p>
                    <w:p>
                      <w:pPr>
                        <w:spacing w:line="310" w:lineRule="atLeast" w:before="9"/>
                        <w:ind w:left="-1" w:right="0" w:firstLine="0"/>
                        <w:jc w:val="center"/>
                        <w:rPr>
                          <w:rFonts w:ascii="Arial" w:hAnsi="Arial" w:cs="Arial" w:eastAsia="Arial"/>
                          <w:sz w:val="24"/>
                          <w:szCs w:val="24"/>
                        </w:rPr>
                      </w:pPr>
                      <w:r>
                        <w:rPr>
                          <w:rFonts w:ascii="Arial"/>
                          <w:sz w:val="24"/>
                        </w:rPr>
                        <w:t>tank </w:t>
                      </w:r>
                      <w:r>
                        <w:rPr>
                          <w:rFonts w:ascii="Arial"/>
                          <w:spacing w:val="-1"/>
                          <w:sz w:val="24"/>
                        </w:rPr>
                        <w:t>capacity</w:t>
                      </w:r>
                      <w:r>
                        <w:rPr>
                          <w:rFonts w:ascii="Arial"/>
                          <w:spacing w:val="-3"/>
                          <w:sz w:val="24"/>
                        </w:rPr>
                        <w:t> </w:t>
                      </w:r>
                      <w:r>
                        <w:rPr>
                          <w:rFonts w:ascii="Arial"/>
                          <w:sz w:val="24"/>
                        </w:rPr>
                        <w:t>can</w:t>
                      </w:r>
                      <w:r>
                        <w:rPr>
                          <w:rFonts w:ascii="Arial"/>
                          <w:spacing w:val="-2"/>
                          <w:sz w:val="24"/>
                        </w:rPr>
                        <w:t> </w:t>
                      </w:r>
                      <w:r>
                        <w:rPr>
                          <w:rFonts w:ascii="Arial"/>
                          <w:sz w:val="24"/>
                        </w:rPr>
                        <w:t>be</w:t>
                      </w:r>
                      <w:r>
                        <w:rPr>
                          <w:rFonts w:ascii="Arial"/>
                          <w:spacing w:val="-2"/>
                          <w:sz w:val="24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24"/>
                        </w:rPr>
                        <w:t>dedicated</w:t>
                      </w:r>
                      <w:r>
                        <w:rPr>
                          <w:rFonts w:ascii="Arial"/>
                          <w:spacing w:val="27"/>
                          <w:sz w:val="24"/>
                        </w:rPr>
                        <w:t> </w:t>
                      </w:r>
                      <w:r>
                        <w:rPr>
                          <w:rFonts w:ascii="Arial"/>
                          <w:sz w:val="24"/>
                        </w:rPr>
                        <w:t>to</w:t>
                      </w:r>
                      <w:r>
                        <w:rPr>
                          <w:rFonts w:ascii="Arial"/>
                          <w:spacing w:val="1"/>
                          <w:sz w:val="24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24"/>
                        </w:rPr>
                        <w:t>health</w:t>
                      </w:r>
                      <w:r>
                        <w:rPr>
                          <w:rFonts w:ascii="Arial"/>
                          <w:spacing w:val="-2"/>
                          <w:sz w:val="24"/>
                        </w:rPr>
                        <w:t> </w:t>
                      </w:r>
                      <w:r>
                        <w:rPr>
                          <w:rFonts w:ascii="Arial"/>
                          <w:sz w:val="24"/>
                        </w:rPr>
                        <w:t>care</w:t>
                      </w:r>
                      <w:r>
                        <w:rPr>
                          <w:rFonts w:ascii="Arial"/>
                          <w:spacing w:val="-2"/>
                          <w:sz w:val="24"/>
                        </w:rPr>
                        <w:t> </w:t>
                      </w:r>
                      <w:r>
                        <w:rPr>
                          <w:rFonts w:ascii="Arial"/>
                          <w:sz w:val="24"/>
                        </w:rPr>
                        <w:t>facility</w:t>
                      </w:r>
                    </w:p>
                  </w:txbxContent>
                </v:textbox>
                <w10:wrap type="none"/>
              </v:shape>
              <v:shape style="position:absolute;left:761;top:5137;width:482;height:272" type="#_x0000_t202" filled="false" stroked="false">
                <v:textbox inset="0,0,0,0">
                  <w:txbxContent>
                    <w:p>
                      <w:pPr>
                        <w:spacing w:line="271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27"/>
                          <w:szCs w:val="27"/>
                        </w:rPr>
                      </w:pPr>
                      <w:r>
                        <w:rPr>
                          <w:rFonts w:ascii="Arial"/>
                          <w:b/>
                          <w:spacing w:val="-1"/>
                          <w:sz w:val="27"/>
                        </w:rPr>
                        <w:t>Yes</w:t>
                      </w:r>
                      <w:r>
                        <w:rPr>
                          <w:rFonts w:ascii="Arial"/>
                          <w:sz w:val="27"/>
                        </w:rPr>
                      </w:r>
                    </w:p>
                  </w:txbxContent>
                </v:textbox>
                <w10:wrap type="none"/>
              </v:shape>
              <v:shape style="position:absolute;left:2735;top:5137;width:364;height:272" type="#_x0000_t202" filled="false" stroked="false">
                <v:textbox inset="0,0,0,0">
                  <w:txbxContent>
                    <w:p>
                      <w:pPr>
                        <w:spacing w:line="271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27"/>
                          <w:szCs w:val="27"/>
                        </w:rPr>
                      </w:pPr>
                      <w:r>
                        <w:rPr>
                          <w:rFonts w:ascii="Arial"/>
                          <w:b/>
                          <w:spacing w:val="1"/>
                          <w:sz w:val="27"/>
                        </w:rPr>
                        <w:t>No</w:t>
                      </w:r>
                      <w:r>
                        <w:rPr>
                          <w:rFonts w:ascii="Arial"/>
                          <w:sz w:val="27"/>
                        </w:rPr>
                      </w:r>
                    </w:p>
                  </w:txbxContent>
                </v:textbox>
                <w10:wrap type="none"/>
              </v:shape>
              <v:shape style="position:absolute;left:4936;top:5927;width:482;height:272" type="#_x0000_t202" filled="false" stroked="false">
                <v:textbox inset="0,0,0,0">
                  <w:txbxContent>
                    <w:p>
                      <w:pPr>
                        <w:spacing w:line="271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27"/>
                          <w:szCs w:val="27"/>
                        </w:rPr>
                      </w:pPr>
                      <w:r>
                        <w:rPr>
                          <w:rFonts w:ascii="Arial"/>
                          <w:b/>
                          <w:spacing w:val="-1"/>
                          <w:sz w:val="27"/>
                        </w:rPr>
                        <w:t>Yes</w:t>
                      </w:r>
                      <w:r>
                        <w:rPr>
                          <w:rFonts w:ascii="Arial"/>
                          <w:sz w:val="27"/>
                        </w:rPr>
                      </w:r>
                    </w:p>
                  </w:txbxContent>
                </v:textbox>
                <w10:wrap type="none"/>
              </v:shape>
              <v:shape style="position:absolute;left:7946;top:5826;width:364;height:272" type="#_x0000_t202" filled="false" stroked="false">
                <v:textbox inset="0,0,0,0">
                  <w:txbxContent>
                    <w:p>
                      <w:pPr>
                        <w:spacing w:line="271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27"/>
                          <w:szCs w:val="27"/>
                        </w:rPr>
                      </w:pPr>
                      <w:r>
                        <w:rPr>
                          <w:rFonts w:ascii="Arial"/>
                          <w:b/>
                          <w:spacing w:val="1"/>
                          <w:sz w:val="27"/>
                        </w:rPr>
                        <w:t>No</w:t>
                      </w:r>
                      <w:r>
                        <w:rPr>
                          <w:rFonts w:ascii="Arial"/>
                          <w:sz w:val="27"/>
                        </w:rPr>
                      </w:r>
                    </w:p>
                  </w:txbxContent>
                </v:textbox>
                <w10:wrap type="none"/>
              </v:shape>
              <v:shape style="position:absolute;left:1359;top:6980;width:5211;height:557" type="#_x0000_t202" filled="false" stroked="false">
                <v:textbox inset="0,0,0,0">
                  <w:txbxContent>
                    <w:p>
                      <w:pPr>
                        <w:spacing w:line="245" w:lineRule="exact" w:before="0"/>
                        <w:ind w:left="0" w:right="0" w:firstLine="0"/>
                        <w:jc w:val="center"/>
                        <w:rPr>
                          <w:rFonts w:ascii="Arial" w:hAnsi="Arial" w:cs="Arial" w:eastAsia="Arial"/>
                          <w:sz w:val="24"/>
                          <w:szCs w:val="24"/>
                        </w:rPr>
                      </w:pPr>
                      <w:r>
                        <w:rPr>
                          <w:rFonts w:ascii="Arial"/>
                          <w:spacing w:val="-1"/>
                          <w:sz w:val="24"/>
                        </w:rPr>
                        <w:t>Determine</w:t>
                      </w:r>
                      <w:r>
                        <w:rPr>
                          <w:rFonts w:ascii="Arial"/>
                          <w:sz w:val="24"/>
                        </w:rPr>
                        <w:t> </w:t>
                      </w:r>
                      <w:r>
                        <w:rPr>
                          <w:rFonts w:ascii="Arial"/>
                          <w:spacing w:val="-2"/>
                          <w:sz w:val="24"/>
                        </w:rPr>
                        <w:t>if</w:t>
                      </w:r>
                      <w:r>
                        <w:rPr>
                          <w:rFonts w:ascii="Arial"/>
                          <w:spacing w:val="2"/>
                          <w:sz w:val="24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24"/>
                        </w:rPr>
                        <w:t>water</w:t>
                      </w:r>
                      <w:r>
                        <w:rPr>
                          <w:rFonts w:ascii="Arial"/>
                          <w:sz w:val="24"/>
                        </w:rPr>
                        <w:t> in </w:t>
                      </w:r>
                      <w:r>
                        <w:rPr>
                          <w:rFonts w:ascii="Arial"/>
                          <w:spacing w:val="-1"/>
                          <w:sz w:val="24"/>
                        </w:rPr>
                        <w:t>tank</w:t>
                      </w:r>
                      <w:r>
                        <w:rPr>
                          <w:rFonts w:ascii="Arial"/>
                          <w:sz w:val="24"/>
                        </w:rPr>
                        <w:t> is </w:t>
                      </w:r>
                      <w:r>
                        <w:rPr>
                          <w:rFonts w:ascii="Arial"/>
                          <w:spacing w:val="-1"/>
                          <w:sz w:val="24"/>
                        </w:rPr>
                        <w:t>potable</w:t>
                      </w:r>
                      <w:r>
                        <w:rPr>
                          <w:rFonts w:ascii="Arial"/>
                          <w:sz w:val="24"/>
                        </w:rPr>
                        <w:t> [May</w:t>
                      </w:r>
                      <w:r>
                        <w:rPr>
                          <w:rFonts w:ascii="Arial"/>
                          <w:spacing w:val="-2"/>
                          <w:sz w:val="24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24"/>
                        </w:rPr>
                        <w:t>require</w:t>
                      </w:r>
                    </w:p>
                    <w:p>
                      <w:pPr>
                        <w:spacing w:line="271" w:lineRule="exact" w:before="41"/>
                        <w:ind w:left="0" w:right="1" w:firstLine="0"/>
                        <w:jc w:val="center"/>
                        <w:rPr>
                          <w:rFonts w:ascii="Arial" w:hAnsi="Arial" w:cs="Arial" w:eastAsia="Arial"/>
                          <w:sz w:val="24"/>
                          <w:szCs w:val="24"/>
                        </w:rPr>
                      </w:pPr>
                      <w:r>
                        <w:rPr>
                          <w:rFonts w:ascii="Arial"/>
                          <w:sz w:val="24"/>
                        </w:rPr>
                        <w:t>checking</w:t>
                      </w:r>
                      <w:r>
                        <w:rPr>
                          <w:rFonts w:ascii="Arial"/>
                          <w:spacing w:val="-1"/>
                          <w:sz w:val="24"/>
                        </w:rPr>
                        <w:t> with</w:t>
                      </w:r>
                      <w:r>
                        <w:rPr>
                          <w:rFonts w:ascii="Arial"/>
                          <w:sz w:val="24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24"/>
                        </w:rPr>
                        <w:t>water</w:t>
                      </w:r>
                      <w:r>
                        <w:rPr>
                          <w:rFonts w:ascii="Arial"/>
                          <w:sz w:val="24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24"/>
                        </w:rPr>
                        <w:t>utility]</w:t>
                      </w:r>
                    </w:p>
                  </w:txbxContent>
                </v:textbox>
                <w10:wrap type="none"/>
              </v:shape>
              <v:shape style="position:absolute;left:557;top:8249;width:6816;height:557" type="#_x0000_t202" filled="false" stroked="false">
                <v:textbox inset="0,0,0,0">
                  <w:txbxContent>
                    <w:p>
                      <w:pPr>
                        <w:spacing w:line="245" w:lineRule="exact" w:before="0"/>
                        <w:ind w:left="0" w:right="0" w:firstLine="0"/>
                        <w:jc w:val="center"/>
                        <w:rPr>
                          <w:rFonts w:ascii="Arial" w:hAnsi="Arial" w:cs="Arial" w:eastAsia="Arial"/>
                          <w:sz w:val="24"/>
                          <w:szCs w:val="24"/>
                        </w:rPr>
                      </w:pPr>
                      <w:r>
                        <w:rPr>
                          <w:rFonts w:ascii="Arial"/>
                          <w:spacing w:val="-1"/>
                          <w:sz w:val="24"/>
                        </w:rPr>
                        <w:t>Determine</w:t>
                      </w:r>
                      <w:r>
                        <w:rPr>
                          <w:rFonts w:ascii="Arial"/>
                          <w:sz w:val="24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24"/>
                        </w:rPr>
                        <w:t>what</w:t>
                      </w:r>
                      <w:r>
                        <w:rPr>
                          <w:rFonts w:ascii="Arial"/>
                          <w:sz w:val="24"/>
                        </w:rPr>
                        <w:t> is </w:t>
                      </w:r>
                      <w:r>
                        <w:rPr>
                          <w:rFonts w:ascii="Arial"/>
                          <w:spacing w:val="-1"/>
                          <w:sz w:val="24"/>
                        </w:rPr>
                        <w:t>needed</w:t>
                      </w:r>
                      <w:r>
                        <w:rPr>
                          <w:rFonts w:ascii="Arial"/>
                          <w:spacing w:val="-2"/>
                          <w:sz w:val="24"/>
                        </w:rPr>
                        <w:t> </w:t>
                      </w:r>
                      <w:r>
                        <w:rPr>
                          <w:rFonts w:ascii="Arial"/>
                          <w:sz w:val="24"/>
                        </w:rPr>
                        <w:t>to</w:t>
                      </w:r>
                      <w:r>
                        <w:rPr>
                          <w:rFonts w:ascii="Arial"/>
                          <w:spacing w:val="-1"/>
                          <w:sz w:val="24"/>
                        </w:rPr>
                        <w:t> bring/convey</w:t>
                      </w:r>
                      <w:r>
                        <w:rPr>
                          <w:rFonts w:ascii="Arial"/>
                          <w:sz w:val="24"/>
                        </w:rPr>
                        <w:t> water to</w:t>
                      </w:r>
                      <w:r>
                        <w:rPr>
                          <w:rFonts w:ascii="Arial"/>
                          <w:spacing w:val="-2"/>
                          <w:sz w:val="24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24"/>
                        </w:rPr>
                        <w:t>critical</w:t>
                      </w:r>
                      <w:r>
                        <w:rPr>
                          <w:rFonts w:ascii="Arial"/>
                          <w:sz w:val="24"/>
                        </w:rPr>
                        <w:t> areas</w:t>
                      </w:r>
                    </w:p>
                    <w:p>
                      <w:pPr>
                        <w:spacing w:line="271" w:lineRule="exact" w:before="41"/>
                        <w:ind w:left="0" w:right="0" w:firstLine="0"/>
                        <w:jc w:val="center"/>
                        <w:rPr>
                          <w:rFonts w:ascii="Arial" w:hAnsi="Arial" w:cs="Arial" w:eastAsia="Arial"/>
                          <w:sz w:val="24"/>
                          <w:szCs w:val="24"/>
                        </w:rPr>
                      </w:pPr>
                      <w:r>
                        <w:rPr>
                          <w:rFonts w:ascii="Arial"/>
                          <w:spacing w:val="-1"/>
                          <w:sz w:val="24"/>
                        </w:rPr>
                        <w:t>(e.g.,</w:t>
                      </w:r>
                      <w:r>
                        <w:rPr>
                          <w:rFonts w:ascii="Arial"/>
                          <w:sz w:val="24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24"/>
                        </w:rPr>
                        <w:t>valve</w:t>
                      </w:r>
                      <w:r>
                        <w:rPr>
                          <w:rFonts w:ascii="Arial"/>
                          <w:sz w:val="24"/>
                        </w:rPr>
                        <w:t> isolation,</w:t>
                      </w:r>
                      <w:r>
                        <w:rPr>
                          <w:rFonts w:ascii="Arial"/>
                          <w:spacing w:val="-2"/>
                          <w:sz w:val="24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24"/>
                        </w:rPr>
                        <w:t>hoses,</w:t>
                      </w:r>
                      <w:r>
                        <w:rPr>
                          <w:rFonts w:ascii="Arial"/>
                          <w:spacing w:val="-2"/>
                          <w:sz w:val="24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24"/>
                        </w:rPr>
                        <w:t>pumps)*</w:t>
                      </w:r>
                    </w:p>
                  </w:txbxContent>
                </v:textbox>
                <w10:wrap type="none"/>
              </v:shape>
              <v:shape style="position:absolute;left:442;top:9565;width:7112;height:560" type="#_x0000_t202" filled="false" stroked="false">
                <v:textbox inset="0,0,0,0">
                  <w:txbxContent>
                    <w:p>
                      <w:pPr>
                        <w:spacing w:line="245" w:lineRule="exact" w:before="0"/>
                        <w:ind w:left="-1" w:right="0" w:firstLine="0"/>
                        <w:jc w:val="center"/>
                        <w:rPr>
                          <w:rFonts w:ascii="Arial" w:hAnsi="Arial" w:cs="Arial" w:eastAsia="Arial"/>
                          <w:sz w:val="24"/>
                          <w:szCs w:val="24"/>
                        </w:rPr>
                      </w:pPr>
                      <w:r>
                        <w:rPr>
                          <w:rFonts w:ascii="Arial"/>
                          <w:spacing w:val="-1"/>
                          <w:sz w:val="24"/>
                        </w:rPr>
                        <w:t>Determine</w:t>
                      </w:r>
                      <w:r>
                        <w:rPr>
                          <w:rFonts w:ascii="Arial"/>
                          <w:sz w:val="24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24"/>
                        </w:rPr>
                        <w:t>current</w:t>
                      </w:r>
                      <w:r>
                        <w:rPr>
                          <w:rFonts w:ascii="Arial"/>
                          <w:sz w:val="24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24"/>
                        </w:rPr>
                        <w:t>volume</w:t>
                      </w:r>
                      <w:r>
                        <w:rPr>
                          <w:rFonts w:ascii="Arial"/>
                          <w:spacing w:val="-2"/>
                          <w:sz w:val="24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24"/>
                        </w:rPr>
                        <w:t>of</w:t>
                      </w:r>
                      <w:r>
                        <w:rPr>
                          <w:rFonts w:ascii="Arial"/>
                          <w:spacing w:val="2"/>
                          <w:sz w:val="24"/>
                        </w:rPr>
                        <w:t> </w:t>
                      </w:r>
                      <w:r>
                        <w:rPr>
                          <w:rFonts w:ascii="Arial"/>
                          <w:sz w:val="24"/>
                        </w:rPr>
                        <w:t>water in </w:t>
                      </w:r>
                      <w:r>
                        <w:rPr>
                          <w:rFonts w:ascii="Arial"/>
                          <w:spacing w:val="-1"/>
                          <w:sz w:val="24"/>
                        </w:rPr>
                        <w:t>tank</w:t>
                      </w:r>
                      <w:r>
                        <w:rPr>
                          <w:rFonts w:ascii="Arial"/>
                          <w:spacing w:val="-2"/>
                          <w:sz w:val="24"/>
                        </w:rPr>
                        <w:t> </w:t>
                      </w:r>
                      <w:r>
                        <w:rPr>
                          <w:rFonts w:ascii="Arial"/>
                          <w:sz w:val="24"/>
                        </w:rPr>
                        <w:t>&amp; </w:t>
                      </w:r>
                      <w:r>
                        <w:rPr>
                          <w:rFonts w:ascii="Arial"/>
                          <w:spacing w:val="-1"/>
                          <w:sz w:val="24"/>
                        </w:rPr>
                        <w:t>how</w:t>
                      </w:r>
                      <w:r>
                        <w:rPr>
                          <w:rFonts w:ascii="Arial"/>
                          <w:spacing w:val="-3"/>
                          <w:sz w:val="24"/>
                        </w:rPr>
                        <w:t> </w:t>
                      </w:r>
                      <w:r>
                        <w:rPr>
                          <w:rFonts w:ascii="Arial"/>
                          <w:sz w:val="24"/>
                        </w:rPr>
                        <w:t>long</w:t>
                      </w:r>
                      <w:r>
                        <w:rPr>
                          <w:rFonts w:ascii="Arial"/>
                          <w:spacing w:val="-2"/>
                          <w:sz w:val="24"/>
                        </w:rPr>
                        <w:t> </w:t>
                      </w:r>
                      <w:r>
                        <w:rPr>
                          <w:rFonts w:ascii="Arial"/>
                          <w:sz w:val="24"/>
                        </w:rPr>
                        <w:t>it can </w:t>
                      </w:r>
                      <w:r>
                        <w:rPr>
                          <w:rFonts w:ascii="Arial"/>
                          <w:spacing w:val="-1"/>
                          <w:sz w:val="24"/>
                        </w:rPr>
                        <w:t>supply</w:t>
                      </w:r>
                    </w:p>
                    <w:p>
                      <w:pPr>
                        <w:spacing w:line="271" w:lineRule="exact" w:before="43"/>
                        <w:ind w:left="0" w:right="1" w:firstLine="0"/>
                        <w:jc w:val="center"/>
                        <w:rPr>
                          <w:rFonts w:ascii="Arial" w:hAnsi="Arial" w:cs="Arial" w:eastAsia="Arial"/>
                          <w:sz w:val="24"/>
                          <w:szCs w:val="24"/>
                        </w:rPr>
                      </w:pPr>
                      <w:r>
                        <w:rPr>
                          <w:rFonts w:ascii="Arial"/>
                          <w:spacing w:val="-1"/>
                          <w:sz w:val="24"/>
                        </w:rPr>
                        <w:t>water</w:t>
                      </w:r>
                      <w:r>
                        <w:rPr>
                          <w:rFonts w:ascii="Arial"/>
                          <w:sz w:val="24"/>
                        </w:rPr>
                        <w:t> to </w:t>
                      </w:r>
                      <w:r>
                        <w:rPr>
                          <w:rFonts w:ascii="Arial"/>
                          <w:spacing w:val="-1"/>
                          <w:sz w:val="24"/>
                        </w:rPr>
                        <w:t>critical</w:t>
                      </w:r>
                      <w:r>
                        <w:rPr>
                          <w:rFonts w:ascii="Arial"/>
                          <w:sz w:val="24"/>
                        </w:rPr>
                        <w:t> areas</w:t>
                      </w:r>
                      <w:r>
                        <w:rPr>
                          <w:rFonts w:ascii="Arial"/>
                          <w:spacing w:val="-2"/>
                          <w:sz w:val="24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24"/>
                        </w:rPr>
                        <w:t>and/or</w:t>
                      </w:r>
                      <w:r>
                        <w:rPr>
                          <w:rFonts w:ascii="Arial"/>
                          <w:spacing w:val="-3"/>
                          <w:sz w:val="24"/>
                        </w:rPr>
                        <w:t> </w:t>
                      </w:r>
                      <w:r>
                        <w:rPr>
                          <w:rFonts w:ascii="Arial"/>
                          <w:sz w:val="24"/>
                        </w:rPr>
                        <w:t>functions</w:t>
                      </w:r>
                    </w:p>
                  </w:txbxContent>
                </v:textbox>
                <w10:wrap type="none"/>
              </v:shape>
              <v:shape style="position:absolute;left:1685;top:10710;width:5151;height:240" type="#_x0000_t202" filled="false" stroked="false">
                <v:textbox inset="0,0,0,0">
                  <w:txbxContent>
                    <w:p>
                      <w:pPr>
                        <w:spacing w:line="240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24"/>
                          <w:szCs w:val="24"/>
                        </w:rPr>
                      </w:pPr>
                      <w:r>
                        <w:rPr>
                          <w:rFonts w:ascii="Arial"/>
                          <w:b/>
                          <w:sz w:val="24"/>
                        </w:rPr>
                        <w:t>Go to</w:t>
                      </w:r>
                      <w:r>
                        <w:rPr>
                          <w:rFonts w:ascii="Arial"/>
                          <w:b/>
                          <w:spacing w:val="-1"/>
                          <w:sz w:val="24"/>
                        </w:rPr>
                        <w:t> </w:t>
                      </w:r>
                      <w:r>
                        <w:rPr>
                          <w:rFonts w:ascii="Arial"/>
                          <w:b/>
                          <w:sz w:val="24"/>
                        </w:rPr>
                        <w:t>Figures</w:t>
                      </w:r>
                      <w:r>
                        <w:rPr>
                          <w:rFonts w:ascii="Arial"/>
                          <w:b/>
                          <w:spacing w:val="-2"/>
                          <w:sz w:val="24"/>
                        </w:rPr>
                        <w:t> </w:t>
                      </w:r>
                      <w:r>
                        <w:rPr>
                          <w:rFonts w:ascii="Arial"/>
                          <w:b/>
                          <w:sz w:val="24"/>
                        </w:rPr>
                        <w:t>7.3-1,</w:t>
                      </w:r>
                      <w:r>
                        <w:rPr>
                          <w:rFonts w:ascii="Arial"/>
                          <w:b/>
                          <w:spacing w:val="-2"/>
                          <w:sz w:val="24"/>
                        </w:rPr>
                        <w:t> </w:t>
                      </w:r>
                      <w:r>
                        <w:rPr>
                          <w:rFonts w:ascii="Arial"/>
                          <w:b/>
                          <w:spacing w:val="-1"/>
                          <w:sz w:val="24"/>
                        </w:rPr>
                        <w:t>7.4-1,</w:t>
                      </w:r>
                      <w:r>
                        <w:rPr>
                          <w:rFonts w:ascii="Arial"/>
                          <w:b/>
                          <w:sz w:val="24"/>
                        </w:rPr>
                        <w:t> </w:t>
                      </w:r>
                      <w:r>
                        <w:rPr>
                          <w:rFonts w:ascii="Arial"/>
                          <w:b/>
                          <w:spacing w:val="-1"/>
                          <w:sz w:val="24"/>
                        </w:rPr>
                        <w:t>7.5-1,</w:t>
                      </w:r>
                      <w:r>
                        <w:rPr>
                          <w:rFonts w:ascii="Arial"/>
                          <w:b/>
                          <w:spacing w:val="-2"/>
                          <w:sz w:val="24"/>
                        </w:rPr>
                        <w:t> </w:t>
                      </w:r>
                      <w:r>
                        <w:rPr>
                          <w:rFonts w:ascii="Arial"/>
                          <w:b/>
                          <w:sz w:val="24"/>
                        </w:rPr>
                        <w:t>and/or</w:t>
                      </w:r>
                      <w:r>
                        <w:rPr>
                          <w:rFonts w:ascii="Arial"/>
                          <w:b/>
                          <w:spacing w:val="-2"/>
                          <w:sz w:val="24"/>
                        </w:rPr>
                        <w:t> </w:t>
                      </w:r>
                      <w:r>
                        <w:rPr>
                          <w:rFonts w:ascii="Arial"/>
                          <w:b/>
                          <w:spacing w:val="-1"/>
                          <w:sz w:val="24"/>
                        </w:rPr>
                        <w:t>7.10-1</w:t>
                      </w:r>
                      <w:r>
                        <w:rPr>
                          <w:rFonts w:ascii="Arial"/>
                          <w:sz w:val="24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Cambria" w:hAnsi="Cambria" w:cs="Cambria" w:eastAsia="Cambria"/>
          <w:sz w:val="20"/>
          <w:szCs w:val="20"/>
        </w:rPr>
      </w:r>
    </w:p>
    <w:p>
      <w:pPr>
        <w:spacing w:line="240" w:lineRule="auto" w:before="2"/>
        <w:rPr>
          <w:rFonts w:ascii="Cambria" w:hAnsi="Cambria" w:cs="Cambria" w:eastAsia="Cambria"/>
          <w:sz w:val="17"/>
          <w:szCs w:val="17"/>
        </w:rPr>
      </w:pPr>
    </w:p>
    <w:p>
      <w:pPr>
        <w:spacing w:line="200" w:lineRule="atLeast"/>
        <w:ind w:left="300" w:right="0" w:firstLine="0"/>
        <w:rPr>
          <w:rFonts w:ascii="Cambria" w:hAnsi="Cambria" w:cs="Cambria" w:eastAsia="Cambria"/>
          <w:sz w:val="20"/>
          <w:szCs w:val="20"/>
        </w:rPr>
      </w:pPr>
      <w:r>
        <w:rPr>
          <w:rFonts w:ascii="Cambria" w:hAnsi="Cambria" w:cs="Cambria" w:eastAsia="Cambria"/>
          <w:sz w:val="20"/>
          <w:szCs w:val="20"/>
        </w:rPr>
        <w:pict>
          <v:group style="width:265.1pt;height:15.4pt;mso-position-horizontal-relative:char;mso-position-vertical-relative:line" coordorigin="0,0" coordsize="5302,308">
            <v:shape style="position:absolute;left:0;top:0;width:5302;height:307" type="#_x0000_t75" stroked="false">
              <v:imagedata r:id="rId66" o:title=""/>
            </v:shape>
            <v:shape style="position:absolute;left:0;top:0;width:5302;height:308" type="#_x0000_t202" filled="false" stroked="false">
              <v:textbox inset="0,0,0,0">
                <w:txbxContent>
                  <w:p>
                    <w:pPr>
                      <w:spacing w:line="250" w:lineRule="exact" w:before="0"/>
                      <w:ind w:left="0" w:right="0" w:firstLine="0"/>
                      <w:jc w:val="left"/>
                      <w:rPr>
                        <w:rFonts w:ascii="Arial" w:hAnsi="Arial" w:cs="Arial" w:eastAsia="Arial"/>
                        <w:sz w:val="22"/>
                        <w:szCs w:val="22"/>
                      </w:rPr>
                    </w:pPr>
                    <w:r>
                      <w:rPr>
                        <w:rFonts w:ascii="Arial"/>
                        <w:b/>
                        <w:sz w:val="22"/>
                      </w:rPr>
                      <w:t>*</w:t>
                    </w:r>
                    <w:r>
                      <w:rPr>
                        <w:rFonts w:ascii="Arial"/>
                        <w:b/>
                        <w:spacing w:val="1"/>
                        <w:sz w:val="22"/>
                      </w:rPr>
                      <w:t> </w:t>
                    </w:r>
                    <w:r>
                      <w:rPr>
                        <w:rFonts w:ascii="Arial"/>
                        <w:b/>
                        <w:spacing w:val="-1"/>
                        <w:sz w:val="22"/>
                      </w:rPr>
                      <w:t>Do</w:t>
                    </w:r>
                    <w:r>
                      <w:rPr>
                        <w:rFonts w:ascii="Arial"/>
                        <w:b/>
                        <w:sz w:val="22"/>
                      </w:rPr>
                      <w:t> </w:t>
                    </w:r>
                    <w:r>
                      <w:rPr>
                        <w:rFonts w:ascii="Arial"/>
                        <w:b/>
                        <w:spacing w:val="-1"/>
                        <w:sz w:val="22"/>
                      </w:rPr>
                      <w:t>not</w:t>
                    </w:r>
                    <w:r>
                      <w:rPr>
                        <w:rFonts w:ascii="Arial"/>
                        <w:b/>
                        <w:spacing w:val="1"/>
                        <w:sz w:val="22"/>
                      </w:rPr>
                      <w:t> </w:t>
                    </w:r>
                    <w:r>
                      <w:rPr>
                        <w:rFonts w:ascii="Arial"/>
                        <w:b/>
                        <w:spacing w:val="-1"/>
                        <w:sz w:val="22"/>
                      </w:rPr>
                      <w:t>use</w:t>
                    </w:r>
                    <w:r>
                      <w:rPr>
                        <w:rFonts w:ascii="Arial"/>
                        <w:b/>
                        <w:spacing w:val="-2"/>
                        <w:sz w:val="22"/>
                      </w:rPr>
                      <w:t> </w:t>
                    </w:r>
                    <w:r>
                      <w:rPr>
                        <w:rFonts w:ascii="Arial"/>
                        <w:b/>
                        <w:spacing w:val="-1"/>
                        <w:sz w:val="22"/>
                      </w:rPr>
                      <w:t>fire</w:t>
                    </w:r>
                    <w:r>
                      <w:rPr>
                        <w:rFonts w:ascii="Arial"/>
                        <w:b/>
                        <w:spacing w:val="-2"/>
                        <w:sz w:val="22"/>
                      </w:rPr>
                      <w:t> </w:t>
                    </w:r>
                    <w:r>
                      <w:rPr>
                        <w:rFonts w:ascii="Arial"/>
                        <w:b/>
                        <w:spacing w:val="-1"/>
                        <w:sz w:val="22"/>
                      </w:rPr>
                      <w:t>trucks</w:t>
                    </w:r>
                    <w:r>
                      <w:rPr>
                        <w:rFonts w:ascii="Arial"/>
                        <w:b/>
                        <w:spacing w:val="-2"/>
                        <w:sz w:val="22"/>
                      </w:rPr>
                      <w:t> </w:t>
                    </w:r>
                    <w:r>
                      <w:rPr>
                        <w:rFonts w:ascii="Arial"/>
                        <w:b/>
                        <w:sz w:val="22"/>
                      </w:rPr>
                      <w:t>for</w:t>
                    </w:r>
                    <w:r>
                      <w:rPr>
                        <w:rFonts w:ascii="Arial"/>
                        <w:b/>
                        <w:spacing w:val="-2"/>
                        <w:sz w:val="22"/>
                      </w:rPr>
                      <w:t> </w:t>
                    </w:r>
                    <w:r>
                      <w:rPr>
                        <w:rFonts w:ascii="Arial"/>
                        <w:b/>
                        <w:spacing w:val="-1"/>
                        <w:sz w:val="22"/>
                      </w:rPr>
                      <w:t>potable</w:t>
                    </w:r>
                    <w:r>
                      <w:rPr>
                        <w:rFonts w:ascii="Arial"/>
                        <w:b/>
                        <w:spacing w:val="-4"/>
                        <w:sz w:val="22"/>
                      </w:rPr>
                      <w:t> </w:t>
                    </w:r>
                    <w:r>
                      <w:rPr>
                        <w:rFonts w:ascii="Arial"/>
                        <w:b/>
                        <w:sz w:val="22"/>
                      </w:rPr>
                      <w:t>water</w:t>
                    </w:r>
                    <w:r>
                      <w:rPr>
                        <w:rFonts w:ascii="Arial"/>
                        <w:b/>
                        <w:spacing w:val="5"/>
                        <w:sz w:val="22"/>
                      </w:rPr>
                      <w:t> </w:t>
                    </w:r>
                    <w:r>
                      <w:rPr>
                        <w:rFonts w:ascii="Arial"/>
                        <w:b/>
                        <w:spacing w:val="-1"/>
                        <w:sz w:val="22"/>
                      </w:rPr>
                      <w:t>pumping</w:t>
                    </w:r>
                    <w:r>
                      <w:rPr>
                        <w:rFonts w:ascii="Arial"/>
                        <w:sz w:val="22"/>
                      </w:rPr>
                    </w:r>
                  </w:p>
                </w:txbxContent>
              </v:textbox>
              <w10:wrap type="none"/>
            </v:shape>
          </v:group>
        </w:pict>
      </w:r>
      <w:r>
        <w:rPr>
          <w:rFonts w:ascii="Cambria" w:hAnsi="Cambria" w:cs="Cambria" w:eastAsia="Cambria"/>
          <w:sz w:val="20"/>
          <w:szCs w:val="20"/>
        </w:rPr>
      </w:r>
    </w:p>
    <w:p>
      <w:pPr>
        <w:spacing w:after="0" w:line="200" w:lineRule="atLeast"/>
        <w:rPr>
          <w:rFonts w:ascii="Cambria" w:hAnsi="Cambria" w:cs="Cambria" w:eastAsia="Cambria"/>
          <w:sz w:val="20"/>
          <w:szCs w:val="20"/>
        </w:rPr>
        <w:sectPr>
          <w:pgSz w:w="12240" w:h="15840"/>
          <w:pgMar w:header="0" w:footer="1010" w:top="680" w:bottom="1200" w:left="1300" w:right="1280"/>
        </w:sectPr>
      </w:pPr>
    </w:p>
    <w:p>
      <w:pPr>
        <w:spacing w:before="42"/>
        <w:ind w:left="140" w:right="0" w:firstLine="0"/>
        <w:jc w:val="left"/>
        <w:rPr>
          <w:rFonts w:ascii="Cambria" w:hAnsi="Cambria" w:cs="Cambria" w:eastAsia="Cambria"/>
          <w:sz w:val="16"/>
          <w:szCs w:val="16"/>
        </w:rPr>
      </w:pPr>
      <w:r>
        <w:rPr>
          <w:rFonts w:ascii="Cambria"/>
          <w:sz w:val="20"/>
        </w:rPr>
        <w:t>7.</w:t>
      </w:r>
      <w:r>
        <w:rPr>
          <w:rFonts w:ascii="Cambria"/>
          <w:spacing w:val="-11"/>
          <w:sz w:val="20"/>
        </w:rPr>
        <w:t> </w:t>
      </w:r>
      <w:r>
        <w:rPr>
          <w:rFonts w:ascii="Cambria"/>
          <w:spacing w:val="-1"/>
          <w:sz w:val="20"/>
        </w:rPr>
        <w:t>E</w:t>
      </w:r>
      <w:r>
        <w:rPr>
          <w:rFonts w:ascii="Cambria"/>
          <w:spacing w:val="-1"/>
          <w:sz w:val="16"/>
        </w:rPr>
        <w:t>MERGENCY</w:t>
      </w:r>
      <w:r>
        <w:rPr>
          <w:rFonts w:ascii="Cambria"/>
          <w:spacing w:val="-2"/>
          <w:sz w:val="16"/>
        </w:rPr>
        <w:t> </w:t>
      </w:r>
      <w:r>
        <w:rPr>
          <w:rFonts w:ascii="Cambria"/>
          <w:spacing w:val="-2"/>
          <w:sz w:val="20"/>
        </w:rPr>
        <w:t>W</w:t>
      </w:r>
      <w:r>
        <w:rPr>
          <w:rFonts w:ascii="Cambria"/>
          <w:spacing w:val="-2"/>
          <w:sz w:val="16"/>
        </w:rPr>
        <w:t>ATER</w:t>
      </w:r>
      <w:r>
        <w:rPr>
          <w:rFonts w:ascii="Cambria"/>
          <w:spacing w:val="-1"/>
          <w:sz w:val="16"/>
        </w:rPr>
        <w:t> </w:t>
      </w:r>
      <w:r>
        <w:rPr>
          <w:rFonts w:ascii="Cambria"/>
          <w:spacing w:val="-1"/>
          <w:sz w:val="20"/>
        </w:rPr>
        <w:t>A</w:t>
      </w:r>
      <w:r>
        <w:rPr>
          <w:rFonts w:ascii="Cambria"/>
          <w:spacing w:val="-1"/>
          <w:sz w:val="16"/>
        </w:rPr>
        <w:t>LTERNATIVES</w:t>
      </w:r>
    </w:p>
    <w:p>
      <w:pPr>
        <w:spacing w:line="240" w:lineRule="auto" w:before="6"/>
        <w:rPr>
          <w:rFonts w:ascii="Cambria" w:hAnsi="Cambria" w:cs="Cambria" w:eastAsia="Cambria"/>
          <w:sz w:val="4"/>
          <w:szCs w:val="4"/>
        </w:rPr>
      </w:pPr>
    </w:p>
    <w:p>
      <w:pPr>
        <w:spacing w:line="20" w:lineRule="atLeast"/>
        <w:ind w:left="105" w:right="0" w:firstLine="0"/>
        <w:rPr>
          <w:rFonts w:ascii="Cambria" w:hAnsi="Cambria" w:cs="Cambria" w:eastAsia="Cambria"/>
          <w:sz w:val="2"/>
          <w:szCs w:val="2"/>
        </w:rPr>
      </w:pPr>
      <w:r>
        <w:rPr>
          <w:rFonts w:ascii="Cambria" w:hAnsi="Cambria" w:cs="Cambria" w:eastAsia="Cambria"/>
          <w:sz w:val="2"/>
          <w:szCs w:val="2"/>
        </w:rPr>
        <w:pict>
          <v:group style="width:472.5pt;height:.6pt;mso-position-horizontal-relative:char;mso-position-vertical-relative:line" coordorigin="0,0" coordsize="9450,12">
            <v:group style="position:absolute;left:6;top:6;width:9439;height:2" coordorigin="6,6" coordsize="9439,2">
              <v:shape style="position:absolute;left:6;top:6;width:9439;height:2" coordorigin="6,6" coordsize="9439,0" path="m6,6l9444,6e" filled="false" stroked="true" strokeweight=".580pt" strokecolor="#000000">
                <v:path arrowok="t"/>
              </v:shape>
            </v:group>
          </v:group>
        </w:pict>
      </w:r>
      <w:r>
        <w:rPr>
          <w:rFonts w:ascii="Cambria" w:hAnsi="Cambria" w:cs="Cambria" w:eastAsia="Cambria"/>
          <w:sz w:val="2"/>
          <w:szCs w:val="2"/>
        </w:rPr>
      </w:r>
    </w:p>
    <w:p>
      <w:pPr>
        <w:spacing w:line="240" w:lineRule="auto" w:before="0"/>
        <w:rPr>
          <w:rFonts w:ascii="Cambria" w:hAnsi="Cambria" w:cs="Cambria" w:eastAsia="Cambria"/>
          <w:sz w:val="20"/>
          <w:szCs w:val="20"/>
        </w:rPr>
      </w:pPr>
    </w:p>
    <w:p>
      <w:pPr>
        <w:pStyle w:val="Heading4"/>
        <w:numPr>
          <w:ilvl w:val="1"/>
          <w:numId w:val="18"/>
        </w:numPr>
        <w:tabs>
          <w:tab w:pos="626" w:val="left" w:leader="none"/>
        </w:tabs>
        <w:spacing w:line="240" w:lineRule="auto" w:before="167" w:after="0"/>
        <w:ind w:left="625" w:right="0" w:hanging="485"/>
        <w:jc w:val="left"/>
        <w:rPr>
          <w:b w:val="0"/>
          <w:bCs w:val="0"/>
        </w:rPr>
      </w:pPr>
      <w:bookmarkStart w:name="_bookmark16" w:id="31"/>
      <w:bookmarkEnd w:id="31"/>
      <w:r>
        <w:rPr>
          <w:b w:val="0"/>
        </w:rPr>
      </w:r>
      <w:bookmarkStart w:name="_bookmark16" w:id="32"/>
      <w:bookmarkEnd w:id="32"/>
      <w:r>
        <w:rPr>
          <w:color w:val="4F81BC"/>
          <w:spacing w:val="-1"/>
        </w:rPr>
        <w:t>O</w:t>
      </w:r>
      <w:r>
        <w:rPr>
          <w:color w:val="4F81BC"/>
          <w:spacing w:val="-1"/>
        </w:rPr>
        <w:t>ther</w:t>
      </w:r>
      <w:r>
        <w:rPr>
          <w:color w:val="4F81BC"/>
          <w:spacing w:val="-11"/>
        </w:rPr>
        <w:t> </w:t>
      </w:r>
      <w:r>
        <w:rPr>
          <w:color w:val="4F81BC"/>
        </w:rPr>
        <w:t>Nearby</w:t>
      </w:r>
      <w:r>
        <w:rPr>
          <w:color w:val="4F81BC"/>
          <w:spacing w:val="-12"/>
        </w:rPr>
        <w:t> </w:t>
      </w:r>
      <w:r>
        <w:rPr>
          <w:color w:val="4F81BC"/>
          <w:spacing w:val="-1"/>
        </w:rPr>
        <w:t>Water</w:t>
      </w:r>
      <w:r>
        <w:rPr>
          <w:color w:val="4F81BC"/>
          <w:spacing w:val="-9"/>
        </w:rPr>
        <w:t> </w:t>
      </w:r>
      <w:r>
        <w:rPr>
          <w:color w:val="4F81BC"/>
          <w:spacing w:val="-1"/>
        </w:rPr>
        <w:t>Sources</w:t>
      </w:r>
      <w:r>
        <w:rPr>
          <w:b w:val="0"/>
        </w:rPr>
      </w:r>
    </w:p>
    <w:p>
      <w:pPr>
        <w:pStyle w:val="BodyText"/>
        <w:spacing w:line="278" w:lineRule="auto" w:before="42"/>
        <w:ind w:right="309"/>
        <w:jc w:val="left"/>
      </w:pPr>
      <w:r>
        <w:rPr>
          <w:spacing w:val="-1"/>
        </w:rPr>
        <w:t>Other</w:t>
      </w:r>
      <w:r>
        <w:rPr/>
        <w:t> </w:t>
      </w:r>
      <w:r>
        <w:rPr>
          <w:spacing w:val="-1"/>
        </w:rPr>
        <w:t>alternative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sources</w:t>
      </w:r>
      <w:r>
        <w:rPr>
          <w:spacing w:val="1"/>
        </w:rPr>
        <w:t> </w:t>
      </w:r>
      <w:r>
        <w:rPr/>
        <w:t>that</w:t>
      </w:r>
      <w:r>
        <w:rPr>
          <w:spacing w:val="-3"/>
        </w:rPr>
        <w:t> </w:t>
      </w:r>
      <w:r>
        <w:rPr>
          <w:spacing w:val="-1"/>
        </w:rPr>
        <w:t>may</w:t>
      </w:r>
      <w:r>
        <w:rPr>
          <w:spacing w:val="1"/>
        </w:rPr>
        <w:t> </w:t>
      </w:r>
      <w:r>
        <w:rPr>
          <w:spacing w:val="-2"/>
        </w:rPr>
        <w:t>be</w:t>
      </w:r>
      <w:r>
        <w:rPr>
          <w:spacing w:val="1"/>
        </w:rPr>
        <w:t> </w:t>
      </w:r>
      <w:r>
        <w:rPr>
          <w:spacing w:val="-1"/>
        </w:rPr>
        <w:t>available</w:t>
      </w:r>
      <w:r>
        <w:rPr>
          <w:spacing w:val="-2"/>
        </w:rPr>
        <w:t> </w:t>
      </w:r>
      <w:r>
        <w:rPr/>
        <w:t>in</w:t>
      </w:r>
      <w:r>
        <w:rPr>
          <w:spacing w:val="-1"/>
        </w:rPr>
        <w:t> </w:t>
      </w:r>
      <w:r>
        <w:rPr/>
        <w:t>an </w:t>
      </w:r>
      <w:r>
        <w:rPr>
          <w:spacing w:val="-1"/>
        </w:rPr>
        <w:t>emergency</w:t>
      </w:r>
      <w:r>
        <w:rPr/>
        <w:t> </w:t>
      </w:r>
      <w:r>
        <w:rPr>
          <w:spacing w:val="-1"/>
        </w:rPr>
        <w:t>generally</w:t>
      </w:r>
      <w:r>
        <w:rPr>
          <w:spacing w:val="-4"/>
        </w:rPr>
        <w:t> </w:t>
      </w:r>
      <w:r>
        <w:rPr>
          <w:spacing w:val="-1"/>
        </w:rPr>
        <w:t>fall</w:t>
      </w:r>
      <w:r>
        <w:rPr/>
        <w:t> </w:t>
      </w:r>
      <w:r>
        <w:rPr>
          <w:spacing w:val="-1"/>
        </w:rPr>
        <w:t>into </w:t>
      </w:r>
      <w:r>
        <w:rPr/>
        <w:t>one</w:t>
      </w:r>
      <w:r>
        <w:rPr>
          <w:spacing w:val="-2"/>
        </w:rPr>
        <w:t> </w:t>
      </w:r>
      <w:r>
        <w:rPr/>
        <w:t>of</w:t>
      </w:r>
      <w:r>
        <w:rPr>
          <w:spacing w:val="-2"/>
        </w:rPr>
        <w:t> </w:t>
      </w:r>
      <w:r>
        <w:rPr/>
        <w:t>the</w:t>
      </w:r>
      <w:r>
        <w:rPr>
          <w:spacing w:val="61"/>
        </w:rPr>
        <w:t> </w:t>
      </w:r>
      <w:r>
        <w:rPr>
          <w:spacing w:val="-1"/>
        </w:rPr>
        <w:t>following</w:t>
      </w:r>
      <w:r>
        <w:rPr>
          <w:spacing w:val="-2"/>
        </w:rPr>
        <w:t> </w:t>
      </w:r>
      <w:r>
        <w:rPr>
          <w:spacing w:val="-1"/>
        </w:rPr>
        <w:t>categories</w:t>
      </w:r>
      <w:r>
        <w:rPr>
          <w:spacing w:val="1"/>
        </w:rPr>
        <w:t> </w:t>
      </w:r>
      <w:r>
        <w:rPr>
          <w:spacing w:val="-2"/>
        </w:rPr>
        <w:t>(Figure</w:t>
      </w:r>
      <w:r>
        <w:rPr/>
        <w:t> </w:t>
      </w:r>
      <w:r>
        <w:rPr>
          <w:spacing w:val="-1"/>
        </w:rPr>
        <w:t>7.3-1):</w:t>
      </w:r>
    </w:p>
    <w:p>
      <w:pPr>
        <w:spacing w:line="240" w:lineRule="auto" w:before="4"/>
        <w:rPr>
          <w:rFonts w:ascii="Calibri" w:hAnsi="Calibri" w:cs="Calibri" w:eastAsia="Calibri"/>
          <w:sz w:val="12"/>
          <w:szCs w:val="12"/>
        </w:rPr>
      </w:pPr>
    </w:p>
    <w:p>
      <w:pPr>
        <w:pStyle w:val="BodyText"/>
        <w:spacing w:line="286" w:lineRule="auto" w:before="56"/>
        <w:ind w:left="860" w:right="5745"/>
        <w:jc w:val="left"/>
      </w:pPr>
      <w:r>
        <w:rPr/>
        <w:pict>
          <v:group style="position:absolute;margin-left:90.024002pt;margin-top:2.233624pt;width:10.1pt;height:45.6pt;mso-position-horizontal-relative:page;mso-position-vertical-relative:paragraph;z-index:3040" coordorigin="1800,45" coordsize="202,912">
            <v:shape style="position:absolute;left:1800;top:45;width:202;height:271" type="#_x0000_t75" stroked="false">
              <v:imagedata r:id="rId11" o:title=""/>
            </v:shape>
            <v:shape style="position:absolute;left:1800;top:364;width:202;height:271" type="#_x0000_t75" stroked="false">
              <v:imagedata r:id="rId11" o:title=""/>
            </v:shape>
            <v:shape style="position:absolute;left:1800;top:685;width:202;height:271" type="#_x0000_t75" stroked="false">
              <v:imagedata r:id="rId11" o:title=""/>
            </v:shape>
            <w10:wrap type="none"/>
          </v:group>
        </w:pict>
      </w:r>
      <w:r>
        <w:rPr>
          <w:spacing w:val="-1"/>
        </w:rPr>
        <w:t>Other</w:t>
      </w:r>
      <w:r>
        <w:rPr/>
        <w:t> </w:t>
      </w:r>
      <w:r>
        <w:rPr>
          <w:spacing w:val="-1"/>
        </w:rPr>
        <w:t>public</w:t>
      </w:r>
      <w:r>
        <w:rPr>
          <w:spacing w:val="-2"/>
        </w:rPr>
        <w:t> </w:t>
      </w:r>
      <w:r>
        <w:rPr/>
        <w:t>water</w:t>
      </w:r>
      <w:r>
        <w:rPr>
          <w:spacing w:val="-2"/>
        </w:rPr>
        <w:t> </w:t>
      </w:r>
      <w:r>
        <w:rPr>
          <w:spacing w:val="-1"/>
        </w:rPr>
        <w:t>supply,</w:t>
      </w:r>
      <w:r>
        <w:rPr>
          <w:spacing w:val="29"/>
        </w:rPr>
        <w:t> </w:t>
      </w:r>
      <w:r>
        <w:rPr>
          <w:spacing w:val="-1"/>
        </w:rPr>
        <w:t>Groundwater</w:t>
      </w:r>
      <w:r>
        <w:rPr/>
        <w:t> </w:t>
      </w:r>
      <w:r>
        <w:rPr>
          <w:spacing w:val="-1"/>
        </w:rPr>
        <w:t>(i.e.,</w:t>
      </w:r>
      <w:r>
        <w:rPr>
          <w:spacing w:val="-2"/>
        </w:rPr>
        <w:t> </w:t>
      </w:r>
      <w:r>
        <w:rPr/>
        <w:t>a</w:t>
      </w:r>
      <w:r>
        <w:rPr>
          <w:spacing w:val="1"/>
        </w:rPr>
        <w:t> </w:t>
      </w:r>
      <w:r>
        <w:rPr>
          <w:spacing w:val="-1"/>
        </w:rPr>
        <w:t>well),</w:t>
      </w:r>
      <w:r>
        <w:rPr>
          <w:spacing w:val="-2"/>
        </w:rPr>
        <w:t> </w:t>
      </w:r>
      <w:r>
        <w:rPr/>
        <w:t>or</w:t>
      </w:r>
      <w:r>
        <w:rPr>
          <w:spacing w:val="31"/>
        </w:rPr>
        <w:t> </w:t>
      </w:r>
      <w:r>
        <w:rPr>
          <w:spacing w:val="-1"/>
        </w:rPr>
        <w:t>Surface water.</w:t>
      </w:r>
    </w:p>
    <w:p>
      <w:pPr>
        <w:pStyle w:val="Heading6"/>
        <w:numPr>
          <w:ilvl w:val="2"/>
          <w:numId w:val="18"/>
        </w:numPr>
        <w:tabs>
          <w:tab w:pos="731" w:val="left" w:leader="none"/>
        </w:tabs>
        <w:spacing w:line="240" w:lineRule="auto" w:before="191" w:after="0"/>
        <w:ind w:left="730" w:right="0" w:hanging="590"/>
        <w:jc w:val="left"/>
        <w:rPr>
          <w:rFonts w:ascii="Cambria" w:hAnsi="Cambria" w:cs="Cambria" w:eastAsia="Cambria"/>
          <w:b w:val="0"/>
          <w:bCs w:val="0"/>
        </w:rPr>
      </w:pPr>
      <w:r>
        <w:rPr>
          <w:rFonts w:ascii="Cambria"/>
          <w:color w:val="4F81BC"/>
          <w:spacing w:val="-1"/>
        </w:rPr>
        <w:t>Other</w:t>
      </w:r>
      <w:r>
        <w:rPr>
          <w:rFonts w:ascii="Cambria"/>
          <w:color w:val="4F81BC"/>
          <w:spacing w:val="-2"/>
        </w:rPr>
        <w:t> </w:t>
      </w:r>
      <w:r>
        <w:rPr>
          <w:rFonts w:ascii="Cambria"/>
          <w:color w:val="4F81BC"/>
          <w:spacing w:val="-1"/>
        </w:rPr>
        <w:t>Public Water Supply</w:t>
      </w:r>
      <w:r>
        <w:rPr>
          <w:rFonts w:ascii="Cambria"/>
          <w:b w:val="0"/>
        </w:rPr>
      </w:r>
    </w:p>
    <w:p>
      <w:pPr>
        <w:pStyle w:val="BodyText"/>
        <w:spacing w:line="277" w:lineRule="auto" w:before="34"/>
        <w:ind w:right="309"/>
        <w:jc w:val="left"/>
      </w:pPr>
      <w:r>
        <w:rPr>
          <w:spacing w:val="-1"/>
        </w:rPr>
        <w:t>Another</w:t>
      </w:r>
      <w:r>
        <w:rPr/>
        <w:t> </w:t>
      </w:r>
      <w:r>
        <w:rPr>
          <w:spacing w:val="-1"/>
        </w:rPr>
        <w:t>functioning</w:t>
      </w:r>
      <w:r>
        <w:rPr/>
        <w:t> </w:t>
      </w:r>
      <w:r>
        <w:rPr>
          <w:spacing w:val="-1"/>
        </w:rPr>
        <w:t>public</w:t>
      </w:r>
      <w:r>
        <w:rPr>
          <w:spacing w:val="-2"/>
        </w:rPr>
        <w:t> </w:t>
      </w:r>
      <w:r>
        <w:rPr/>
        <w:t>water</w:t>
      </w:r>
      <w:r>
        <w:rPr>
          <w:spacing w:val="-2"/>
        </w:rPr>
        <w:t> </w:t>
      </w:r>
      <w:r>
        <w:rPr>
          <w:spacing w:val="-1"/>
        </w:rPr>
        <w:t>supply</w:t>
      </w:r>
      <w:r>
        <w:rPr>
          <w:spacing w:val="1"/>
        </w:rPr>
        <w:t> </w:t>
      </w:r>
      <w:r>
        <w:rPr>
          <w:spacing w:val="-1"/>
        </w:rPr>
        <w:t>with</w:t>
      </w:r>
      <w:r>
        <w:rPr/>
        <w:t> </w:t>
      </w:r>
      <w:r>
        <w:rPr>
          <w:spacing w:val="-1"/>
        </w:rPr>
        <w:t>sufficient</w:t>
      </w:r>
      <w:r>
        <w:rPr/>
        <w:t> </w:t>
      </w:r>
      <w:r>
        <w:rPr>
          <w:spacing w:val="-1"/>
        </w:rPr>
        <w:t>capacity</w:t>
      </w:r>
      <w:r>
        <w:rPr/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provide</w:t>
      </w:r>
      <w:r>
        <w:rPr/>
        <w:t> </w:t>
      </w:r>
      <w:r>
        <w:rPr>
          <w:spacing w:val="-1"/>
        </w:rPr>
        <w:t>potable</w:t>
      </w:r>
      <w:r>
        <w:rPr/>
        <w:t> </w:t>
      </w:r>
      <w:r>
        <w:rPr>
          <w:spacing w:val="-1"/>
        </w:rPr>
        <w:t>water</w:t>
      </w:r>
      <w:r>
        <w:rPr>
          <w:spacing w:val="3"/>
        </w:rPr>
        <w:t> </w:t>
      </w:r>
      <w:r>
        <w:rPr>
          <w:spacing w:val="-1"/>
        </w:rPr>
        <w:t>to </w:t>
      </w:r>
      <w:r>
        <w:rPr/>
        <w:t>the</w:t>
      </w:r>
      <w:r>
        <w:rPr>
          <w:spacing w:val="1"/>
        </w:rPr>
        <w:t> </w:t>
      </w:r>
      <w:r>
        <w:rPr>
          <w:spacing w:val="-1"/>
        </w:rPr>
        <w:t>health</w:t>
      </w:r>
      <w:r>
        <w:rPr>
          <w:spacing w:val="43"/>
        </w:rPr>
        <w:t> </w:t>
      </w:r>
      <w:r>
        <w:rPr/>
        <w:t>care </w:t>
      </w:r>
      <w:r>
        <w:rPr>
          <w:spacing w:val="-1"/>
        </w:rPr>
        <w:t>facility often</w:t>
      </w:r>
      <w:r>
        <w:rPr/>
        <w:t> is </w:t>
      </w:r>
      <w:r>
        <w:rPr>
          <w:spacing w:val="-2"/>
        </w:rPr>
        <w:t>the </w:t>
      </w:r>
      <w:r>
        <w:rPr>
          <w:spacing w:val="-1"/>
        </w:rPr>
        <w:t>most</w:t>
      </w:r>
      <w:r>
        <w:rPr>
          <w:spacing w:val="2"/>
        </w:rPr>
        <w:t> </w:t>
      </w:r>
      <w:r>
        <w:rPr>
          <w:spacing w:val="-1"/>
        </w:rPr>
        <w:t>likely</w:t>
      </w:r>
      <w:r>
        <w:rPr/>
        <w:t> </w:t>
      </w:r>
      <w:r>
        <w:rPr>
          <w:spacing w:val="-1"/>
        </w:rPr>
        <w:t>alternative water</w:t>
      </w:r>
      <w:r>
        <w:rPr/>
        <w:t> </w:t>
      </w:r>
      <w:r>
        <w:rPr>
          <w:spacing w:val="-1"/>
        </w:rPr>
        <w:t>source</w:t>
      </w:r>
      <w:r>
        <w:rPr>
          <w:spacing w:val="1"/>
        </w:rPr>
        <w:t> </w:t>
      </w:r>
      <w:r>
        <w:rPr>
          <w:spacing w:val="-1"/>
        </w:rPr>
        <w:t>during </w:t>
      </w:r>
      <w:r>
        <w:rPr/>
        <w:t>a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2"/>
        </w:rPr>
        <w:t>supply</w:t>
      </w:r>
      <w:r>
        <w:rPr/>
        <w:t> </w:t>
      </w:r>
      <w:r>
        <w:rPr>
          <w:spacing w:val="-1"/>
        </w:rPr>
        <w:t>interruption</w:t>
      </w:r>
      <w:r>
        <w:rPr>
          <w:spacing w:val="69"/>
        </w:rPr>
        <w:t> </w:t>
      </w:r>
      <w:r>
        <w:rPr>
          <w:spacing w:val="-1"/>
        </w:rPr>
        <w:t>emergency.</w:t>
      </w:r>
      <w:r>
        <w:rPr>
          <w:spacing w:val="-3"/>
        </w:rPr>
        <w:t> </w:t>
      </w:r>
      <w:r>
        <w:rPr>
          <w:spacing w:val="-2"/>
        </w:rPr>
        <w:t>To</w:t>
      </w:r>
      <w:r>
        <w:rPr>
          <w:spacing w:val="1"/>
        </w:rPr>
        <w:t> </w:t>
      </w:r>
      <w:r>
        <w:rPr>
          <w:spacing w:val="-1"/>
        </w:rPr>
        <w:t>use this</w:t>
      </w:r>
      <w:r>
        <w:rPr/>
        <w:t> </w:t>
      </w:r>
      <w:r>
        <w:rPr>
          <w:spacing w:val="-1"/>
        </w:rPr>
        <w:t>alternative</w:t>
      </w:r>
      <w:r>
        <w:rPr>
          <w:spacing w:val="-2"/>
        </w:rPr>
        <w:t> </w:t>
      </w:r>
      <w:r>
        <w:rPr>
          <w:spacing w:val="-1"/>
        </w:rPr>
        <w:t>supply,</w:t>
      </w:r>
      <w:r>
        <w:rPr/>
        <w:t> </w:t>
      </w:r>
      <w:r>
        <w:rPr>
          <w:spacing w:val="-2"/>
        </w:rPr>
        <w:t>the</w:t>
      </w:r>
      <w:r>
        <w:rPr>
          <w:spacing w:val="1"/>
        </w:rPr>
        <w:t> </w:t>
      </w:r>
      <w:r>
        <w:rPr>
          <w:spacing w:val="-1"/>
        </w:rPr>
        <w:t>health</w:t>
      </w:r>
      <w:r>
        <w:rPr>
          <w:spacing w:val="-3"/>
        </w:rPr>
        <w:t> </w:t>
      </w:r>
      <w:r>
        <w:rPr>
          <w:spacing w:val="-1"/>
        </w:rPr>
        <w:t>care</w:t>
      </w:r>
      <w:r>
        <w:rPr/>
        <w:t> </w:t>
      </w:r>
      <w:r>
        <w:rPr>
          <w:spacing w:val="-1"/>
        </w:rPr>
        <w:t>facility management</w:t>
      </w:r>
      <w:r>
        <w:rPr>
          <w:spacing w:val="-2"/>
        </w:rPr>
        <w:t> </w:t>
      </w:r>
      <w:r>
        <w:rPr>
          <w:spacing w:val="-1"/>
        </w:rPr>
        <w:t>must</w:t>
      </w:r>
      <w:r>
        <w:rPr>
          <w:spacing w:val="1"/>
        </w:rPr>
        <w:t> </w:t>
      </w:r>
      <w:r>
        <w:rPr>
          <w:spacing w:val="-1"/>
        </w:rPr>
        <w:t>(Figure 7.3-1a):</w:t>
      </w:r>
    </w:p>
    <w:p>
      <w:pPr>
        <w:spacing w:line="240" w:lineRule="auto" w:before="6"/>
        <w:rPr>
          <w:rFonts w:ascii="Calibri" w:hAnsi="Calibri" w:cs="Calibri" w:eastAsia="Calibri"/>
          <w:sz w:val="12"/>
          <w:szCs w:val="12"/>
        </w:rPr>
      </w:pPr>
    </w:p>
    <w:p>
      <w:pPr>
        <w:pStyle w:val="BodyText"/>
        <w:spacing w:line="240" w:lineRule="auto" w:before="56"/>
        <w:ind w:left="860" w:right="0"/>
        <w:jc w:val="left"/>
      </w:pPr>
      <w:r>
        <w:rPr/>
        <w:pict>
          <v:group style="position:absolute;margin-left:90.024002pt;margin-top:2.233609pt;width:10.1pt;height:29.55pt;mso-position-horizontal-relative:page;mso-position-vertical-relative:paragraph;z-index:3064" coordorigin="1800,45" coordsize="202,591">
            <v:shape style="position:absolute;left:1800;top:45;width:202;height:271" type="#_x0000_t75" stroked="false">
              <v:imagedata r:id="rId11" o:title=""/>
            </v:shape>
            <v:shape style="position:absolute;left:1800;top:364;width:202;height:271" type="#_x0000_t75" stroked="false">
              <v:imagedata r:id="rId11" o:title=""/>
            </v:shape>
            <w10:wrap type="none"/>
          </v:group>
        </w:pict>
      </w:r>
      <w:r>
        <w:rPr>
          <w:spacing w:val="-1"/>
        </w:rPr>
        <w:t>Arrange</w:t>
      </w:r>
      <w:r>
        <w:rPr>
          <w:spacing w:val="1"/>
        </w:rPr>
        <w:t> </w:t>
      </w:r>
      <w:r>
        <w:rPr/>
        <w:t>with </w:t>
      </w:r>
      <w:r>
        <w:rPr>
          <w:spacing w:val="-1"/>
        </w:rPr>
        <w:t>another</w:t>
      </w:r>
      <w:r>
        <w:rPr>
          <w:spacing w:val="-2"/>
        </w:rPr>
        <w:t> </w:t>
      </w:r>
      <w:r>
        <w:rPr>
          <w:spacing w:val="-1"/>
        </w:rPr>
        <w:t>public</w:t>
      </w:r>
      <w:r>
        <w:rPr/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supply</w:t>
      </w:r>
      <w:r>
        <w:rPr>
          <w:spacing w:val="-2"/>
        </w:rPr>
        <w:t> </w:t>
      </w:r>
      <w:r>
        <w:rPr/>
        <w:t>to</w:t>
      </w:r>
      <w:r>
        <w:rPr>
          <w:spacing w:val="-1"/>
        </w:rPr>
        <w:t> obtain</w:t>
      </w:r>
      <w:r>
        <w:rPr>
          <w:spacing w:val="-2"/>
        </w:rPr>
        <w:t> </w:t>
      </w:r>
      <w:r>
        <w:rPr>
          <w:spacing w:val="-1"/>
        </w:rPr>
        <w:t>potable</w:t>
      </w:r>
      <w:r>
        <w:rPr/>
        <w:t> </w:t>
      </w:r>
      <w:r>
        <w:rPr>
          <w:spacing w:val="-1"/>
        </w:rPr>
        <w:t>water,</w:t>
      </w:r>
    </w:p>
    <w:p>
      <w:pPr>
        <w:pStyle w:val="BodyText"/>
        <w:spacing w:line="276" w:lineRule="auto" w:before="50"/>
        <w:ind w:left="860" w:right="309"/>
        <w:jc w:val="left"/>
      </w:pPr>
      <w:r>
        <w:rPr>
          <w:spacing w:val="-1"/>
        </w:rPr>
        <w:t>Determine</w:t>
      </w:r>
      <w:r>
        <w:rPr>
          <w:spacing w:val="1"/>
        </w:rPr>
        <w:t> </w:t>
      </w:r>
      <w:r>
        <w:rPr/>
        <w:t>the</w:t>
      </w:r>
      <w:r>
        <w:rPr>
          <w:spacing w:val="-3"/>
        </w:rPr>
        <w:t> </w:t>
      </w:r>
      <w:r>
        <w:rPr>
          <w:spacing w:val="-1"/>
        </w:rPr>
        <w:t>amount</w:t>
      </w:r>
      <w:r>
        <w:rPr>
          <w:spacing w:val="-2"/>
        </w:rPr>
        <w:t> </w:t>
      </w:r>
      <w:r>
        <w:rPr/>
        <w:t>of</w:t>
      </w:r>
      <w:r>
        <w:rPr>
          <w:spacing w:val="1"/>
        </w:rPr>
        <w:t> </w:t>
      </w:r>
      <w:r>
        <w:rPr>
          <w:spacing w:val="-1"/>
        </w:rPr>
        <w:t>potable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that</w:t>
      </w:r>
      <w:r>
        <w:rPr>
          <w:spacing w:val="1"/>
        </w:rPr>
        <w:t> </w:t>
      </w:r>
      <w:r>
        <w:rPr/>
        <w:t>the</w:t>
      </w:r>
      <w:r>
        <w:rPr>
          <w:spacing w:val="-3"/>
        </w:rPr>
        <w:t> </w:t>
      </w:r>
      <w:r>
        <w:rPr>
          <w:spacing w:val="-1"/>
        </w:rPr>
        <w:t>other</w:t>
      </w:r>
      <w:r>
        <w:rPr>
          <w:spacing w:val="-3"/>
        </w:rPr>
        <w:t> </w:t>
      </w:r>
      <w:r>
        <w:rPr>
          <w:spacing w:val="-1"/>
        </w:rPr>
        <w:t>public</w:t>
      </w:r>
      <w:r>
        <w:rPr/>
        <w:t> water</w:t>
      </w:r>
      <w:r>
        <w:rPr>
          <w:spacing w:val="-2"/>
        </w:rPr>
        <w:t> </w:t>
      </w:r>
      <w:r>
        <w:rPr>
          <w:spacing w:val="-1"/>
        </w:rPr>
        <w:t>supply</w:t>
      </w:r>
      <w:r>
        <w:rPr>
          <w:spacing w:val="1"/>
        </w:rPr>
        <w:t> </w:t>
      </w:r>
      <w:r>
        <w:rPr/>
        <w:t>can</w:t>
      </w:r>
      <w:r>
        <w:rPr>
          <w:spacing w:val="-3"/>
        </w:rPr>
        <w:t> </w:t>
      </w:r>
      <w:r>
        <w:rPr>
          <w:spacing w:val="-1"/>
        </w:rPr>
        <w:t>make</w:t>
      </w:r>
      <w:r>
        <w:rPr>
          <w:spacing w:val="2"/>
        </w:rPr>
        <w:t> </w:t>
      </w:r>
      <w:r>
        <w:rPr>
          <w:spacing w:val="-1"/>
        </w:rPr>
        <w:t>available,</w:t>
      </w:r>
      <w:r>
        <w:rPr>
          <w:spacing w:val="59"/>
        </w:rPr>
        <w:t> </w:t>
      </w:r>
      <w:r>
        <w:rPr>
          <w:spacing w:val="-1"/>
        </w:rPr>
        <w:t>and</w:t>
      </w:r>
    </w:p>
    <w:p>
      <w:pPr>
        <w:pStyle w:val="BodyText"/>
        <w:spacing w:line="275" w:lineRule="auto"/>
        <w:ind w:left="860" w:right="309" w:hanging="360"/>
        <w:jc w:val="left"/>
      </w:pP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107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8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/>
          <w:sz w:val="20"/>
        </w:rPr>
        <w:t>   </w:t>
      </w:r>
      <w:r>
        <w:rPr>
          <w:spacing w:val="-1"/>
        </w:rPr>
        <w:t>Determine</w:t>
      </w:r>
      <w:r>
        <w:rPr>
          <w:spacing w:val="1"/>
        </w:rPr>
        <w:t> </w:t>
      </w:r>
      <w:r>
        <w:rPr/>
        <w:t>if </w:t>
      </w:r>
      <w:r>
        <w:rPr>
          <w:spacing w:val="-2"/>
        </w:rPr>
        <w:t>the</w:t>
      </w:r>
      <w:r>
        <w:rPr>
          <w:spacing w:val="1"/>
        </w:rPr>
        <w:t> </w:t>
      </w:r>
      <w:r>
        <w:rPr>
          <w:spacing w:val="-1"/>
        </w:rPr>
        <w:t>amount of</w:t>
      </w:r>
      <w:r>
        <w:rPr/>
        <w:t> </w:t>
      </w:r>
      <w:r>
        <w:rPr>
          <w:spacing w:val="-1"/>
        </w:rPr>
        <w:t>potable</w:t>
      </w:r>
      <w:r>
        <w:rPr>
          <w:spacing w:val="-2"/>
        </w:rPr>
        <w:t> </w:t>
      </w:r>
      <w:r>
        <w:rPr>
          <w:spacing w:val="-1"/>
        </w:rPr>
        <w:t>water</w:t>
      </w:r>
      <w:r>
        <w:rPr>
          <w:spacing w:val="-2"/>
        </w:rPr>
        <w:t> </w:t>
      </w:r>
      <w:r>
        <w:rPr>
          <w:spacing w:val="-1"/>
        </w:rPr>
        <w:t>made</w:t>
      </w:r>
      <w:r>
        <w:rPr>
          <w:spacing w:val="-2"/>
        </w:rPr>
        <w:t> </w:t>
      </w:r>
      <w:r>
        <w:rPr>
          <w:spacing w:val="-1"/>
        </w:rPr>
        <w:t>available</w:t>
      </w:r>
      <w:r>
        <w:rPr/>
        <w:t> </w:t>
      </w:r>
      <w:r>
        <w:rPr>
          <w:spacing w:val="-1"/>
        </w:rPr>
        <w:t>is</w:t>
      </w:r>
      <w:r>
        <w:rPr/>
        <w:t> </w:t>
      </w:r>
      <w:r>
        <w:rPr>
          <w:spacing w:val="-1"/>
        </w:rPr>
        <w:t>sufficient to</w:t>
      </w:r>
      <w:r>
        <w:rPr>
          <w:spacing w:val="1"/>
        </w:rPr>
        <w:t> </w:t>
      </w:r>
      <w:r>
        <w:rPr>
          <w:spacing w:val="-1"/>
        </w:rPr>
        <w:t>supply the</w:t>
      </w:r>
      <w:r>
        <w:rPr/>
        <w:t> entire</w:t>
      </w:r>
      <w:r>
        <w:rPr>
          <w:spacing w:val="55"/>
        </w:rPr>
        <w:t> </w:t>
      </w:r>
      <w:r>
        <w:rPr>
          <w:spacing w:val="-1"/>
        </w:rPr>
        <w:t>facility,</w:t>
      </w:r>
      <w:r>
        <w:rPr>
          <w:spacing w:val="-2"/>
        </w:rPr>
        <w:t> </w:t>
      </w:r>
      <w:r>
        <w:rPr/>
        <w:t>only</w:t>
      </w:r>
      <w:r>
        <w:rPr>
          <w:spacing w:val="-2"/>
        </w:rPr>
        <w:t> </w:t>
      </w:r>
      <w:r>
        <w:rPr/>
        <w:t>the </w:t>
      </w:r>
      <w:r>
        <w:rPr>
          <w:spacing w:val="-1"/>
        </w:rPr>
        <w:t>facility's critical areas,</w:t>
      </w:r>
      <w:r>
        <w:rPr>
          <w:spacing w:val="-2"/>
        </w:rPr>
        <w:t> </w:t>
      </w:r>
      <w:r>
        <w:rPr/>
        <w:t>or</w:t>
      </w:r>
      <w:r>
        <w:rPr>
          <w:spacing w:val="-2"/>
        </w:rPr>
        <w:t> </w:t>
      </w:r>
      <w:r>
        <w:rPr/>
        <w:t>only a </w:t>
      </w:r>
      <w:r>
        <w:rPr>
          <w:spacing w:val="-2"/>
        </w:rPr>
        <w:t>portion</w:t>
      </w:r>
      <w:r>
        <w:rPr>
          <w:spacing w:val="-1"/>
        </w:rPr>
        <w:t> </w:t>
      </w:r>
      <w:r>
        <w:rPr/>
        <w:t>of </w:t>
      </w:r>
      <w:r>
        <w:rPr>
          <w:spacing w:val="-2"/>
        </w:rPr>
        <w:t>the</w:t>
      </w:r>
      <w:r>
        <w:rPr>
          <w:spacing w:val="2"/>
        </w:rPr>
        <w:t> </w:t>
      </w:r>
      <w:r>
        <w:rPr>
          <w:spacing w:val="-1"/>
        </w:rPr>
        <w:t>facility's</w:t>
      </w:r>
      <w:r>
        <w:rPr>
          <w:spacing w:val="1"/>
        </w:rPr>
        <w:t> </w:t>
      </w:r>
      <w:r>
        <w:rPr>
          <w:spacing w:val="-1"/>
        </w:rPr>
        <w:t>critical</w:t>
      </w:r>
      <w:r>
        <w:rPr/>
        <w:t> </w:t>
      </w:r>
      <w:r>
        <w:rPr>
          <w:spacing w:val="-1"/>
        </w:rPr>
        <w:t>areas.</w:t>
      </w:r>
    </w:p>
    <w:p>
      <w:pPr>
        <w:spacing w:line="240" w:lineRule="auto" w:before="8"/>
        <w:rPr>
          <w:rFonts w:ascii="Calibri" w:hAnsi="Calibri" w:cs="Calibri" w:eastAsia="Calibri"/>
          <w:sz w:val="11"/>
          <w:szCs w:val="11"/>
        </w:rPr>
      </w:pPr>
    </w:p>
    <w:p>
      <w:pPr>
        <w:pStyle w:val="BodyText"/>
        <w:spacing w:line="278" w:lineRule="auto" w:before="56"/>
        <w:ind w:right="226"/>
        <w:jc w:val="left"/>
      </w:pPr>
      <w:r>
        <w:rPr/>
        <w:t>To</w:t>
      </w:r>
      <w:r>
        <w:rPr>
          <w:spacing w:val="1"/>
        </w:rPr>
        <w:t> </w:t>
      </w:r>
      <w:r>
        <w:rPr>
          <w:spacing w:val="-2"/>
        </w:rPr>
        <w:t>use</w:t>
      </w:r>
      <w:r>
        <w:rPr/>
        <w:t> </w:t>
      </w:r>
      <w:r>
        <w:rPr>
          <w:spacing w:val="-1"/>
        </w:rPr>
        <w:t>any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that</w:t>
      </w:r>
      <w:r>
        <w:rPr/>
        <w:t> is</w:t>
      </w:r>
      <w:r>
        <w:rPr>
          <w:spacing w:val="-3"/>
        </w:rPr>
        <w:t> </w:t>
      </w:r>
      <w:r>
        <w:rPr>
          <w:spacing w:val="-1"/>
        </w:rPr>
        <w:t>made</w:t>
      </w:r>
      <w:r>
        <w:rPr/>
        <w:t> </w:t>
      </w:r>
      <w:r>
        <w:rPr>
          <w:spacing w:val="-1"/>
        </w:rPr>
        <w:t>available,</w:t>
      </w:r>
      <w:r>
        <w:rPr/>
        <w:t> </w:t>
      </w:r>
      <w:r>
        <w:rPr>
          <w:spacing w:val="-1"/>
        </w:rPr>
        <w:t>provisions</w:t>
      </w:r>
      <w:r>
        <w:rPr>
          <w:spacing w:val="-2"/>
        </w:rPr>
        <w:t> </w:t>
      </w:r>
      <w:r>
        <w:rPr>
          <w:spacing w:val="-1"/>
        </w:rPr>
        <w:t>must</w:t>
      </w:r>
      <w:r>
        <w:rPr>
          <w:spacing w:val="1"/>
        </w:rPr>
        <w:t> </w:t>
      </w:r>
      <w:r>
        <w:rPr>
          <w:spacing w:val="-1"/>
        </w:rPr>
        <w:t>be</w:t>
      </w:r>
      <w:r>
        <w:rPr>
          <w:spacing w:val="-2"/>
        </w:rPr>
        <w:t> </w:t>
      </w:r>
      <w:r>
        <w:rPr>
          <w:spacing w:val="-1"/>
        </w:rPr>
        <w:t>made</w:t>
      </w:r>
      <w:r>
        <w:rPr>
          <w:spacing w:val="-2"/>
        </w:rPr>
        <w:t> </w:t>
      </w:r>
      <w:r>
        <w:rPr/>
        <w:t>to</w:t>
      </w:r>
      <w:r>
        <w:rPr>
          <w:spacing w:val="-1"/>
        </w:rPr>
        <w:t> convey</w:t>
      </w:r>
      <w:r>
        <w:rPr/>
        <w:t> </w:t>
      </w:r>
      <w:r>
        <w:rPr>
          <w:spacing w:val="-1"/>
        </w:rPr>
        <w:t>the</w:t>
      </w:r>
      <w:r>
        <w:rPr>
          <w:spacing w:val="-2"/>
        </w:rPr>
        <w:t> </w:t>
      </w:r>
      <w:r>
        <w:rPr/>
        <w:t>water</w:t>
      </w:r>
      <w:r>
        <w:rPr>
          <w:spacing w:val="-2"/>
        </w:rPr>
        <w:t> </w:t>
      </w:r>
      <w:r>
        <w:rPr/>
        <w:t>to</w:t>
      </w:r>
      <w:r>
        <w:rPr>
          <w:spacing w:val="-1"/>
        </w:rPr>
        <w:t> the facility</w:t>
      </w:r>
      <w:r>
        <w:rPr/>
        <w:t> and</w:t>
      </w:r>
      <w:r>
        <w:rPr>
          <w:spacing w:val="53"/>
        </w:rPr>
        <w:t> </w:t>
      </w:r>
      <w:r>
        <w:rPr/>
        <w:t>the </w:t>
      </w:r>
      <w:r>
        <w:rPr>
          <w:spacing w:val="-1"/>
        </w:rPr>
        <w:t>appropriate</w:t>
      </w:r>
      <w:r>
        <w:rPr>
          <w:spacing w:val="1"/>
        </w:rPr>
        <w:t> </w:t>
      </w:r>
      <w:r>
        <w:rPr>
          <w:spacing w:val="-1"/>
        </w:rPr>
        <w:t>critical</w:t>
      </w:r>
      <w:r>
        <w:rPr/>
        <w:t> </w:t>
      </w:r>
      <w:r>
        <w:rPr>
          <w:spacing w:val="-1"/>
        </w:rPr>
        <w:t>areas.</w:t>
      </w:r>
      <w:r>
        <w:rPr/>
        <w:t> </w:t>
      </w:r>
      <w:r>
        <w:rPr>
          <w:spacing w:val="-1"/>
        </w:rPr>
        <w:t>These</w:t>
      </w:r>
      <w:r>
        <w:rPr>
          <w:spacing w:val="-2"/>
        </w:rPr>
        <w:t> </w:t>
      </w:r>
      <w:r>
        <w:rPr>
          <w:spacing w:val="-1"/>
        </w:rPr>
        <w:t>provisions</w:t>
      </w:r>
      <w:r>
        <w:rPr/>
        <w:t> </w:t>
      </w:r>
      <w:r>
        <w:rPr>
          <w:spacing w:val="-1"/>
        </w:rPr>
        <w:t>include:</w:t>
      </w:r>
    </w:p>
    <w:p>
      <w:pPr>
        <w:pStyle w:val="BodyText"/>
        <w:spacing w:line="274" w:lineRule="auto" w:before="195"/>
        <w:ind w:left="860" w:right="226" w:hanging="360"/>
        <w:jc w:val="left"/>
      </w:pP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109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10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/>
          <w:sz w:val="20"/>
        </w:rPr>
        <w:t>   </w:t>
      </w:r>
      <w:r>
        <w:rPr>
          <w:spacing w:val="-1"/>
        </w:rPr>
        <w:t>Closing the</w:t>
      </w:r>
      <w:r>
        <w:rPr>
          <w:spacing w:val="-2"/>
        </w:rPr>
        <w:t> </w:t>
      </w:r>
      <w:r>
        <w:rPr>
          <w:spacing w:val="-1"/>
        </w:rPr>
        <w:t>connection(s)</w:t>
      </w:r>
      <w:r>
        <w:rPr>
          <w:spacing w:val="-2"/>
        </w:rPr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the</w:t>
      </w:r>
      <w:r>
        <w:rPr>
          <w:spacing w:val="-2"/>
        </w:rPr>
        <w:t> </w:t>
      </w:r>
      <w:r>
        <w:rPr>
          <w:spacing w:val="-1"/>
        </w:rPr>
        <w:t>primary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supply</w:t>
      </w:r>
      <w:r>
        <w:rPr/>
        <w:t> </w:t>
      </w:r>
      <w:r>
        <w:rPr>
          <w:spacing w:val="-1"/>
        </w:rPr>
        <w:t>(The</w:t>
      </w:r>
      <w:r>
        <w:rPr>
          <w:spacing w:val="-2"/>
        </w:rPr>
        <w:t> </w:t>
      </w:r>
      <w:r>
        <w:rPr>
          <w:spacing w:val="-1"/>
        </w:rPr>
        <w:t>emergency</w:t>
      </w:r>
      <w:r>
        <w:rPr>
          <w:spacing w:val="1"/>
        </w:rPr>
        <w:t> </w:t>
      </w:r>
      <w:r>
        <w:rPr>
          <w:spacing w:val="-1"/>
        </w:rPr>
        <w:t>water</w:t>
      </w:r>
      <w:r>
        <w:rPr>
          <w:spacing w:val="-3"/>
        </w:rPr>
        <w:t> </w:t>
      </w:r>
      <w:r>
        <w:rPr>
          <w:spacing w:val="-1"/>
        </w:rPr>
        <w:t>supply</w:t>
      </w:r>
      <w:r>
        <w:rPr>
          <w:spacing w:val="1"/>
        </w:rPr>
        <w:t> </w:t>
      </w:r>
      <w:r>
        <w:rPr>
          <w:spacing w:val="-1"/>
        </w:rPr>
        <w:t>plan</w:t>
      </w:r>
      <w:r>
        <w:rPr>
          <w:spacing w:val="-2"/>
        </w:rPr>
        <w:t> </w:t>
      </w:r>
      <w:r>
        <w:rPr>
          <w:spacing w:val="-1"/>
        </w:rPr>
        <w:t>should</w:t>
      </w:r>
      <w:r>
        <w:rPr>
          <w:spacing w:val="67"/>
        </w:rPr>
        <w:t> </w:t>
      </w:r>
      <w:r>
        <w:rPr>
          <w:spacing w:val="-1"/>
        </w:rPr>
        <w:t>include</w:t>
      </w:r>
      <w:r>
        <w:rPr/>
        <w:t> </w:t>
      </w:r>
      <w:r>
        <w:rPr>
          <w:spacing w:val="-1"/>
        </w:rPr>
        <w:t>diagrams</w:t>
      </w:r>
      <w:r>
        <w:rPr/>
        <w:t> </w:t>
      </w:r>
      <w:r>
        <w:rPr>
          <w:spacing w:val="-1"/>
        </w:rPr>
        <w:t>and</w:t>
      </w:r>
      <w:r>
        <w:rPr/>
        <w:t> a</w:t>
      </w:r>
      <w:r>
        <w:rPr>
          <w:spacing w:val="-2"/>
        </w:rPr>
        <w:t> </w:t>
      </w:r>
      <w:r>
        <w:rPr>
          <w:spacing w:val="-1"/>
        </w:rPr>
        <w:t>written</w:t>
      </w:r>
      <w:r>
        <w:rPr/>
        <w:t> </w:t>
      </w:r>
      <w:r>
        <w:rPr>
          <w:spacing w:val="-1"/>
        </w:rPr>
        <w:t>description</w:t>
      </w:r>
      <w:r>
        <w:rPr>
          <w:spacing w:val="-3"/>
        </w:rPr>
        <w:t> </w:t>
      </w:r>
      <w:r>
        <w:rPr/>
        <w:t>of</w:t>
      </w:r>
      <w:r>
        <w:rPr>
          <w:spacing w:val="-2"/>
        </w:rPr>
        <w:t> </w:t>
      </w:r>
      <w:r>
        <w:rPr/>
        <w:t>all</w:t>
      </w:r>
      <w:r>
        <w:rPr>
          <w:spacing w:val="-1"/>
        </w:rPr>
        <w:t> shut-off/isolation</w:t>
      </w:r>
      <w:r>
        <w:rPr>
          <w:spacing w:val="-3"/>
        </w:rPr>
        <w:t> </w:t>
      </w:r>
      <w:r>
        <w:rPr>
          <w:spacing w:val="-1"/>
        </w:rPr>
        <w:t>valve</w:t>
      </w:r>
      <w:r>
        <w:rPr/>
        <w:t> </w:t>
      </w:r>
      <w:r>
        <w:rPr>
          <w:spacing w:val="-1"/>
        </w:rPr>
        <w:t>locations</w:t>
      </w:r>
      <w:r>
        <w:rPr/>
        <w:t> and</w:t>
      </w:r>
      <w:r>
        <w:rPr>
          <w:spacing w:val="-2"/>
        </w:rPr>
        <w:t> </w:t>
      </w:r>
      <w:r>
        <w:rPr>
          <w:spacing w:val="-1"/>
        </w:rPr>
        <w:t>what</w:t>
      </w:r>
      <w:r>
        <w:rPr>
          <w:spacing w:val="69"/>
        </w:rPr>
        <w:t> </w:t>
      </w:r>
      <w:r>
        <w:rPr>
          <w:spacing w:val="-1"/>
        </w:rPr>
        <w:t>special</w:t>
      </w:r>
      <w:r>
        <w:rPr/>
        <w:t> </w:t>
      </w:r>
      <w:r>
        <w:rPr>
          <w:spacing w:val="-1"/>
        </w:rPr>
        <w:t>tools</w:t>
      </w:r>
      <w:r>
        <w:rPr>
          <w:spacing w:val="-2"/>
        </w:rPr>
        <w:t> </w:t>
      </w:r>
      <w:r>
        <w:rPr/>
        <w:t>may</w:t>
      </w:r>
      <w:r>
        <w:rPr>
          <w:spacing w:val="-2"/>
        </w:rPr>
        <w:t> </w:t>
      </w:r>
      <w:r>
        <w:rPr>
          <w:spacing w:val="-1"/>
        </w:rPr>
        <w:t>be</w:t>
      </w:r>
      <w:r>
        <w:rPr>
          <w:spacing w:val="2"/>
        </w:rPr>
        <w:t> </w:t>
      </w:r>
      <w:r>
        <w:rPr>
          <w:spacing w:val="-1"/>
        </w:rPr>
        <w:t>necessary</w:t>
      </w:r>
      <w:r>
        <w:rPr>
          <w:spacing w:val="1"/>
        </w:rPr>
        <w:t> </w:t>
      </w:r>
      <w:r>
        <w:rPr>
          <w:spacing w:val="-1"/>
        </w:rPr>
        <w:t>to operate </w:t>
      </w:r>
      <w:r>
        <w:rPr/>
        <w:t>the</w:t>
      </w:r>
      <w:r>
        <w:rPr>
          <w:spacing w:val="-2"/>
        </w:rPr>
        <w:t> </w:t>
      </w:r>
      <w:r>
        <w:rPr>
          <w:spacing w:val="-1"/>
        </w:rPr>
        <w:t>valves.)</w:t>
      </w:r>
    </w:p>
    <w:p>
      <w:pPr>
        <w:pStyle w:val="BodyText"/>
        <w:spacing w:line="273" w:lineRule="auto" w:before="3"/>
        <w:ind w:left="860" w:right="193" w:hanging="360"/>
        <w:jc w:val="left"/>
      </w:pP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111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12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/>
          <w:sz w:val="20"/>
        </w:rPr>
        <w:t>   </w:t>
      </w:r>
      <w:r>
        <w:rPr>
          <w:spacing w:val="-1"/>
        </w:rPr>
        <w:t>Isolating </w:t>
      </w:r>
      <w:r>
        <w:rPr/>
        <w:t>the</w:t>
      </w:r>
      <w:r>
        <w:rPr>
          <w:spacing w:val="-2"/>
        </w:rPr>
        <w:t> </w:t>
      </w:r>
      <w:r>
        <w:rPr>
          <w:spacing w:val="-1"/>
        </w:rPr>
        <w:t>potable</w:t>
      </w:r>
      <w:r>
        <w:rPr>
          <w:spacing w:val="1"/>
        </w:rPr>
        <w:t> </w:t>
      </w:r>
      <w:r>
        <w:rPr>
          <w:spacing w:val="-2"/>
        </w:rPr>
        <w:t>from</w:t>
      </w:r>
      <w:r>
        <w:rPr>
          <w:spacing w:val="1"/>
        </w:rPr>
        <w:t> </w:t>
      </w:r>
      <w:r>
        <w:rPr>
          <w:spacing w:val="-1"/>
        </w:rPr>
        <w:t>the</w:t>
      </w:r>
      <w:r>
        <w:rPr>
          <w:spacing w:val="1"/>
        </w:rPr>
        <w:t> </w:t>
      </w:r>
      <w:r>
        <w:rPr>
          <w:spacing w:val="-1"/>
        </w:rPr>
        <w:t>non-potable</w:t>
      </w:r>
      <w:r>
        <w:rPr>
          <w:spacing w:val="-2"/>
        </w:rPr>
        <w:t> </w:t>
      </w:r>
      <w:r>
        <w:rPr/>
        <w:t>water</w:t>
      </w:r>
      <w:r>
        <w:rPr>
          <w:spacing w:val="-2"/>
        </w:rPr>
        <w:t> </w:t>
      </w:r>
      <w:r>
        <w:rPr>
          <w:spacing w:val="-1"/>
        </w:rPr>
        <w:t>piping</w:t>
      </w:r>
      <w:r>
        <w:rPr/>
        <w:t> </w:t>
      </w:r>
      <w:r>
        <w:rPr>
          <w:spacing w:val="-1"/>
        </w:rPr>
        <w:t>systems</w:t>
      </w:r>
      <w:r>
        <w:rPr>
          <w:spacing w:val="1"/>
        </w:rPr>
        <w:t> </w:t>
      </w:r>
      <w:r>
        <w:rPr>
          <w:spacing w:val="-1"/>
        </w:rPr>
        <w:t>(This</w:t>
      </w:r>
      <w:r>
        <w:rPr>
          <w:spacing w:val="-3"/>
        </w:rPr>
        <w:t> </w:t>
      </w:r>
      <w:r>
        <w:rPr>
          <w:spacing w:val="-1"/>
        </w:rPr>
        <w:t>step</w:t>
      </w:r>
      <w:r>
        <w:rPr>
          <w:spacing w:val="-3"/>
        </w:rPr>
        <w:t> </w:t>
      </w:r>
      <w:r>
        <w:rPr>
          <w:spacing w:val="-1"/>
        </w:rPr>
        <w:t>should</w:t>
      </w:r>
      <w:r>
        <w:rPr>
          <w:spacing w:val="-4"/>
        </w:rPr>
        <w:t> </w:t>
      </w:r>
      <w:r>
        <w:rPr>
          <w:spacing w:val="-1"/>
        </w:rPr>
        <w:t>be</w:t>
      </w:r>
      <w:r>
        <w:rPr/>
        <w:t> </w:t>
      </w:r>
      <w:r>
        <w:rPr>
          <w:spacing w:val="-1"/>
        </w:rPr>
        <w:t>part</w:t>
      </w:r>
      <w:r>
        <w:rPr>
          <w:spacing w:val="-2"/>
        </w:rPr>
        <w:t> </w:t>
      </w:r>
      <w:r>
        <w:rPr/>
        <w:t>of</w:t>
      </w:r>
      <w:r>
        <w:rPr>
          <w:spacing w:val="-2"/>
        </w:rPr>
        <w:t> </w:t>
      </w:r>
      <w:r>
        <w:rPr/>
        <w:t>the</w:t>
      </w:r>
      <w:r>
        <w:rPr>
          <w:spacing w:val="65"/>
        </w:rPr>
        <w:t> </w:t>
      </w:r>
      <w:r>
        <w:rPr>
          <w:spacing w:val="-1"/>
        </w:rPr>
        <w:t>cross-connection</w:t>
      </w:r>
      <w:r>
        <w:rPr>
          <w:spacing w:val="-3"/>
        </w:rPr>
        <w:t> </w:t>
      </w:r>
      <w:r>
        <w:rPr>
          <w:spacing w:val="-1"/>
        </w:rPr>
        <w:t>control</w:t>
      </w:r>
      <w:r>
        <w:rPr/>
        <w:t> </w:t>
      </w:r>
      <w:r>
        <w:rPr>
          <w:spacing w:val="-1"/>
        </w:rPr>
        <w:t>program</w:t>
      </w:r>
      <w:r>
        <w:rPr/>
        <w:t> of</w:t>
      </w:r>
      <w:r>
        <w:rPr>
          <w:spacing w:val="-2"/>
        </w:rPr>
        <w:t> </w:t>
      </w:r>
      <w:r>
        <w:rPr/>
        <w:t>both</w:t>
      </w:r>
      <w:r>
        <w:rPr>
          <w:spacing w:val="-3"/>
        </w:rPr>
        <w:t> </w:t>
      </w:r>
      <w:r>
        <w:rPr>
          <w:spacing w:val="-1"/>
        </w:rPr>
        <w:t>the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utility</w:t>
      </w:r>
      <w:r>
        <w:rPr>
          <w:spacing w:val="1"/>
        </w:rPr>
        <w:t> </w:t>
      </w:r>
      <w:r>
        <w:rPr/>
        <w:t>and</w:t>
      </w:r>
      <w:r>
        <w:rPr>
          <w:spacing w:val="-4"/>
        </w:rPr>
        <w:t> </w:t>
      </w:r>
      <w:r>
        <w:rPr/>
        <w:t>the </w:t>
      </w:r>
      <w:r>
        <w:rPr>
          <w:spacing w:val="-1"/>
        </w:rPr>
        <w:t>health</w:t>
      </w:r>
      <w:r>
        <w:rPr/>
        <w:t> care</w:t>
      </w:r>
      <w:r>
        <w:rPr>
          <w:spacing w:val="-2"/>
        </w:rPr>
        <w:t> </w:t>
      </w:r>
      <w:r>
        <w:rPr>
          <w:spacing w:val="-1"/>
        </w:rPr>
        <w:t>facility.)</w:t>
      </w:r>
      <w:r>
        <w:rPr/>
      </w:r>
    </w:p>
    <w:p>
      <w:pPr>
        <w:pStyle w:val="BodyText"/>
        <w:spacing w:line="276" w:lineRule="auto" w:before="5"/>
        <w:ind w:left="860" w:right="309" w:hanging="360"/>
        <w:jc w:val="left"/>
      </w:pP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113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14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/>
          <w:sz w:val="20"/>
        </w:rPr>
        <w:t>   </w:t>
      </w:r>
      <w:r>
        <w:rPr>
          <w:spacing w:val="-1"/>
        </w:rPr>
        <w:t>Ensuring that</w:t>
      </w:r>
      <w:r>
        <w:rPr>
          <w:spacing w:val="1"/>
        </w:rPr>
        <w:t> </w:t>
      </w:r>
      <w:r>
        <w:rPr/>
        <w:t>the</w:t>
      </w:r>
      <w:r>
        <w:rPr>
          <w:spacing w:val="-2"/>
        </w:rPr>
        <w:t> </w:t>
      </w:r>
      <w:r>
        <w:rPr>
          <w:spacing w:val="-1"/>
        </w:rPr>
        <w:t>proper</w:t>
      </w:r>
      <w:r>
        <w:rPr>
          <w:spacing w:val="-2"/>
        </w:rPr>
        <w:t> </w:t>
      </w:r>
      <w:r>
        <w:rPr>
          <w:spacing w:val="-1"/>
        </w:rPr>
        <w:t>fittings</w:t>
      </w:r>
      <w:r>
        <w:rPr/>
        <w:t> </w:t>
      </w:r>
      <w:r>
        <w:rPr>
          <w:spacing w:val="-1"/>
        </w:rPr>
        <w:t>and appropriate</w:t>
      </w:r>
      <w:r>
        <w:rPr>
          <w:spacing w:val="-2"/>
        </w:rPr>
        <w:t> </w:t>
      </w:r>
      <w:r>
        <w:rPr>
          <w:spacing w:val="-1"/>
        </w:rPr>
        <w:t>hardware</w:t>
      </w:r>
      <w:r>
        <w:rPr>
          <w:spacing w:val="1"/>
        </w:rPr>
        <w:t> </w:t>
      </w:r>
      <w:r>
        <w:rPr>
          <w:spacing w:val="-1"/>
        </w:rPr>
        <w:t>are</w:t>
      </w:r>
      <w:r>
        <w:rPr/>
        <w:t> </w:t>
      </w:r>
      <w:r>
        <w:rPr>
          <w:spacing w:val="-1"/>
        </w:rPr>
        <w:t>available</w:t>
      </w:r>
      <w:r>
        <w:rPr>
          <w:spacing w:val="1"/>
        </w:rPr>
        <w:t> </w:t>
      </w:r>
      <w:r>
        <w:rPr>
          <w:spacing w:val="-1"/>
        </w:rPr>
        <w:t>and</w:t>
      </w:r>
      <w:r>
        <w:rPr>
          <w:spacing w:val="-3"/>
        </w:rPr>
        <w:t> </w:t>
      </w:r>
      <w:r>
        <w:rPr/>
        <w:t>can</w:t>
      </w:r>
      <w:r>
        <w:rPr>
          <w:spacing w:val="-3"/>
        </w:rPr>
        <w:t> </w:t>
      </w:r>
      <w:r>
        <w:rPr>
          <w:spacing w:val="-1"/>
        </w:rPr>
        <w:t>be</w:t>
      </w:r>
      <w:r>
        <w:rPr/>
        <w:t> </w:t>
      </w:r>
      <w:r>
        <w:rPr>
          <w:spacing w:val="-1"/>
        </w:rPr>
        <w:t>used</w:t>
      </w:r>
      <w:r>
        <w:rPr>
          <w:spacing w:val="1"/>
        </w:rPr>
        <w:t> </w:t>
      </w:r>
      <w:r>
        <w:rPr>
          <w:spacing w:val="-1"/>
        </w:rPr>
        <w:t>to</w:t>
      </w:r>
      <w:r>
        <w:rPr>
          <w:spacing w:val="61"/>
        </w:rPr>
        <w:t> </w:t>
      </w:r>
      <w:r>
        <w:rPr>
          <w:spacing w:val="-1"/>
        </w:rPr>
        <w:t>make</w:t>
      </w:r>
      <w:r>
        <w:rPr/>
        <w:t> a </w:t>
      </w:r>
      <w:r>
        <w:rPr>
          <w:spacing w:val="-1"/>
        </w:rPr>
        <w:t>connection</w:t>
      </w:r>
      <w:r>
        <w:rPr>
          <w:spacing w:val="-3"/>
        </w:rPr>
        <w:t> </w:t>
      </w:r>
      <w:r>
        <w:rPr/>
        <w:t>to</w:t>
      </w:r>
      <w:r>
        <w:rPr>
          <w:spacing w:val="-1"/>
        </w:rPr>
        <w:t> the</w:t>
      </w:r>
      <w:r>
        <w:rPr/>
        <w:t> </w:t>
      </w:r>
      <w:r>
        <w:rPr>
          <w:spacing w:val="-2"/>
        </w:rPr>
        <w:t>building</w:t>
      </w:r>
      <w:r>
        <w:rPr>
          <w:spacing w:val="-1"/>
        </w:rPr>
        <w:t> plumbing </w:t>
      </w:r>
      <w:r>
        <w:rPr/>
        <w:t>or </w:t>
      </w:r>
      <w:r>
        <w:rPr>
          <w:spacing w:val="-1"/>
        </w:rPr>
        <w:t>to</w:t>
      </w:r>
      <w:r>
        <w:rPr>
          <w:spacing w:val="1"/>
        </w:rPr>
        <w:t> </w:t>
      </w:r>
      <w:r>
        <w:rPr/>
        <w:t>a </w:t>
      </w:r>
      <w:r>
        <w:rPr>
          <w:spacing w:val="-1"/>
        </w:rPr>
        <w:t>selected</w:t>
      </w:r>
      <w:r>
        <w:rPr/>
        <w:t> </w:t>
      </w:r>
      <w:r>
        <w:rPr>
          <w:spacing w:val="-1"/>
        </w:rPr>
        <w:t>portion</w:t>
      </w:r>
      <w:r>
        <w:rPr>
          <w:spacing w:val="-3"/>
        </w:rPr>
        <w:t> </w:t>
      </w:r>
      <w:r>
        <w:rPr/>
        <w:t>of </w:t>
      </w:r>
      <w:r>
        <w:rPr>
          <w:spacing w:val="-1"/>
        </w:rPr>
        <w:t>the</w:t>
      </w:r>
      <w:r>
        <w:rPr>
          <w:spacing w:val="2"/>
        </w:rPr>
        <w:t> </w:t>
      </w:r>
      <w:r>
        <w:rPr>
          <w:spacing w:val="-2"/>
        </w:rPr>
        <w:t>facility's</w:t>
      </w:r>
      <w:r>
        <w:rPr/>
        <w:t> water</w:t>
      </w:r>
      <w:r>
        <w:rPr>
          <w:spacing w:val="71"/>
        </w:rPr>
        <w:t> </w:t>
      </w:r>
      <w:r>
        <w:rPr>
          <w:spacing w:val="-1"/>
        </w:rPr>
        <w:t>distribution system.</w:t>
      </w:r>
    </w:p>
    <w:p>
      <w:pPr>
        <w:pStyle w:val="BodyText"/>
        <w:spacing w:line="278" w:lineRule="auto" w:before="197"/>
        <w:ind w:right="309"/>
        <w:jc w:val="left"/>
      </w:pPr>
      <w:r>
        <w:rPr>
          <w:spacing w:val="-1"/>
        </w:rPr>
        <w:t>Section</w:t>
      </w:r>
      <w:r>
        <w:rPr>
          <w:spacing w:val="-3"/>
        </w:rPr>
        <w:t> </w:t>
      </w:r>
      <w:r>
        <w:rPr/>
        <w:t>7.4</w:t>
      </w:r>
      <w:r>
        <w:rPr>
          <w:spacing w:val="-1"/>
        </w:rPr>
        <w:t> provides</w:t>
      </w:r>
      <w:r>
        <w:rPr>
          <w:spacing w:val="-2"/>
        </w:rPr>
        <w:t> </w:t>
      </w:r>
      <w:r>
        <w:rPr>
          <w:spacing w:val="-1"/>
        </w:rPr>
        <w:t>additional</w:t>
      </w:r>
      <w:r>
        <w:rPr/>
        <w:t> </w:t>
      </w:r>
      <w:r>
        <w:rPr>
          <w:spacing w:val="-1"/>
        </w:rPr>
        <w:t>information</w:t>
      </w:r>
      <w:r>
        <w:rPr>
          <w:spacing w:val="1"/>
        </w:rPr>
        <w:t> </w:t>
      </w:r>
      <w:r>
        <w:rPr>
          <w:spacing w:val="-1"/>
        </w:rPr>
        <w:t>about</w:t>
      </w:r>
      <w:r>
        <w:rPr/>
        <w:t> </w:t>
      </w:r>
      <w:r>
        <w:rPr>
          <w:spacing w:val="-1"/>
        </w:rPr>
        <w:t>tanker-transported</w:t>
      </w:r>
      <w:r>
        <w:rPr>
          <w:spacing w:val="-3"/>
        </w:rPr>
        <w:t> </w:t>
      </w:r>
      <w:r>
        <w:rPr>
          <w:spacing w:val="-1"/>
        </w:rPr>
        <w:t>water</w:t>
      </w:r>
      <w:r>
        <w:rPr/>
        <w:t> if</w:t>
      </w:r>
      <w:r>
        <w:rPr>
          <w:spacing w:val="-3"/>
        </w:rPr>
        <w:t> </w:t>
      </w:r>
      <w:r>
        <w:rPr>
          <w:spacing w:val="-1"/>
        </w:rPr>
        <w:t>tankers</w:t>
      </w:r>
      <w:r>
        <w:rPr>
          <w:spacing w:val="-2"/>
        </w:rPr>
        <w:t> </w:t>
      </w:r>
      <w:r>
        <w:rPr>
          <w:spacing w:val="-1"/>
        </w:rPr>
        <w:t>must</w:t>
      </w:r>
      <w:r>
        <w:rPr>
          <w:spacing w:val="1"/>
        </w:rPr>
        <w:t> </w:t>
      </w:r>
      <w:r>
        <w:rPr>
          <w:spacing w:val="-2"/>
        </w:rPr>
        <w:t>be</w:t>
      </w:r>
      <w:r>
        <w:rPr/>
        <w:t> </w:t>
      </w:r>
      <w:r>
        <w:rPr>
          <w:spacing w:val="-1"/>
        </w:rPr>
        <w:t>used </w:t>
      </w:r>
      <w:r>
        <w:rPr/>
        <w:t>to</w:t>
      </w:r>
      <w:r>
        <w:rPr>
          <w:spacing w:val="69"/>
        </w:rPr>
        <w:t> </w:t>
      </w:r>
      <w:r>
        <w:rPr>
          <w:spacing w:val="-1"/>
        </w:rPr>
        <w:t>transport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to </w:t>
      </w:r>
      <w:r>
        <w:rPr/>
        <w:t>the </w:t>
      </w:r>
      <w:r>
        <w:rPr>
          <w:spacing w:val="-1"/>
        </w:rPr>
        <w:t>facility.</w:t>
      </w:r>
    </w:p>
    <w:p>
      <w:pPr>
        <w:pStyle w:val="BodyText"/>
        <w:spacing w:line="276" w:lineRule="auto" w:before="194"/>
        <w:ind w:right="309"/>
        <w:jc w:val="left"/>
      </w:pPr>
      <w:r>
        <w:rPr/>
        <w:t>If the </w:t>
      </w:r>
      <w:r>
        <w:rPr>
          <w:spacing w:val="-1"/>
        </w:rPr>
        <w:t>distribution system</w:t>
      </w:r>
      <w:r>
        <w:rPr>
          <w:spacing w:val="1"/>
        </w:rPr>
        <w:t> </w:t>
      </w:r>
      <w:r>
        <w:rPr>
          <w:spacing w:val="-2"/>
        </w:rPr>
        <w:t>piping</w:t>
      </w:r>
      <w:r>
        <w:rPr/>
        <w:t> of </w:t>
      </w:r>
      <w:r>
        <w:rPr>
          <w:spacing w:val="-1"/>
        </w:rPr>
        <w:t>the</w:t>
      </w:r>
      <w:r>
        <w:rPr>
          <w:spacing w:val="1"/>
        </w:rPr>
        <w:t> </w:t>
      </w:r>
      <w:r>
        <w:rPr>
          <w:spacing w:val="-1"/>
        </w:rPr>
        <w:t>nearby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supply</w:t>
      </w:r>
      <w:r>
        <w:rPr>
          <w:spacing w:val="1"/>
        </w:rPr>
        <w:t> </w:t>
      </w:r>
      <w:r>
        <w:rPr/>
        <w:t>is </w:t>
      </w:r>
      <w:r>
        <w:rPr>
          <w:spacing w:val="-1"/>
        </w:rPr>
        <w:t>still</w:t>
      </w:r>
      <w:r>
        <w:rPr/>
        <w:t> in</w:t>
      </w:r>
      <w:r>
        <w:rPr>
          <w:spacing w:val="-1"/>
        </w:rPr>
        <w:t> service</w:t>
      </w:r>
      <w:r>
        <w:rPr>
          <w:spacing w:val="1"/>
        </w:rPr>
        <w:t> </w:t>
      </w:r>
      <w:r>
        <w:rPr>
          <w:spacing w:val="-1"/>
        </w:rPr>
        <w:t>and </w:t>
      </w:r>
      <w:r>
        <w:rPr>
          <w:spacing w:val="-2"/>
        </w:rPr>
        <w:t>if</w:t>
      </w:r>
      <w:r>
        <w:rPr/>
        <w:t> </w:t>
      </w:r>
      <w:r>
        <w:rPr>
          <w:spacing w:val="-1"/>
        </w:rPr>
        <w:t>there</w:t>
      </w:r>
      <w:r>
        <w:rPr>
          <w:spacing w:val="-2"/>
        </w:rPr>
        <w:t> </w:t>
      </w:r>
      <w:r>
        <w:rPr/>
        <w:t>is a</w:t>
      </w:r>
      <w:r>
        <w:rPr>
          <w:spacing w:val="-2"/>
        </w:rPr>
        <w:t> </w:t>
      </w:r>
      <w:r>
        <w:rPr>
          <w:spacing w:val="-1"/>
        </w:rPr>
        <w:t>water</w:t>
      </w:r>
      <w:r>
        <w:rPr>
          <w:spacing w:val="59"/>
        </w:rPr>
        <w:t> </w:t>
      </w:r>
      <w:r>
        <w:rPr>
          <w:spacing w:val="-1"/>
        </w:rPr>
        <w:t>supply</w:t>
      </w:r>
      <w:r>
        <w:rPr/>
        <w:t> </w:t>
      </w:r>
      <w:r>
        <w:rPr>
          <w:spacing w:val="-1"/>
        </w:rPr>
        <w:t>line</w:t>
      </w:r>
      <w:r>
        <w:rPr/>
        <w:t> </w:t>
      </w:r>
      <w:r>
        <w:rPr>
          <w:spacing w:val="-1"/>
        </w:rPr>
        <w:t>near</w:t>
      </w:r>
      <w:r>
        <w:rPr>
          <w:spacing w:val="-2"/>
        </w:rPr>
        <w:t> </w:t>
      </w:r>
      <w:r>
        <w:rPr/>
        <w:t>the </w:t>
      </w:r>
      <w:r>
        <w:rPr>
          <w:spacing w:val="-1"/>
        </w:rPr>
        <w:t>facility,</w:t>
      </w:r>
      <w:r>
        <w:rPr/>
        <w:t> the</w:t>
      </w:r>
      <w:r>
        <w:rPr>
          <w:spacing w:val="-2"/>
        </w:rPr>
        <w:t> </w:t>
      </w:r>
      <w:r>
        <w:rPr>
          <w:spacing w:val="-1"/>
        </w:rPr>
        <w:t>option</w:t>
      </w:r>
      <w:r>
        <w:rPr/>
        <w:t> </w:t>
      </w:r>
      <w:r>
        <w:rPr>
          <w:spacing w:val="-1"/>
        </w:rPr>
        <w:t>may</w:t>
      </w:r>
      <w:r>
        <w:rPr>
          <w:spacing w:val="-2"/>
        </w:rPr>
        <w:t> </w:t>
      </w:r>
      <w:r>
        <w:rPr/>
        <w:t>exist</w:t>
      </w:r>
      <w:r>
        <w:rPr>
          <w:spacing w:val="-2"/>
        </w:rPr>
        <w:t> </w:t>
      </w:r>
      <w:r>
        <w:rPr>
          <w:spacing w:val="-1"/>
        </w:rPr>
        <w:t>to make</w:t>
      </w:r>
      <w:r>
        <w:rPr>
          <w:spacing w:val="1"/>
        </w:rPr>
        <w:t> </w:t>
      </w:r>
      <w:r>
        <w:rPr/>
        <w:t>an</w:t>
      </w:r>
      <w:r>
        <w:rPr>
          <w:spacing w:val="-3"/>
        </w:rPr>
        <w:t> </w:t>
      </w:r>
      <w:r>
        <w:rPr>
          <w:spacing w:val="-1"/>
        </w:rPr>
        <w:t>emergency</w:t>
      </w:r>
      <w:r>
        <w:rPr/>
        <w:t> </w:t>
      </w:r>
      <w:r>
        <w:rPr>
          <w:spacing w:val="-1"/>
        </w:rPr>
        <w:t>interconnection </w:t>
      </w:r>
      <w:r>
        <w:rPr/>
        <w:t>with</w:t>
      </w:r>
      <w:r>
        <w:rPr>
          <w:spacing w:val="-2"/>
        </w:rPr>
        <w:t> </w:t>
      </w:r>
      <w:r>
        <w:rPr/>
        <w:t>that</w:t>
      </w:r>
      <w:r>
        <w:rPr>
          <w:spacing w:val="57"/>
        </w:rPr>
        <w:t> </w:t>
      </w:r>
      <w:r>
        <w:rPr>
          <w:spacing w:val="-1"/>
        </w:rPr>
        <w:t>public</w:t>
      </w:r>
      <w:r>
        <w:rPr/>
        <w:t> water</w:t>
      </w:r>
      <w:r>
        <w:rPr>
          <w:spacing w:val="-2"/>
        </w:rPr>
        <w:t> </w:t>
      </w:r>
      <w:r>
        <w:rPr>
          <w:spacing w:val="-1"/>
        </w:rPr>
        <w:t>supply</w:t>
      </w:r>
      <w:r>
        <w:rPr/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convey water </w:t>
      </w:r>
      <w:r>
        <w:rPr/>
        <w:t>to</w:t>
      </w:r>
      <w:r>
        <w:rPr>
          <w:spacing w:val="-1"/>
        </w:rPr>
        <w:t> </w:t>
      </w:r>
      <w:r>
        <w:rPr/>
        <w:t>the </w:t>
      </w:r>
      <w:r>
        <w:rPr>
          <w:spacing w:val="-1"/>
        </w:rPr>
        <w:t>health care</w:t>
      </w:r>
      <w:r>
        <w:rPr/>
        <w:t> </w:t>
      </w:r>
      <w:r>
        <w:rPr>
          <w:spacing w:val="-1"/>
        </w:rPr>
        <w:t>facility.</w:t>
      </w:r>
      <w:r>
        <w:rPr/>
        <w:t> </w:t>
      </w:r>
      <w:r>
        <w:rPr>
          <w:spacing w:val="-1"/>
        </w:rPr>
        <w:t>Use</w:t>
      </w:r>
      <w:r>
        <w:rPr/>
        <w:t> of</w:t>
      </w:r>
      <w:r>
        <w:rPr>
          <w:spacing w:val="-3"/>
        </w:rPr>
        <w:t> </w:t>
      </w:r>
      <w:r>
        <w:rPr>
          <w:spacing w:val="-1"/>
        </w:rPr>
        <w:t>this</w:t>
      </w:r>
      <w:r>
        <w:rPr>
          <w:spacing w:val="-3"/>
        </w:rPr>
        <w:t> </w:t>
      </w:r>
      <w:r>
        <w:rPr>
          <w:spacing w:val="-1"/>
        </w:rPr>
        <w:t>option</w:t>
      </w:r>
      <w:r>
        <w:rPr>
          <w:spacing w:val="-2"/>
        </w:rPr>
        <w:t> </w:t>
      </w:r>
      <w:r>
        <w:rPr/>
        <w:t>could</w:t>
      </w:r>
      <w:r>
        <w:rPr>
          <w:spacing w:val="-1"/>
        </w:rPr>
        <w:t> entail</w:t>
      </w:r>
      <w:r>
        <w:rPr>
          <w:spacing w:val="1"/>
        </w:rPr>
        <w:t> </w:t>
      </w:r>
      <w:r>
        <w:rPr/>
        <w:t>the</w:t>
      </w:r>
      <w:r>
        <w:rPr>
          <w:spacing w:val="41"/>
        </w:rPr>
        <w:t> </w:t>
      </w:r>
      <w:r>
        <w:rPr>
          <w:spacing w:val="-1"/>
        </w:rPr>
        <w:t>following:</w:t>
      </w:r>
    </w:p>
    <w:p>
      <w:pPr>
        <w:pStyle w:val="BodyText"/>
        <w:spacing w:line="275" w:lineRule="auto" w:before="197"/>
        <w:ind w:left="860" w:right="309" w:hanging="360"/>
        <w:jc w:val="left"/>
      </w:pPr>
      <w:r>
        <w:rPr/>
        <w:pict>
          <v:group style="position:absolute;margin-left:90.024002pt;margin-top:41.290001pt;width:10.1pt;height:29.65pt;mso-position-horizontal-relative:page;mso-position-vertical-relative:paragraph;z-index:-173680" coordorigin="1800,826" coordsize="202,593">
            <v:shape style="position:absolute;left:1800;top:826;width:202;height:271" type="#_x0000_t75" stroked="false">
              <v:imagedata r:id="rId11" o:title=""/>
            </v:shape>
            <v:shape style="position:absolute;left:1800;top:1147;width:202;height:271" type="#_x0000_t75" stroked="false">
              <v:imagedata r:id="rId11" o:title=""/>
            </v:shape>
            <w10:wrap type="none"/>
          </v:group>
        </w:pict>
      </w: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115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16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 w:hAnsi="Times New Roman" w:cs="Times New Roman" w:eastAsia="Times New Roman"/>
          <w:sz w:val="20"/>
          <w:szCs w:val="20"/>
        </w:rPr>
        <w:t>   </w:t>
      </w:r>
      <w:r>
        <w:rPr>
          <w:spacing w:val="-1"/>
        </w:rPr>
        <w:t>Temporary</w:t>
      </w:r>
      <w:r>
        <w:rPr/>
        <w:t> </w:t>
      </w:r>
      <w:r>
        <w:rPr>
          <w:spacing w:val="-1"/>
        </w:rPr>
        <w:t>hoses</w:t>
      </w:r>
      <w:r>
        <w:rPr>
          <w:spacing w:val="1"/>
        </w:rPr>
        <w:t> </w:t>
      </w:r>
      <w:r>
        <w:rPr>
          <w:spacing w:val="-1"/>
        </w:rPr>
        <w:t>and/or</w:t>
      </w:r>
      <w:r>
        <w:rPr>
          <w:spacing w:val="-3"/>
        </w:rPr>
        <w:t> </w:t>
      </w:r>
      <w:r>
        <w:rPr>
          <w:spacing w:val="-1"/>
        </w:rPr>
        <w:t>piping </w:t>
      </w:r>
      <w:r>
        <w:rPr/>
        <w:t>to</w:t>
      </w:r>
      <w:r>
        <w:rPr>
          <w:spacing w:val="1"/>
        </w:rPr>
        <w:t> </w:t>
      </w:r>
      <w:r>
        <w:rPr>
          <w:spacing w:val="-1"/>
        </w:rPr>
        <w:t>connect</w:t>
      </w:r>
      <w:r>
        <w:rPr>
          <w:spacing w:val="-2"/>
        </w:rPr>
        <w:t> </w:t>
      </w:r>
      <w:r>
        <w:rPr>
          <w:spacing w:val="-1"/>
        </w:rPr>
        <w:t>the nearby water</w:t>
      </w:r>
      <w:r>
        <w:rPr/>
        <w:t> </w:t>
      </w:r>
      <w:r>
        <w:rPr>
          <w:spacing w:val="-1"/>
        </w:rPr>
        <w:t>supply</w:t>
      </w:r>
      <w:r>
        <w:rPr>
          <w:rFonts w:ascii="Calibri" w:hAnsi="Calibri" w:cs="Calibri" w:eastAsia="Calibri"/>
          <w:spacing w:val="-1"/>
        </w:rPr>
        <w:t>’</w:t>
      </w:r>
      <w:r>
        <w:rPr>
          <w:spacing w:val="-1"/>
        </w:rPr>
        <w:t>s</w:t>
      </w:r>
      <w:r>
        <w:rPr/>
        <w:t> </w:t>
      </w:r>
      <w:r>
        <w:rPr>
          <w:spacing w:val="-1"/>
        </w:rPr>
        <w:t>distribution</w:t>
      </w:r>
      <w:r>
        <w:rPr>
          <w:spacing w:val="-3"/>
        </w:rPr>
        <w:t> </w:t>
      </w:r>
      <w:r>
        <w:rPr>
          <w:spacing w:val="-1"/>
        </w:rPr>
        <w:t>system</w:t>
      </w:r>
      <w:r>
        <w:rPr>
          <w:spacing w:val="1"/>
        </w:rPr>
        <w:t> </w:t>
      </w:r>
      <w:r>
        <w:rPr>
          <w:spacing w:val="-1"/>
        </w:rPr>
        <w:t>piping</w:t>
      </w:r>
      <w:r>
        <w:rPr>
          <w:spacing w:val="59"/>
        </w:rPr>
        <w:t> </w:t>
      </w:r>
      <w:r>
        <w:rPr/>
        <w:t>to</w:t>
      </w:r>
      <w:r>
        <w:rPr>
          <w:spacing w:val="-1"/>
        </w:rPr>
        <w:t> </w:t>
      </w:r>
      <w:r>
        <w:rPr/>
        <w:t>the </w:t>
      </w:r>
      <w:r>
        <w:rPr>
          <w:spacing w:val="-1"/>
        </w:rPr>
        <w:t>piping </w:t>
      </w:r>
      <w:r>
        <w:rPr/>
        <w:t>at,</w:t>
      </w:r>
      <w:r>
        <w:rPr>
          <w:spacing w:val="-2"/>
        </w:rPr>
        <w:t> </w:t>
      </w:r>
      <w:r>
        <w:rPr/>
        <w:t>or </w:t>
      </w:r>
      <w:r>
        <w:rPr>
          <w:spacing w:val="-1"/>
        </w:rPr>
        <w:t>nearby,</w:t>
      </w:r>
      <w:r>
        <w:rPr>
          <w:spacing w:val="-2"/>
        </w:rPr>
        <w:t> </w:t>
      </w:r>
      <w:r>
        <w:rPr/>
        <w:t>the </w:t>
      </w:r>
      <w:r>
        <w:rPr>
          <w:spacing w:val="-1"/>
        </w:rPr>
        <w:t>health</w:t>
      </w:r>
      <w:r>
        <w:rPr>
          <w:spacing w:val="-2"/>
        </w:rPr>
        <w:t> </w:t>
      </w:r>
      <w:r>
        <w:rPr/>
        <w:t>care</w:t>
      </w:r>
      <w:r>
        <w:rPr>
          <w:spacing w:val="-2"/>
        </w:rPr>
        <w:t> </w:t>
      </w:r>
      <w:r>
        <w:rPr>
          <w:spacing w:val="-1"/>
        </w:rPr>
        <w:t>facility</w:t>
      </w:r>
    </w:p>
    <w:p>
      <w:pPr>
        <w:pStyle w:val="BodyText"/>
        <w:spacing w:line="287" w:lineRule="auto" w:before="11"/>
        <w:ind w:left="860" w:right="1736"/>
        <w:jc w:val="left"/>
      </w:pPr>
      <w:r>
        <w:rPr/>
        <w:t>Use</w:t>
      </w:r>
      <w:r>
        <w:rPr>
          <w:spacing w:val="-2"/>
        </w:rPr>
        <w:t> </w:t>
      </w:r>
      <w:r>
        <w:rPr/>
        <w:t>of </w:t>
      </w:r>
      <w:r>
        <w:rPr>
          <w:spacing w:val="-1"/>
        </w:rPr>
        <w:t>pumps</w:t>
      </w:r>
      <w:r>
        <w:rPr>
          <w:spacing w:val="-3"/>
        </w:rPr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convey water</w:t>
      </w:r>
      <w:r>
        <w:rPr>
          <w:spacing w:val="2"/>
        </w:rPr>
        <w:t> </w:t>
      </w:r>
      <w:r>
        <w:rPr>
          <w:spacing w:val="-1"/>
        </w:rPr>
        <w:t>and/or</w:t>
      </w:r>
      <w:r>
        <w:rPr/>
        <w:t> </w:t>
      </w:r>
      <w:r>
        <w:rPr>
          <w:spacing w:val="-1"/>
        </w:rPr>
        <w:t>pressurize</w:t>
      </w:r>
      <w:r>
        <w:rPr>
          <w:spacing w:val="-2"/>
        </w:rPr>
        <w:t> </w:t>
      </w:r>
      <w:r>
        <w:rPr/>
        <w:t>the</w:t>
      </w:r>
      <w:r>
        <w:rPr>
          <w:spacing w:val="-2"/>
        </w:rPr>
        <w:t> </w:t>
      </w:r>
      <w:r>
        <w:rPr>
          <w:spacing w:val="-1"/>
        </w:rPr>
        <w:t>facility</w:t>
      </w:r>
      <w:r>
        <w:rPr/>
        <w:t> </w:t>
      </w:r>
      <w:r>
        <w:rPr>
          <w:spacing w:val="-2"/>
        </w:rPr>
        <w:t>system</w:t>
      </w:r>
      <w:r>
        <w:rPr>
          <w:spacing w:val="43"/>
        </w:rPr>
        <w:t> </w:t>
      </w:r>
      <w:r>
        <w:rPr>
          <w:spacing w:val="-1"/>
        </w:rPr>
        <w:t>Connection(s)</w:t>
      </w:r>
      <w:r>
        <w:rPr>
          <w:spacing w:val="-2"/>
        </w:rPr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fire</w:t>
      </w:r>
      <w:r>
        <w:rPr>
          <w:spacing w:val="-2"/>
        </w:rPr>
        <w:t> </w:t>
      </w:r>
      <w:r>
        <w:rPr>
          <w:spacing w:val="-1"/>
        </w:rPr>
        <w:t>hydrants</w:t>
      </w:r>
      <w:r>
        <w:rPr>
          <w:spacing w:val="1"/>
        </w:rPr>
        <w:t> </w:t>
      </w:r>
      <w:r>
        <w:rPr>
          <w:spacing w:val="-1"/>
        </w:rPr>
        <w:t>located</w:t>
      </w:r>
      <w:r>
        <w:rPr>
          <w:spacing w:val="-3"/>
        </w:rPr>
        <w:t> </w:t>
      </w:r>
      <w:r>
        <w:rPr/>
        <w:t>on</w:t>
      </w:r>
      <w:r>
        <w:rPr>
          <w:spacing w:val="-1"/>
        </w:rPr>
        <w:t> </w:t>
      </w:r>
      <w:r>
        <w:rPr>
          <w:spacing w:val="-2"/>
        </w:rPr>
        <w:t>the</w:t>
      </w:r>
      <w:r>
        <w:rPr/>
        <w:t> </w:t>
      </w:r>
      <w:r>
        <w:rPr>
          <w:spacing w:val="-1"/>
        </w:rPr>
        <w:t>supply</w:t>
      </w:r>
      <w:r>
        <w:rPr/>
        <w:t> </w:t>
      </w:r>
      <w:r>
        <w:rPr>
          <w:spacing w:val="-1"/>
        </w:rPr>
        <w:t>lines</w:t>
      </w:r>
    </w:p>
    <w:p>
      <w:pPr>
        <w:spacing w:after="0" w:line="287" w:lineRule="auto"/>
        <w:jc w:val="left"/>
        <w:sectPr>
          <w:pgSz w:w="12240" w:h="15840"/>
          <w:pgMar w:header="0" w:footer="1010" w:top="680" w:bottom="1200" w:left="1300" w:right="1280"/>
        </w:sectPr>
      </w:pPr>
    </w:p>
    <w:p>
      <w:pPr>
        <w:spacing w:before="42"/>
        <w:ind w:left="0" w:right="137" w:firstLine="0"/>
        <w:jc w:val="right"/>
        <w:rPr>
          <w:rFonts w:ascii="Cambria" w:hAnsi="Cambria" w:cs="Cambria" w:eastAsia="Cambria"/>
          <w:sz w:val="16"/>
          <w:szCs w:val="16"/>
        </w:rPr>
      </w:pPr>
      <w:r>
        <w:rPr>
          <w:rFonts w:ascii="Cambria"/>
          <w:sz w:val="20"/>
        </w:rPr>
        <w:t>7.</w:t>
      </w:r>
      <w:r>
        <w:rPr>
          <w:rFonts w:ascii="Cambria"/>
          <w:spacing w:val="-11"/>
          <w:sz w:val="20"/>
        </w:rPr>
        <w:t> </w:t>
      </w:r>
      <w:r>
        <w:rPr>
          <w:rFonts w:ascii="Cambria"/>
          <w:spacing w:val="-1"/>
          <w:sz w:val="20"/>
        </w:rPr>
        <w:t>E</w:t>
      </w:r>
      <w:r>
        <w:rPr>
          <w:rFonts w:ascii="Cambria"/>
          <w:spacing w:val="-1"/>
          <w:sz w:val="16"/>
        </w:rPr>
        <w:t>MERGENCY</w:t>
      </w:r>
      <w:r>
        <w:rPr>
          <w:rFonts w:ascii="Cambria"/>
          <w:spacing w:val="-2"/>
          <w:sz w:val="16"/>
        </w:rPr>
        <w:t> </w:t>
      </w:r>
      <w:r>
        <w:rPr>
          <w:rFonts w:ascii="Cambria"/>
          <w:spacing w:val="-1"/>
          <w:sz w:val="20"/>
        </w:rPr>
        <w:t>W</w:t>
      </w:r>
      <w:r>
        <w:rPr>
          <w:rFonts w:ascii="Cambria"/>
          <w:spacing w:val="-1"/>
          <w:sz w:val="16"/>
        </w:rPr>
        <w:t>ATER </w:t>
      </w:r>
      <w:r>
        <w:rPr>
          <w:rFonts w:ascii="Cambria"/>
          <w:spacing w:val="-1"/>
          <w:sz w:val="20"/>
        </w:rPr>
        <w:t>A</w:t>
      </w:r>
      <w:r>
        <w:rPr>
          <w:rFonts w:ascii="Cambria"/>
          <w:spacing w:val="-1"/>
          <w:sz w:val="16"/>
        </w:rPr>
        <w:t>LTERNATIVES</w:t>
      </w:r>
    </w:p>
    <w:p>
      <w:pPr>
        <w:spacing w:line="240" w:lineRule="auto" w:before="6"/>
        <w:rPr>
          <w:rFonts w:ascii="Cambria" w:hAnsi="Cambria" w:cs="Cambria" w:eastAsia="Cambria"/>
          <w:sz w:val="4"/>
          <w:szCs w:val="4"/>
        </w:rPr>
      </w:pPr>
    </w:p>
    <w:p>
      <w:pPr>
        <w:spacing w:line="20" w:lineRule="atLeast"/>
        <w:ind w:left="105" w:right="0" w:firstLine="0"/>
        <w:rPr>
          <w:rFonts w:ascii="Cambria" w:hAnsi="Cambria" w:cs="Cambria" w:eastAsia="Cambria"/>
          <w:sz w:val="2"/>
          <w:szCs w:val="2"/>
        </w:rPr>
      </w:pPr>
      <w:r>
        <w:rPr>
          <w:rFonts w:ascii="Cambria" w:hAnsi="Cambria" w:cs="Cambria" w:eastAsia="Cambria"/>
          <w:sz w:val="2"/>
          <w:szCs w:val="2"/>
        </w:rPr>
        <w:pict>
          <v:group style="width:472.5pt;height:.6pt;mso-position-horizontal-relative:char;mso-position-vertical-relative:line" coordorigin="0,0" coordsize="9450,12">
            <v:group style="position:absolute;left:6;top:6;width:9439;height:2" coordorigin="6,6" coordsize="9439,2">
              <v:shape style="position:absolute;left:6;top:6;width:9439;height:2" coordorigin="6,6" coordsize="9439,0" path="m6,6l9444,6e" filled="false" stroked="true" strokeweight=".580pt" strokecolor="#000000">
                <v:path arrowok="t"/>
              </v:shape>
            </v:group>
          </v:group>
        </w:pict>
      </w:r>
      <w:r>
        <w:rPr>
          <w:rFonts w:ascii="Cambria" w:hAnsi="Cambria" w:cs="Cambria" w:eastAsia="Cambria"/>
          <w:sz w:val="2"/>
          <w:szCs w:val="2"/>
        </w:rPr>
      </w:r>
    </w:p>
    <w:p>
      <w:pPr>
        <w:spacing w:line="240" w:lineRule="auto" w:before="0"/>
        <w:rPr>
          <w:rFonts w:ascii="Cambria" w:hAnsi="Cambria" w:cs="Cambria" w:eastAsia="Cambria"/>
          <w:sz w:val="20"/>
          <w:szCs w:val="20"/>
        </w:rPr>
      </w:pPr>
    </w:p>
    <w:p>
      <w:pPr>
        <w:pStyle w:val="BodyText"/>
        <w:spacing w:line="277" w:lineRule="auto" w:before="164"/>
        <w:ind w:left="860" w:right="226" w:hanging="360"/>
        <w:jc w:val="left"/>
      </w:pP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117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18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/>
          <w:sz w:val="20"/>
        </w:rPr>
        <w:t>   </w:t>
      </w:r>
      <w:r>
        <w:rPr>
          <w:spacing w:val="-1"/>
        </w:rPr>
        <w:t>Closing </w:t>
      </w:r>
      <w:r>
        <w:rPr/>
        <w:t>or</w:t>
      </w:r>
      <w:r>
        <w:rPr>
          <w:spacing w:val="-3"/>
        </w:rPr>
        <w:t> </w:t>
      </w:r>
      <w:r>
        <w:rPr>
          <w:spacing w:val="-1"/>
        </w:rPr>
        <w:t>opening </w:t>
      </w:r>
      <w:r>
        <w:rPr/>
        <w:t>of </w:t>
      </w:r>
      <w:r>
        <w:rPr>
          <w:spacing w:val="-1"/>
        </w:rPr>
        <w:t>appropriate</w:t>
      </w:r>
      <w:r>
        <w:rPr>
          <w:spacing w:val="-2"/>
        </w:rPr>
        <w:t> </w:t>
      </w:r>
      <w:r>
        <w:rPr>
          <w:spacing w:val="-1"/>
        </w:rPr>
        <w:t>isolation valves</w:t>
      </w:r>
      <w:r>
        <w:rPr>
          <w:spacing w:val="-2"/>
        </w:rPr>
        <w:t> </w:t>
      </w:r>
      <w:r>
        <w:rPr/>
        <w:t>to</w:t>
      </w:r>
      <w:r>
        <w:rPr>
          <w:spacing w:val="-3"/>
        </w:rPr>
        <w:t> </w:t>
      </w:r>
      <w:r>
        <w:rPr>
          <w:spacing w:val="-1"/>
        </w:rPr>
        <w:t>ensure</w:t>
      </w:r>
      <w:r>
        <w:rPr/>
        <w:t> that</w:t>
      </w:r>
      <w:r>
        <w:rPr>
          <w:spacing w:val="-3"/>
        </w:rPr>
        <w:t> </w:t>
      </w:r>
      <w:r>
        <w:rPr>
          <w:spacing w:val="-1"/>
        </w:rPr>
        <w:t>the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being received</w:t>
      </w:r>
      <w:r>
        <w:rPr/>
        <w:t> </w:t>
      </w:r>
      <w:r>
        <w:rPr>
          <w:spacing w:val="-2"/>
        </w:rPr>
        <w:t>by</w:t>
      </w:r>
      <w:r>
        <w:rPr/>
        <w:t> </w:t>
      </w:r>
      <w:r>
        <w:rPr>
          <w:spacing w:val="-1"/>
        </w:rPr>
        <w:t>the</w:t>
      </w:r>
      <w:r>
        <w:rPr>
          <w:spacing w:val="77"/>
        </w:rPr>
        <w:t> </w:t>
      </w:r>
      <w:r>
        <w:rPr>
          <w:spacing w:val="-1"/>
        </w:rPr>
        <w:t>facility</w:t>
      </w:r>
      <w:r>
        <w:rPr/>
        <w:t> is</w:t>
      </w:r>
      <w:r>
        <w:rPr>
          <w:spacing w:val="-3"/>
        </w:rPr>
        <w:t> </w:t>
      </w:r>
      <w:r>
        <w:rPr>
          <w:spacing w:val="-1"/>
        </w:rPr>
        <w:t>conveyed</w:t>
      </w:r>
      <w:r>
        <w:rPr>
          <w:spacing w:val="-3"/>
        </w:rPr>
        <w:t> </w:t>
      </w:r>
      <w:r>
        <w:rPr/>
        <w:t>to</w:t>
      </w:r>
      <w:r>
        <w:rPr>
          <w:spacing w:val="-1"/>
        </w:rPr>
        <w:t> the</w:t>
      </w:r>
      <w:r>
        <w:rPr/>
        <w:t> </w:t>
      </w:r>
      <w:r>
        <w:rPr>
          <w:spacing w:val="-1"/>
        </w:rPr>
        <w:t>appropriate</w:t>
      </w:r>
      <w:r>
        <w:rPr/>
        <w:t> </w:t>
      </w:r>
      <w:r>
        <w:rPr>
          <w:spacing w:val="-1"/>
        </w:rPr>
        <w:t>critical areas.</w:t>
      </w:r>
    </w:p>
    <w:p>
      <w:pPr>
        <w:spacing w:line="240" w:lineRule="auto" w:before="6"/>
        <w:rPr>
          <w:rFonts w:ascii="Calibri" w:hAnsi="Calibri" w:cs="Calibri" w:eastAsia="Calibri"/>
          <w:sz w:val="10"/>
          <w:szCs w:val="10"/>
        </w:rPr>
      </w:pPr>
    </w:p>
    <w:p>
      <w:pPr>
        <w:pStyle w:val="Heading6"/>
        <w:numPr>
          <w:ilvl w:val="2"/>
          <w:numId w:val="18"/>
        </w:numPr>
        <w:tabs>
          <w:tab w:pos="731" w:val="left" w:leader="none"/>
        </w:tabs>
        <w:spacing w:line="240" w:lineRule="auto" w:before="70" w:after="0"/>
        <w:ind w:left="730" w:right="0" w:hanging="590"/>
        <w:jc w:val="left"/>
        <w:rPr>
          <w:rFonts w:ascii="Cambria" w:hAnsi="Cambria" w:cs="Cambria" w:eastAsia="Cambria"/>
          <w:b w:val="0"/>
          <w:bCs w:val="0"/>
        </w:rPr>
      </w:pPr>
      <w:r>
        <w:rPr>
          <w:rFonts w:ascii="Cambria"/>
          <w:color w:val="4F81BC"/>
          <w:spacing w:val="-1"/>
        </w:rPr>
        <w:t>Groundwater</w:t>
      </w:r>
      <w:r>
        <w:rPr>
          <w:rFonts w:ascii="Cambria"/>
          <w:b w:val="0"/>
        </w:rPr>
      </w:r>
    </w:p>
    <w:p>
      <w:pPr>
        <w:pStyle w:val="BodyText"/>
        <w:spacing w:line="276" w:lineRule="auto" w:before="34"/>
        <w:ind w:right="309"/>
        <w:jc w:val="left"/>
      </w:pPr>
      <w:r>
        <w:rPr/>
        <w:t>A well</w:t>
      </w:r>
      <w:r>
        <w:rPr>
          <w:spacing w:val="-3"/>
        </w:rPr>
        <w:t> </w:t>
      </w:r>
      <w:r>
        <w:rPr/>
        <w:t>can</w:t>
      </w:r>
      <w:r>
        <w:rPr>
          <w:spacing w:val="-1"/>
        </w:rPr>
        <w:t> provide</w:t>
      </w:r>
      <w:r>
        <w:rPr/>
        <w:t> a</w:t>
      </w:r>
      <w:r>
        <w:rPr>
          <w:spacing w:val="-3"/>
        </w:rPr>
        <w:t> </w:t>
      </w:r>
      <w:r>
        <w:rPr>
          <w:spacing w:val="-1"/>
        </w:rPr>
        <w:t>dependable</w:t>
      </w:r>
      <w:r>
        <w:rPr>
          <w:spacing w:val="1"/>
        </w:rPr>
        <w:t> </w:t>
      </w:r>
      <w:r>
        <w:rPr>
          <w:spacing w:val="-1"/>
        </w:rPr>
        <w:t>emergency</w:t>
      </w:r>
      <w:r>
        <w:rPr>
          <w:spacing w:val="1"/>
        </w:rPr>
        <w:t> </w:t>
      </w:r>
      <w:r>
        <w:rPr>
          <w:spacing w:val="-1"/>
        </w:rPr>
        <w:t>source</w:t>
      </w:r>
      <w:r>
        <w:rPr>
          <w:spacing w:val="-2"/>
        </w:rPr>
        <w:t> </w:t>
      </w:r>
      <w:r>
        <w:rPr/>
        <w:t>of</w:t>
      </w:r>
      <w:r>
        <w:rPr>
          <w:spacing w:val="-3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for</w:t>
      </w:r>
      <w:r>
        <w:rPr>
          <w:spacing w:val="-2"/>
        </w:rPr>
        <w:t> </w:t>
      </w:r>
      <w:r>
        <w:rPr>
          <w:spacing w:val="-1"/>
        </w:rPr>
        <w:t>most</w:t>
      </w:r>
      <w:r>
        <w:rPr>
          <w:spacing w:val="3"/>
        </w:rPr>
        <w:t> </w:t>
      </w:r>
      <w:r>
        <w:rPr>
          <w:spacing w:val="-1"/>
        </w:rPr>
        <w:t>health</w:t>
      </w:r>
      <w:r>
        <w:rPr/>
        <w:t> care</w:t>
      </w:r>
      <w:r>
        <w:rPr>
          <w:spacing w:val="-2"/>
        </w:rPr>
        <w:t> </w:t>
      </w:r>
      <w:r>
        <w:rPr>
          <w:spacing w:val="-1"/>
        </w:rPr>
        <w:t>facilities,</w:t>
      </w:r>
      <w:r>
        <w:rPr>
          <w:spacing w:val="-3"/>
        </w:rPr>
        <w:t> </w:t>
      </w:r>
      <w:r>
        <w:rPr>
          <w:spacing w:val="-1"/>
        </w:rPr>
        <w:t>especially</w:t>
      </w:r>
      <w:r>
        <w:rPr/>
        <w:t> if</w:t>
      </w:r>
      <w:r>
        <w:rPr>
          <w:spacing w:val="53"/>
        </w:rPr>
        <w:t> </w:t>
      </w:r>
      <w:r>
        <w:rPr/>
        <w:t>it </w:t>
      </w:r>
      <w:r>
        <w:rPr>
          <w:spacing w:val="-1"/>
        </w:rPr>
        <w:t>has</w:t>
      </w:r>
      <w:r>
        <w:rPr/>
        <w:t> an</w:t>
      </w:r>
      <w:r>
        <w:rPr>
          <w:spacing w:val="-1"/>
        </w:rPr>
        <w:t> emergency power</w:t>
      </w:r>
      <w:r>
        <w:rPr>
          <w:spacing w:val="-2"/>
        </w:rPr>
        <w:t> </w:t>
      </w:r>
      <w:r>
        <w:rPr>
          <w:spacing w:val="-1"/>
        </w:rPr>
        <w:t>supply.</w:t>
      </w:r>
      <w:r>
        <w:rPr/>
        <w:t> </w:t>
      </w:r>
      <w:r>
        <w:rPr>
          <w:spacing w:val="-1"/>
        </w:rPr>
        <w:t>Facility</w:t>
      </w:r>
      <w:r>
        <w:rPr>
          <w:spacing w:val="-2"/>
        </w:rPr>
        <w:t> </w:t>
      </w:r>
      <w:r>
        <w:rPr>
          <w:spacing w:val="-1"/>
        </w:rPr>
        <w:t>management</w:t>
      </w:r>
      <w:r>
        <w:rPr>
          <w:spacing w:val="1"/>
        </w:rPr>
        <w:t> </w:t>
      </w:r>
      <w:r>
        <w:rPr>
          <w:spacing w:val="-1"/>
        </w:rPr>
        <w:t>should determine</w:t>
      </w:r>
      <w:r>
        <w:rPr/>
        <w:t> if </w:t>
      </w:r>
      <w:r>
        <w:rPr>
          <w:spacing w:val="-2"/>
        </w:rPr>
        <w:t>any</w:t>
      </w:r>
      <w:r>
        <w:rPr>
          <w:spacing w:val="-1"/>
        </w:rPr>
        <w:t> wells</w:t>
      </w:r>
      <w:r>
        <w:rPr/>
        <w:t> </w:t>
      </w:r>
      <w:r>
        <w:rPr>
          <w:spacing w:val="-1"/>
        </w:rPr>
        <w:t>that</w:t>
      </w:r>
      <w:r>
        <w:rPr/>
        <w:t> </w:t>
      </w:r>
      <w:r>
        <w:rPr>
          <w:spacing w:val="-1"/>
        </w:rPr>
        <w:t>could be</w:t>
      </w:r>
      <w:r>
        <w:rPr>
          <w:spacing w:val="58"/>
        </w:rPr>
        <w:t> </w:t>
      </w:r>
      <w:r>
        <w:rPr>
          <w:spacing w:val="-1"/>
        </w:rPr>
        <w:t>used</w:t>
      </w:r>
      <w:r>
        <w:rPr/>
        <w:t> for</w:t>
      </w:r>
      <w:r>
        <w:rPr>
          <w:spacing w:val="-2"/>
        </w:rPr>
        <w:t> </w:t>
      </w:r>
      <w:r>
        <w:rPr>
          <w:spacing w:val="-1"/>
        </w:rPr>
        <w:t>emergency</w:t>
      </w:r>
      <w:r>
        <w:rPr>
          <w:spacing w:val="-2"/>
        </w:rPr>
        <w:t> </w:t>
      </w:r>
      <w:r>
        <w:rPr/>
        <w:t>water</w:t>
      </w:r>
      <w:r>
        <w:rPr>
          <w:spacing w:val="-5"/>
        </w:rPr>
        <w:t> </w:t>
      </w:r>
      <w:r>
        <w:rPr>
          <w:spacing w:val="-1"/>
        </w:rPr>
        <w:t>supplies</w:t>
      </w:r>
      <w:r>
        <w:rPr>
          <w:spacing w:val="2"/>
        </w:rPr>
        <w:t> </w:t>
      </w:r>
      <w:r>
        <w:rPr/>
        <w:t>exist</w:t>
      </w:r>
      <w:r>
        <w:rPr>
          <w:spacing w:val="-2"/>
        </w:rPr>
        <w:t> </w:t>
      </w:r>
      <w:r>
        <w:rPr/>
        <w:t>on</w:t>
      </w:r>
      <w:r>
        <w:rPr>
          <w:spacing w:val="-3"/>
        </w:rPr>
        <w:t> </w:t>
      </w:r>
      <w:r>
        <w:rPr>
          <w:spacing w:val="-1"/>
        </w:rPr>
        <w:t>the</w:t>
      </w:r>
      <w:r>
        <w:rPr>
          <w:spacing w:val="1"/>
        </w:rPr>
        <w:t> </w:t>
      </w:r>
      <w:r>
        <w:rPr>
          <w:spacing w:val="-1"/>
        </w:rPr>
        <w:t>facility's</w:t>
      </w:r>
      <w:r>
        <w:rPr/>
        <w:t> </w:t>
      </w:r>
      <w:r>
        <w:rPr>
          <w:spacing w:val="-1"/>
        </w:rPr>
        <w:t>grounds</w:t>
      </w:r>
      <w:r>
        <w:rPr>
          <w:spacing w:val="-2"/>
        </w:rPr>
        <w:t> </w:t>
      </w:r>
      <w:r>
        <w:rPr/>
        <w:t>or</w:t>
      </w:r>
      <w:r>
        <w:rPr>
          <w:spacing w:val="-2"/>
        </w:rPr>
        <w:t> </w:t>
      </w:r>
      <w:r>
        <w:rPr/>
        <w:t>on</w:t>
      </w:r>
      <w:r>
        <w:rPr>
          <w:spacing w:val="-1"/>
        </w:rPr>
        <w:t> </w:t>
      </w:r>
      <w:r>
        <w:rPr>
          <w:spacing w:val="-2"/>
        </w:rPr>
        <w:t>nearby</w:t>
      </w:r>
      <w:r>
        <w:rPr/>
        <w:t> </w:t>
      </w:r>
      <w:r>
        <w:rPr>
          <w:spacing w:val="-1"/>
        </w:rPr>
        <w:t>properties.</w:t>
      </w:r>
      <w:r>
        <w:rPr/>
        <w:t> </w:t>
      </w:r>
      <w:r>
        <w:rPr>
          <w:spacing w:val="-1"/>
        </w:rPr>
        <w:t>Such</w:t>
      </w:r>
      <w:r>
        <w:rPr/>
        <w:t> </w:t>
      </w:r>
      <w:r>
        <w:rPr>
          <w:spacing w:val="-1"/>
        </w:rPr>
        <w:t>wells</w:t>
      </w:r>
      <w:r>
        <w:rPr>
          <w:spacing w:val="63"/>
        </w:rPr>
        <w:t> </w:t>
      </w:r>
      <w:r>
        <w:rPr/>
        <w:t>may</w:t>
      </w:r>
      <w:r>
        <w:rPr>
          <w:spacing w:val="-2"/>
        </w:rPr>
        <w:t> </w:t>
      </w:r>
      <w:r>
        <w:rPr>
          <w:spacing w:val="-1"/>
        </w:rPr>
        <w:t>belong</w:t>
      </w:r>
      <w:r>
        <w:rPr>
          <w:spacing w:val="-3"/>
        </w:rPr>
        <w:t> </w:t>
      </w:r>
      <w:r>
        <w:rPr/>
        <w:t>to a </w:t>
      </w:r>
      <w:r>
        <w:rPr>
          <w:spacing w:val="-1"/>
        </w:rPr>
        <w:t>water</w:t>
      </w:r>
      <w:r>
        <w:rPr>
          <w:spacing w:val="-3"/>
        </w:rPr>
        <w:t> </w:t>
      </w:r>
      <w:r>
        <w:rPr>
          <w:spacing w:val="-1"/>
        </w:rPr>
        <w:t>utility,</w:t>
      </w:r>
      <w:r>
        <w:rPr/>
        <w:t> </w:t>
      </w:r>
      <w:r>
        <w:rPr>
          <w:spacing w:val="-1"/>
        </w:rPr>
        <w:t>industry,</w:t>
      </w:r>
      <w:r>
        <w:rPr>
          <w:spacing w:val="-2"/>
        </w:rPr>
        <w:t> </w:t>
      </w:r>
      <w:r>
        <w:rPr/>
        <w:t>or </w:t>
      </w:r>
      <w:r>
        <w:rPr>
          <w:spacing w:val="-1"/>
        </w:rPr>
        <w:t>private</w:t>
      </w:r>
      <w:r>
        <w:rPr/>
        <w:t> </w:t>
      </w:r>
      <w:r>
        <w:rPr>
          <w:spacing w:val="-2"/>
        </w:rPr>
        <w:t>home</w:t>
      </w:r>
      <w:r>
        <w:rPr>
          <w:spacing w:val="1"/>
        </w:rPr>
        <w:t> </w:t>
      </w:r>
      <w:r>
        <w:rPr>
          <w:spacing w:val="-1"/>
        </w:rPr>
        <w:t>and</w:t>
      </w:r>
      <w:r>
        <w:rPr/>
        <w:t> </w:t>
      </w:r>
      <w:r>
        <w:rPr>
          <w:spacing w:val="-1"/>
        </w:rPr>
        <w:t>may</w:t>
      </w:r>
      <w:r>
        <w:rPr>
          <w:spacing w:val="1"/>
        </w:rPr>
        <w:t> </w:t>
      </w:r>
      <w:r>
        <w:rPr>
          <w:spacing w:val="-1"/>
        </w:rPr>
        <w:t>have</w:t>
      </w:r>
      <w:r>
        <w:rPr>
          <w:spacing w:val="-2"/>
        </w:rPr>
        <w:t> </w:t>
      </w:r>
      <w:r>
        <w:rPr>
          <w:spacing w:val="-1"/>
        </w:rPr>
        <w:t>been constructed</w:t>
      </w:r>
      <w:r>
        <w:rPr>
          <w:spacing w:val="1"/>
        </w:rPr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supply</w:t>
      </w:r>
      <w:r>
        <w:rPr>
          <w:spacing w:val="51"/>
        </w:rPr>
        <w:t> </w:t>
      </w:r>
      <w:r>
        <w:rPr>
          <w:spacing w:val="-1"/>
        </w:rPr>
        <w:t>potable</w:t>
      </w:r>
      <w:r>
        <w:rPr>
          <w:spacing w:val="-2"/>
        </w:rPr>
        <w:t> </w:t>
      </w:r>
      <w:r>
        <w:rPr>
          <w:spacing w:val="-1"/>
        </w:rPr>
        <w:t>water,</w:t>
      </w:r>
      <w:r>
        <w:rPr/>
        <w:t> </w:t>
      </w:r>
      <w:r>
        <w:rPr>
          <w:spacing w:val="-1"/>
        </w:rPr>
        <w:t>irrigation water,</w:t>
      </w:r>
      <w:r>
        <w:rPr/>
        <w:t> </w:t>
      </w:r>
      <w:r>
        <w:rPr>
          <w:spacing w:val="-1"/>
        </w:rPr>
        <w:t>cooling tower</w:t>
      </w:r>
      <w:r>
        <w:rPr>
          <w:spacing w:val="-5"/>
        </w:rPr>
        <w:t> </w:t>
      </w:r>
      <w:r>
        <w:rPr>
          <w:spacing w:val="-1"/>
        </w:rPr>
        <w:t>make-up water,</w:t>
      </w:r>
      <w:r>
        <w:rPr>
          <w:spacing w:val="1"/>
        </w:rPr>
        <w:t> </w:t>
      </w:r>
      <w:r>
        <w:rPr/>
        <w:t>or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for</w:t>
      </w:r>
      <w:r>
        <w:rPr/>
        <w:t> </w:t>
      </w:r>
      <w:r>
        <w:rPr>
          <w:spacing w:val="-1"/>
        </w:rPr>
        <w:t>recreational</w:t>
      </w:r>
      <w:r>
        <w:rPr/>
        <w:t> </w:t>
      </w:r>
      <w:r>
        <w:rPr>
          <w:spacing w:val="-1"/>
        </w:rPr>
        <w:t>purposes</w:t>
      </w:r>
      <w:r>
        <w:rPr>
          <w:spacing w:val="-2"/>
        </w:rPr>
        <w:t> </w:t>
      </w:r>
      <w:r>
        <w:rPr/>
        <w:t>or</w:t>
      </w:r>
      <w:r>
        <w:rPr>
          <w:spacing w:val="89"/>
        </w:rPr>
        <w:t> </w:t>
      </w:r>
      <w:r>
        <w:rPr>
          <w:spacing w:val="-1"/>
        </w:rPr>
        <w:t>industrial processes.</w:t>
      </w:r>
      <w:r>
        <w:rPr/>
        <w:t> </w:t>
      </w:r>
      <w:r>
        <w:rPr>
          <w:spacing w:val="-1"/>
        </w:rPr>
        <w:t>Facility management</w:t>
      </w:r>
      <w:r>
        <w:rPr>
          <w:spacing w:val="-2"/>
        </w:rPr>
        <w:t> </w:t>
      </w:r>
      <w:r>
        <w:rPr>
          <w:spacing w:val="-1"/>
        </w:rPr>
        <w:t>must</w:t>
      </w:r>
      <w:r>
        <w:rPr>
          <w:spacing w:val="-2"/>
        </w:rPr>
        <w:t> </w:t>
      </w:r>
      <w:r>
        <w:rPr>
          <w:spacing w:val="-1"/>
        </w:rPr>
        <w:t>determine</w:t>
      </w:r>
      <w:r>
        <w:rPr>
          <w:spacing w:val="1"/>
        </w:rPr>
        <w:t> </w:t>
      </w:r>
      <w:r>
        <w:rPr/>
        <w:t>if</w:t>
      </w:r>
      <w:r>
        <w:rPr>
          <w:spacing w:val="-3"/>
        </w:rPr>
        <w:t> </w:t>
      </w:r>
      <w:r>
        <w:rPr/>
        <w:t>the</w:t>
      </w:r>
      <w:r>
        <w:rPr>
          <w:spacing w:val="-2"/>
        </w:rPr>
        <w:t> </w:t>
      </w:r>
      <w:r>
        <w:rPr>
          <w:spacing w:val="-1"/>
        </w:rPr>
        <w:t>owners</w:t>
      </w:r>
      <w:r>
        <w:rPr>
          <w:spacing w:val="-2"/>
        </w:rPr>
        <w:t> </w:t>
      </w:r>
      <w:r>
        <w:rPr/>
        <w:t>of an</w:t>
      </w:r>
      <w:r>
        <w:rPr>
          <w:spacing w:val="-3"/>
        </w:rPr>
        <w:t> </w:t>
      </w:r>
      <w:r>
        <w:rPr>
          <w:spacing w:val="-1"/>
        </w:rPr>
        <w:t>off-site</w:t>
      </w:r>
      <w:r>
        <w:rPr>
          <w:spacing w:val="1"/>
        </w:rPr>
        <w:t> </w:t>
      </w:r>
      <w:r>
        <w:rPr>
          <w:spacing w:val="-1"/>
        </w:rPr>
        <w:t>well</w:t>
      </w:r>
      <w:r>
        <w:rPr>
          <w:spacing w:val="-2"/>
        </w:rPr>
        <w:t> </w:t>
      </w:r>
      <w:r>
        <w:rPr/>
        <w:t>will </w:t>
      </w:r>
      <w:r>
        <w:rPr>
          <w:spacing w:val="-1"/>
        </w:rPr>
        <w:t>allow</w:t>
      </w:r>
      <w:r>
        <w:rPr>
          <w:spacing w:val="1"/>
        </w:rPr>
        <w:t> </w:t>
      </w:r>
      <w:r>
        <w:rPr>
          <w:spacing w:val="-1"/>
        </w:rPr>
        <w:t>its</w:t>
      </w:r>
      <w:r>
        <w:rPr>
          <w:spacing w:val="49"/>
        </w:rPr>
        <w:t> </w:t>
      </w:r>
      <w:r>
        <w:rPr>
          <w:spacing w:val="-1"/>
        </w:rPr>
        <w:t>use</w:t>
      </w:r>
      <w:r>
        <w:rPr>
          <w:spacing w:val="1"/>
        </w:rPr>
        <w:t> </w:t>
      </w:r>
      <w:r>
        <w:rPr>
          <w:spacing w:val="-1"/>
        </w:rPr>
        <w:t>during </w:t>
      </w:r>
      <w:r>
        <w:rPr/>
        <w:t>an</w:t>
      </w:r>
      <w:r>
        <w:rPr>
          <w:spacing w:val="-1"/>
        </w:rPr>
        <w:t> emergency.</w:t>
      </w:r>
    </w:p>
    <w:p>
      <w:pPr>
        <w:pStyle w:val="BodyText"/>
        <w:spacing w:line="276" w:lineRule="auto" w:before="197"/>
        <w:ind w:right="226"/>
        <w:jc w:val="left"/>
      </w:pPr>
      <w:r>
        <w:rPr/>
        <w:t>If a </w:t>
      </w:r>
      <w:r>
        <w:rPr>
          <w:spacing w:val="-1"/>
        </w:rPr>
        <w:t>facility</w:t>
      </w:r>
      <w:r>
        <w:rPr/>
        <w:t> </w:t>
      </w:r>
      <w:r>
        <w:rPr>
          <w:spacing w:val="-1"/>
        </w:rPr>
        <w:t>wishes</w:t>
      </w:r>
      <w:r>
        <w:rPr/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pursue</w:t>
      </w:r>
      <w:r>
        <w:rPr/>
        <w:t> </w:t>
      </w:r>
      <w:r>
        <w:rPr>
          <w:spacing w:val="-1"/>
        </w:rPr>
        <w:t>development</w:t>
      </w:r>
      <w:r>
        <w:rPr>
          <w:spacing w:val="-2"/>
        </w:rPr>
        <w:t> </w:t>
      </w:r>
      <w:r>
        <w:rPr/>
        <w:t>of</w:t>
      </w:r>
      <w:r>
        <w:rPr>
          <w:spacing w:val="1"/>
        </w:rPr>
        <w:t> </w:t>
      </w:r>
      <w:r>
        <w:rPr/>
        <w:t>its</w:t>
      </w:r>
      <w:r>
        <w:rPr>
          <w:spacing w:val="-2"/>
        </w:rPr>
        <w:t> </w:t>
      </w:r>
      <w:r>
        <w:rPr>
          <w:spacing w:val="-1"/>
        </w:rPr>
        <w:t>own</w:t>
      </w:r>
      <w:r>
        <w:rPr/>
        <w:t> </w:t>
      </w:r>
      <w:r>
        <w:rPr>
          <w:spacing w:val="-1"/>
        </w:rPr>
        <w:t>emergency</w:t>
      </w:r>
      <w:r>
        <w:rPr/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supply</w:t>
      </w:r>
      <w:r>
        <w:rPr>
          <w:spacing w:val="-2"/>
        </w:rPr>
        <w:t> </w:t>
      </w:r>
      <w:r>
        <w:rPr>
          <w:spacing w:val="-1"/>
        </w:rPr>
        <w:t>well,</w:t>
      </w:r>
      <w:r>
        <w:rPr/>
        <w:t> it </w:t>
      </w:r>
      <w:r>
        <w:rPr>
          <w:spacing w:val="-1"/>
        </w:rPr>
        <w:t>should consult</w:t>
      </w:r>
      <w:r>
        <w:rPr>
          <w:spacing w:val="-2"/>
        </w:rPr>
        <w:t> </w:t>
      </w:r>
      <w:r>
        <w:rPr/>
        <w:t>with</w:t>
      </w:r>
      <w:r>
        <w:rPr>
          <w:spacing w:val="41"/>
        </w:rPr>
        <w:t> </w:t>
      </w:r>
      <w:r>
        <w:rPr/>
        <w:t>its </w:t>
      </w:r>
      <w:r>
        <w:rPr>
          <w:spacing w:val="-1"/>
        </w:rPr>
        <w:t>state</w:t>
      </w:r>
      <w:r>
        <w:rPr>
          <w:spacing w:val="1"/>
        </w:rPr>
        <w:t> </w:t>
      </w:r>
      <w:r>
        <w:rPr>
          <w:spacing w:val="-1"/>
        </w:rPr>
        <w:t>drinking</w:t>
      </w:r>
      <w:r>
        <w:rPr>
          <w:spacing w:val="-3"/>
        </w:rPr>
        <w:t> </w:t>
      </w:r>
      <w:r>
        <w:rPr/>
        <w:t>water</w:t>
      </w:r>
      <w:r>
        <w:rPr>
          <w:spacing w:val="-2"/>
        </w:rPr>
        <w:t> </w:t>
      </w:r>
      <w:r>
        <w:rPr>
          <w:spacing w:val="-1"/>
        </w:rPr>
        <w:t>agency</w:t>
      </w:r>
      <w:r>
        <w:rPr>
          <w:spacing w:val="2"/>
        </w:rPr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determine</w:t>
      </w:r>
      <w:r>
        <w:rPr/>
        <w:t> if</w:t>
      </w:r>
      <w:r>
        <w:rPr>
          <w:spacing w:val="-3"/>
        </w:rPr>
        <w:t> </w:t>
      </w:r>
      <w:r>
        <w:rPr/>
        <w:t>any </w:t>
      </w:r>
      <w:r>
        <w:rPr>
          <w:spacing w:val="-1"/>
        </w:rPr>
        <w:t>permit</w:t>
      </w:r>
      <w:r>
        <w:rPr/>
        <w:t> </w:t>
      </w:r>
      <w:r>
        <w:rPr>
          <w:spacing w:val="-1"/>
        </w:rPr>
        <w:t>limitations</w:t>
      </w:r>
      <w:r>
        <w:rPr>
          <w:spacing w:val="-2"/>
        </w:rPr>
        <w:t> </w:t>
      </w:r>
      <w:r>
        <w:rPr/>
        <w:t>or </w:t>
      </w:r>
      <w:r>
        <w:rPr>
          <w:spacing w:val="-1"/>
        </w:rPr>
        <w:t>other</w:t>
      </w:r>
      <w:r>
        <w:rPr>
          <w:spacing w:val="1"/>
        </w:rPr>
        <w:t> </w:t>
      </w:r>
      <w:r>
        <w:rPr>
          <w:spacing w:val="-1"/>
        </w:rPr>
        <w:t>special provisions</w:t>
      </w:r>
      <w:r>
        <w:rPr>
          <w:spacing w:val="-2"/>
        </w:rPr>
        <w:t> </w:t>
      </w:r>
      <w:r>
        <w:rPr>
          <w:spacing w:val="-1"/>
        </w:rPr>
        <w:t>are</w:t>
      </w:r>
      <w:r>
        <w:rPr>
          <w:spacing w:val="48"/>
        </w:rPr>
        <w:t> </w:t>
      </w:r>
      <w:r>
        <w:rPr>
          <w:spacing w:val="-1"/>
        </w:rPr>
        <w:t>required.</w:t>
      </w:r>
      <w:r>
        <w:rPr/>
        <w:t> A </w:t>
      </w:r>
      <w:r>
        <w:rPr>
          <w:spacing w:val="-1"/>
        </w:rPr>
        <w:t>list</w:t>
      </w:r>
      <w:r>
        <w:rPr>
          <w:spacing w:val="-2"/>
        </w:rPr>
        <w:t> </w:t>
      </w:r>
      <w:r>
        <w:rPr/>
        <w:t>of </w:t>
      </w:r>
      <w:r>
        <w:rPr>
          <w:spacing w:val="-1"/>
        </w:rPr>
        <w:t>lead agencies</w:t>
      </w:r>
      <w:r>
        <w:rPr/>
        <w:t> </w:t>
      </w:r>
      <w:r>
        <w:rPr>
          <w:spacing w:val="-1"/>
        </w:rPr>
        <w:t>for</w:t>
      </w:r>
      <w:r>
        <w:rPr/>
        <w:t> </w:t>
      </w:r>
      <w:r>
        <w:rPr>
          <w:spacing w:val="-1"/>
        </w:rPr>
        <w:t>each</w:t>
      </w:r>
      <w:r>
        <w:rPr/>
        <w:t> </w:t>
      </w:r>
      <w:r>
        <w:rPr>
          <w:spacing w:val="-1"/>
        </w:rPr>
        <w:t>state</w:t>
      </w:r>
      <w:r>
        <w:rPr/>
        <w:t> can</w:t>
      </w:r>
      <w:r>
        <w:rPr>
          <w:spacing w:val="-4"/>
        </w:rPr>
        <w:t> </w:t>
      </w:r>
      <w:r>
        <w:rPr>
          <w:spacing w:val="-1"/>
        </w:rPr>
        <w:t>be</w:t>
      </w:r>
      <w:r>
        <w:rPr>
          <w:spacing w:val="-2"/>
        </w:rPr>
        <w:t> </w:t>
      </w:r>
      <w:r>
        <w:rPr>
          <w:spacing w:val="-1"/>
        </w:rPr>
        <w:t>found</w:t>
      </w:r>
      <w:r>
        <w:rPr>
          <w:spacing w:val="1"/>
        </w:rPr>
        <w:t> </w:t>
      </w:r>
      <w:r>
        <w:rPr/>
        <w:t>on</w:t>
      </w:r>
      <w:r>
        <w:rPr>
          <w:spacing w:val="-3"/>
        </w:rPr>
        <w:t> </w:t>
      </w:r>
      <w:r>
        <w:rPr/>
        <w:t>the </w:t>
      </w:r>
      <w:r>
        <w:rPr>
          <w:spacing w:val="-1"/>
        </w:rPr>
        <w:t>Environmental</w:t>
      </w:r>
      <w:r>
        <w:rPr/>
        <w:t> </w:t>
      </w:r>
      <w:r>
        <w:rPr>
          <w:spacing w:val="-1"/>
        </w:rPr>
        <w:t>Protection</w:t>
      </w:r>
      <w:r>
        <w:rPr>
          <w:spacing w:val="-3"/>
        </w:rPr>
        <w:t> </w:t>
      </w:r>
      <w:r>
        <w:rPr>
          <w:spacing w:val="-1"/>
        </w:rPr>
        <w:t>Agency</w:t>
      </w:r>
      <w:r>
        <w:rPr>
          <w:spacing w:val="71"/>
        </w:rPr>
        <w:t> </w:t>
      </w:r>
      <w:r>
        <w:rPr>
          <w:spacing w:val="-1"/>
        </w:rPr>
        <w:t>website </w:t>
      </w:r>
      <w:r>
        <w:rPr>
          <w:color w:val="0000FF"/>
          <w:spacing w:val="-1"/>
        </w:rPr>
      </w:r>
      <w:hyperlink r:id="rId67">
        <w:r>
          <w:rPr>
            <w:color w:val="0000FF"/>
            <w:spacing w:val="-1"/>
            <w:u w:val="single" w:color="0000FF"/>
          </w:rPr>
          <w:t>http://www.epa.gov/safewater/dwinfo/index.html</w:t>
        </w:r>
        <w:r>
          <w:rPr>
            <w:color w:val="0000FF"/>
            <w:spacing w:val="2"/>
            <w:u w:val="single" w:color="0000FF"/>
          </w:rPr>
          <w:t> </w:t>
        </w:r>
        <w:r>
          <w:rPr>
            <w:color w:val="0000FF"/>
            <w:spacing w:val="2"/>
          </w:rPr>
        </w:r>
      </w:hyperlink>
      <w:r>
        <w:rPr>
          <w:spacing w:val="-1"/>
        </w:rPr>
        <w:t>and</w:t>
      </w:r>
      <w:r>
        <w:rPr>
          <w:spacing w:val="-3"/>
        </w:rPr>
        <w:t> </w:t>
      </w:r>
      <w:r>
        <w:rPr/>
        <w:t>the </w:t>
      </w:r>
      <w:r>
        <w:rPr>
          <w:spacing w:val="-1"/>
        </w:rPr>
        <w:t>Association</w:t>
      </w:r>
      <w:r>
        <w:rPr>
          <w:spacing w:val="-3"/>
        </w:rPr>
        <w:t> </w:t>
      </w:r>
      <w:r>
        <w:rPr/>
        <w:t>of </w:t>
      </w:r>
      <w:r>
        <w:rPr>
          <w:spacing w:val="-1"/>
        </w:rPr>
        <w:t>State</w:t>
      </w:r>
      <w:r>
        <w:rPr>
          <w:spacing w:val="-2"/>
        </w:rPr>
        <w:t> </w:t>
      </w:r>
      <w:r>
        <w:rPr>
          <w:spacing w:val="-1"/>
        </w:rPr>
        <w:t>Drinking Water</w:t>
      </w:r>
      <w:r>
        <w:rPr>
          <w:spacing w:val="59"/>
        </w:rPr>
        <w:t> </w:t>
      </w:r>
      <w:r>
        <w:rPr>
          <w:spacing w:val="-1"/>
        </w:rPr>
        <w:t>Administrators</w:t>
      </w:r>
      <w:r>
        <w:rPr>
          <w:spacing w:val="-2"/>
        </w:rPr>
        <w:t> </w:t>
      </w:r>
      <w:r>
        <w:rPr>
          <w:spacing w:val="-1"/>
        </w:rPr>
        <w:t>website</w:t>
      </w:r>
      <w:r>
        <w:rPr>
          <w:spacing w:val="1"/>
        </w:rPr>
        <w:t> </w:t>
      </w:r>
      <w:hyperlink r:id="rId68">
        <w:r>
          <w:rPr>
            <w:color w:val="0000FF"/>
            <w:spacing w:val="1"/>
          </w:rPr>
        </w:r>
        <w:r>
          <w:rPr>
            <w:color w:val="0000FF"/>
            <w:spacing w:val="-1"/>
            <w:u w:val="single" w:color="0000FF"/>
          </w:rPr>
          <w:t>http://www.asdwa.org/index.cfm?fuseaction=Page.viewPage&amp;pageId=487</w:t>
        </w:r>
        <w:r>
          <w:rPr>
            <w:color w:val="0000FF"/>
          </w:rPr>
        </w:r>
      </w:hyperlink>
      <w:r>
        <w:rPr>
          <w:spacing w:val="-1"/>
        </w:rPr>
        <w:t>.</w:t>
      </w:r>
    </w:p>
    <w:p>
      <w:pPr>
        <w:spacing w:line="240" w:lineRule="auto" w:before="4"/>
        <w:rPr>
          <w:rFonts w:ascii="Calibri" w:hAnsi="Calibri" w:cs="Calibri" w:eastAsia="Calibri"/>
          <w:sz w:val="16"/>
          <w:szCs w:val="16"/>
        </w:rPr>
      </w:pPr>
    </w:p>
    <w:p>
      <w:pPr>
        <w:pStyle w:val="BodyText"/>
        <w:spacing w:line="240" w:lineRule="auto"/>
        <w:ind w:right="0"/>
        <w:jc w:val="left"/>
      </w:pPr>
      <w:r>
        <w:rPr>
          <w:spacing w:val="-1"/>
        </w:rPr>
        <w:t>The</w:t>
      </w:r>
      <w:r>
        <w:rPr/>
        <w:t> </w:t>
      </w:r>
      <w:r>
        <w:rPr>
          <w:spacing w:val="-1"/>
        </w:rPr>
        <w:t>following</w:t>
      </w:r>
      <w:r>
        <w:rPr>
          <w:spacing w:val="-2"/>
        </w:rPr>
        <w:t> </w:t>
      </w:r>
      <w:r>
        <w:rPr/>
        <w:t>are</w:t>
      </w:r>
      <w:r>
        <w:rPr>
          <w:spacing w:val="-2"/>
        </w:rPr>
        <w:t> </w:t>
      </w:r>
      <w:r>
        <w:rPr>
          <w:spacing w:val="-1"/>
        </w:rPr>
        <w:t>examples</w:t>
      </w:r>
      <w:r>
        <w:rPr>
          <w:spacing w:val="-3"/>
        </w:rPr>
        <w:t> </w:t>
      </w:r>
      <w:r>
        <w:rPr/>
        <w:t>of</w:t>
      </w:r>
      <w:r>
        <w:rPr>
          <w:spacing w:val="1"/>
        </w:rPr>
        <w:t> </w:t>
      </w:r>
      <w:r>
        <w:rPr>
          <w:spacing w:val="-1"/>
        </w:rPr>
        <w:t>requirements</w:t>
      </w:r>
      <w:r>
        <w:rPr/>
        <w:t> </w:t>
      </w:r>
      <w:r>
        <w:rPr>
          <w:spacing w:val="-2"/>
        </w:rPr>
        <w:t>from</w:t>
      </w:r>
      <w:r>
        <w:rPr>
          <w:spacing w:val="2"/>
        </w:rPr>
        <w:t> </w:t>
      </w:r>
      <w:r>
        <w:rPr>
          <w:spacing w:val="-2"/>
        </w:rPr>
        <w:t>two</w:t>
      </w:r>
      <w:r>
        <w:rPr>
          <w:spacing w:val="-1"/>
        </w:rPr>
        <w:t> different</w:t>
      </w:r>
      <w:r>
        <w:rPr/>
        <w:t> </w:t>
      </w:r>
      <w:r>
        <w:rPr>
          <w:spacing w:val="-1"/>
        </w:rPr>
        <w:t>states:</w:t>
      </w:r>
    </w:p>
    <w:p>
      <w:pPr>
        <w:spacing w:line="240" w:lineRule="auto" w:before="7"/>
        <w:rPr>
          <w:rFonts w:ascii="Calibri" w:hAnsi="Calibri" w:cs="Calibri" w:eastAsia="Calibri"/>
          <w:sz w:val="19"/>
          <w:szCs w:val="19"/>
        </w:rPr>
      </w:pPr>
    </w:p>
    <w:p>
      <w:pPr>
        <w:pStyle w:val="BodyText"/>
        <w:spacing w:line="240" w:lineRule="auto"/>
        <w:ind w:left="500" w:right="0"/>
        <w:jc w:val="left"/>
      </w:pP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119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20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/>
          <w:sz w:val="20"/>
        </w:rPr>
        <w:t>   </w:t>
      </w:r>
      <w:r>
        <w:rPr>
          <w:spacing w:val="-1"/>
        </w:rPr>
        <w:t>Under</w:t>
      </w:r>
      <w:r>
        <w:rPr/>
        <w:t> </w:t>
      </w:r>
      <w:r>
        <w:rPr>
          <w:spacing w:val="-1"/>
        </w:rPr>
        <w:t>regulations</w:t>
      </w:r>
      <w:r>
        <w:rPr>
          <w:spacing w:val="-2"/>
        </w:rPr>
        <w:t> </w:t>
      </w:r>
      <w:r>
        <w:rPr/>
        <w:t>of</w:t>
      </w:r>
      <w:r>
        <w:rPr>
          <w:spacing w:val="1"/>
        </w:rPr>
        <w:t> </w:t>
      </w:r>
      <w:r>
        <w:rPr/>
        <w:t>the</w:t>
      </w:r>
      <w:r>
        <w:rPr>
          <w:spacing w:val="-3"/>
        </w:rPr>
        <w:t> </w:t>
      </w:r>
      <w:r>
        <w:rPr>
          <w:spacing w:val="-1"/>
        </w:rPr>
        <w:t>Wisconsin</w:t>
      </w:r>
      <w:r>
        <w:rPr>
          <w:spacing w:val="-3"/>
        </w:rPr>
        <w:t> </w:t>
      </w:r>
      <w:r>
        <w:rPr>
          <w:spacing w:val="-1"/>
        </w:rPr>
        <w:t>Department</w:t>
      </w:r>
      <w:r>
        <w:rPr>
          <w:spacing w:val="-2"/>
        </w:rPr>
        <w:t> </w:t>
      </w:r>
      <w:r>
        <w:rPr/>
        <w:t>of </w:t>
      </w:r>
      <w:r>
        <w:rPr>
          <w:spacing w:val="-1"/>
        </w:rPr>
        <w:t>Natural</w:t>
      </w:r>
      <w:r>
        <w:rPr/>
        <w:t> </w:t>
      </w:r>
      <w:r>
        <w:rPr>
          <w:spacing w:val="-1"/>
        </w:rPr>
        <w:t>Resources,</w:t>
      </w:r>
      <w:r>
        <w:rPr/>
        <w:t> </w:t>
      </w:r>
      <w:r>
        <w:rPr>
          <w:spacing w:val="-1"/>
        </w:rPr>
        <w:t>(NR</w:t>
      </w:r>
      <w:r>
        <w:rPr>
          <w:spacing w:val="-2"/>
        </w:rPr>
        <w:t> </w:t>
      </w:r>
      <w:r>
        <w:rPr>
          <w:spacing w:val="-1"/>
        </w:rPr>
        <w:t>812.09(4)(a))</w:t>
      </w:r>
      <w:r>
        <w:rPr/>
      </w:r>
    </w:p>
    <w:p>
      <w:pPr>
        <w:pStyle w:val="BodyText"/>
        <w:numPr>
          <w:ilvl w:val="0"/>
          <w:numId w:val="19"/>
        </w:numPr>
        <w:tabs>
          <w:tab w:pos="1581" w:val="left" w:leader="none"/>
        </w:tabs>
        <w:spacing w:line="240" w:lineRule="auto" w:before="41" w:after="0"/>
        <w:ind w:left="1580" w:right="0" w:hanging="360"/>
        <w:jc w:val="left"/>
      </w:pPr>
      <w:r>
        <w:rPr>
          <w:spacing w:val="-1"/>
        </w:rPr>
        <w:t>Emergency</w:t>
      </w:r>
      <w:r>
        <w:rPr>
          <w:spacing w:val="-2"/>
        </w:rPr>
        <w:t> </w:t>
      </w:r>
      <w:r>
        <w:rPr/>
        <w:t>wells</w:t>
      </w:r>
      <w:r>
        <w:rPr>
          <w:spacing w:val="-3"/>
        </w:rPr>
        <w:t> </w:t>
      </w:r>
      <w:r>
        <w:rPr>
          <w:spacing w:val="-1"/>
        </w:rPr>
        <w:t>must</w:t>
      </w:r>
      <w:r>
        <w:rPr/>
        <w:t> </w:t>
      </w:r>
      <w:r>
        <w:rPr>
          <w:spacing w:val="-1"/>
        </w:rPr>
        <w:t>follow</w:t>
      </w:r>
      <w:r>
        <w:rPr>
          <w:spacing w:val="1"/>
        </w:rPr>
        <w:t> </w:t>
      </w:r>
      <w:r>
        <w:rPr/>
        <w:t>the</w:t>
      </w:r>
      <w:r>
        <w:rPr>
          <w:spacing w:val="-2"/>
        </w:rPr>
        <w:t> </w:t>
      </w:r>
      <w:r>
        <w:rPr>
          <w:spacing w:val="-1"/>
        </w:rPr>
        <w:t>codes</w:t>
      </w:r>
      <w:r>
        <w:rPr>
          <w:spacing w:val="-2"/>
        </w:rPr>
        <w:t> </w:t>
      </w:r>
      <w:r>
        <w:rPr/>
        <w:t>of </w:t>
      </w:r>
      <w:r>
        <w:rPr>
          <w:spacing w:val="-2"/>
        </w:rPr>
        <w:t>the</w:t>
      </w:r>
      <w:r>
        <w:rPr/>
        <w:t> </w:t>
      </w:r>
      <w:r>
        <w:rPr>
          <w:spacing w:val="-1"/>
        </w:rPr>
        <w:t>Department</w:t>
      </w:r>
      <w:r>
        <w:rPr>
          <w:spacing w:val="-3"/>
        </w:rPr>
        <w:t> </w:t>
      </w:r>
      <w:r>
        <w:rPr/>
        <w:t>of</w:t>
      </w:r>
      <w:r>
        <w:rPr>
          <w:spacing w:val="-3"/>
        </w:rPr>
        <w:t> </w:t>
      </w:r>
      <w:r>
        <w:rPr>
          <w:spacing w:val="-1"/>
        </w:rPr>
        <w:t>Commerce.</w:t>
      </w:r>
    </w:p>
    <w:p>
      <w:pPr>
        <w:pStyle w:val="BodyText"/>
        <w:numPr>
          <w:ilvl w:val="0"/>
          <w:numId w:val="19"/>
        </w:numPr>
        <w:tabs>
          <w:tab w:pos="1581" w:val="left" w:leader="none"/>
        </w:tabs>
        <w:spacing w:line="240" w:lineRule="auto" w:before="31" w:after="0"/>
        <w:ind w:left="1580" w:right="0" w:hanging="360"/>
        <w:jc w:val="left"/>
      </w:pPr>
      <w:r>
        <w:rPr>
          <w:spacing w:val="-1"/>
        </w:rPr>
        <w:t>All</w:t>
      </w:r>
      <w:r>
        <w:rPr/>
        <w:t> </w:t>
      </w:r>
      <w:r>
        <w:rPr>
          <w:spacing w:val="-1"/>
        </w:rPr>
        <w:t>connections</w:t>
      </w:r>
      <w:r>
        <w:rPr>
          <w:spacing w:val="-3"/>
        </w:rPr>
        <w:t> </w:t>
      </w:r>
      <w:r>
        <w:rPr>
          <w:spacing w:val="-1"/>
        </w:rPr>
        <w:t>must</w:t>
      </w:r>
      <w:r>
        <w:rPr/>
        <w:t> </w:t>
      </w:r>
      <w:r>
        <w:rPr>
          <w:spacing w:val="-1"/>
        </w:rPr>
        <w:t>isolate</w:t>
      </w:r>
      <w:r>
        <w:rPr/>
        <w:t> </w:t>
      </w:r>
      <w:r>
        <w:rPr>
          <w:spacing w:val="-1"/>
        </w:rPr>
        <w:t>well</w:t>
      </w:r>
      <w:r>
        <w:rPr/>
        <w:t> </w:t>
      </w:r>
      <w:r>
        <w:rPr>
          <w:spacing w:val="-1"/>
        </w:rPr>
        <w:t>water</w:t>
      </w:r>
      <w:r>
        <w:rPr/>
        <w:t> </w:t>
      </w:r>
      <w:r>
        <w:rPr>
          <w:spacing w:val="-2"/>
        </w:rPr>
        <w:t>from</w:t>
      </w:r>
      <w:r>
        <w:rPr>
          <w:spacing w:val="-1"/>
        </w:rPr>
        <w:t> municipal</w:t>
      </w:r>
      <w:r>
        <w:rPr/>
        <w:t> or </w:t>
      </w:r>
      <w:r>
        <w:rPr>
          <w:spacing w:val="-1"/>
        </w:rPr>
        <w:t>local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utility</w:t>
      </w:r>
      <w:r>
        <w:rPr/>
        <w:t> </w:t>
      </w:r>
      <w:r>
        <w:rPr>
          <w:spacing w:val="-1"/>
        </w:rPr>
        <w:t>sources.</w:t>
      </w:r>
    </w:p>
    <w:p>
      <w:pPr>
        <w:pStyle w:val="BodyText"/>
        <w:numPr>
          <w:ilvl w:val="0"/>
          <w:numId w:val="19"/>
        </w:numPr>
        <w:tabs>
          <w:tab w:pos="1581" w:val="left" w:leader="none"/>
        </w:tabs>
        <w:spacing w:line="240" w:lineRule="auto" w:before="34" w:after="0"/>
        <w:ind w:left="1580" w:right="0" w:hanging="360"/>
        <w:jc w:val="left"/>
      </w:pPr>
      <w:r>
        <w:rPr>
          <w:spacing w:val="-1"/>
        </w:rPr>
        <w:t>Wells</w:t>
      </w:r>
      <w:r>
        <w:rPr/>
        <w:t> </w:t>
      </w:r>
      <w:r>
        <w:rPr>
          <w:spacing w:val="-1"/>
        </w:rPr>
        <w:t>for</w:t>
      </w:r>
      <w:r>
        <w:rPr>
          <w:spacing w:val="-2"/>
        </w:rPr>
        <w:t> </w:t>
      </w:r>
      <w:r>
        <w:rPr>
          <w:spacing w:val="-1"/>
        </w:rPr>
        <w:t>emergency</w:t>
      </w:r>
      <w:r>
        <w:rPr/>
        <w:t> </w:t>
      </w:r>
      <w:r>
        <w:rPr>
          <w:spacing w:val="-1"/>
        </w:rPr>
        <w:t>use</w:t>
      </w:r>
      <w:r>
        <w:rPr>
          <w:spacing w:val="-2"/>
        </w:rPr>
        <w:t> </w:t>
      </w:r>
      <w:r>
        <w:rPr>
          <w:spacing w:val="-1"/>
        </w:rPr>
        <w:t>are</w:t>
      </w:r>
      <w:r>
        <w:rPr/>
        <w:t> </w:t>
      </w:r>
      <w:r>
        <w:rPr>
          <w:spacing w:val="-1"/>
        </w:rPr>
        <w:t>limited to wells</w:t>
      </w:r>
      <w:r>
        <w:rPr>
          <w:spacing w:val="-3"/>
        </w:rPr>
        <w:t> </w:t>
      </w:r>
      <w:r>
        <w:rPr>
          <w:spacing w:val="-1"/>
        </w:rPr>
        <w:t>that</w:t>
      </w:r>
      <w:r>
        <w:rPr/>
        <w:t> </w:t>
      </w:r>
      <w:r>
        <w:rPr>
          <w:spacing w:val="-2"/>
        </w:rPr>
        <w:t>produce</w:t>
      </w:r>
      <w:r>
        <w:rPr>
          <w:spacing w:val="1"/>
        </w:rPr>
        <w:t> </w:t>
      </w:r>
      <w:r>
        <w:rPr>
          <w:spacing w:val="-1"/>
        </w:rPr>
        <w:t>&lt;70</w:t>
      </w:r>
      <w:r>
        <w:rPr/>
        <w:t> </w:t>
      </w:r>
      <w:r>
        <w:rPr>
          <w:spacing w:val="-1"/>
        </w:rPr>
        <w:t>gpm.</w:t>
      </w:r>
    </w:p>
    <w:p>
      <w:pPr>
        <w:pStyle w:val="BodyText"/>
        <w:numPr>
          <w:ilvl w:val="0"/>
          <w:numId w:val="19"/>
        </w:numPr>
        <w:tabs>
          <w:tab w:pos="1581" w:val="left" w:leader="none"/>
        </w:tabs>
        <w:spacing w:line="240" w:lineRule="auto" w:before="34" w:after="0"/>
        <w:ind w:left="1580" w:right="0" w:hanging="360"/>
        <w:jc w:val="left"/>
      </w:pPr>
      <w:r>
        <w:rPr>
          <w:spacing w:val="-1"/>
        </w:rPr>
        <w:t>Emergency</w:t>
      </w:r>
      <w:r>
        <w:rPr>
          <w:spacing w:val="-2"/>
        </w:rPr>
        <w:t> </w:t>
      </w:r>
      <w:r>
        <w:rPr/>
        <w:t>wells</w:t>
      </w:r>
      <w:r>
        <w:rPr>
          <w:spacing w:val="-3"/>
        </w:rPr>
        <w:t> </w:t>
      </w:r>
      <w:r>
        <w:rPr/>
        <w:t>can</w:t>
      </w:r>
      <w:r>
        <w:rPr>
          <w:spacing w:val="-3"/>
        </w:rPr>
        <w:t> </w:t>
      </w:r>
      <w:r>
        <w:rPr/>
        <w:t>only </w:t>
      </w:r>
      <w:r>
        <w:rPr>
          <w:spacing w:val="-2"/>
        </w:rPr>
        <w:t>be</w:t>
      </w:r>
      <w:r>
        <w:rPr/>
        <w:t> </w:t>
      </w:r>
      <w:r>
        <w:rPr>
          <w:spacing w:val="-1"/>
        </w:rPr>
        <w:t>used</w:t>
      </w:r>
      <w:r>
        <w:rPr/>
        <w:t> </w:t>
      </w:r>
      <w:r>
        <w:rPr>
          <w:spacing w:val="-1"/>
        </w:rPr>
        <w:t>for</w:t>
      </w:r>
      <w:r>
        <w:rPr>
          <w:spacing w:val="-2"/>
        </w:rPr>
        <w:t> </w:t>
      </w:r>
      <w:r>
        <w:rPr/>
        <w:t>water</w:t>
      </w:r>
      <w:r>
        <w:rPr>
          <w:spacing w:val="-2"/>
        </w:rPr>
        <w:t> </w:t>
      </w:r>
      <w:r>
        <w:rPr>
          <w:spacing w:val="-1"/>
        </w:rPr>
        <w:t>supply</w:t>
      </w:r>
      <w:r>
        <w:rPr/>
        <w:t> </w:t>
      </w:r>
      <w:r>
        <w:rPr>
          <w:spacing w:val="-1"/>
        </w:rPr>
        <w:t>for</w:t>
      </w:r>
      <w:r>
        <w:rPr>
          <w:spacing w:val="1"/>
        </w:rPr>
        <w:t> </w:t>
      </w:r>
      <w:r>
        <w:rPr>
          <w:spacing w:val="-1"/>
          <w:u w:val="single" w:color="000000"/>
        </w:rPr>
        <w:t>&lt;</w:t>
      </w:r>
      <w:r>
        <w:rPr/>
      </w:r>
      <w:r>
        <w:rPr>
          <w:spacing w:val="-1"/>
        </w:rPr>
        <w:t>60</w:t>
      </w:r>
      <w:r>
        <w:rPr/>
        <w:t> </w:t>
      </w:r>
      <w:r>
        <w:rPr>
          <w:spacing w:val="-1"/>
        </w:rPr>
        <w:t>days</w:t>
      </w:r>
      <w:r>
        <w:rPr/>
        <w:t> </w:t>
      </w:r>
      <w:r>
        <w:rPr>
          <w:spacing w:val="-1"/>
        </w:rPr>
        <w:t>during the</w:t>
      </w:r>
      <w:r>
        <w:rPr>
          <w:spacing w:val="-2"/>
        </w:rPr>
        <w:t> </w:t>
      </w:r>
      <w:r>
        <w:rPr/>
        <w:t>year.</w:t>
      </w:r>
    </w:p>
    <w:p>
      <w:pPr>
        <w:pStyle w:val="BodyText"/>
        <w:spacing w:line="240" w:lineRule="auto" w:before="33"/>
        <w:ind w:left="500" w:right="0"/>
        <w:jc w:val="left"/>
      </w:pP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121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22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/>
          <w:sz w:val="20"/>
        </w:rPr>
        <w:t>   </w:t>
      </w:r>
      <w:r>
        <w:rPr>
          <w:spacing w:val="-1"/>
        </w:rPr>
        <w:t>Under</w:t>
      </w:r>
      <w:r>
        <w:rPr/>
        <w:t> </w:t>
      </w:r>
      <w:r>
        <w:rPr>
          <w:spacing w:val="-1"/>
        </w:rPr>
        <w:t>regulations</w:t>
      </w:r>
      <w:r>
        <w:rPr>
          <w:spacing w:val="-2"/>
        </w:rPr>
        <w:t> </w:t>
      </w:r>
      <w:r>
        <w:rPr/>
        <w:t>of </w:t>
      </w:r>
      <w:r>
        <w:rPr>
          <w:spacing w:val="-1"/>
        </w:rPr>
        <w:t>the </w:t>
      </w:r>
      <w:r>
        <w:rPr/>
        <w:t>North</w:t>
      </w:r>
      <w:r>
        <w:rPr>
          <w:spacing w:val="-1"/>
        </w:rPr>
        <w:t> Carolina</w:t>
      </w:r>
      <w:r>
        <w:rPr>
          <w:spacing w:val="-2"/>
        </w:rPr>
        <w:t> </w:t>
      </w:r>
      <w:r>
        <w:rPr>
          <w:spacing w:val="-1"/>
        </w:rPr>
        <w:t>Department</w:t>
      </w:r>
      <w:r>
        <w:rPr>
          <w:spacing w:val="-2"/>
        </w:rPr>
        <w:t> </w:t>
      </w:r>
      <w:r>
        <w:rPr/>
        <w:t>of </w:t>
      </w:r>
      <w:r>
        <w:rPr>
          <w:spacing w:val="-1"/>
        </w:rPr>
        <w:t>Environment</w:t>
      </w:r>
      <w:r>
        <w:rPr>
          <w:spacing w:val="-3"/>
        </w:rPr>
        <w:t>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Natural</w:t>
      </w:r>
      <w:r>
        <w:rPr/>
        <w:t> </w:t>
      </w:r>
      <w:r>
        <w:rPr>
          <w:spacing w:val="-1"/>
        </w:rPr>
        <w:t>Resources</w:t>
      </w:r>
    </w:p>
    <w:p>
      <w:pPr>
        <w:pStyle w:val="BodyText"/>
        <w:numPr>
          <w:ilvl w:val="0"/>
          <w:numId w:val="19"/>
        </w:numPr>
        <w:tabs>
          <w:tab w:pos="1581" w:val="left" w:leader="none"/>
        </w:tabs>
        <w:spacing w:line="240" w:lineRule="auto" w:before="41" w:after="0"/>
        <w:ind w:left="1580" w:right="0" w:hanging="360"/>
        <w:jc w:val="left"/>
      </w:pPr>
      <w:r>
        <w:rPr>
          <w:spacing w:val="-1"/>
        </w:rPr>
        <w:t>The</w:t>
      </w:r>
      <w:r>
        <w:rPr/>
        <w:t> </w:t>
      </w:r>
      <w:r>
        <w:rPr>
          <w:spacing w:val="-1"/>
        </w:rPr>
        <w:t>capacity </w:t>
      </w:r>
      <w:r>
        <w:rPr/>
        <w:t>of an</w:t>
      </w:r>
      <w:r>
        <w:rPr>
          <w:spacing w:val="-3"/>
        </w:rPr>
        <w:t> </w:t>
      </w:r>
      <w:r>
        <w:rPr>
          <w:spacing w:val="-1"/>
        </w:rPr>
        <w:t>emergency</w:t>
      </w:r>
      <w:r>
        <w:rPr/>
        <w:t> </w:t>
      </w:r>
      <w:r>
        <w:rPr>
          <w:spacing w:val="-1"/>
        </w:rPr>
        <w:t>supply</w:t>
      </w:r>
      <w:r>
        <w:rPr>
          <w:spacing w:val="-2"/>
        </w:rPr>
        <w:t> </w:t>
      </w:r>
      <w:r>
        <w:rPr/>
        <w:t>well</w:t>
      </w:r>
      <w:r>
        <w:rPr>
          <w:spacing w:val="-1"/>
        </w:rPr>
        <w:t> </w:t>
      </w:r>
      <w:r>
        <w:rPr/>
        <w:t>is</w:t>
      </w:r>
      <w:r>
        <w:rPr>
          <w:spacing w:val="-3"/>
        </w:rPr>
        <w:t> </w:t>
      </w:r>
      <w:r>
        <w:rPr>
          <w:spacing w:val="-1"/>
        </w:rPr>
        <w:t>not</w:t>
      </w:r>
      <w:r>
        <w:rPr>
          <w:spacing w:val="-2"/>
        </w:rPr>
        <w:t> </w:t>
      </w:r>
      <w:r>
        <w:rPr>
          <w:spacing w:val="-1"/>
        </w:rPr>
        <w:t>restricted.</w:t>
      </w:r>
    </w:p>
    <w:p>
      <w:pPr>
        <w:pStyle w:val="BodyText"/>
        <w:numPr>
          <w:ilvl w:val="0"/>
          <w:numId w:val="19"/>
        </w:numPr>
        <w:tabs>
          <w:tab w:pos="1581" w:val="left" w:leader="none"/>
        </w:tabs>
        <w:spacing w:line="240" w:lineRule="auto" w:before="34" w:after="0"/>
        <w:ind w:left="1580" w:right="0" w:hanging="360"/>
        <w:jc w:val="left"/>
      </w:pPr>
      <w:r>
        <w:rPr/>
        <w:t>Use</w:t>
      </w:r>
      <w:r>
        <w:rPr>
          <w:spacing w:val="-2"/>
        </w:rPr>
        <w:t> </w:t>
      </w:r>
      <w:r>
        <w:rPr/>
        <w:t>of an</w:t>
      </w:r>
      <w:r>
        <w:rPr>
          <w:spacing w:val="-3"/>
        </w:rPr>
        <w:t> </w:t>
      </w:r>
      <w:r>
        <w:rPr>
          <w:spacing w:val="-1"/>
        </w:rPr>
        <w:t>emergency</w:t>
      </w:r>
      <w:r>
        <w:rPr/>
        <w:t> </w:t>
      </w:r>
      <w:r>
        <w:rPr>
          <w:spacing w:val="-1"/>
        </w:rPr>
        <w:t>supply</w:t>
      </w:r>
      <w:r>
        <w:rPr/>
        <w:t> </w:t>
      </w:r>
      <w:r>
        <w:rPr>
          <w:spacing w:val="-1"/>
        </w:rPr>
        <w:t>well</w:t>
      </w:r>
      <w:r>
        <w:rPr>
          <w:spacing w:val="1"/>
        </w:rPr>
        <w:t> </w:t>
      </w:r>
      <w:r>
        <w:rPr/>
        <w:t>is </w:t>
      </w:r>
      <w:r>
        <w:rPr>
          <w:spacing w:val="-1"/>
        </w:rPr>
        <w:t>restricted to emergencies</w:t>
      </w:r>
      <w:r>
        <w:rPr>
          <w:spacing w:val="-3"/>
        </w:rPr>
        <w:t> </w:t>
      </w:r>
      <w:r>
        <w:rPr/>
        <w:t>only.</w:t>
      </w:r>
    </w:p>
    <w:p>
      <w:pPr>
        <w:pStyle w:val="BodyText"/>
        <w:numPr>
          <w:ilvl w:val="0"/>
          <w:numId w:val="19"/>
        </w:numPr>
        <w:tabs>
          <w:tab w:pos="1581" w:val="left" w:leader="none"/>
        </w:tabs>
        <w:spacing w:line="240" w:lineRule="auto" w:before="31" w:after="0"/>
        <w:ind w:left="1580" w:right="0" w:hanging="360"/>
        <w:jc w:val="left"/>
      </w:pPr>
      <w:r>
        <w:rPr>
          <w:spacing w:val="-1"/>
        </w:rPr>
        <w:t>Adequate</w:t>
      </w:r>
      <w:r>
        <w:rPr/>
        <w:t> </w:t>
      </w:r>
      <w:r>
        <w:rPr>
          <w:spacing w:val="-1"/>
        </w:rPr>
        <w:t>primary</w:t>
      </w:r>
      <w:r>
        <w:rPr>
          <w:spacing w:val="1"/>
        </w:rPr>
        <w:t> </w:t>
      </w:r>
      <w:r>
        <w:rPr>
          <w:spacing w:val="-1"/>
        </w:rPr>
        <w:t>and</w:t>
      </w:r>
      <w:r>
        <w:rPr>
          <w:spacing w:val="-2"/>
        </w:rPr>
        <w:t> </w:t>
      </w:r>
      <w:r>
        <w:rPr>
          <w:spacing w:val="-1"/>
        </w:rPr>
        <w:t>secondary</w:t>
      </w:r>
      <w:r>
        <w:rPr>
          <w:spacing w:val="1"/>
        </w:rPr>
        <w:t> </w:t>
      </w:r>
      <w:r>
        <w:rPr>
          <w:spacing w:val="-1"/>
        </w:rPr>
        <w:t>disinfection must</w:t>
      </w:r>
      <w:r>
        <w:rPr/>
        <w:t> </w:t>
      </w:r>
      <w:r>
        <w:rPr>
          <w:spacing w:val="-2"/>
        </w:rPr>
        <w:t>be</w:t>
      </w:r>
      <w:r>
        <w:rPr/>
        <w:t> </w:t>
      </w:r>
      <w:r>
        <w:rPr>
          <w:spacing w:val="-1"/>
        </w:rPr>
        <w:t>provided</w:t>
      </w:r>
      <w:r>
        <w:rPr>
          <w:spacing w:val="-3"/>
        </w:rPr>
        <w:t> </w:t>
      </w:r>
      <w:r>
        <w:rPr>
          <w:spacing w:val="-1"/>
        </w:rPr>
        <w:t>while</w:t>
      </w:r>
      <w:r>
        <w:rPr/>
        <w:t> the</w:t>
      </w:r>
      <w:r>
        <w:rPr>
          <w:spacing w:val="-2"/>
        </w:rPr>
        <w:t> </w:t>
      </w:r>
      <w:r>
        <w:rPr>
          <w:spacing w:val="-1"/>
        </w:rPr>
        <w:t>well</w:t>
      </w:r>
      <w:r>
        <w:rPr/>
        <w:t> is</w:t>
      </w:r>
      <w:r>
        <w:rPr>
          <w:spacing w:val="-3"/>
        </w:rPr>
        <w:t> </w:t>
      </w:r>
      <w:r>
        <w:rPr/>
        <w:t>in </w:t>
      </w:r>
      <w:r>
        <w:rPr>
          <w:spacing w:val="-1"/>
        </w:rPr>
        <w:t>use.</w:t>
      </w:r>
    </w:p>
    <w:p>
      <w:pPr>
        <w:pStyle w:val="BodyText"/>
        <w:numPr>
          <w:ilvl w:val="0"/>
          <w:numId w:val="19"/>
        </w:numPr>
        <w:tabs>
          <w:tab w:pos="1581" w:val="left" w:leader="none"/>
        </w:tabs>
        <w:spacing w:line="272" w:lineRule="auto" w:before="34" w:after="0"/>
        <w:ind w:left="1580" w:right="226" w:hanging="360"/>
        <w:jc w:val="left"/>
      </w:pPr>
      <w:r>
        <w:rPr>
          <w:spacing w:val="-1"/>
        </w:rPr>
        <w:t>Emergency</w:t>
      </w:r>
      <w:r>
        <w:rPr>
          <w:spacing w:val="-2"/>
        </w:rPr>
        <w:t> </w:t>
      </w:r>
      <w:r>
        <w:rPr>
          <w:spacing w:val="-1"/>
        </w:rPr>
        <w:t>supply</w:t>
      </w:r>
      <w:r>
        <w:rPr/>
        <w:t> </w:t>
      </w:r>
      <w:r>
        <w:rPr>
          <w:spacing w:val="-1"/>
        </w:rPr>
        <w:t>well</w:t>
      </w:r>
      <w:r>
        <w:rPr/>
        <w:t> </w:t>
      </w:r>
      <w:r>
        <w:rPr>
          <w:spacing w:val="-2"/>
        </w:rPr>
        <w:t>piping</w:t>
      </w:r>
      <w:r>
        <w:rPr>
          <w:spacing w:val="-1"/>
        </w:rPr>
        <w:t> must</w:t>
      </w:r>
      <w:r>
        <w:rPr>
          <w:spacing w:val="1"/>
        </w:rPr>
        <w:t> </w:t>
      </w:r>
      <w:r>
        <w:rPr>
          <w:spacing w:val="-1"/>
        </w:rPr>
        <w:t>be</w:t>
      </w:r>
      <w:r>
        <w:rPr>
          <w:spacing w:val="-2"/>
        </w:rPr>
        <w:t> </w:t>
      </w:r>
      <w:r>
        <w:rPr>
          <w:spacing w:val="-1"/>
        </w:rPr>
        <w:t>physically</w:t>
      </w:r>
      <w:r>
        <w:rPr/>
        <w:t> </w:t>
      </w:r>
      <w:r>
        <w:rPr>
          <w:spacing w:val="-1"/>
        </w:rPr>
        <w:t>disconnected</w:t>
      </w:r>
      <w:r>
        <w:rPr/>
        <w:t> </w:t>
      </w:r>
      <w:r>
        <w:rPr>
          <w:spacing w:val="-1"/>
        </w:rPr>
        <w:t>(i.e.,</w:t>
      </w:r>
      <w:r>
        <w:rPr>
          <w:spacing w:val="47"/>
        </w:rPr>
        <w:t> </w:t>
      </w:r>
      <w:r>
        <w:rPr>
          <w:spacing w:val="-1"/>
        </w:rPr>
        <w:t>shutoff</w:t>
      </w:r>
      <w:r>
        <w:rPr>
          <w:spacing w:val="-3"/>
        </w:rPr>
        <w:t> </w:t>
      </w:r>
      <w:r>
        <w:rPr>
          <w:spacing w:val="-1"/>
        </w:rPr>
        <w:t>valve)</w:t>
      </w:r>
      <w:r>
        <w:rPr>
          <w:spacing w:val="1"/>
        </w:rPr>
        <w:t> </w:t>
      </w:r>
      <w:r>
        <w:rPr>
          <w:spacing w:val="-1"/>
        </w:rPr>
        <w:t>from</w:t>
      </w:r>
      <w:r>
        <w:rPr>
          <w:spacing w:val="57"/>
        </w:rPr>
        <w:t> </w:t>
      </w:r>
      <w:r>
        <w:rPr/>
        <w:t>the </w:t>
      </w:r>
      <w:r>
        <w:rPr>
          <w:spacing w:val="-1"/>
        </w:rPr>
        <w:t>facility</w:t>
      </w:r>
      <w:r>
        <w:rPr>
          <w:rFonts w:ascii="Calibri" w:hAnsi="Calibri" w:cs="Calibri" w:eastAsia="Calibri"/>
          <w:spacing w:val="-1"/>
        </w:rPr>
        <w:t>’</w:t>
      </w:r>
      <w:r>
        <w:rPr>
          <w:spacing w:val="-1"/>
        </w:rPr>
        <w:t>s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supply</w:t>
      </w:r>
      <w:r>
        <w:rPr>
          <w:spacing w:val="1"/>
        </w:rPr>
        <w:t> </w:t>
      </w:r>
      <w:r>
        <w:rPr>
          <w:spacing w:val="-2"/>
        </w:rPr>
        <w:t>piping,</w:t>
      </w:r>
      <w:r>
        <w:rPr/>
        <w:t> when</w:t>
      </w:r>
      <w:r>
        <w:rPr>
          <w:spacing w:val="-1"/>
        </w:rPr>
        <w:t> operating</w:t>
      </w:r>
      <w:r>
        <w:rPr>
          <w:spacing w:val="-2"/>
        </w:rPr>
        <w:t> </w:t>
      </w:r>
      <w:r>
        <w:rPr>
          <w:spacing w:val="-1"/>
        </w:rPr>
        <w:t>under</w:t>
      </w:r>
      <w:r>
        <w:rPr/>
        <w:t> </w:t>
      </w:r>
      <w:r>
        <w:rPr>
          <w:spacing w:val="-1"/>
        </w:rPr>
        <w:t>normal</w:t>
      </w:r>
      <w:r>
        <w:rPr>
          <w:spacing w:val="-2"/>
        </w:rPr>
        <w:t> </w:t>
      </w:r>
      <w:r>
        <w:rPr>
          <w:spacing w:val="-1"/>
        </w:rPr>
        <w:t>conditions</w:t>
      </w:r>
      <w:r>
        <w:rPr/>
        <w:t> </w:t>
      </w:r>
      <w:r>
        <w:rPr>
          <w:spacing w:val="-1"/>
        </w:rPr>
        <w:t>(i.e.</w:t>
      </w:r>
      <w:r>
        <w:rPr>
          <w:spacing w:val="-3"/>
        </w:rPr>
        <w:t> </w:t>
      </w:r>
      <w:r>
        <w:rPr>
          <w:spacing w:val="-1"/>
        </w:rPr>
        <w:t>no</w:t>
      </w:r>
      <w:r>
        <w:rPr>
          <w:spacing w:val="1"/>
        </w:rPr>
        <w:t> </w:t>
      </w:r>
      <w:r>
        <w:rPr>
          <w:spacing w:val="-1"/>
        </w:rPr>
        <w:t>water</w:t>
      </w:r>
      <w:r>
        <w:rPr>
          <w:spacing w:val="69"/>
        </w:rPr>
        <w:t> </w:t>
      </w:r>
      <w:r>
        <w:rPr>
          <w:spacing w:val="-1"/>
        </w:rPr>
        <w:t>shortage).</w:t>
      </w:r>
    </w:p>
    <w:p>
      <w:pPr>
        <w:pStyle w:val="BodyText"/>
        <w:numPr>
          <w:ilvl w:val="0"/>
          <w:numId w:val="19"/>
        </w:numPr>
        <w:tabs>
          <w:tab w:pos="1581" w:val="left" w:leader="none"/>
        </w:tabs>
        <w:spacing w:line="271" w:lineRule="auto" w:before="5" w:after="0"/>
        <w:ind w:left="1580" w:right="654" w:hanging="360"/>
        <w:jc w:val="left"/>
      </w:pPr>
      <w:r>
        <w:rPr>
          <w:spacing w:val="-1"/>
        </w:rPr>
        <w:t>Emergency</w:t>
      </w:r>
      <w:r>
        <w:rPr>
          <w:spacing w:val="-2"/>
        </w:rPr>
        <w:t> </w:t>
      </w:r>
      <w:r>
        <w:rPr>
          <w:spacing w:val="-1"/>
        </w:rPr>
        <w:t>supply</w:t>
      </w:r>
      <w:r>
        <w:rPr/>
        <w:t> </w:t>
      </w:r>
      <w:r>
        <w:rPr>
          <w:spacing w:val="-1"/>
        </w:rPr>
        <w:t>well</w:t>
      </w:r>
      <w:r>
        <w:rPr/>
        <w:t> </w:t>
      </w:r>
      <w:r>
        <w:rPr>
          <w:spacing w:val="-2"/>
        </w:rPr>
        <w:t>piping</w:t>
      </w:r>
      <w:r>
        <w:rPr>
          <w:spacing w:val="-1"/>
        </w:rPr>
        <w:t> should be</w:t>
      </w:r>
      <w:r>
        <w:rPr/>
        <w:t> </w:t>
      </w:r>
      <w:r>
        <w:rPr>
          <w:spacing w:val="-1"/>
        </w:rPr>
        <w:t>physically</w:t>
      </w:r>
      <w:r>
        <w:rPr>
          <w:spacing w:val="-2"/>
        </w:rPr>
        <w:t> </w:t>
      </w:r>
      <w:r>
        <w:rPr>
          <w:spacing w:val="-1"/>
        </w:rPr>
        <w:t>connected</w:t>
      </w:r>
      <w:r>
        <w:rPr>
          <w:spacing w:val="-3"/>
        </w:rPr>
        <w:t> </w:t>
      </w:r>
      <w:r>
        <w:rPr/>
        <w:t>to</w:t>
      </w:r>
      <w:r>
        <w:rPr>
          <w:spacing w:val="-1"/>
        </w:rPr>
        <w:t> </w:t>
      </w:r>
      <w:r>
        <w:rPr/>
        <w:t>the </w:t>
      </w:r>
      <w:r>
        <w:rPr>
          <w:spacing w:val="-1"/>
        </w:rPr>
        <w:t>facility</w:t>
      </w:r>
      <w:r>
        <w:rPr>
          <w:rFonts w:ascii="Calibri" w:hAnsi="Calibri" w:cs="Calibri" w:eastAsia="Calibri"/>
          <w:spacing w:val="-1"/>
        </w:rPr>
        <w:t>’</w:t>
      </w:r>
      <w:r>
        <w:rPr>
          <w:spacing w:val="-1"/>
        </w:rPr>
        <w:t>s</w:t>
      </w:r>
      <w:r>
        <w:rPr/>
        <w:t> </w:t>
      </w:r>
      <w:r>
        <w:rPr>
          <w:spacing w:val="-2"/>
        </w:rPr>
        <w:t>supply</w:t>
      </w:r>
      <w:r>
        <w:rPr>
          <w:spacing w:val="71"/>
        </w:rPr>
        <w:t> </w:t>
      </w:r>
      <w:r>
        <w:rPr>
          <w:spacing w:val="-1"/>
        </w:rPr>
        <w:t>piping </w:t>
      </w:r>
      <w:r>
        <w:rPr/>
        <w:t>only</w:t>
      </w:r>
      <w:r>
        <w:rPr>
          <w:spacing w:val="1"/>
        </w:rPr>
        <w:t> </w:t>
      </w:r>
      <w:r>
        <w:rPr>
          <w:spacing w:val="-1"/>
        </w:rPr>
        <w:t>during emergency</w:t>
      </w:r>
      <w:r>
        <w:rPr>
          <w:spacing w:val="2"/>
        </w:rPr>
        <w:t> </w:t>
      </w:r>
      <w:r>
        <w:rPr>
          <w:spacing w:val="-1"/>
        </w:rPr>
        <w:t>conditions</w:t>
      </w:r>
      <w:r>
        <w:rPr>
          <w:spacing w:val="-3"/>
        </w:rPr>
        <w:t> </w:t>
      </w:r>
      <w:r>
        <w:rPr>
          <w:spacing w:val="-1"/>
        </w:rPr>
        <w:t>(i.e.</w:t>
      </w:r>
      <w:r>
        <w:rPr>
          <w:spacing w:val="-2"/>
        </w:rPr>
        <w:t> </w:t>
      </w:r>
      <w:r>
        <w:rPr/>
        <w:t>water</w:t>
      </w:r>
      <w:r>
        <w:rPr>
          <w:spacing w:val="-2"/>
        </w:rPr>
        <w:t> </w:t>
      </w:r>
      <w:r>
        <w:rPr>
          <w:spacing w:val="-1"/>
        </w:rPr>
        <w:t>shortage).</w:t>
      </w:r>
    </w:p>
    <w:p>
      <w:pPr>
        <w:spacing w:line="240" w:lineRule="auto" w:before="7"/>
        <w:rPr>
          <w:rFonts w:ascii="Calibri" w:hAnsi="Calibri" w:cs="Calibri" w:eastAsia="Calibri"/>
          <w:sz w:val="16"/>
          <w:szCs w:val="16"/>
        </w:rPr>
      </w:pPr>
    </w:p>
    <w:p>
      <w:pPr>
        <w:pStyle w:val="BodyText"/>
        <w:spacing w:line="276" w:lineRule="auto"/>
        <w:ind w:right="226"/>
        <w:jc w:val="left"/>
      </w:pPr>
      <w:r>
        <w:rPr/>
        <w:t>If well</w:t>
      </w:r>
      <w:r>
        <w:rPr>
          <w:spacing w:val="-3"/>
        </w:rPr>
        <w:t> </w:t>
      </w:r>
      <w:r>
        <w:rPr>
          <w:spacing w:val="-1"/>
        </w:rPr>
        <w:t>water</w:t>
      </w:r>
      <w:r>
        <w:rPr/>
        <w:t> is </w:t>
      </w:r>
      <w:r>
        <w:rPr>
          <w:spacing w:val="-1"/>
        </w:rPr>
        <w:t>available</w:t>
      </w:r>
      <w:r>
        <w:rPr/>
        <w:t> </w:t>
      </w:r>
      <w:r>
        <w:rPr>
          <w:spacing w:val="-1"/>
        </w:rPr>
        <w:t>for</w:t>
      </w:r>
      <w:r>
        <w:rPr>
          <w:spacing w:val="-3"/>
        </w:rPr>
        <w:t> </w:t>
      </w:r>
      <w:r>
        <w:rPr>
          <w:spacing w:val="-1"/>
        </w:rPr>
        <w:t>use,</w:t>
      </w:r>
      <w:r>
        <w:rPr>
          <w:spacing w:val="1"/>
        </w:rPr>
        <w:t>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planning team </w:t>
      </w:r>
      <w:r>
        <w:rPr>
          <w:spacing w:val="-2"/>
        </w:rPr>
        <w:t>must</w:t>
      </w:r>
      <w:r>
        <w:rPr>
          <w:spacing w:val="3"/>
        </w:rPr>
        <w:t> </w:t>
      </w:r>
      <w:r>
        <w:rPr>
          <w:spacing w:val="-1"/>
        </w:rPr>
        <w:t>determine</w:t>
      </w:r>
      <w:r>
        <w:rPr>
          <w:spacing w:val="1"/>
        </w:rPr>
        <w:t> </w:t>
      </w:r>
      <w:r>
        <w:rPr/>
        <w:t>if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water</w:t>
      </w:r>
      <w:r>
        <w:rPr/>
        <w:t> </w:t>
      </w:r>
      <w:r>
        <w:rPr>
          <w:spacing w:val="-2"/>
        </w:rPr>
        <w:t>is</w:t>
      </w:r>
      <w:r>
        <w:rPr>
          <w:spacing w:val="-3"/>
        </w:rPr>
        <w:t> </w:t>
      </w:r>
      <w:r>
        <w:rPr>
          <w:spacing w:val="-1"/>
        </w:rPr>
        <w:t>potable</w:t>
      </w:r>
      <w:r>
        <w:rPr>
          <w:spacing w:val="-2"/>
        </w:rPr>
        <w:t> </w:t>
      </w:r>
      <w:r>
        <w:rPr/>
        <w:t>or</w:t>
      </w:r>
      <w:r>
        <w:rPr>
          <w:spacing w:val="-3"/>
        </w:rPr>
        <w:t> </w:t>
      </w:r>
      <w:r>
        <w:rPr/>
        <w:t>can</w:t>
      </w:r>
      <w:r>
        <w:rPr>
          <w:spacing w:val="-1"/>
        </w:rPr>
        <w:t> be</w:t>
      </w:r>
      <w:r>
        <w:rPr>
          <w:spacing w:val="56"/>
        </w:rPr>
        <w:t> </w:t>
      </w:r>
      <w:r>
        <w:rPr>
          <w:spacing w:val="-1"/>
        </w:rPr>
        <w:t>made</w:t>
      </w:r>
      <w:r>
        <w:rPr/>
        <w:t> </w:t>
      </w:r>
      <w:r>
        <w:rPr>
          <w:spacing w:val="-1"/>
        </w:rPr>
        <w:t>potable,</w:t>
      </w:r>
      <w:r>
        <w:rPr/>
        <w:t> if it</w:t>
      </w:r>
      <w:r>
        <w:rPr>
          <w:spacing w:val="-2"/>
        </w:rPr>
        <w:t> </w:t>
      </w:r>
      <w:r>
        <w:rPr>
          <w:spacing w:val="-1"/>
        </w:rPr>
        <w:t>will</w:t>
      </w:r>
      <w:r>
        <w:rPr/>
        <w:t> </w:t>
      </w:r>
      <w:r>
        <w:rPr>
          <w:spacing w:val="-1"/>
        </w:rPr>
        <w:t>foul</w:t>
      </w:r>
      <w:r>
        <w:rPr>
          <w:spacing w:val="-2"/>
        </w:rPr>
        <w:t> </w:t>
      </w:r>
      <w:r>
        <w:rPr>
          <w:spacing w:val="-1"/>
        </w:rPr>
        <w:t>equipment used</w:t>
      </w:r>
      <w:r>
        <w:rPr/>
        <w:t> </w:t>
      </w:r>
      <w:r>
        <w:rPr>
          <w:spacing w:val="-1"/>
        </w:rPr>
        <w:t>for</w:t>
      </w:r>
      <w:r>
        <w:rPr/>
        <w:t> </w:t>
      </w:r>
      <w:r>
        <w:rPr>
          <w:spacing w:val="-1"/>
        </w:rPr>
        <w:t>HVAC</w:t>
      </w:r>
      <w:r>
        <w:rPr>
          <w:spacing w:val="-3"/>
        </w:rPr>
        <w:t> </w:t>
      </w:r>
      <w:r>
        <w:rPr/>
        <w:t>or</w:t>
      </w:r>
      <w:r>
        <w:rPr>
          <w:spacing w:val="-2"/>
        </w:rPr>
        <w:t> </w:t>
      </w:r>
      <w:r>
        <w:rPr/>
        <w:t>other </w:t>
      </w:r>
      <w:r>
        <w:rPr>
          <w:spacing w:val="-1"/>
        </w:rPr>
        <w:t>purposes,</w:t>
      </w:r>
      <w:r>
        <w:rPr>
          <w:spacing w:val="-2"/>
        </w:rPr>
        <w:t> </w:t>
      </w:r>
      <w:r>
        <w:rPr/>
        <w:t>and</w:t>
      </w:r>
      <w:r>
        <w:rPr>
          <w:spacing w:val="-2"/>
        </w:rPr>
        <w:t> </w:t>
      </w:r>
      <w:r>
        <w:rPr/>
        <w:t>if</w:t>
      </w:r>
      <w:r>
        <w:rPr>
          <w:spacing w:val="3"/>
        </w:rPr>
        <w:t> </w:t>
      </w:r>
      <w:r>
        <w:rPr/>
        <w:t>it</w:t>
      </w:r>
      <w:r>
        <w:rPr>
          <w:spacing w:val="-5"/>
        </w:rPr>
        <w:t> </w:t>
      </w:r>
      <w:r>
        <w:rPr/>
        <w:t>is </w:t>
      </w:r>
      <w:r>
        <w:rPr>
          <w:spacing w:val="-1"/>
        </w:rPr>
        <w:t>appropriate</w:t>
      </w:r>
      <w:r>
        <w:rPr>
          <w:spacing w:val="-2"/>
        </w:rPr>
        <w:t> </w:t>
      </w:r>
      <w:r>
        <w:rPr/>
        <w:t>for</w:t>
      </w:r>
      <w:r>
        <w:rPr>
          <w:spacing w:val="-1"/>
        </w:rPr>
        <w:t> other</w:t>
      </w:r>
      <w:r>
        <w:rPr>
          <w:spacing w:val="61"/>
        </w:rPr>
        <w:t> </w:t>
      </w:r>
      <w:r>
        <w:rPr>
          <w:spacing w:val="-1"/>
        </w:rPr>
        <w:t>uses</w:t>
      </w:r>
      <w:r>
        <w:rPr>
          <w:spacing w:val="1"/>
        </w:rPr>
        <w:t> </w:t>
      </w:r>
      <w:r>
        <w:rPr>
          <w:spacing w:val="-1"/>
        </w:rPr>
        <w:t>within the</w:t>
      </w:r>
      <w:r>
        <w:rPr/>
        <w:t> </w:t>
      </w:r>
      <w:r>
        <w:rPr>
          <w:spacing w:val="-1"/>
        </w:rPr>
        <w:t>facility.</w:t>
      </w:r>
    </w:p>
    <w:p>
      <w:pPr>
        <w:pStyle w:val="BodyText"/>
        <w:spacing w:line="276" w:lineRule="auto" w:before="196"/>
        <w:ind w:right="226"/>
        <w:jc w:val="left"/>
      </w:pPr>
      <w:r>
        <w:rPr>
          <w:spacing w:val="-1"/>
        </w:rPr>
        <w:t>Determining if</w:t>
      </w:r>
      <w:r>
        <w:rPr>
          <w:spacing w:val="-3"/>
        </w:rPr>
        <w:t> </w:t>
      </w:r>
      <w:r>
        <w:rPr/>
        <w:t>the </w:t>
      </w:r>
      <w:r>
        <w:rPr>
          <w:spacing w:val="-1"/>
        </w:rPr>
        <w:t>available</w:t>
      </w:r>
      <w:r>
        <w:rPr>
          <w:spacing w:val="1"/>
        </w:rPr>
        <w:t> </w:t>
      </w:r>
      <w:r>
        <w:rPr>
          <w:spacing w:val="-1"/>
        </w:rPr>
        <w:t>groundwater</w:t>
      </w:r>
      <w:r>
        <w:rPr/>
        <w:t> is</w:t>
      </w:r>
      <w:r>
        <w:rPr>
          <w:spacing w:val="-3"/>
        </w:rPr>
        <w:t> </w:t>
      </w:r>
      <w:r>
        <w:rPr>
          <w:spacing w:val="-1"/>
        </w:rPr>
        <w:t>potable</w:t>
      </w:r>
      <w:r>
        <w:rPr>
          <w:spacing w:val="1"/>
        </w:rPr>
        <w:t> </w:t>
      </w:r>
      <w:r>
        <w:rPr>
          <w:spacing w:val="-1"/>
        </w:rPr>
        <w:t>generally </w:t>
      </w:r>
      <w:r>
        <w:rPr/>
        <w:t>will </w:t>
      </w:r>
      <w:r>
        <w:rPr>
          <w:spacing w:val="-1"/>
        </w:rPr>
        <w:t>require</w:t>
      </w:r>
      <w:r>
        <w:rPr/>
        <w:t> </w:t>
      </w:r>
      <w:r>
        <w:rPr>
          <w:spacing w:val="-1"/>
        </w:rPr>
        <w:t>consultation</w:t>
      </w:r>
      <w:r>
        <w:rPr>
          <w:spacing w:val="-3"/>
        </w:rPr>
        <w:t> </w:t>
      </w:r>
      <w:r>
        <w:rPr/>
        <w:t>with</w:t>
      </w:r>
      <w:r>
        <w:rPr>
          <w:spacing w:val="-2"/>
        </w:rPr>
        <w:t> </w:t>
      </w:r>
      <w:r>
        <w:rPr/>
        <w:t>the </w:t>
      </w:r>
      <w:r>
        <w:rPr>
          <w:spacing w:val="-1"/>
        </w:rPr>
        <w:t>state</w:t>
      </w:r>
      <w:r>
        <w:rPr>
          <w:spacing w:val="65"/>
        </w:rPr>
        <w:t> </w:t>
      </w:r>
      <w:r>
        <w:rPr>
          <w:spacing w:val="-1"/>
        </w:rPr>
        <w:t>drinking </w:t>
      </w:r>
      <w:r>
        <w:rPr/>
        <w:t>water </w:t>
      </w:r>
      <w:r>
        <w:rPr>
          <w:spacing w:val="-1"/>
        </w:rPr>
        <w:t>primacy</w:t>
      </w:r>
      <w:r>
        <w:rPr/>
        <w:t> </w:t>
      </w:r>
      <w:r>
        <w:rPr>
          <w:spacing w:val="-1"/>
        </w:rPr>
        <w:t>agency.</w:t>
      </w:r>
      <w:r>
        <w:rPr/>
        <w:t> If the</w:t>
      </w:r>
      <w:r>
        <w:rPr>
          <w:spacing w:val="-3"/>
        </w:rPr>
        <w:t> </w:t>
      </w:r>
      <w:r>
        <w:rPr>
          <w:spacing w:val="-1"/>
        </w:rPr>
        <w:t>groundwater</w:t>
      </w:r>
      <w:r>
        <w:rPr/>
        <w:t> is</w:t>
      </w:r>
      <w:r>
        <w:rPr>
          <w:spacing w:val="-3"/>
        </w:rPr>
        <w:t> </w:t>
      </w:r>
      <w:r>
        <w:rPr>
          <w:spacing w:val="-1"/>
        </w:rPr>
        <w:t>potable,</w:t>
      </w:r>
      <w:r>
        <w:rPr>
          <w:spacing w:val="-2"/>
        </w:rPr>
        <w:t> </w:t>
      </w:r>
      <w:r>
        <w:rPr>
          <w:spacing w:val="-1"/>
        </w:rPr>
        <w:t>the</w:t>
      </w:r>
      <w:r>
        <w:rPr/>
        <w:t> well</w:t>
      </w:r>
      <w:r>
        <w:rPr>
          <w:spacing w:val="-3"/>
        </w:rPr>
        <w:t> </w:t>
      </w:r>
      <w:r>
        <w:rPr>
          <w:spacing w:val="-1"/>
        </w:rPr>
        <w:t>capacity</w:t>
      </w:r>
      <w:r>
        <w:rPr>
          <w:spacing w:val="1"/>
        </w:rPr>
        <w:t> </w:t>
      </w:r>
      <w:r>
        <w:rPr>
          <w:spacing w:val="-1"/>
        </w:rPr>
        <w:t>should be</w:t>
      </w:r>
      <w:r>
        <w:rPr/>
        <w:t> </w:t>
      </w:r>
      <w:r>
        <w:rPr>
          <w:spacing w:val="-1"/>
        </w:rPr>
        <w:t>determined</w:t>
      </w:r>
      <w:r>
        <w:rPr>
          <w:spacing w:val="1"/>
        </w:rPr>
        <w:t> </w:t>
      </w:r>
      <w:r>
        <w:rPr>
          <w:spacing w:val="-1"/>
        </w:rPr>
        <w:t>to</w:t>
      </w:r>
      <w:r>
        <w:rPr>
          <w:spacing w:val="55"/>
        </w:rPr>
        <w:t> </w:t>
      </w:r>
      <w:r>
        <w:rPr>
          <w:spacing w:val="-1"/>
        </w:rPr>
        <w:t>see</w:t>
      </w:r>
      <w:r>
        <w:rPr>
          <w:spacing w:val="1"/>
        </w:rPr>
        <w:t> </w:t>
      </w:r>
      <w:r>
        <w:rPr/>
        <w:t>if </w:t>
      </w:r>
      <w:r>
        <w:rPr>
          <w:spacing w:val="-2"/>
        </w:rPr>
        <w:t>it</w:t>
      </w:r>
      <w:r>
        <w:rPr/>
        <w:t> is</w:t>
      </w:r>
      <w:r>
        <w:rPr>
          <w:spacing w:val="-3"/>
        </w:rPr>
        <w:t> </w:t>
      </w:r>
      <w:r>
        <w:rPr>
          <w:spacing w:val="-1"/>
        </w:rPr>
        <w:t>sufficient</w:t>
      </w:r>
      <w:r>
        <w:rPr>
          <w:spacing w:val="-2"/>
        </w:rPr>
        <w:t> </w:t>
      </w:r>
      <w:r>
        <w:rPr/>
        <w:t>to</w:t>
      </w:r>
      <w:r>
        <w:rPr>
          <w:spacing w:val="-1"/>
        </w:rPr>
        <w:t> supply</w:t>
      </w:r>
      <w:r>
        <w:rPr/>
        <w:t> the</w:t>
      </w:r>
      <w:r>
        <w:rPr>
          <w:spacing w:val="-3"/>
        </w:rPr>
        <w:t> </w:t>
      </w:r>
      <w:r>
        <w:rPr/>
        <w:t>critical</w:t>
      </w:r>
      <w:r>
        <w:rPr>
          <w:spacing w:val="-4"/>
        </w:rPr>
        <w:t> </w:t>
      </w:r>
      <w:r>
        <w:rPr/>
        <w:t>areas</w:t>
      </w:r>
      <w:r>
        <w:rPr>
          <w:spacing w:val="-1"/>
        </w:rPr>
        <w:t> </w:t>
      </w:r>
      <w:r>
        <w:rPr/>
        <w:t>of</w:t>
      </w:r>
      <w:r>
        <w:rPr>
          <w:spacing w:val="-3"/>
        </w:rPr>
        <w:t>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facility.</w:t>
      </w:r>
      <w:r>
        <w:rPr/>
        <w:t> </w:t>
      </w:r>
      <w:r>
        <w:rPr>
          <w:spacing w:val="-2"/>
        </w:rPr>
        <w:t>The</w:t>
      </w:r>
      <w:r>
        <w:rPr>
          <w:spacing w:val="1"/>
        </w:rPr>
        <w:t> </w:t>
      </w:r>
      <w:r>
        <w:rPr>
          <w:spacing w:val="-1"/>
        </w:rPr>
        <w:t>groundwater</w:t>
      </w:r>
      <w:r>
        <w:rPr>
          <w:spacing w:val="-2"/>
        </w:rPr>
        <w:t> </w:t>
      </w:r>
      <w:r>
        <w:rPr>
          <w:spacing w:val="-1"/>
        </w:rPr>
        <w:t>also</w:t>
      </w:r>
      <w:r>
        <w:rPr>
          <w:spacing w:val="1"/>
        </w:rPr>
        <w:t> </w:t>
      </w:r>
      <w:r>
        <w:rPr>
          <w:spacing w:val="-1"/>
        </w:rPr>
        <w:t>should be evaluated</w:t>
      </w:r>
      <w:r>
        <w:rPr>
          <w:spacing w:val="61"/>
        </w:rPr>
        <w:t> </w:t>
      </w:r>
      <w:r>
        <w:rPr>
          <w:spacing w:val="-1"/>
        </w:rPr>
        <w:t>for</w:t>
      </w:r>
      <w:r>
        <w:rPr/>
        <w:t> its</w:t>
      </w:r>
      <w:r>
        <w:rPr>
          <w:spacing w:val="-2"/>
        </w:rPr>
        <w:t> </w:t>
      </w:r>
      <w:r>
        <w:rPr>
          <w:spacing w:val="-1"/>
        </w:rPr>
        <w:t>content</w:t>
      </w:r>
      <w:r>
        <w:rPr>
          <w:spacing w:val="-2"/>
        </w:rPr>
        <w:t> </w:t>
      </w:r>
      <w:r>
        <w:rPr/>
        <w:t>of</w:t>
      </w:r>
      <w:r>
        <w:rPr>
          <w:spacing w:val="1"/>
        </w:rPr>
        <w:t> </w:t>
      </w:r>
      <w:r>
        <w:rPr>
          <w:spacing w:val="-1"/>
        </w:rPr>
        <w:t>iron,</w:t>
      </w:r>
      <w:r>
        <w:rPr>
          <w:spacing w:val="-2"/>
        </w:rPr>
        <w:t> </w:t>
      </w:r>
      <w:r>
        <w:rPr>
          <w:spacing w:val="-1"/>
        </w:rPr>
        <w:t>manganese,</w:t>
      </w:r>
      <w:r>
        <w:rPr/>
        <w:t> and</w:t>
      </w:r>
      <w:r>
        <w:rPr>
          <w:spacing w:val="-4"/>
        </w:rPr>
        <w:t> </w:t>
      </w:r>
      <w:r>
        <w:rPr/>
        <w:t>other</w:t>
      </w:r>
      <w:r>
        <w:rPr>
          <w:spacing w:val="-3"/>
        </w:rPr>
        <w:t> </w:t>
      </w:r>
      <w:r>
        <w:rPr>
          <w:spacing w:val="-1"/>
        </w:rPr>
        <w:t>dissolved solids </w:t>
      </w:r>
      <w:r>
        <w:rPr/>
        <w:t>which</w:t>
      </w:r>
      <w:r>
        <w:rPr>
          <w:spacing w:val="-1"/>
        </w:rPr>
        <w:t> could impact</w:t>
      </w:r>
      <w:r>
        <w:rPr>
          <w:spacing w:val="-2"/>
        </w:rPr>
        <w:t> </w:t>
      </w:r>
      <w:r>
        <w:rPr>
          <w:spacing w:val="-1"/>
        </w:rPr>
        <w:t>the</w:t>
      </w:r>
      <w:r>
        <w:rPr>
          <w:spacing w:val="1"/>
        </w:rPr>
        <w:t> </w:t>
      </w:r>
      <w:r>
        <w:rPr>
          <w:spacing w:val="-1"/>
        </w:rPr>
        <w:t>facility</w:t>
      </w:r>
      <w:r>
        <w:rPr>
          <w:rFonts w:ascii="Calibri" w:hAnsi="Calibri" w:cs="Calibri" w:eastAsia="Calibri"/>
          <w:spacing w:val="-1"/>
        </w:rPr>
        <w:t>’</w:t>
      </w:r>
      <w:r>
        <w:rPr>
          <w:spacing w:val="-1"/>
        </w:rPr>
        <w:t>s</w:t>
      </w:r>
      <w:r>
        <w:rPr>
          <w:spacing w:val="69"/>
        </w:rPr>
        <w:t> </w:t>
      </w:r>
      <w:r>
        <w:rPr>
          <w:spacing w:val="-1"/>
        </w:rPr>
        <w:t>equipment.</w:t>
      </w:r>
      <w:r>
        <w:rPr/>
        <w:t> If</w:t>
      </w:r>
      <w:r>
        <w:rPr>
          <w:spacing w:val="-3"/>
        </w:rPr>
        <w:t> </w:t>
      </w:r>
      <w:r>
        <w:rPr/>
        <w:t>the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capacity</w:t>
      </w:r>
      <w:r>
        <w:rPr>
          <w:spacing w:val="1"/>
        </w:rPr>
        <w:t> </w:t>
      </w:r>
      <w:r>
        <w:rPr/>
        <w:t>is</w:t>
      </w:r>
      <w:r>
        <w:rPr>
          <w:spacing w:val="-3"/>
        </w:rPr>
        <w:t> </w:t>
      </w:r>
      <w:r>
        <w:rPr>
          <w:spacing w:val="-1"/>
        </w:rPr>
        <w:t>sufficient</w:t>
      </w:r>
      <w:r>
        <w:rPr>
          <w:spacing w:val="-3"/>
        </w:rPr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supply</w:t>
      </w:r>
      <w:r>
        <w:rPr>
          <w:spacing w:val="2"/>
        </w:rPr>
        <w:t> </w:t>
      </w:r>
      <w:r>
        <w:rPr>
          <w:spacing w:val="-1"/>
        </w:rPr>
        <w:t>part</w:t>
      </w:r>
      <w:r>
        <w:rPr>
          <w:spacing w:val="-2"/>
        </w:rPr>
        <w:t> </w:t>
      </w:r>
      <w:r>
        <w:rPr/>
        <w:t>or</w:t>
      </w:r>
      <w:r>
        <w:rPr>
          <w:spacing w:val="1"/>
        </w:rPr>
        <w:t> </w:t>
      </w:r>
      <w:r>
        <w:rPr/>
        <w:t>all</w:t>
      </w:r>
      <w:r>
        <w:rPr>
          <w:spacing w:val="-3"/>
        </w:rPr>
        <w:t> </w:t>
      </w:r>
      <w:r>
        <w:rPr/>
        <w:t>of</w:t>
      </w:r>
      <w:r>
        <w:rPr>
          <w:spacing w:val="-3"/>
        </w:rPr>
        <w:t> </w:t>
      </w:r>
      <w:r>
        <w:rPr>
          <w:spacing w:val="-1"/>
        </w:rPr>
        <w:t>the</w:t>
      </w:r>
      <w:r>
        <w:rPr>
          <w:spacing w:val="-2"/>
        </w:rPr>
        <w:t> </w:t>
      </w:r>
      <w:r>
        <w:rPr/>
        <w:t>critical</w:t>
      </w:r>
      <w:r>
        <w:rPr>
          <w:spacing w:val="-1"/>
        </w:rPr>
        <w:t> areas</w:t>
      </w:r>
      <w:r>
        <w:rPr/>
        <w:t> </w:t>
      </w:r>
      <w:r>
        <w:rPr>
          <w:spacing w:val="-1"/>
        </w:rPr>
        <w:t>and</w:t>
      </w:r>
      <w:r>
        <w:rPr/>
        <w:t> if</w:t>
      </w:r>
      <w:r>
        <w:rPr>
          <w:spacing w:val="-3"/>
        </w:rPr>
        <w:t> </w:t>
      </w:r>
      <w:r>
        <w:rPr/>
        <w:t>the </w:t>
      </w:r>
      <w:r>
        <w:rPr>
          <w:spacing w:val="-1"/>
        </w:rPr>
        <w:t>water</w:t>
      </w:r>
    </w:p>
    <w:p>
      <w:pPr>
        <w:spacing w:after="0" w:line="276" w:lineRule="auto"/>
        <w:jc w:val="left"/>
        <w:sectPr>
          <w:pgSz w:w="12240" w:h="15840"/>
          <w:pgMar w:header="0" w:footer="1010" w:top="680" w:bottom="1200" w:left="1300" w:right="1280"/>
        </w:sectPr>
      </w:pPr>
    </w:p>
    <w:p>
      <w:pPr>
        <w:spacing w:before="42"/>
        <w:ind w:left="140" w:right="0" w:firstLine="0"/>
        <w:jc w:val="left"/>
        <w:rPr>
          <w:rFonts w:ascii="Cambria" w:hAnsi="Cambria" w:cs="Cambria" w:eastAsia="Cambria"/>
          <w:sz w:val="16"/>
          <w:szCs w:val="16"/>
        </w:rPr>
      </w:pPr>
      <w:r>
        <w:rPr>
          <w:rFonts w:ascii="Cambria"/>
          <w:sz w:val="20"/>
        </w:rPr>
        <w:t>7.</w:t>
      </w:r>
      <w:r>
        <w:rPr>
          <w:rFonts w:ascii="Cambria"/>
          <w:spacing w:val="-11"/>
          <w:sz w:val="20"/>
        </w:rPr>
        <w:t> </w:t>
      </w:r>
      <w:r>
        <w:rPr>
          <w:rFonts w:ascii="Cambria"/>
          <w:spacing w:val="-1"/>
          <w:sz w:val="20"/>
        </w:rPr>
        <w:t>E</w:t>
      </w:r>
      <w:r>
        <w:rPr>
          <w:rFonts w:ascii="Cambria"/>
          <w:spacing w:val="-1"/>
          <w:sz w:val="16"/>
        </w:rPr>
        <w:t>MERGENCY</w:t>
      </w:r>
      <w:r>
        <w:rPr>
          <w:rFonts w:ascii="Cambria"/>
          <w:spacing w:val="-2"/>
          <w:sz w:val="16"/>
        </w:rPr>
        <w:t> </w:t>
      </w:r>
      <w:r>
        <w:rPr>
          <w:rFonts w:ascii="Cambria"/>
          <w:spacing w:val="-2"/>
          <w:sz w:val="20"/>
        </w:rPr>
        <w:t>W</w:t>
      </w:r>
      <w:r>
        <w:rPr>
          <w:rFonts w:ascii="Cambria"/>
          <w:spacing w:val="-2"/>
          <w:sz w:val="16"/>
        </w:rPr>
        <w:t>ATER</w:t>
      </w:r>
      <w:r>
        <w:rPr>
          <w:rFonts w:ascii="Cambria"/>
          <w:spacing w:val="-1"/>
          <w:sz w:val="16"/>
        </w:rPr>
        <w:t> </w:t>
      </w:r>
      <w:r>
        <w:rPr>
          <w:rFonts w:ascii="Cambria"/>
          <w:spacing w:val="-1"/>
          <w:sz w:val="20"/>
        </w:rPr>
        <w:t>A</w:t>
      </w:r>
      <w:r>
        <w:rPr>
          <w:rFonts w:ascii="Cambria"/>
          <w:spacing w:val="-1"/>
          <w:sz w:val="16"/>
        </w:rPr>
        <w:t>LTERNATIVES</w:t>
      </w:r>
    </w:p>
    <w:p>
      <w:pPr>
        <w:spacing w:line="240" w:lineRule="auto" w:before="6"/>
        <w:rPr>
          <w:rFonts w:ascii="Cambria" w:hAnsi="Cambria" w:cs="Cambria" w:eastAsia="Cambria"/>
          <w:sz w:val="4"/>
          <w:szCs w:val="4"/>
        </w:rPr>
      </w:pPr>
    </w:p>
    <w:p>
      <w:pPr>
        <w:spacing w:line="20" w:lineRule="atLeast"/>
        <w:ind w:left="105" w:right="0" w:firstLine="0"/>
        <w:rPr>
          <w:rFonts w:ascii="Cambria" w:hAnsi="Cambria" w:cs="Cambria" w:eastAsia="Cambria"/>
          <w:sz w:val="2"/>
          <w:szCs w:val="2"/>
        </w:rPr>
      </w:pPr>
      <w:r>
        <w:rPr>
          <w:rFonts w:ascii="Cambria" w:hAnsi="Cambria" w:cs="Cambria" w:eastAsia="Cambria"/>
          <w:sz w:val="2"/>
          <w:szCs w:val="2"/>
        </w:rPr>
        <w:pict>
          <v:group style="width:472.5pt;height:.6pt;mso-position-horizontal-relative:char;mso-position-vertical-relative:line" coordorigin="0,0" coordsize="9450,12">
            <v:group style="position:absolute;left:6;top:6;width:9439;height:2" coordorigin="6,6" coordsize="9439,2">
              <v:shape style="position:absolute;left:6;top:6;width:9439;height:2" coordorigin="6,6" coordsize="9439,0" path="m6,6l9444,6e" filled="false" stroked="true" strokeweight=".580pt" strokecolor="#000000">
                <v:path arrowok="t"/>
              </v:shape>
            </v:group>
          </v:group>
        </w:pict>
      </w:r>
      <w:r>
        <w:rPr>
          <w:rFonts w:ascii="Cambria" w:hAnsi="Cambria" w:cs="Cambria" w:eastAsia="Cambria"/>
          <w:sz w:val="2"/>
          <w:szCs w:val="2"/>
        </w:rPr>
      </w:r>
    </w:p>
    <w:p>
      <w:pPr>
        <w:spacing w:line="240" w:lineRule="auto" w:before="0"/>
        <w:rPr>
          <w:rFonts w:ascii="Cambria" w:hAnsi="Cambria" w:cs="Cambria" w:eastAsia="Cambria"/>
          <w:sz w:val="20"/>
          <w:szCs w:val="20"/>
        </w:rPr>
      </w:pPr>
    </w:p>
    <w:p>
      <w:pPr>
        <w:pStyle w:val="BodyText"/>
        <w:spacing w:line="279" w:lineRule="auto" w:before="163"/>
        <w:ind w:right="309"/>
        <w:jc w:val="left"/>
      </w:pPr>
      <w:r>
        <w:rPr>
          <w:spacing w:val="-1"/>
        </w:rPr>
        <w:t>quality</w:t>
      </w:r>
      <w:r>
        <w:rPr>
          <w:spacing w:val="1"/>
        </w:rPr>
        <w:t> </w:t>
      </w:r>
      <w:r>
        <w:rPr/>
        <w:t>is </w:t>
      </w:r>
      <w:r>
        <w:rPr>
          <w:spacing w:val="-1"/>
        </w:rPr>
        <w:t>acceptable</w:t>
      </w:r>
      <w:r>
        <w:rPr>
          <w:spacing w:val="-2"/>
        </w:rPr>
        <w:t> </w:t>
      </w:r>
      <w:r>
        <w:rPr/>
        <w:t>or</w:t>
      </w:r>
      <w:r>
        <w:rPr>
          <w:spacing w:val="-3"/>
        </w:rPr>
        <w:t> </w:t>
      </w:r>
      <w:r>
        <w:rPr/>
        <w:t>can</w:t>
      </w:r>
      <w:r>
        <w:rPr>
          <w:spacing w:val="-4"/>
        </w:rPr>
        <w:t> </w:t>
      </w:r>
      <w:r>
        <w:rPr>
          <w:spacing w:val="-1"/>
        </w:rPr>
        <w:t>be</w:t>
      </w:r>
      <w:r>
        <w:rPr>
          <w:spacing w:val="-2"/>
        </w:rPr>
        <w:t> </w:t>
      </w:r>
      <w:r>
        <w:rPr>
          <w:spacing w:val="-1"/>
        </w:rPr>
        <w:t>made</w:t>
      </w:r>
      <w:r>
        <w:rPr/>
        <w:t> </w:t>
      </w:r>
      <w:r>
        <w:rPr>
          <w:spacing w:val="-1"/>
        </w:rPr>
        <w:t>acceptable</w:t>
      </w:r>
      <w:r>
        <w:rPr/>
        <w:t> </w:t>
      </w:r>
      <w:r>
        <w:rPr>
          <w:spacing w:val="-1"/>
        </w:rPr>
        <w:t>for</w:t>
      </w:r>
      <w:r>
        <w:rPr>
          <w:spacing w:val="-3"/>
        </w:rPr>
        <w:t> </w:t>
      </w:r>
      <w:r>
        <w:rPr>
          <w:spacing w:val="-2"/>
        </w:rPr>
        <w:t>use</w:t>
      </w:r>
      <w:r>
        <w:rPr/>
        <w:t> with</w:t>
      </w:r>
      <w:r>
        <w:rPr>
          <w:spacing w:val="-2"/>
        </w:rPr>
        <w:t> </w:t>
      </w:r>
      <w:r>
        <w:rPr/>
        <w:t>the</w:t>
      </w:r>
      <w:r>
        <w:rPr>
          <w:spacing w:val="1"/>
        </w:rPr>
        <w:t> </w:t>
      </w:r>
      <w:r>
        <w:rPr>
          <w:spacing w:val="-1"/>
        </w:rPr>
        <w:t>facility's</w:t>
      </w:r>
      <w:r>
        <w:rPr>
          <w:spacing w:val="-2"/>
        </w:rPr>
        <w:t> </w:t>
      </w:r>
      <w:r>
        <w:rPr>
          <w:spacing w:val="-1"/>
        </w:rPr>
        <w:t>equipment,</w:t>
      </w:r>
      <w:r>
        <w:rPr/>
        <w:t> </w:t>
      </w:r>
      <w:r>
        <w:rPr>
          <w:spacing w:val="-1"/>
        </w:rPr>
        <w:t>then</w:t>
      </w:r>
      <w:r>
        <w:rPr>
          <w:spacing w:val="-2"/>
        </w:rPr>
        <w:t> </w:t>
      </w:r>
      <w:r>
        <w:rPr>
          <w:spacing w:val="-1"/>
        </w:rPr>
        <w:t>provisions</w:t>
      </w:r>
      <w:r>
        <w:rPr>
          <w:spacing w:val="83"/>
        </w:rPr>
        <w:t> </w:t>
      </w:r>
      <w:r>
        <w:rPr>
          <w:spacing w:val="-1"/>
        </w:rPr>
        <w:t>must</w:t>
      </w:r>
      <w:r>
        <w:rPr>
          <w:spacing w:val="1"/>
        </w:rPr>
        <w:t> </w:t>
      </w:r>
      <w:r>
        <w:rPr>
          <w:spacing w:val="-2"/>
        </w:rPr>
        <w:t>be </w:t>
      </w:r>
      <w:r>
        <w:rPr>
          <w:spacing w:val="-1"/>
        </w:rPr>
        <w:t>made</w:t>
      </w:r>
      <w:r>
        <w:rPr/>
        <w:t> </w:t>
      </w:r>
      <w:r>
        <w:rPr>
          <w:spacing w:val="-1"/>
        </w:rPr>
        <w:t>to convey</w:t>
      </w:r>
      <w:r>
        <w:rPr/>
        <w:t> </w:t>
      </w:r>
      <w:r>
        <w:rPr>
          <w:spacing w:val="-1"/>
        </w:rPr>
        <w:t>the</w:t>
      </w:r>
      <w:r>
        <w:rPr>
          <w:spacing w:val="1"/>
        </w:rPr>
        <w:t> </w:t>
      </w:r>
      <w:r>
        <w:rPr>
          <w:spacing w:val="-1"/>
        </w:rPr>
        <w:t>water</w:t>
      </w:r>
      <w:r>
        <w:rPr>
          <w:spacing w:val="-2"/>
        </w:rPr>
        <w:t> </w:t>
      </w:r>
      <w:r>
        <w:rPr/>
        <w:t>to</w:t>
      </w:r>
      <w:r>
        <w:rPr>
          <w:spacing w:val="-1"/>
        </w:rPr>
        <w:t> </w:t>
      </w:r>
      <w:r>
        <w:rPr/>
        <w:t>the</w:t>
      </w:r>
      <w:r>
        <w:rPr>
          <w:spacing w:val="1"/>
        </w:rPr>
        <w:t> </w:t>
      </w:r>
      <w:r>
        <w:rPr>
          <w:spacing w:val="-1"/>
        </w:rPr>
        <w:t>facility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its</w:t>
      </w:r>
      <w:r>
        <w:rPr/>
        <w:t> </w:t>
      </w:r>
      <w:r>
        <w:rPr>
          <w:spacing w:val="-1"/>
        </w:rPr>
        <w:t>critical</w:t>
      </w:r>
      <w:r>
        <w:rPr/>
        <w:t> </w:t>
      </w:r>
      <w:r>
        <w:rPr>
          <w:spacing w:val="-1"/>
        </w:rPr>
        <w:t>areas.</w:t>
      </w:r>
      <w:r>
        <w:rPr>
          <w:spacing w:val="1"/>
        </w:rPr>
        <w:t> </w:t>
      </w:r>
      <w:r>
        <w:rPr>
          <w:spacing w:val="-1"/>
        </w:rPr>
        <w:t>These</w:t>
      </w:r>
      <w:r>
        <w:rPr/>
        <w:t> </w:t>
      </w:r>
      <w:r>
        <w:rPr>
          <w:spacing w:val="-1"/>
        </w:rPr>
        <w:t>provisions</w:t>
      </w:r>
      <w:r>
        <w:rPr>
          <w:spacing w:val="1"/>
        </w:rPr>
        <w:t> </w:t>
      </w:r>
      <w:r>
        <w:rPr>
          <w:spacing w:val="-1"/>
        </w:rPr>
        <w:t>include:</w:t>
      </w:r>
    </w:p>
    <w:p>
      <w:pPr>
        <w:pStyle w:val="BodyText"/>
        <w:spacing w:line="274" w:lineRule="auto" w:before="194"/>
        <w:ind w:left="860" w:right="309" w:hanging="360"/>
        <w:jc w:val="left"/>
      </w:pP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123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24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/>
          <w:sz w:val="20"/>
        </w:rPr>
        <w:t>   </w:t>
      </w:r>
      <w:r>
        <w:rPr>
          <w:spacing w:val="-1"/>
        </w:rPr>
        <w:t>Closing the valve(s)</w:t>
      </w:r>
      <w:r>
        <w:rPr>
          <w:spacing w:val="1"/>
        </w:rPr>
        <w:t> </w:t>
      </w:r>
      <w:r>
        <w:rPr>
          <w:spacing w:val="-1"/>
        </w:rPr>
        <w:t>connecting </w:t>
      </w:r>
      <w:r>
        <w:rPr/>
        <w:t>the </w:t>
      </w:r>
      <w:r>
        <w:rPr>
          <w:spacing w:val="-1"/>
        </w:rPr>
        <w:t>primary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2"/>
        </w:rPr>
        <w:t>supply</w:t>
      </w:r>
      <w:r>
        <w:rPr>
          <w:spacing w:val="1"/>
        </w:rPr>
        <w:t> </w:t>
      </w:r>
      <w:r>
        <w:rPr>
          <w:spacing w:val="-1"/>
        </w:rPr>
        <w:t>(The</w:t>
      </w:r>
      <w:r>
        <w:rPr>
          <w:spacing w:val="-2"/>
        </w:rPr>
        <w:t> </w:t>
      </w:r>
      <w:r>
        <w:rPr>
          <w:spacing w:val="-1"/>
        </w:rPr>
        <w:t>emergency water</w:t>
      </w:r>
      <w:r>
        <w:rPr>
          <w:spacing w:val="-2"/>
        </w:rPr>
        <w:t> </w:t>
      </w:r>
      <w:r>
        <w:rPr>
          <w:spacing w:val="-1"/>
        </w:rPr>
        <w:t>supply</w:t>
      </w:r>
      <w:r>
        <w:rPr>
          <w:spacing w:val="1"/>
        </w:rPr>
        <w:t> </w:t>
      </w:r>
      <w:r>
        <w:rPr>
          <w:spacing w:val="-1"/>
        </w:rPr>
        <w:t>plan</w:t>
      </w:r>
      <w:r>
        <w:rPr>
          <w:spacing w:val="57"/>
        </w:rPr>
        <w:t> </w:t>
      </w:r>
      <w:r>
        <w:rPr>
          <w:spacing w:val="-1"/>
        </w:rPr>
        <w:t>should</w:t>
      </w:r>
      <w:r>
        <w:rPr>
          <w:spacing w:val="-2"/>
        </w:rPr>
        <w:t> </w:t>
      </w:r>
      <w:r>
        <w:rPr>
          <w:spacing w:val="-1"/>
        </w:rPr>
        <w:t>include</w:t>
      </w:r>
      <w:r>
        <w:rPr/>
        <w:t> </w:t>
      </w:r>
      <w:r>
        <w:rPr>
          <w:spacing w:val="-1"/>
        </w:rPr>
        <w:t>diagrams</w:t>
      </w:r>
      <w:r>
        <w:rPr/>
        <w:t> </w:t>
      </w:r>
      <w:r>
        <w:rPr>
          <w:spacing w:val="-1"/>
        </w:rPr>
        <w:t>and </w:t>
      </w:r>
      <w:r>
        <w:rPr/>
        <w:t>a </w:t>
      </w:r>
      <w:r>
        <w:rPr>
          <w:spacing w:val="-1"/>
        </w:rPr>
        <w:t>written description</w:t>
      </w:r>
      <w:r>
        <w:rPr>
          <w:spacing w:val="-3"/>
        </w:rPr>
        <w:t> </w:t>
      </w:r>
      <w:r>
        <w:rPr/>
        <w:t>of</w:t>
      </w:r>
      <w:r>
        <w:rPr>
          <w:spacing w:val="-1"/>
        </w:rPr>
        <w:t> all shut-off</w:t>
      </w:r>
      <w:r>
        <w:rPr/>
        <w:t> </w:t>
      </w:r>
      <w:r>
        <w:rPr>
          <w:spacing w:val="-1"/>
        </w:rPr>
        <w:t>and isolation</w:t>
      </w:r>
      <w:r>
        <w:rPr>
          <w:spacing w:val="-3"/>
        </w:rPr>
        <w:t> </w:t>
      </w:r>
      <w:r>
        <w:rPr>
          <w:spacing w:val="-1"/>
        </w:rPr>
        <w:t>valve</w:t>
      </w:r>
      <w:r>
        <w:rPr>
          <w:spacing w:val="2"/>
        </w:rPr>
        <w:t> </w:t>
      </w:r>
      <w:r>
        <w:rPr>
          <w:spacing w:val="-1"/>
        </w:rPr>
        <w:t>locations</w:t>
      </w:r>
      <w:r>
        <w:rPr>
          <w:spacing w:val="71"/>
        </w:rPr>
        <w:t> </w:t>
      </w:r>
      <w:r>
        <w:rPr>
          <w:spacing w:val="-1"/>
        </w:rPr>
        <w:t>and what</w:t>
      </w:r>
      <w:r>
        <w:rPr/>
        <w:t> </w:t>
      </w:r>
      <w:r>
        <w:rPr>
          <w:spacing w:val="-1"/>
        </w:rPr>
        <w:t>special tools</w:t>
      </w:r>
      <w:r>
        <w:rPr>
          <w:spacing w:val="-2"/>
        </w:rPr>
        <w:t> </w:t>
      </w:r>
      <w:r>
        <w:rPr/>
        <w:t>may</w:t>
      </w:r>
      <w:r>
        <w:rPr>
          <w:spacing w:val="-2"/>
        </w:rPr>
        <w:t> </w:t>
      </w:r>
      <w:r>
        <w:rPr>
          <w:spacing w:val="-1"/>
        </w:rPr>
        <w:t>be</w:t>
      </w:r>
      <w:r>
        <w:rPr>
          <w:spacing w:val="2"/>
        </w:rPr>
        <w:t> </w:t>
      </w:r>
      <w:r>
        <w:rPr>
          <w:spacing w:val="-1"/>
        </w:rPr>
        <w:t>necessary</w:t>
      </w:r>
      <w:r>
        <w:rPr/>
        <w:t> </w:t>
      </w:r>
      <w:r>
        <w:rPr>
          <w:spacing w:val="-1"/>
        </w:rPr>
        <w:t>to operate</w:t>
      </w:r>
      <w:r>
        <w:rPr/>
        <w:t>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valves.)</w:t>
      </w:r>
    </w:p>
    <w:p>
      <w:pPr>
        <w:pStyle w:val="BodyText"/>
        <w:spacing w:line="273" w:lineRule="auto" w:before="3"/>
        <w:ind w:left="860" w:right="226" w:hanging="360"/>
        <w:jc w:val="left"/>
      </w:pP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125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26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/>
          <w:sz w:val="20"/>
        </w:rPr>
        <w:t>   </w:t>
      </w:r>
      <w:r>
        <w:rPr>
          <w:spacing w:val="-1"/>
        </w:rPr>
        <w:t>Isolating</w:t>
      </w:r>
      <w:r>
        <w:rPr/>
        <w:t> the</w:t>
      </w:r>
      <w:r>
        <w:rPr>
          <w:spacing w:val="-3"/>
        </w:rPr>
        <w:t> </w:t>
      </w:r>
      <w:r>
        <w:rPr>
          <w:spacing w:val="-1"/>
        </w:rPr>
        <w:t>potable</w:t>
      </w:r>
      <w:r>
        <w:rPr>
          <w:spacing w:val="1"/>
        </w:rPr>
        <w:t> </w:t>
      </w:r>
      <w:r>
        <w:rPr>
          <w:spacing w:val="-2"/>
        </w:rPr>
        <w:t>from</w:t>
      </w:r>
      <w:r>
        <w:rPr>
          <w:spacing w:val="1"/>
        </w:rPr>
        <w:t> </w:t>
      </w:r>
      <w:r>
        <w:rPr>
          <w:spacing w:val="-1"/>
        </w:rPr>
        <w:t>the</w:t>
      </w:r>
      <w:r>
        <w:rPr>
          <w:spacing w:val="1"/>
        </w:rPr>
        <w:t> </w:t>
      </w:r>
      <w:r>
        <w:rPr>
          <w:spacing w:val="-1"/>
        </w:rPr>
        <w:t>non-potable</w:t>
      </w:r>
      <w:r>
        <w:rPr>
          <w:spacing w:val="-2"/>
        </w:rPr>
        <w:t> </w:t>
      </w:r>
      <w:r>
        <w:rPr/>
        <w:t>water</w:t>
      </w:r>
      <w:r>
        <w:rPr>
          <w:spacing w:val="-2"/>
        </w:rPr>
        <w:t> </w:t>
      </w:r>
      <w:r>
        <w:rPr>
          <w:spacing w:val="-1"/>
        </w:rPr>
        <w:t>systems</w:t>
      </w:r>
      <w:r>
        <w:rPr>
          <w:spacing w:val="1"/>
        </w:rPr>
        <w:t> </w:t>
      </w:r>
      <w:r>
        <w:rPr>
          <w:spacing w:val="-1"/>
        </w:rPr>
        <w:t>(This</w:t>
      </w:r>
      <w:r>
        <w:rPr/>
        <w:t> </w:t>
      </w:r>
      <w:r>
        <w:rPr>
          <w:spacing w:val="-1"/>
        </w:rPr>
        <w:t>step</w:t>
      </w:r>
      <w:r>
        <w:rPr/>
        <w:t> </w:t>
      </w:r>
      <w:r>
        <w:rPr>
          <w:spacing w:val="-1"/>
        </w:rPr>
        <w:t>should be</w:t>
      </w:r>
      <w:r>
        <w:rPr/>
        <w:t> </w:t>
      </w:r>
      <w:r>
        <w:rPr>
          <w:spacing w:val="-1"/>
        </w:rPr>
        <w:t>part</w:t>
      </w:r>
      <w:r>
        <w:rPr/>
        <w:t> of</w:t>
      </w:r>
      <w:r>
        <w:rPr>
          <w:spacing w:val="-3"/>
        </w:rPr>
        <w:t>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cross-</w:t>
      </w:r>
      <w:r>
        <w:rPr>
          <w:spacing w:val="59"/>
        </w:rPr>
        <w:t> </w:t>
      </w:r>
      <w:r>
        <w:rPr>
          <w:spacing w:val="-1"/>
        </w:rPr>
        <w:t>connection control</w:t>
      </w:r>
      <w:r>
        <w:rPr/>
        <w:t> </w:t>
      </w:r>
      <w:r>
        <w:rPr>
          <w:spacing w:val="-1"/>
        </w:rPr>
        <w:t>programs</w:t>
      </w:r>
      <w:r>
        <w:rPr/>
        <w:t> of </w:t>
      </w:r>
      <w:r>
        <w:rPr>
          <w:spacing w:val="-1"/>
        </w:rPr>
        <w:t>both</w:t>
      </w:r>
      <w:r>
        <w:rPr/>
        <w:t>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utility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the</w:t>
      </w:r>
      <w:r>
        <w:rPr>
          <w:spacing w:val="2"/>
        </w:rPr>
        <w:t> </w:t>
      </w:r>
      <w:r>
        <w:rPr>
          <w:spacing w:val="-1"/>
        </w:rPr>
        <w:t>health</w:t>
      </w:r>
      <w:r>
        <w:rPr/>
        <w:t> </w:t>
      </w:r>
      <w:r>
        <w:rPr>
          <w:spacing w:val="-1"/>
        </w:rPr>
        <w:t>care</w:t>
      </w:r>
      <w:r>
        <w:rPr/>
        <w:t> </w:t>
      </w:r>
      <w:r>
        <w:rPr>
          <w:spacing w:val="-1"/>
        </w:rPr>
        <w:t>facility.)</w:t>
      </w:r>
    </w:p>
    <w:p>
      <w:pPr>
        <w:pStyle w:val="BodyText"/>
        <w:spacing w:line="276" w:lineRule="auto" w:before="4"/>
        <w:ind w:left="860" w:right="309" w:hanging="360"/>
        <w:jc w:val="left"/>
      </w:pP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127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28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/>
          <w:sz w:val="20"/>
        </w:rPr>
        <w:t>   </w:t>
      </w:r>
      <w:r>
        <w:rPr>
          <w:spacing w:val="-1"/>
        </w:rPr>
        <w:t>Ensuring that</w:t>
      </w:r>
      <w:r>
        <w:rPr/>
        <w:t> the</w:t>
      </w:r>
      <w:r>
        <w:rPr>
          <w:spacing w:val="-3"/>
        </w:rPr>
        <w:t> </w:t>
      </w:r>
      <w:r>
        <w:rPr>
          <w:spacing w:val="-1"/>
        </w:rPr>
        <w:t>proper fittings</w:t>
      </w:r>
      <w:r>
        <w:rPr/>
        <w:t> </w:t>
      </w:r>
      <w:r>
        <w:rPr>
          <w:spacing w:val="-1"/>
        </w:rPr>
        <w:t>and appropriate</w:t>
      </w:r>
      <w:r>
        <w:rPr>
          <w:spacing w:val="-2"/>
        </w:rPr>
        <w:t> </w:t>
      </w:r>
      <w:r>
        <w:rPr>
          <w:spacing w:val="-1"/>
        </w:rPr>
        <w:t>hardware</w:t>
      </w:r>
      <w:r>
        <w:rPr>
          <w:spacing w:val="1"/>
        </w:rPr>
        <w:t> </w:t>
      </w:r>
      <w:r>
        <w:rPr>
          <w:spacing w:val="-1"/>
        </w:rPr>
        <w:t>are</w:t>
      </w:r>
      <w:r>
        <w:rPr/>
        <w:t> </w:t>
      </w:r>
      <w:r>
        <w:rPr>
          <w:spacing w:val="-1"/>
        </w:rPr>
        <w:t>available</w:t>
      </w:r>
      <w:r>
        <w:rPr/>
        <w:t> and</w:t>
      </w:r>
      <w:r>
        <w:rPr>
          <w:spacing w:val="-4"/>
        </w:rPr>
        <w:t> </w:t>
      </w:r>
      <w:r>
        <w:rPr/>
        <w:t>can</w:t>
      </w:r>
      <w:r>
        <w:rPr>
          <w:spacing w:val="-3"/>
        </w:rPr>
        <w:t> </w:t>
      </w:r>
      <w:r>
        <w:rPr>
          <w:spacing w:val="-1"/>
        </w:rPr>
        <w:t>be</w:t>
      </w:r>
      <w:r>
        <w:rPr/>
        <w:t> </w:t>
      </w:r>
      <w:r>
        <w:rPr>
          <w:spacing w:val="-1"/>
        </w:rPr>
        <w:t>used</w:t>
      </w:r>
      <w:r>
        <w:rPr>
          <w:spacing w:val="2"/>
        </w:rPr>
        <w:t> </w:t>
      </w:r>
      <w:r>
        <w:rPr>
          <w:spacing w:val="-1"/>
        </w:rPr>
        <w:t>to</w:t>
      </w:r>
      <w:r>
        <w:rPr>
          <w:spacing w:val="51"/>
        </w:rPr>
        <w:t> </w:t>
      </w:r>
      <w:r>
        <w:rPr>
          <w:spacing w:val="-1"/>
        </w:rPr>
        <w:t>make</w:t>
      </w:r>
      <w:r>
        <w:rPr/>
        <w:t> a </w:t>
      </w:r>
      <w:r>
        <w:rPr>
          <w:spacing w:val="-1"/>
        </w:rPr>
        <w:t>connection</w:t>
      </w:r>
      <w:r>
        <w:rPr>
          <w:spacing w:val="-3"/>
        </w:rPr>
        <w:t> </w:t>
      </w:r>
      <w:r>
        <w:rPr/>
        <w:t>to</w:t>
      </w:r>
      <w:r>
        <w:rPr>
          <w:spacing w:val="-1"/>
        </w:rPr>
        <w:t> the</w:t>
      </w:r>
      <w:r>
        <w:rPr/>
        <w:t> </w:t>
      </w:r>
      <w:r>
        <w:rPr>
          <w:spacing w:val="-2"/>
        </w:rPr>
        <w:t>building</w:t>
      </w:r>
      <w:r>
        <w:rPr>
          <w:spacing w:val="-1"/>
        </w:rPr>
        <w:t> plumbing </w:t>
      </w:r>
      <w:r>
        <w:rPr/>
        <w:t>or </w:t>
      </w:r>
      <w:r>
        <w:rPr>
          <w:spacing w:val="-1"/>
        </w:rPr>
        <w:t>to</w:t>
      </w:r>
      <w:r>
        <w:rPr>
          <w:spacing w:val="1"/>
        </w:rPr>
        <w:t> </w:t>
      </w:r>
      <w:r>
        <w:rPr/>
        <w:t>a </w:t>
      </w:r>
      <w:r>
        <w:rPr>
          <w:spacing w:val="-1"/>
        </w:rPr>
        <w:t>selected</w:t>
      </w:r>
      <w:r>
        <w:rPr/>
        <w:t> </w:t>
      </w:r>
      <w:r>
        <w:rPr>
          <w:spacing w:val="-1"/>
        </w:rPr>
        <w:t>portion</w:t>
      </w:r>
      <w:r>
        <w:rPr>
          <w:spacing w:val="-3"/>
        </w:rPr>
        <w:t> </w:t>
      </w:r>
      <w:r>
        <w:rPr/>
        <w:t>of </w:t>
      </w:r>
      <w:r>
        <w:rPr>
          <w:spacing w:val="-1"/>
        </w:rPr>
        <w:t>the</w:t>
      </w:r>
      <w:r>
        <w:rPr>
          <w:spacing w:val="2"/>
        </w:rPr>
        <w:t> </w:t>
      </w:r>
      <w:r>
        <w:rPr>
          <w:spacing w:val="-2"/>
        </w:rPr>
        <w:t>facility's</w:t>
      </w:r>
      <w:r>
        <w:rPr/>
        <w:t> water</w:t>
      </w:r>
      <w:r>
        <w:rPr>
          <w:spacing w:val="71"/>
        </w:rPr>
        <w:t> </w:t>
      </w:r>
      <w:r>
        <w:rPr>
          <w:spacing w:val="-1"/>
        </w:rPr>
        <w:t>distribution system.</w:t>
      </w:r>
    </w:p>
    <w:p>
      <w:pPr>
        <w:pStyle w:val="BodyText"/>
        <w:spacing w:line="279" w:lineRule="auto" w:before="197"/>
        <w:ind w:right="309"/>
        <w:jc w:val="left"/>
      </w:pPr>
      <w:r>
        <w:rPr/>
        <w:t>A </w:t>
      </w:r>
      <w:r>
        <w:rPr>
          <w:spacing w:val="-1"/>
        </w:rPr>
        <w:t>tanker/water</w:t>
      </w:r>
      <w:r>
        <w:rPr/>
        <w:t> </w:t>
      </w:r>
      <w:r>
        <w:rPr>
          <w:spacing w:val="-1"/>
        </w:rPr>
        <w:t>hauler</w:t>
      </w:r>
      <w:r>
        <w:rPr>
          <w:spacing w:val="-4"/>
        </w:rPr>
        <w:t> </w:t>
      </w:r>
      <w:r>
        <w:rPr/>
        <w:t>may</w:t>
      </w:r>
      <w:r>
        <w:rPr>
          <w:spacing w:val="-1"/>
        </w:rPr>
        <w:t> be</w:t>
      </w:r>
      <w:r>
        <w:rPr/>
        <w:t> </w:t>
      </w:r>
      <w:r>
        <w:rPr>
          <w:spacing w:val="-1"/>
        </w:rPr>
        <w:t>necessary</w:t>
      </w:r>
      <w:r>
        <w:rPr>
          <w:spacing w:val="2"/>
        </w:rPr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transport</w:t>
      </w:r>
      <w:r>
        <w:rPr>
          <w:spacing w:val="-5"/>
        </w:rPr>
        <w:t> </w:t>
      </w:r>
      <w:r>
        <w:rPr/>
        <w:t>the </w:t>
      </w:r>
      <w:r>
        <w:rPr>
          <w:spacing w:val="-1"/>
        </w:rPr>
        <w:t>water</w:t>
      </w:r>
      <w:r>
        <w:rPr>
          <w:spacing w:val="-2"/>
        </w:rPr>
        <w:t> </w:t>
      </w:r>
      <w:r>
        <w:rPr/>
        <w:t>to</w:t>
      </w:r>
      <w:r>
        <w:rPr>
          <w:spacing w:val="-1"/>
        </w:rPr>
        <w:t> the</w:t>
      </w:r>
      <w:r>
        <w:rPr/>
        <w:t> </w:t>
      </w:r>
      <w:r>
        <w:rPr>
          <w:spacing w:val="-1"/>
        </w:rPr>
        <w:t>facility.</w:t>
      </w:r>
      <w:r>
        <w:rPr>
          <w:spacing w:val="-3"/>
        </w:rPr>
        <w:t> </w:t>
      </w:r>
      <w:r>
        <w:rPr>
          <w:spacing w:val="-2"/>
        </w:rPr>
        <w:t>See</w:t>
      </w:r>
      <w:r>
        <w:rPr>
          <w:spacing w:val="1"/>
        </w:rPr>
        <w:t> </w:t>
      </w:r>
      <w:r>
        <w:rPr>
          <w:spacing w:val="-1"/>
        </w:rPr>
        <w:t>Section</w:t>
      </w:r>
      <w:r>
        <w:rPr>
          <w:spacing w:val="-3"/>
        </w:rPr>
        <w:t> </w:t>
      </w:r>
      <w:r>
        <w:rPr>
          <w:spacing w:val="-1"/>
        </w:rPr>
        <w:t>7.4</w:t>
      </w:r>
      <w:r>
        <w:rPr>
          <w:spacing w:val="2"/>
        </w:rPr>
        <w:t> </w:t>
      </w:r>
      <w:r>
        <w:rPr>
          <w:spacing w:val="-1"/>
        </w:rPr>
        <w:t>for</w:t>
      </w:r>
      <w:r>
        <w:rPr>
          <w:spacing w:val="69"/>
        </w:rPr>
        <w:t> </w:t>
      </w:r>
      <w:r>
        <w:rPr>
          <w:spacing w:val="-1"/>
        </w:rPr>
        <w:t>additional</w:t>
      </w:r>
      <w:r>
        <w:rPr/>
        <w:t> </w:t>
      </w:r>
      <w:r>
        <w:rPr>
          <w:spacing w:val="-1"/>
        </w:rPr>
        <w:t>information</w:t>
      </w:r>
      <w:r>
        <w:rPr>
          <w:spacing w:val="-3"/>
        </w:rPr>
        <w:t> </w:t>
      </w:r>
      <w:r>
        <w:rPr/>
        <w:t>on </w:t>
      </w:r>
      <w:r>
        <w:rPr>
          <w:spacing w:val="-1"/>
        </w:rPr>
        <w:t>tanker-transported</w:t>
      </w:r>
      <w:r>
        <w:rPr>
          <w:spacing w:val="-3"/>
        </w:rPr>
        <w:t> </w:t>
      </w:r>
      <w:r>
        <w:rPr>
          <w:spacing w:val="-1"/>
        </w:rPr>
        <w:t>water.</w:t>
      </w:r>
    </w:p>
    <w:p>
      <w:pPr>
        <w:pStyle w:val="BodyText"/>
        <w:spacing w:line="276" w:lineRule="auto" w:before="193"/>
        <w:ind w:right="309"/>
        <w:jc w:val="left"/>
      </w:pPr>
      <w:r>
        <w:rPr/>
        <w:t>Even if</w:t>
      </w:r>
      <w:r>
        <w:rPr>
          <w:spacing w:val="-3"/>
        </w:rPr>
        <w:t>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groundwater</w:t>
      </w:r>
      <w:r>
        <w:rPr/>
        <w:t> is</w:t>
      </w:r>
      <w:r>
        <w:rPr>
          <w:spacing w:val="-2"/>
        </w:rPr>
        <w:t> </w:t>
      </w:r>
      <w:r>
        <w:rPr>
          <w:spacing w:val="-1"/>
        </w:rPr>
        <w:t>non-potable,</w:t>
      </w:r>
      <w:r>
        <w:rPr>
          <w:spacing w:val="-2"/>
        </w:rPr>
        <w:t> </w:t>
      </w:r>
      <w:r>
        <w:rPr/>
        <w:t>it </w:t>
      </w:r>
      <w:r>
        <w:rPr>
          <w:spacing w:val="-1"/>
        </w:rPr>
        <w:t>can provide</w:t>
      </w:r>
      <w:r>
        <w:rPr>
          <w:spacing w:val="-2"/>
        </w:rPr>
        <w:t> </w:t>
      </w:r>
      <w:r>
        <w:rPr>
          <w:spacing w:val="-1"/>
        </w:rPr>
        <w:t>potential</w:t>
      </w:r>
      <w:r>
        <w:rPr>
          <w:spacing w:val="1"/>
        </w:rPr>
        <w:t> </w:t>
      </w:r>
      <w:r>
        <w:rPr>
          <w:spacing w:val="-1"/>
        </w:rPr>
        <w:t>benefits</w:t>
      </w:r>
      <w:r>
        <w:rPr>
          <w:spacing w:val="1"/>
        </w:rPr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/>
        <w:t>a</w:t>
      </w:r>
      <w:r>
        <w:rPr>
          <w:spacing w:val="-2"/>
        </w:rPr>
        <w:t> </w:t>
      </w:r>
      <w:r>
        <w:rPr>
          <w:spacing w:val="-1"/>
        </w:rPr>
        <w:t>health </w:t>
      </w:r>
      <w:r>
        <w:rPr/>
        <w:t>care </w:t>
      </w:r>
      <w:r>
        <w:rPr>
          <w:spacing w:val="-1"/>
        </w:rPr>
        <w:t>facility</w:t>
      </w:r>
      <w:r>
        <w:rPr>
          <w:spacing w:val="-2"/>
        </w:rPr>
        <w:t> </w:t>
      </w:r>
      <w:r>
        <w:rPr/>
        <w:t>in the</w:t>
      </w:r>
      <w:r>
        <w:rPr>
          <w:spacing w:val="59"/>
        </w:rPr>
        <w:t> </w:t>
      </w:r>
      <w:r>
        <w:rPr/>
        <w:t>event</w:t>
      </w:r>
      <w:r>
        <w:rPr>
          <w:spacing w:val="-3"/>
        </w:rPr>
        <w:t> </w:t>
      </w:r>
      <w:r>
        <w:rPr/>
        <w:t>of</w:t>
      </w:r>
      <w:r>
        <w:rPr>
          <w:spacing w:val="-3"/>
        </w:rPr>
        <w:t> </w:t>
      </w:r>
      <w:r>
        <w:rPr/>
        <w:t>a</w:t>
      </w:r>
      <w:r>
        <w:rPr>
          <w:spacing w:val="-2"/>
        </w:rPr>
        <w:t> </w:t>
      </w:r>
      <w:r>
        <w:rPr/>
        <w:t>water</w:t>
      </w:r>
      <w:r>
        <w:rPr>
          <w:spacing w:val="-2"/>
        </w:rPr>
        <w:t> </w:t>
      </w:r>
      <w:r>
        <w:rPr>
          <w:spacing w:val="-1"/>
        </w:rPr>
        <w:t>supply</w:t>
      </w:r>
      <w:r>
        <w:rPr>
          <w:spacing w:val="1"/>
        </w:rPr>
        <w:t> </w:t>
      </w:r>
      <w:r>
        <w:rPr>
          <w:spacing w:val="-1"/>
        </w:rPr>
        <w:t>emergency.</w:t>
      </w:r>
      <w:r>
        <w:rPr>
          <w:spacing w:val="-2"/>
        </w:rPr>
        <w:t> </w:t>
      </w:r>
      <w:r>
        <w:rPr>
          <w:spacing w:val="-1"/>
        </w:rPr>
        <w:t>These include</w:t>
      </w:r>
      <w:r>
        <w:rPr>
          <w:spacing w:val="1"/>
        </w:rPr>
        <w:t> </w:t>
      </w:r>
      <w:r>
        <w:rPr>
          <w:spacing w:val="-1"/>
        </w:rPr>
        <w:t>use</w:t>
      </w:r>
      <w:r>
        <w:rPr>
          <w:spacing w:val="-4"/>
        </w:rPr>
        <w:t> </w:t>
      </w:r>
      <w:r>
        <w:rPr>
          <w:spacing w:val="-1"/>
        </w:rPr>
        <w:t>in </w:t>
      </w:r>
      <w:r>
        <w:rPr/>
        <w:t>the </w:t>
      </w:r>
      <w:r>
        <w:rPr>
          <w:spacing w:val="-1"/>
        </w:rPr>
        <w:t>cooling</w:t>
      </w:r>
      <w:r>
        <w:rPr>
          <w:spacing w:val="-3"/>
        </w:rPr>
        <w:t> </w:t>
      </w:r>
      <w:r>
        <w:rPr>
          <w:spacing w:val="-1"/>
        </w:rPr>
        <w:t>towers</w:t>
      </w:r>
      <w:r>
        <w:rPr>
          <w:spacing w:val="-3"/>
        </w:rPr>
        <w:t> </w:t>
      </w:r>
      <w:r>
        <w:rPr/>
        <w:t>and </w:t>
      </w:r>
      <w:r>
        <w:rPr>
          <w:spacing w:val="-1"/>
        </w:rPr>
        <w:t>for</w:t>
      </w:r>
      <w:r>
        <w:rPr/>
        <w:t> </w:t>
      </w:r>
      <w:r>
        <w:rPr>
          <w:spacing w:val="-1"/>
        </w:rPr>
        <w:t>toilet</w:t>
      </w:r>
      <w:r>
        <w:rPr>
          <w:spacing w:val="1"/>
        </w:rPr>
        <w:t> </w:t>
      </w:r>
      <w:r>
        <w:rPr>
          <w:spacing w:val="-2"/>
        </w:rPr>
        <w:t>flushing.</w:t>
      </w:r>
    </w:p>
    <w:p>
      <w:pPr>
        <w:pStyle w:val="BodyText"/>
        <w:spacing w:line="240" w:lineRule="auto"/>
        <w:ind w:right="0"/>
        <w:jc w:val="left"/>
      </w:pPr>
      <w:r>
        <w:rPr>
          <w:spacing w:val="-1"/>
        </w:rPr>
        <w:t>However,</w:t>
      </w:r>
      <w:r>
        <w:rPr/>
        <w:t> </w:t>
      </w:r>
      <w:r>
        <w:rPr>
          <w:spacing w:val="-1"/>
        </w:rPr>
        <w:t>care</w:t>
      </w:r>
      <w:r>
        <w:rPr/>
        <w:t> will </w:t>
      </w:r>
      <w:r>
        <w:rPr>
          <w:spacing w:val="-1"/>
        </w:rPr>
        <w:t>need to be</w:t>
      </w:r>
      <w:r>
        <w:rPr/>
        <w:t> </w:t>
      </w:r>
      <w:r>
        <w:rPr>
          <w:spacing w:val="-1"/>
        </w:rPr>
        <w:t>taken</w:t>
      </w:r>
      <w:r>
        <w:rPr/>
        <w:t> </w:t>
      </w:r>
      <w:r>
        <w:rPr>
          <w:spacing w:val="-1"/>
        </w:rPr>
        <w:t>to</w:t>
      </w:r>
      <w:r>
        <w:rPr>
          <w:spacing w:val="3"/>
        </w:rPr>
        <w:t> </w:t>
      </w:r>
      <w:r>
        <w:rPr>
          <w:spacing w:val="-1"/>
        </w:rPr>
        <w:t>ensure</w:t>
      </w:r>
      <w:r>
        <w:rPr>
          <w:spacing w:val="1"/>
        </w:rPr>
        <w:t> </w:t>
      </w:r>
      <w:r>
        <w:rPr>
          <w:spacing w:val="-1"/>
        </w:rPr>
        <w:t>that:</w:t>
      </w:r>
    </w:p>
    <w:p>
      <w:pPr>
        <w:spacing w:line="240" w:lineRule="auto" w:before="7"/>
        <w:rPr>
          <w:rFonts w:ascii="Calibri" w:hAnsi="Calibri" w:cs="Calibri" w:eastAsia="Calibri"/>
          <w:sz w:val="19"/>
          <w:szCs w:val="19"/>
        </w:rPr>
      </w:pPr>
    </w:p>
    <w:p>
      <w:pPr>
        <w:pStyle w:val="BodyText"/>
        <w:spacing w:line="275" w:lineRule="auto"/>
        <w:ind w:left="860" w:right="309" w:hanging="360"/>
        <w:jc w:val="left"/>
      </w:pPr>
      <w:r>
        <w:rPr/>
        <w:pict>
          <v:group style="position:absolute;margin-left:90.024002pt;margin-top:31.439987pt;width:10.1pt;height:29.65pt;mso-position-horizontal-relative:page;mso-position-vertical-relative:paragraph;z-index:-173608" coordorigin="1800,629" coordsize="202,593">
            <v:shape style="position:absolute;left:1800;top:629;width:202;height:271" type="#_x0000_t75" stroked="false">
              <v:imagedata r:id="rId11" o:title=""/>
            </v:shape>
            <v:shape style="position:absolute;left:1800;top:950;width:202;height:271" type="#_x0000_t75" stroked="false">
              <v:imagedata r:id="rId11" o:title=""/>
            </v:shape>
            <w10:wrap type="none"/>
          </v:group>
        </w:pict>
      </w: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129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30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/>
          <w:sz w:val="20"/>
        </w:rPr>
        <w:t>  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quality </w:t>
      </w:r>
      <w:r>
        <w:rPr/>
        <w:t>of</w:t>
      </w:r>
      <w:r>
        <w:rPr>
          <w:spacing w:val="-3"/>
        </w:rPr>
        <w:t> </w:t>
      </w:r>
      <w:r>
        <w:rPr>
          <w:spacing w:val="-1"/>
        </w:rPr>
        <w:t>the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does</w:t>
      </w:r>
      <w:r>
        <w:rPr/>
        <w:t> </w:t>
      </w:r>
      <w:r>
        <w:rPr>
          <w:spacing w:val="-1"/>
        </w:rPr>
        <w:t>not</w:t>
      </w:r>
      <w:r>
        <w:rPr/>
        <w:t> </w:t>
      </w:r>
      <w:r>
        <w:rPr>
          <w:spacing w:val="-1"/>
        </w:rPr>
        <w:t>interfere</w:t>
      </w:r>
      <w:r>
        <w:rPr>
          <w:spacing w:val="-2"/>
        </w:rPr>
        <w:t> </w:t>
      </w:r>
      <w:r>
        <w:rPr/>
        <w:t>with</w:t>
      </w:r>
      <w:r>
        <w:rPr>
          <w:spacing w:val="-2"/>
        </w:rPr>
        <w:t> </w:t>
      </w:r>
      <w:r>
        <w:rPr>
          <w:spacing w:val="-1"/>
        </w:rPr>
        <w:t>operations</w:t>
      </w:r>
      <w:r>
        <w:rPr/>
        <w:t> </w:t>
      </w:r>
      <w:r>
        <w:rPr>
          <w:spacing w:val="-2"/>
        </w:rPr>
        <w:t>by</w:t>
      </w:r>
      <w:r>
        <w:rPr/>
        <w:t> </w:t>
      </w:r>
      <w:r>
        <w:rPr>
          <w:spacing w:val="-1"/>
        </w:rPr>
        <w:t>clogging,</w:t>
      </w:r>
      <w:r>
        <w:rPr/>
        <w:t> </w:t>
      </w:r>
      <w:r>
        <w:rPr>
          <w:spacing w:val="-1"/>
        </w:rPr>
        <w:t>fouling,</w:t>
      </w:r>
      <w:r>
        <w:rPr>
          <w:spacing w:val="2"/>
        </w:rPr>
        <w:t> </w:t>
      </w:r>
      <w:r>
        <w:rPr>
          <w:spacing w:val="-1"/>
        </w:rPr>
        <w:t>or</w:t>
      </w:r>
      <w:r>
        <w:rPr/>
        <w:t> </w:t>
      </w:r>
      <w:r>
        <w:rPr>
          <w:spacing w:val="-1"/>
        </w:rPr>
        <w:t>corroding</w:t>
      </w:r>
      <w:r>
        <w:rPr>
          <w:spacing w:val="71"/>
        </w:rPr>
        <w:t> </w:t>
      </w:r>
      <w:r>
        <w:rPr>
          <w:spacing w:val="-1"/>
        </w:rPr>
        <w:t>equipment; overwhelming</w:t>
      </w:r>
      <w:r>
        <w:rPr>
          <w:spacing w:val="-3"/>
        </w:rPr>
        <w:t> </w:t>
      </w:r>
      <w:r>
        <w:rPr>
          <w:spacing w:val="-1"/>
        </w:rPr>
        <w:t>chemical</w:t>
      </w:r>
      <w:r>
        <w:rPr>
          <w:spacing w:val="2"/>
        </w:rPr>
        <w:t> </w:t>
      </w:r>
      <w:r>
        <w:rPr>
          <w:spacing w:val="-1"/>
        </w:rPr>
        <w:t>processes; </w:t>
      </w:r>
      <w:r>
        <w:rPr/>
        <w:t>or</w:t>
      </w:r>
      <w:r>
        <w:rPr>
          <w:spacing w:val="1"/>
        </w:rPr>
        <w:t> </w:t>
      </w:r>
      <w:r>
        <w:rPr>
          <w:spacing w:val="-1"/>
        </w:rPr>
        <w:t>resulting </w:t>
      </w:r>
      <w:r>
        <w:rPr/>
        <w:t>in other</w:t>
      </w:r>
      <w:r>
        <w:rPr>
          <w:spacing w:val="-2"/>
        </w:rPr>
        <w:t> </w:t>
      </w:r>
      <w:r>
        <w:rPr>
          <w:spacing w:val="-1"/>
        </w:rPr>
        <w:t>damage</w:t>
      </w:r>
    </w:p>
    <w:p>
      <w:pPr>
        <w:pStyle w:val="BodyText"/>
        <w:spacing w:line="240" w:lineRule="auto" w:before="11"/>
        <w:ind w:left="860" w:right="0"/>
        <w:jc w:val="both"/>
      </w:pPr>
      <w:r>
        <w:rPr>
          <w:spacing w:val="-1"/>
        </w:rPr>
        <w:t>Any</w:t>
      </w:r>
      <w:r>
        <w:rPr/>
        <w:t> </w:t>
      </w:r>
      <w:r>
        <w:rPr>
          <w:spacing w:val="-1"/>
        </w:rPr>
        <w:t>equipment</w:t>
      </w:r>
      <w:r>
        <w:rPr>
          <w:spacing w:val="-2"/>
        </w:rPr>
        <w:t> </w:t>
      </w:r>
      <w:r>
        <w:rPr/>
        <w:t>or </w:t>
      </w:r>
      <w:r>
        <w:rPr>
          <w:spacing w:val="-1"/>
        </w:rPr>
        <w:t>piping being used</w:t>
      </w:r>
      <w:r>
        <w:rPr/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transport</w:t>
      </w:r>
      <w:r>
        <w:rPr/>
        <w:t> </w:t>
      </w:r>
      <w:r>
        <w:rPr>
          <w:spacing w:val="-1"/>
        </w:rPr>
        <w:t>non-potable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is </w:t>
      </w:r>
      <w:r>
        <w:rPr>
          <w:spacing w:val="-1"/>
        </w:rPr>
        <w:t>clearly</w:t>
      </w:r>
      <w:r>
        <w:rPr>
          <w:spacing w:val="-2"/>
        </w:rPr>
        <w:t> </w:t>
      </w:r>
      <w:r>
        <w:rPr>
          <w:spacing w:val="-1"/>
        </w:rPr>
        <w:t>labeled</w:t>
      </w:r>
    </w:p>
    <w:p>
      <w:pPr>
        <w:pStyle w:val="BodyText"/>
        <w:spacing w:line="276" w:lineRule="auto" w:before="53"/>
        <w:ind w:left="860" w:right="309"/>
        <w:jc w:val="both"/>
      </w:pPr>
      <w:r>
        <w:rPr>
          <w:spacing w:val="-1"/>
        </w:rPr>
        <w:t>The</w:t>
      </w:r>
      <w:r>
        <w:rPr>
          <w:spacing w:val="1"/>
        </w:rPr>
        <w:t> </w:t>
      </w:r>
      <w:r>
        <w:rPr>
          <w:spacing w:val="-1"/>
        </w:rPr>
        <w:t>non-potable</w:t>
      </w:r>
      <w:r>
        <w:rPr/>
        <w:t> </w:t>
      </w:r>
      <w:r>
        <w:rPr>
          <w:spacing w:val="-1"/>
        </w:rPr>
        <w:t>groundwater</w:t>
      </w:r>
      <w:r>
        <w:rPr/>
        <w:t> is </w:t>
      </w:r>
      <w:r>
        <w:rPr>
          <w:spacing w:val="-1"/>
        </w:rPr>
        <w:t>not</w:t>
      </w:r>
      <w:r>
        <w:rPr/>
        <w:t> </w:t>
      </w:r>
      <w:r>
        <w:rPr>
          <w:spacing w:val="-1"/>
        </w:rPr>
        <w:t>introduced</w:t>
      </w:r>
      <w:r>
        <w:rPr/>
        <w:t> </w:t>
      </w:r>
      <w:r>
        <w:rPr>
          <w:spacing w:val="-1"/>
        </w:rPr>
        <w:t>into potable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storage</w:t>
      </w:r>
      <w:r>
        <w:rPr/>
        <w:t> </w:t>
      </w:r>
      <w:r>
        <w:rPr>
          <w:spacing w:val="-1"/>
        </w:rPr>
        <w:t>containers,</w:t>
      </w:r>
      <w:r>
        <w:rPr/>
        <w:t> </w:t>
      </w:r>
      <w:r>
        <w:rPr>
          <w:spacing w:val="-1"/>
        </w:rPr>
        <w:t>vessels,</w:t>
      </w:r>
      <w:r>
        <w:rPr>
          <w:spacing w:val="67"/>
        </w:rPr>
        <w:t> </w:t>
      </w:r>
      <w:r>
        <w:rPr/>
        <w:t>or </w:t>
      </w:r>
      <w:r>
        <w:rPr>
          <w:spacing w:val="-1"/>
        </w:rPr>
        <w:t>systems</w:t>
      </w:r>
    </w:p>
    <w:p>
      <w:pPr>
        <w:pStyle w:val="BodyText"/>
        <w:spacing w:line="275" w:lineRule="auto"/>
        <w:ind w:left="860" w:right="226" w:hanging="360"/>
        <w:jc w:val="left"/>
        <w:rPr>
          <w:rFonts w:ascii="Calibri" w:hAnsi="Calibri" w:cs="Calibri" w:eastAsia="Calibri"/>
        </w:rPr>
      </w:pPr>
      <w:r>
        <w:rPr/>
        <w:pict>
          <v:group style="position:absolute;margin-left:90.024002pt;margin-top:31.440002pt;width:10.1pt;height:29.65pt;mso-position-horizontal-relative:page;mso-position-vertical-relative:paragraph;z-index:-173584" coordorigin="1800,629" coordsize="202,593">
            <v:shape style="position:absolute;left:1800;top:629;width:202;height:271" type="#_x0000_t75" stroked="false">
              <v:imagedata r:id="rId11" o:title=""/>
            </v:shape>
            <v:shape style="position:absolute;left:1800;top:950;width:202;height:271" type="#_x0000_t75" stroked="false">
              <v:imagedata r:id="rId11" o:title=""/>
            </v:shape>
            <w10:wrap type="none"/>
          </v:group>
        </w:pict>
      </w: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131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32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 w:hAnsi="Times New Roman" w:cs="Times New Roman" w:eastAsia="Times New Roman"/>
          <w:sz w:val="20"/>
          <w:szCs w:val="20"/>
        </w:rPr>
        <w:t>   </w:t>
      </w:r>
      <w:r>
        <w:rPr>
          <w:spacing w:val="-1"/>
        </w:rPr>
        <w:t>The</w:t>
      </w:r>
      <w:r>
        <w:rPr/>
        <w:t> tank</w:t>
      </w:r>
      <w:r>
        <w:rPr>
          <w:spacing w:val="-3"/>
        </w:rPr>
        <w:t> </w:t>
      </w:r>
      <w:r>
        <w:rPr/>
        <w:t>or</w:t>
      </w:r>
      <w:r>
        <w:rPr>
          <w:spacing w:val="-3"/>
        </w:rPr>
        <w:t> </w:t>
      </w:r>
      <w:r>
        <w:rPr>
          <w:spacing w:val="-1"/>
        </w:rPr>
        <w:t>bladder</w:t>
      </w:r>
      <w:r>
        <w:rPr/>
        <w:t> </w:t>
      </w:r>
      <w:r>
        <w:rPr>
          <w:spacing w:val="-1"/>
        </w:rPr>
        <w:t>receiving the</w:t>
      </w:r>
      <w:r>
        <w:rPr/>
        <w:t> </w:t>
      </w:r>
      <w:r>
        <w:rPr>
          <w:spacing w:val="-1"/>
        </w:rPr>
        <w:t>water</w:t>
      </w:r>
      <w:r>
        <w:rPr/>
        <w:t> </w:t>
      </w:r>
      <w:r>
        <w:rPr>
          <w:spacing w:val="-2"/>
        </w:rPr>
        <w:t>at</w:t>
      </w:r>
      <w:r>
        <w:rPr/>
        <w:t> the</w:t>
      </w:r>
      <w:r>
        <w:rPr>
          <w:spacing w:val="-3"/>
        </w:rPr>
        <w:t> </w:t>
      </w:r>
      <w:r>
        <w:rPr>
          <w:spacing w:val="-1"/>
        </w:rPr>
        <w:t>facility</w:t>
      </w:r>
      <w:r>
        <w:rPr>
          <w:spacing w:val="-2"/>
        </w:rPr>
        <w:t> </w:t>
      </w:r>
      <w:r>
        <w:rPr/>
        <w:t>is </w:t>
      </w:r>
      <w:r>
        <w:rPr>
          <w:spacing w:val="-1"/>
        </w:rPr>
        <w:t>clearly</w:t>
      </w:r>
      <w:r>
        <w:rPr/>
        <w:t> </w:t>
      </w:r>
      <w:r>
        <w:rPr>
          <w:spacing w:val="-1"/>
        </w:rPr>
        <w:t>labeled</w:t>
      </w:r>
      <w:r>
        <w:rPr>
          <w:spacing w:val="-3"/>
        </w:rPr>
        <w:t> </w:t>
      </w:r>
      <w:r>
        <w:rPr/>
        <w:t>as</w:t>
      </w:r>
      <w:r>
        <w:rPr>
          <w:spacing w:val="-2"/>
        </w:rPr>
        <w:t> </w:t>
      </w:r>
      <w:r>
        <w:rPr>
          <w:rFonts w:ascii="Calibri" w:hAnsi="Calibri" w:cs="Calibri" w:eastAsia="Calibri"/>
          <w:spacing w:val="-1"/>
        </w:rPr>
        <w:t>“DO</w:t>
      </w:r>
      <w:r>
        <w:rPr>
          <w:rFonts w:ascii="Calibri" w:hAnsi="Calibri" w:cs="Calibri" w:eastAsia="Calibri"/>
        </w:rPr>
        <w:t> </w:t>
      </w:r>
      <w:r>
        <w:rPr>
          <w:rFonts w:ascii="Calibri" w:hAnsi="Calibri" w:cs="Calibri" w:eastAsia="Calibri"/>
          <w:spacing w:val="-2"/>
        </w:rPr>
        <w:t>NOT </w:t>
      </w:r>
      <w:r>
        <w:rPr>
          <w:rFonts w:ascii="Calibri" w:hAnsi="Calibri" w:cs="Calibri" w:eastAsia="Calibri"/>
          <w:spacing w:val="-1"/>
        </w:rPr>
        <w:t>DRINK/NON</w:t>
      </w:r>
      <w:r>
        <w:rPr>
          <w:spacing w:val="-1"/>
        </w:rPr>
        <w:t>­</w:t>
      </w:r>
      <w:r>
        <w:rPr>
          <w:spacing w:val="69"/>
        </w:rPr>
        <w:t> </w:t>
      </w:r>
      <w:r>
        <w:rPr>
          <w:rFonts w:ascii="Calibri" w:hAnsi="Calibri" w:cs="Calibri" w:eastAsia="Calibri"/>
          <w:spacing w:val="-1"/>
        </w:rPr>
        <w:t>POT!BLE</w:t>
      </w:r>
      <w:r>
        <w:rPr>
          <w:rFonts w:ascii="Calibri" w:hAnsi="Calibri" w:cs="Calibri" w:eastAsia="Calibri"/>
        </w:rPr>
        <w:t> </w:t>
      </w:r>
      <w:r>
        <w:rPr>
          <w:rFonts w:ascii="Calibri" w:hAnsi="Calibri" w:cs="Calibri" w:eastAsia="Calibri"/>
          <w:spacing w:val="1"/>
        </w:rPr>
        <w:t> </w:t>
      </w:r>
      <w:r>
        <w:rPr>
          <w:rFonts w:ascii="Calibri" w:hAnsi="Calibri" w:cs="Calibri" w:eastAsia="Calibri"/>
          <w:spacing w:val="-1"/>
        </w:rPr>
        <w:t>W!TER</w:t>
      </w:r>
      <w:r>
        <w:rPr>
          <w:rFonts w:ascii="Calibri" w:hAnsi="Calibri" w:cs="Calibri" w:eastAsia="Calibri"/>
        </w:rPr>
        <w:t> </w:t>
      </w:r>
      <w:r>
        <w:rPr>
          <w:rFonts w:ascii="Calibri" w:hAnsi="Calibri" w:cs="Calibri" w:eastAsia="Calibri"/>
          <w:spacing w:val="6"/>
        </w:rPr>
        <w:t> </w:t>
      </w:r>
      <w:r>
        <w:rPr>
          <w:rFonts w:ascii="Calibri" w:hAnsi="Calibri" w:cs="Calibri" w:eastAsia="Calibri"/>
          <w:spacing w:val="-1"/>
        </w:rPr>
        <w:t>ONLY”</w:t>
      </w:r>
    </w:p>
    <w:p>
      <w:pPr>
        <w:pStyle w:val="BodyText"/>
        <w:spacing w:line="283" w:lineRule="auto" w:before="11"/>
        <w:ind w:left="860" w:right="264"/>
        <w:jc w:val="both"/>
      </w:pPr>
      <w:r>
        <w:rPr>
          <w:spacing w:val="-1"/>
        </w:rPr>
        <w:t>The</w:t>
      </w:r>
      <w:r>
        <w:rPr>
          <w:spacing w:val="1"/>
        </w:rPr>
        <w:t> </w:t>
      </w:r>
      <w:r>
        <w:rPr>
          <w:spacing w:val="-1"/>
        </w:rPr>
        <w:t>non-potable</w:t>
      </w:r>
      <w:r>
        <w:rPr>
          <w:spacing w:val="-2"/>
        </w:rPr>
        <w:t> </w:t>
      </w:r>
      <w:r>
        <w:rPr>
          <w:spacing w:val="-1"/>
        </w:rPr>
        <w:t>systems</w:t>
      </w:r>
      <w:r>
        <w:rPr/>
        <w:t> </w:t>
      </w:r>
      <w:r>
        <w:rPr>
          <w:spacing w:val="-1"/>
        </w:rPr>
        <w:t>at</w:t>
      </w:r>
      <w:r>
        <w:rPr/>
        <w:t> the </w:t>
      </w:r>
      <w:r>
        <w:rPr>
          <w:spacing w:val="-1"/>
        </w:rPr>
        <w:t>health care</w:t>
      </w:r>
      <w:r>
        <w:rPr/>
        <w:t> </w:t>
      </w:r>
      <w:r>
        <w:rPr>
          <w:spacing w:val="-1"/>
        </w:rPr>
        <w:t>facility</w:t>
      </w:r>
      <w:r>
        <w:rPr>
          <w:spacing w:val="1"/>
        </w:rPr>
        <w:t> </w:t>
      </w:r>
      <w:r>
        <w:rPr>
          <w:spacing w:val="-1"/>
        </w:rPr>
        <w:t>are</w:t>
      </w:r>
      <w:r>
        <w:rPr/>
        <w:t> </w:t>
      </w:r>
      <w:r>
        <w:rPr>
          <w:spacing w:val="-1"/>
        </w:rPr>
        <w:t>isolated </w:t>
      </w:r>
      <w:r>
        <w:rPr>
          <w:spacing w:val="-2"/>
        </w:rPr>
        <w:t>from</w:t>
      </w:r>
      <w:r>
        <w:rPr>
          <w:spacing w:val="1"/>
        </w:rPr>
        <w:t> </w:t>
      </w:r>
      <w:r>
        <w:rPr>
          <w:spacing w:val="-2"/>
        </w:rPr>
        <w:t>the</w:t>
      </w:r>
      <w:r>
        <w:rPr/>
        <w:t> </w:t>
      </w:r>
      <w:r>
        <w:rPr>
          <w:spacing w:val="-1"/>
        </w:rPr>
        <w:t>potable</w:t>
      </w:r>
      <w:r>
        <w:rPr>
          <w:spacing w:val="3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systems</w:t>
      </w:r>
      <w:r>
        <w:rPr>
          <w:spacing w:val="53"/>
        </w:rPr>
        <w:t> </w:t>
      </w:r>
      <w:r>
        <w:rPr>
          <w:spacing w:val="-1"/>
        </w:rPr>
        <w:t>Provisions</w:t>
      </w:r>
      <w:r>
        <w:rPr>
          <w:spacing w:val="1"/>
        </w:rPr>
        <w:t> </w:t>
      </w:r>
      <w:r>
        <w:rPr/>
        <w:t>are</w:t>
      </w:r>
      <w:r>
        <w:rPr>
          <w:spacing w:val="-2"/>
        </w:rPr>
        <w:t> </w:t>
      </w:r>
      <w:r>
        <w:rPr>
          <w:spacing w:val="-1"/>
        </w:rPr>
        <w:t>made</w:t>
      </w:r>
      <w:r>
        <w:rPr>
          <w:spacing w:val="1"/>
        </w:rPr>
        <w:t> </w:t>
      </w:r>
      <w:r>
        <w:rPr>
          <w:spacing w:val="-1"/>
        </w:rPr>
        <w:t>to clean,</w:t>
      </w:r>
      <w:r>
        <w:rPr/>
        <w:t> </w:t>
      </w:r>
      <w:r>
        <w:rPr>
          <w:spacing w:val="-1"/>
        </w:rPr>
        <w:t>disinfect,</w:t>
      </w:r>
      <w:r>
        <w:rPr/>
        <w:t> </w:t>
      </w:r>
      <w:r>
        <w:rPr>
          <w:spacing w:val="-1"/>
        </w:rPr>
        <w:t>and</w:t>
      </w:r>
      <w:r>
        <w:rPr>
          <w:spacing w:val="-3"/>
        </w:rPr>
        <w:t> </w:t>
      </w:r>
      <w:r>
        <w:rPr>
          <w:spacing w:val="-1"/>
        </w:rPr>
        <w:t>conduct microbiological analyses</w:t>
      </w:r>
      <w:r>
        <w:rPr>
          <w:spacing w:val="-2"/>
        </w:rPr>
        <w:t> </w:t>
      </w:r>
      <w:r>
        <w:rPr/>
        <w:t>on</w:t>
      </w:r>
      <w:r>
        <w:rPr>
          <w:spacing w:val="-3"/>
        </w:rPr>
        <w:t> </w:t>
      </w:r>
      <w:r>
        <w:rPr>
          <w:spacing w:val="-1"/>
        </w:rPr>
        <w:t>potable</w:t>
      </w:r>
      <w:r>
        <w:rPr/>
        <w:t> </w:t>
      </w:r>
      <w:r>
        <w:rPr>
          <w:spacing w:val="-1"/>
        </w:rPr>
        <w:t>lines</w:t>
      </w:r>
      <w:r>
        <w:rPr/>
        <w:t> if</w:t>
      </w:r>
      <w:r>
        <w:rPr>
          <w:spacing w:val="71"/>
        </w:rPr>
        <w:t> </w:t>
      </w:r>
      <w:r>
        <w:rPr/>
        <w:t>they</w:t>
      </w:r>
      <w:r>
        <w:rPr>
          <w:spacing w:val="-2"/>
        </w:rPr>
        <w:t> </w:t>
      </w:r>
      <w:r>
        <w:rPr>
          <w:spacing w:val="-1"/>
        </w:rPr>
        <w:t>contained</w:t>
      </w:r>
      <w:r>
        <w:rPr/>
        <w:t> </w:t>
      </w:r>
      <w:r>
        <w:rPr>
          <w:spacing w:val="-1"/>
        </w:rPr>
        <w:t>non-potable</w:t>
      </w:r>
      <w:r>
        <w:rPr>
          <w:spacing w:val="1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2"/>
        </w:rPr>
        <w:t>before</w:t>
      </w:r>
      <w:r>
        <w:rPr/>
        <w:t> </w:t>
      </w:r>
      <w:r>
        <w:rPr>
          <w:spacing w:val="-1"/>
        </w:rPr>
        <w:t>they</w:t>
      </w:r>
      <w:r>
        <w:rPr/>
        <w:t> </w:t>
      </w:r>
      <w:r>
        <w:rPr>
          <w:spacing w:val="-1"/>
        </w:rPr>
        <w:t>are</w:t>
      </w:r>
      <w:r>
        <w:rPr/>
        <w:t> </w:t>
      </w:r>
      <w:r>
        <w:rPr>
          <w:spacing w:val="-1"/>
        </w:rPr>
        <w:t>returned</w:t>
      </w:r>
      <w:r>
        <w:rPr/>
        <w:t> to</w:t>
      </w:r>
      <w:r>
        <w:rPr>
          <w:spacing w:val="1"/>
        </w:rPr>
        <w:t> </w:t>
      </w:r>
      <w:r>
        <w:rPr>
          <w:spacing w:val="-1"/>
        </w:rPr>
        <w:t>potable</w:t>
      </w:r>
      <w:r>
        <w:rPr>
          <w:spacing w:val="-2"/>
        </w:rPr>
        <w:t> </w:t>
      </w:r>
      <w:r>
        <w:rPr>
          <w:spacing w:val="-1"/>
        </w:rPr>
        <w:t>operation.</w:t>
      </w:r>
    </w:p>
    <w:p>
      <w:pPr>
        <w:pStyle w:val="Heading6"/>
        <w:numPr>
          <w:ilvl w:val="2"/>
          <w:numId w:val="18"/>
        </w:numPr>
        <w:tabs>
          <w:tab w:pos="731" w:val="left" w:leader="none"/>
        </w:tabs>
        <w:spacing w:line="240" w:lineRule="auto" w:before="192" w:after="0"/>
        <w:ind w:left="730" w:right="0" w:hanging="590"/>
        <w:jc w:val="left"/>
        <w:rPr>
          <w:rFonts w:ascii="Cambria" w:hAnsi="Cambria" w:cs="Cambria" w:eastAsia="Cambria"/>
          <w:b w:val="0"/>
          <w:bCs w:val="0"/>
        </w:rPr>
      </w:pPr>
      <w:r>
        <w:rPr>
          <w:rFonts w:ascii="Cambria"/>
          <w:color w:val="4F81BC"/>
          <w:spacing w:val="-1"/>
        </w:rPr>
        <w:t>Surface</w:t>
      </w:r>
      <w:r>
        <w:rPr>
          <w:rFonts w:ascii="Cambria"/>
          <w:color w:val="4F81BC"/>
        </w:rPr>
        <w:t> </w:t>
      </w:r>
      <w:r>
        <w:rPr>
          <w:rFonts w:ascii="Cambria"/>
          <w:color w:val="4F81BC"/>
          <w:spacing w:val="-1"/>
        </w:rPr>
        <w:t>Water</w:t>
      </w:r>
      <w:r>
        <w:rPr>
          <w:rFonts w:ascii="Cambria"/>
          <w:b w:val="0"/>
        </w:rPr>
      </w:r>
    </w:p>
    <w:p>
      <w:pPr>
        <w:pStyle w:val="BodyText"/>
        <w:spacing w:line="276" w:lineRule="auto" w:before="34"/>
        <w:ind w:right="226"/>
        <w:jc w:val="left"/>
      </w:pPr>
      <w:r>
        <w:rPr/>
        <w:t>As </w:t>
      </w:r>
      <w:r>
        <w:rPr>
          <w:spacing w:val="-1"/>
        </w:rPr>
        <w:t>indicated </w:t>
      </w:r>
      <w:r>
        <w:rPr/>
        <w:t>in</w:t>
      </w:r>
      <w:r>
        <w:rPr>
          <w:spacing w:val="-1"/>
        </w:rPr>
        <w:t> Figure</w:t>
      </w:r>
      <w:r>
        <w:rPr>
          <w:spacing w:val="-2"/>
        </w:rPr>
        <w:t> </w:t>
      </w:r>
      <w:r>
        <w:rPr>
          <w:spacing w:val="-1"/>
        </w:rPr>
        <w:t>7.3-1b,</w:t>
      </w:r>
      <w:r>
        <w:rPr/>
        <w:t> </w:t>
      </w:r>
      <w:r>
        <w:rPr>
          <w:spacing w:val="-1"/>
        </w:rPr>
        <w:t>there</w:t>
      </w:r>
      <w:r>
        <w:rPr>
          <w:spacing w:val="-2"/>
        </w:rPr>
        <w:t> </w:t>
      </w:r>
      <w:r>
        <w:rPr>
          <w:spacing w:val="-1"/>
        </w:rPr>
        <w:t>may</w:t>
      </w:r>
      <w:r>
        <w:rPr/>
        <w:t> </w:t>
      </w:r>
      <w:r>
        <w:rPr>
          <w:spacing w:val="-1"/>
        </w:rPr>
        <w:t>be</w:t>
      </w:r>
      <w:r>
        <w:rPr>
          <w:spacing w:val="-2"/>
        </w:rPr>
        <w:t> </w:t>
      </w:r>
      <w:r>
        <w:rPr>
          <w:spacing w:val="-1"/>
        </w:rPr>
        <w:t>other</w:t>
      </w:r>
      <w:r>
        <w:rPr/>
        <w:t> </w:t>
      </w:r>
      <w:r>
        <w:rPr>
          <w:spacing w:val="-2"/>
        </w:rPr>
        <w:t>nearby</w:t>
      </w:r>
      <w:r>
        <w:rPr/>
        <w:t> </w:t>
      </w:r>
      <w:r>
        <w:rPr>
          <w:spacing w:val="-1"/>
        </w:rPr>
        <w:t>surface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supplies</w:t>
      </w:r>
      <w:r>
        <w:rPr>
          <w:spacing w:val="-2"/>
        </w:rPr>
        <w:t> </w:t>
      </w:r>
      <w:r>
        <w:rPr>
          <w:spacing w:val="-1"/>
        </w:rPr>
        <w:t>such</w:t>
      </w:r>
      <w:r>
        <w:rPr/>
        <w:t> as a </w:t>
      </w:r>
      <w:r>
        <w:rPr>
          <w:spacing w:val="-1"/>
        </w:rPr>
        <w:t>lake,</w:t>
      </w:r>
      <w:r>
        <w:rPr/>
        <w:t> </w:t>
      </w:r>
      <w:r>
        <w:rPr>
          <w:spacing w:val="-1"/>
        </w:rPr>
        <w:t>pond,</w:t>
      </w:r>
      <w:r>
        <w:rPr>
          <w:spacing w:val="61"/>
        </w:rPr>
        <w:t> </w:t>
      </w:r>
      <w:r>
        <w:rPr>
          <w:spacing w:val="-1"/>
        </w:rPr>
        <w:t>creek,</w:t>
      </w:r>
      <w:r>
        <w:rPr/>
        <w:t> or</w:t>
      </w:r>
      <w:r>
        <w:rPr>
          <w:spacing w:val="-3"/>
        </w:rPr>
        <w:t> </w:t>
      </w:r>
      <w:r>
        <w:rPr>
          <w:spacing w:val="-1"/>
        </w:rPr>
        <w:t>storm</w:t>
      </w:r>
      <w:r>
        <w:rPr>
          <w:spacing w:val="1"/>
        </w:rPr>
        <w:t> </w:t>
      </w:r>
      <w:r>
        <w:rPr>
          <w:spacing w:val="-1"/>
        </w:rPr>
        <w:t>water</w:t>
      </w:r>
      <w:r>
        <w:rPr>
          <w:spacing w:val="-2"/>
        </w:rPr>
        <w:t> </w:t>
      </w:r>
      <w:r>
        <w:rPr>
          <w:spacing w:val="-1"/>
        </w:rPr>
        <w:t>retention pond</w:t>
      </w:r>
      <w:r>
        <w:rPr>
          <w:spacing w:val="-3"/>
        </w:rPr>
        <w:t> </w:t>
      </w:r>
      <w:r>
        <w:rPr/>
        <w:t>that,</w:t>
      </w:r>
      <w:r>
        <w:rPr>
          <w:spacing w:val="-2"/>
        </w:rPr>
        <w:t> </w:t>
      </w:r>
      <w:r>
        <w:rPr/>
        <w:t>with </w:t>
      </w:r>
      <w:r>
        <w:rPr>
          <w:spacing w:val="-1"/>
        </w:rPr>
        <w:t>appropriate</w:t>
      </w:r>
      <w:r>
        <w:rPr>
          <w:spacing w:val="-2"/>
        </w:rPr>
        <w:t> </w:t>
      </w:r>
      <w:r>
        <w:rPr>
          <w:spacing w:val="-1"/>
        </w:rPr>
        <w:t>treatment, may</w:t>
      </w:r>
      <w:r>
        <w:rPr/>
        <w:t> </w:t>
      </w:r>
      <w:r>
        <w:rPr>
          <w:spacing w:val="-1"/>
        </w:rPr>
        <w:t>also</w:t>
      </w:r>
      <w:r>
        <w:rPr>
          <w:spacing w:val="1"/>
        </w:rPr>
        <w:t> </w:t>
      </w:r>
      <w:r>
        <w:rPr>
          <w:spacing w:val="-1"/>
        </w:rPr>
        <w:t>provide</w:t>
      </w:r>
      <w:r>
        <w:rPr>
          <w:spacing w:val="-2"/>
        </w:rPr>
        <w:t> </w:t>
      </w:r>
      <w:r>
        <w:rPr/>
        <w:t>an </w:t>
      </w:r>
      <w:r>
        <w:rPr>
          <w:spacing w:val="-1"/>
        </w:rPr>
        <w:t>alternative</w:t>
      </w:r>
      <w:r>
        <w:rPr>
          <w:spacing w:val="67"/>
        </w:rPr>
        <w:t> </w:t>
      </w:r>
      <w:r>
        <w:rPr>
          <w:spacing w:val="-1"/>
        </w:rPr>
        <w:t>potable</w:t>
      </w:r>
      <w:r>
        <w:rPr>
          <w:spacing w:val="-2"/>
        </w:rPr>
        <w:t> </w:t>
      </w:r>
      <w:r>
        <w:rPr/>
        <w:t>or </w:t>
      </w:r>
      <w:r>
        <w:rPr>
          <w:spacing w:val="-1"/>
        </w:rPr>
        <w:t>non-potable</w:t>
      </w:r>
      <w:r>
        <w:rPr>
          <w:spacing w:val="1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supply.</w:t>
      </w:r>
      <w:r>
        <w:rPr>
          <w:spacing w:val="-2"/>
        </w:rPr>
        <w:t> </w:t>
      </w:r>
      <w:r>
        <w:rPr>
          <w:spacing w:val="-1"/>
        </w:rPr>
        <w:t>Table 7.10-1</w:t>
      </w:r>
      <w:r>
        <w:rPr>
          <w:spacing w:val="1"/>
        </w:rPr>
        <w:t> </w:t>
      </w:r>
      <w:r>
        <w:rPr>
          <w:spacing w:val="-1"/>
        </w:rPr>
        <w:t>provides</w:t>
      </w:r>
      <w:r>
        <w:rPr/>
        <w:t> </w:t>
      </w:r>
      <w:r>
        <w:rPr>
          <w:spacing w:val="-1"/>
        </w:rPr>
        <w:t>guidance</w:t>
      </w:r>
      <w:r>
        <w:rPr>
          <w:spacing w:val="-2"/>
        </w:rPr>
        <w:t> </w:t>
      </w:r>
      <w:r>
        <w:rPr/>
        <w:t>on</w:t>
      </w:r>
      <w:r>
        <w:rPr>
          <w:spacing w:val="-1"/>
        </w:rPr>
        <w:t> </w:t>
      </w:r>
      <w:r>
        <w:rPr>
          <w:spacing w:val="-2"/>
        </w:rPr>
        <w:t>determining</w:t>
      </w:r>
      <w:r>
        <w:rPr>
          <w:spacing w:val="-1"/>
        </w:rPr>
        <w:t> the</w:t>
      </w:r>
      <w:r>
        <w:rPr/>
        <w:t> </w:t>
      </w:r>
      <w:r>
        <w:rPr>
          <w:spacing w:val="-1"/>
        </w:rPr>
        <w:t>treatment that</w:t>
      </w:r>
      <w:r>
        <w:rPr>
          <w:spacing w:val="81"/>
        </w:rPr>
        <w:t> </w:t>
      </w:r>
      <w:r>
        <w:rPr/>
        <w:t>may</w:t>
      </w:r>
      <w:r>
        <w:rPr>
          <w:spacing w:val="-2"/>
        </w:rPr>
        <w:t> </w:t>
      </w:r>
      <w:r>
        <w:rPr>
          <w:spacing w:val="-1"/>
        </w:rPr>
        <w:t>be</w:t>
      </w:r>
      <w:r>
        <w:rPr/>
        <w:t> </w:t>
      </w:r>
      <w:r>
        <w:rPr>
          <w:spacing w:val="-1"/>
        </w:rPr>
        <w:t>required;</w:t>
      </w:r>
      <w:r>
        <w:rPr>
          <w:spacing w:val="1"/>
        </w:rPr>
        <w:t> </w:t>
      </w:r>
      <w:r>
        <w:rPr>
          <w:spacing w:val="-1"/>
        </w:rPr>
        <w:t>however</w:t>
      </w:r>
      <w:r>
        <w:rPr>
          <w:spacing w:val="-2"/>
        </w:rPr>
        <w:t> </w:t>
      </w:r>
      <w:r>
        <w:rPr>
          <w:spacing w:val="-1"/>
        </w:rPr>
        <w:t>providing appropriate</w:t>
      </w:r>
      <w:r>
        <w:rPr/>
        <w:t> </w:t>
      </w:r>
      <w:r>
        <w:rPr>
          <w:spacing w:val="-1"/>
        </w:rPr>
        <w:t>treatment</w:t>
      </w:r>
      <w:r>
        <w:rPr>
          <w:spacing w:val="-3"/>
        </w:rPr>
        <w:t> </w:t>
      </w:r>
      <w:r>
        <w:rPr/>
        <w:t>is a </w:t>
      </w:r>
      <w:r>
        <w:rPr>
          <w:spacing w:val="-1"/>
        </w:rPr>
        <w:t>significant</w:t>
      </w:r>
      <w:r>
        <w:rPr>
          <w:spacing w:val="1"/>
        </w:rPr>
        <w:t> </w:t>
      </w:r>
      <w:r>
        <w:rPr>
          <w:spacing w:val="-1"/>
        </w:rPr>
        <w:t>effort.</w:t>
      </w:r>
    </w:p>
    <w:p>
      <w:pPr>
        <w:pStyle w:val="BodyText"/>
        <w:spacing w:line="276" w:lineRule="auto" w:before="197"/>
        <w:ind w:right="309"/>
        <w:jc w:val="left"/>
      </w:pPr>
      <w:r>
        <w:rPr/>
        <w:t>If </w:t>
      </w:r>
      <w:r>
        <w:rPr>
          <w:spacing w:val="-1"/>
        </w:rPr>
        <w:t>appropriate</w:t>
      </w:r>
      <w:r>
        <w:rPr>
          <w:spacing w:val="-2"/>
        </w:rPr>
        <w:t> </w:t>
      </w:r>
      <w:r>
        <w:rPr>
          <w:spacing w:val="-1"/>
        </w:rPr>
        <w:t>treatment </w:t>
      </w:r>
      <w:r>
        <w:rPr/>
        <w:t>is</w:t>
      </w:r>
      <w:r>
        <w:rPr>
          <w:spacing w:val="-4"/>
        </w:rPr>
        <w:t> </w:t>
      </w:r>
      <w:r>
        <w:rPr>
          <w:spacing w:val="-1"/>
        </w:rPr>
        <w:t>available</w:t>
      </w:r>
      <w:r>
        <w:rPr>
          <w:spacing w:val="-2"/>
        </w:rPr>
        <w:t> </w:t>
      </w:r>
      <w:r>
        <w:rPr/>
        <w:t>to</w:t>
      </w:r>
      <w:r>
        <w:rPr>
          <w:spacing w:val="1"/>
        </w:rPr>
        <w:t> </w:t>
      </w:r>
      <w:r>
        <w:rPr>
          <w:spacing w:val="-2"/>
        </w:rPr>
        <w:t>provide</w:t>
      </w:r>
      <w:r>
        <w:rPr/>
        <w:t> </w:t>
      </w:r>
      <w:r>
        <w:rPr>
          <w:spacing w:val="-1"/>
        </w:rPr>
        <w:t>potable</w:t>
      </w:r>
      <w:r>
        <w:rPr/>
        <w:t> </w:t>
      </w:r>
      <w:r>
        <w:rPr>
          <w:spacing w:val="-1"/>
        </w:rPr>
        <w:t>water</w:t>
      </w:r>
      <w:r>
        <w:rPr/>
        <w:t> </w:t>
      </w:r>
      <w:r>
        <w:rPr>
          <w:spacing w:val="-2"/>
        </w:rPr>
        <w:t>from</w:t>
      </w:r>
      <w:r>
        <w:rPr>
          <w:spacing w:val="1"/>
        </w:rPr>
        <w:t> </w:t>
      </w:r>
      <w:r>
        <w:rPr>
          <w:spacing w:val="-1"/>
        </w:rPr>
        <w:t>this</w:t>
      </w:r>
      <w:r>
        <w:rPr>
          <w:spacing w:val="-3"/>
        </w:rPr>
        <w:t> </w:t>
      </w:r>
      <w:r>
        <w:rPr>
          <w:spacing w:val="-1"/>
        </w:rPr>
        <w:t>source,</w:t>
      </w:r>
      <w:r>
        <w:rPr/>
        <w:t> </w:t>
      </w:r>
      <w:r>
        <w:rPr>
          <w:spacing w:val="-1"/>
        </w:rPr>
        <w:t>then</w:t>
      </w:r>
      <w:r>
        <w:rPr/>
        <w:t> the </w:t>
      </w:r>
      <w:r>
        <w:rPr>
          <w:spacing w:val="-1"/>
        </w:rPr>
        <w:t>available</w:t>
      </w:r>
      <w:r>
        <w:rPr>
          <w:spacing w:val="83"/>
        </w:rPr>
        <w:t> </w:t>
      </w:r>
      <w:r>
        <w:rPr>
          <w:spacing w:val="-1"/>
        </w:rPr>
        <w:t>capacity</w:t>
      </w:r>
      <w:r>
        <w:rPr>
          <w:spacing w:val="-2"/>
        </w:rPr>
        <w:t> </w:t>
      </w:r>
      <w:r>
        <w:rPr/>
        <w:t>or</w:t>
      </w:r>
      <w:r>
        <w:rPr>
          <w:spacing w:val="-2"/>
        </w:rPr>
        <w:t> </w:t>
      </w:r>
      <w:r>
        <w:rPr/>
        <w:t>yield</w:t>
      </w:r>
      <w:r>
        <w:rPr>
          <w:spacing w:val="-4"/>
        </w:rPr>
        <w:t> </w:t>
      </w:r>
      <w:r>
        <w:rPr/>
        <w:t>will </w:t>
      </w:r>
      <w:r>
        <w:rPr>
          <w:spacing w:val="-1"/>
        </w:rPr>
        <w:t>need</w:t>
      </w:r>
      <w:r>
        <w:rPr/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be</w:t>
      </w:r>
      <w:r>
        <w:rPr>
          <w:spacing w:val="2"/>
        </w:rPr>
        <w:t> </w:t>
      </w:r>
      <w:r>
        <w:rPr>
          <w:spacing w:val="-1"/>
        </w:rPr>
        <w:t>determined</w:t>
      </w:r>
      <w:r>
        <w:rPr>
          <w:spacing w:val="-2"/>
        </w:rPr>
        <w:t> </w:t>
      </w:r>
      <w:r>
        <w:rPr/>
        <w:t>to</w:t>
      </w:r>
      <w:r>
        <w:rPr>
          <w:spacing w:val="-1"/>
        </w:rPr>
        <w:t> see</w:t>
      </w:r>
      <w:r>
        <w:rPr/>
        <w:t> if it</w:t>
      </w:r>
      <w:r>
        <w:rPr>
          <w:spacing w:val="-3"/>
        </w:rPr>
        <w:t> </w:t>
      </w:r>
      <w:r>
        <w:rPr/>
        <w:t>is </w:t>
      </w:r>
      <w:r>
        <w:rPr>
          <w:spacing w:val="-1"/>
        </w:rPr>
        <w:t>sufficient</w:t>
      </w:r>
      <w:r>
        <w:rPr>
          <w:spacing w:val="-3"/>
        </w:rPr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supply</w:t>
      </w:r>
      <w:r>
        <w:rPr>
          <w:spacing w:val="-2"/>
        </w:rPr>
        <w:t> </w:t>
      </w:r>
      <w:r>
        <w:rPr/>
        <w:t>the </w:t>
      </w:r>
      <w:r>
        <w:rPr>
          <w:spacing w:val="-1"/>
        </w:rPr>
        <w:t>critical areas.</w:t>
      </w:r>
      <w:r>
        <w:rPr>
          <w:spacing w:val="1"/>
        </w:rPr>
        <w:t> </w:t>
      </w:r>
      <w:r>
        <w:rPr/>
        <w:t>If the</w:t>
      </w:r>
      <w:r>
        <w:rPr>
          <w:spacing w:val="49"/>
        </w:rPr>
        <w:t> </w:t>
      </w:r>
      <w:r>
        <w:rPr>
          <w:spacing w:val="-1"/>
        </w:rPr>
        <w:t>capacity</w:t>
      </w:r>
      <w:r>
        <w:rPr>
          <w:spacing w:val="-2"/>
        </w:rPr>
        <w:t> </w:t>
      </w:r>
      <w:r>
        <w:rPr/>
        <w:t>is </w:t>
      </w:r>
      <w:r>
        <w:rPr>
          <w:spacing w:val="-1"/>
        </w:rPr>
        <w:t>sufficient</w:t>
      </w:r>
      <w:r>
        <w:rPr/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2"/>
        </w:rPr>
        <w:t>supply</w:t>
      </w:r>
      <w:r>
        <w:rPr/>
        <w:t> all</w:t>
      </w:r>
      <w:r>
        <w:rPr>
          <w:spacing w:val="-3"/>
        </w:rPr>
        <w:t> </w:t>
      </w:r>
      <w:r>
        <w:rPr>
          <w:spacing w:val="1"/>
        </w:rPr>
        <w:t>of</w:t>
      </w:r>
      <w:r>
        <w:rPr/>
        <w:t> </w:t>
      </w:r>
      <w:r>
        <w:rPr>
          <w:spacing w:val="-1"/>
        </w:rPr>
        <w:t>the</w:t>
      </w:r>
      <w:r>
        <w:rPr>
          <w:spacing w:val="-2"/>
        </w:rPr>
        <w:t> </w:t>
      </w:r>
      <w:r>
        <w:rPr/>
        <w:t>critical</w:t>
      </w:r>
      <w:r>
        <w:rPr>
          <w:spacing w:val="-4"/>
        </w:rPr>
        <w:t> </w:t>
      </w:r>
      <w:r>
        <w:rPr>
          <w:spacing w:val="-1"/>
        </w:rPr>
        <w:t>areas,</w:t>
      </w:r>
      <w:r>
        <w:rPr>
          <w:spacing w:val="-2"/>
        </w:rPr>
        <w:t> </w:t>
      </w:r>
      <w:r>
        <w:rPr>
          <w:spacing w:val="-1"/>
        </w:rPr>
        <w:t>provisions</w:t>
      </w:r>
      <w:r>
        <w:rPr>
          <w:spacing w:val="-2"/>
        </w:rPr>
        <w:t> </w:t>
      </w:r>
      <w:r>
        <w:rPr/>
        <w:t>will </w:t>
      </w:r>
      <w:r>
        <w:rPr>
          <w:spacing w:val="-1"/>
        </w:rPr>
        <w:t>need</w:t>
      </w:r>
      <w:r>
        <w:rPr>
          <w:spacing w:val="-3"/>
        </w:rPr>
        <w:t> </w:t>
      </w:r>
      <w:r>
        <w:rPr/>
        <w:t>to</w:t>
      </w:r>
      <w:r>
        <w:rPr>
          <w:spacing w:val="-1"/>
        </w:rPr>
        <w:t> be</w:t>
      </w:r>
      <w:r>
        <w:rPr>
          <w:spacing w:val="-2"/>
        </w:rPr>
        <w:t> </w:t>
      </w:r>
      <w:r>
        <w:rPr>
          <w:spacing w:val="-1"/>
        </w:rPr>
        <w:t>made</w:t>
      </w:r>
      <w:r>
        <w:rPr>
          <w:spacing w:val="-2"/>
        </w:rPr>
        <w:t> </w:t>
      </w:r>
      <w:r>
        <w:rPr/>
        <w:t>to</w:t>
      </w:r>
      <w:r>
        <w:rPr>
          <w:spacing w:val="-1"/>
        </w:rPr>
        <w:t> convey</w:t>
      </w:r>
      <w:r>
        <w:rPr/>
        <w:t> </w:t>
      </w:r>
      <w:r>
        <w:rPr>
          <w:spacing w:val="-1"/>
        </w:rPr>
        <w:t>that</w:t>
      </w:r>
      <w:r>
        <w:rPr>
          <w:spacing w:val="65"/>
        </w:rPr>
        <w:t> </w:t>
      </w:r>
      <w:r>
        <w:rPr/>
        <w:t>water</w:t>
      </w:r>
      <w:r>
        <w:rPr>
          <w:spacing w:val="-2"/>
        </w:rPr>
        <w:t> </w:t>
      </w:r>
      <w:r>
        <w:rPr/>
        <w:t>to</w:t>
      </w:r>
      <w:r>
        <w:rPr>
          <w:spacing w:val="-1"/>
        </w:rPr>
        <w:t> the</w:t>
      </w:r>
      <w:r>
        <w:rPr>
          <w:spacing w:val="-2"/>
        </w:rPr>
        <w:t> </w:t>
      </w:r>
      <w:r>
        <w:rPr/>
        <w:t>critical</w:t>
      </w:r>
      <w:r>
        <w:rPr>
          <w:spacing w:val="-4"/>
        </w:rPr>
        <w:t> </w:t>
      </w:r>
      <w:r>
        <w:rPr/>
        <w:t>areas</w:t>
      </w:r>
      <w:r>
        <w:rPr>
          <w:spacing w:val="-1"/>
        </w:rPr>
        <w:t> (as</w:t>
      </w:r>
      <w:r>
        <w:rPr/>
        <w:t> with</w:t>
      </w:r>
      <w:r>
        <w:rPr>
          <w:spacing w:val="-1"/>
        </w:rPr>
        <w:t> any</w:t>
      </w:r>
      <w:r>
        <w:rPr/>
        <w:t> </w:t>
      </w:r>
      <w:r>
        <w:rPr>
          <w:spacing w:val="-1"/>
        </w:rPr>
        <w:t>alternative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supply).</w:t>
      </w:r>
      <w:r>
        <w:rPr/>
        <w:t> </w:t>
      </w:r>
      <w:r>
        <w:rPr>
          <w:spacing w:val="-1"/>
        </w:rPr>
        <w:t>These</w:t>
      </w:r>
      <w:r>
        <w:rPr>
          <w:spacing w:val="-2"/>
        </w:rPr>
        <w:t> </w:t>
      </w:r>
      <w:r>
        <w:rPr>
          <w:spacing w:val="-1"/>
        </w:rPr>
        <w:t>provisions</w:t>
      </w:r>
      <w:r>
        <w:rPr/>
        <w:t> </w:t>
      </w:r>
      <w:r>
        <w:rPr>
          <w:spacing w:val="-1"/>
        </w:rPr>
        <w:t>include:</w:t>
      </w:r>
    </w:p>
    <w:p>
      <w:pPr>
        <w:pStyle w:val="BodyText"/>
        <w:spacing w:line="276" w:lineRule="auto" w:before="197"/>
        <w:ind w:left="860" w:right="309" w:hanging="360"/>
        <w:jc w:val="left"/>
      </w:pP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133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34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/>
          <w:sz w:val="20"/>
        </w:rPr>
        <w:t>   </w:t>
      </w:r>
      <w:r>
        <w:rPr>
          <w:spacing w:val="-1"/>
        </w:rPr>
        <w:t>Closing the</w:t>
      </w:r>
      <w:r>
        <w:rPr>
          <w:spacing w:val="-2"/>
        </w:rPr>
        <w:t> </w:t>
      </w:r>
      <w:r>
        <w:rPr>
          <w:spacing w:val="-1"/>
        </w:rPr>
        <w:t>connection </w:t>
      </w:r>
      <w:r>
        <w:rPr/>
        <w:t>or</w:t>
      </w:r>
      <w:r>
        <w:rPr>
          <w:spacing w:val="-3"/>
        </w:rPr>
        <w:t> </w:t>
      </w:r>
      <w:r>
        <w:rPr>
          <w:spacing w:val="-1"/>
        </w:rPr>
        <w:t>connections</w:t>
      </w:r>
      <w:r>
        <w:rPr/>
        <w:t> </w:t>
      </w:r>
      <w:r>
        <w:rPr>
          <w:spacing w:val="-1"/>
        </w:rPr>
        <w:t>to </w:t>
      </w:r>
      <w:r>
        <w:rPr/>
        <w:t>the </w:t>
      </w:r>
      <w:r>
        <w:rPr>
          <w:spacing w:val="-1"/>
        </w:rPr>
        <w:t>primary</w:t>
      </w:r>
      <w:r>
        <w:rPr>
          <w:spacing w:val="-4"/>
        </w:rPr>
        <w:t> </w:t>
      </w:r>
      <w:r>
        <w:rPr/>
        <w:t>water</w:t>
      </w:r>
      <w:r>
        <w:rPr>
          <w:spacing w:val="-2"/>
        </w:rPr>
        <w:t> </w:t>
      </w:r>
      <w:r>
        <w:rPr>
          <w:spacing w:val="-1"/>
        </w:rPr>
        <w:t>supply</w:t>
      </w:r>
      <w:r>
        <w:rPr>
          <w:spacing w:val="1"/>
        </w:rPr>
        <w:t> </w:t>
      </w:r>
      <w:r>
        <w:rPr>
          <w:spacing w:val="-1"/>
        </w:rPr>
        <w:t>(The</w:t>
      </w:r>
      <w:r>
        <w:rPr/>
        <w:t> </w:t>
      </w:r>
      <w:r>
        <w:rPr>
          <w:spacing w:val="-1"/>
        </w:rPr>
        <w:t>emergency</w:t>
      </w:r>
      <w:r>
        <w:rPr/>
        <w:t> </w:t>
      </w:r>
      <w:r>
        <w:rPr>
          <w:spacing w:val="-1"/>
        </w:rPr>
        <w:t>plan should</w:t>
      </w:r>
      <w:r>
        <w:rPr>
          <w:spacing w:val="45"/>
        </w:rPr>
        <w:t> </w:t>
      </w:r>
      <w:r>
        <w:rPr>
          <w:spacing w:val="-1"/>
        </w:rPr>
        <w:t>include</w:t>
      </w:r>
      <w:r>
        <w:rPr/>
        <w:t> a </w:t>
      </w:r>
      <w:r>
        <w:rPr>
          <w:spacing w:val="-1"/>
        </w:rPr>
        <w:t>diagram</w:t>
      </w:r>
      <w:r>
        <w:rPr>
          <w:spacing w:val="-2"/>
        </w:rPr>
        <w:t> </w:t>
      </w:r>
      <w:r>
        <w:rPr/>
        <w:t>or</w:t>
      </w:r>
      <w:r>
        <w:rPr>
          <w:spacing w:val="-3"/>
        </w:rPr>
        <w:t> </w:t>
      </w:r>
      <w:r>
        <w:rPr>
          <w:spacing w:val="-1"/>
        </w:rPr>
        <w:t>written description</w:t>
      </w:r>
      <w:r>
        <w:rPr>
          <w:spacing w:val="-3"/>
        </w:rPr>
        <w:t> </w:t>
      </w:r>
      <w:r>
        <w:rPr/>
        <w:t>of</w:t>
      </w:r>
      <w:r>
        <w:rPr>
          <w:spacing w:val="-3"/>
        </w:rPr>
        <w:t> </w:t>
      </w:r>
      <w:r>
        <w:rPr>
          <w:spacing w:val="-1"/>
        </w:rPr>
        <w:t>where</w:t>
      </w:r>
      <w:r>
        <w:rPr/>
        <w:t> the</w:t>
      </w:r>
      <w:r>
        <w:rPr>
          <w:spacing w:val="-5"/>
        </w:rPr>
        <w:t> </w:t>
      </w:r>
      <w:r>
        <w:rPr>
          <w:spacing w:val="-1"/>
        </w:rPr>
        <w:t>shut-off</w:t>
      </w:r>
      <w:r>
        <w:rPr>
          <w:spacing w:val="-3"/>
        </w:rPr>
        <w:t> </w:t>
      </w:r>
      <w:r>
        <w:rPr/>
        <w:t>or </w:t>
      </w:r>
      <w:r>
        <w:rPr>
          <w:spacing w:val="-1"/>
        </w:rPr>
        <w:t>isolation valves</w:t>
      </w:r>
      <w:r>
        <w:rPr>
          <w:spacing w:val="-2"/>
        </w:rPr>
        <w:t> </w:t>
      </w:r>
      <w:r>
        <w:rPr/>
        <w:t>are </w:t>
      </w:r>
      <w:r>
        <w:rPr>
          <w:spacing w:val="-1"/>
        </w:rPr>
        <w:t>located</w:t>
      </w:r>
      <w:r>
        <w:rPr>
          <w:spacing w:val="73"/>
        </w:rPr>
        <w:t> </w:t>
      </w:r>
      <w:r>
        <w:rPr>
          <w:spacing w:val="-1"/>
        </w:rPr>
        <w:t>and what</w:t>
      </w:r>
      <w:r>
        <w:rPr/>
        <w:t> </w:t>
      </w:r>
      <w:r>
        <w:rPr>
          <w:spacing w:val="-1"/>
        </w:rPr>
        <w:t>special tools,</w:t>
      </w:r>
      <w:r>
        <w:rPr/>
        <w:t> if </w:t>
      </w:r>
      <w:r>
        <w:rPr>
          <w:spacing w:val="-1"/>
        </w:rPr>
        <w:t>any,</w:t>
      </w:r>
      <w:r>
        <w:rPr>
          <w:spacing w:val="-2"/>
        </w:rPr>
        <w:t> </w:t>
      </w:r>
      <w:r>
        <w:rPr/>
        <w:t>may</w:t>
      </w:r>
      <w:r>
        <w:rPr>
          <w:spacing w:val="1"/>
        </w:rPr>
        <w:t> </w:t>
      </w:r>
      <w:r>
        <w:rPr>
          <w:spacing w:val="-2"/>
        </w:rPr>
        <w:t>be</w:t>
      </w:r>
      <w:r>
        <w:rPr/>
        <w:t> </w:t>
      </w:r>
      <w:r>
        <w:rPr>
          <w:spacing w:val="-1"/>
        </w:rPr>
        <w:t>required.)</w:t>
      </w:r>
    </w:p>
    <w:p>
      <w:pPr>
        <w:spacing w:after="0" w:line="276" w:lineRule="auto"/>
        <w:jc w:val="left"/>
        <w:sectPr>
          <w:footerReference w:type="default" r:id="rId69"/>
          <w:pgSz w:w="12240" w:h="15840"/>
          <w:pgMar w:footer="1010" w:header="0" w:top="680" w:bottom="1200" w:left="1300" w:right="1280"/>
        </w:sectPr>
      </w:pPr>
    </w:p>
    <w:p>
      <w:pPr>
        <w:spacing w:before="42"/>
        <w:ind w:left="0" w:right="137" w:firstLine="0"/>
        <w:jc w:val="right"/>
        <w:rPr>
          <w:rFonts w:ascii="Cambria" w:hAnsi="Cambria" w:cs="Cambria" w:eastAsia="Cambria"/>
          <w:sz w:val="16"/>
          <w:szCs w:val="16"/>
        </w:rPr>
      </w:pPr>
      <w:r>
        <w:rPr>
          <w:rFonts w:ascii="Cambria"/>
          <w:sz w:val="20"/>
        </w:rPr>
        <w:t>7.</w:t>
      </w:r>
      <w:r>
        <w:rPr>
          <w:rFonts w:ascii="Cambria"/>
          <w:spacing w:val="-11"/>
          <w:sz w:val="20"/>
        </w:rPr>
        <w:t> </w:t>
      </w:r>
      <w:r>
        <w:rPr>
          <w:rFonts w:ascii="Cambria"/>
          <w:spacing w:val="-1"/>
          <w:sz w:val="20"/>
        </w:rPr>
        <w:t>E</w:t>
      </w:r>
      <w:r>
        <w:rPr>
          <w:rFonts w:ascii="Cambria"/>
          <w:spacing w:val="-1"/>
          <w:sz w:val="16"/>
        </w:rPr>
        <w:t>MERGENCY</w:t>
      </w:r>
      <w:r>
        <w:rPr>
          <w:rFonts w:ascii="Cambria"/>
          <w:spacing w:val="-2"/>
          <w:sz w:val="16"/>
        </w:rPr>
        <w:t> </w:t>
      </w:r>
      <w:r>
        <w:rPr>
          <w:rFonts w:ascii="Cambria"/>
          <w:spacing w:val="-1"/>
          <w:sz w:val="20"/>
        </w:rPr>
        <w:t>W</w:t>
      </w:r>
      <w:r>
        <w:rPr>
          <w:rFonts w:ascii="Cambria"/>
          <w:spacing w:val="-1"/>
          <w:sz w:val="16"/>
        </w:rPr>
        <w:t>ATER </w:t>
      </w:r>
      <w:r>
        <w:rPr>
          <w:rFonts w:ascii="Cambria"/>
          <w:spacing w:val="-1"/>
          <w:sz w:val="20"/>
        </w:rPr>
        <w:t>A</w:t>
      </w:r>
      <w:r>
        <w:rPr>
          <w:rFonts w:ascii="Cambria"/>
          <w:spacing w:val="-1"/>
          <w:sz w:val="16"/>
        </w:rPr>
        <w:t>LTERNATIVES</w:t>
      </w:r>
    </w:p>
    <w:p>
      <w:pPr>
        <w:spacing w:line="240" w:lineRule="auto" w:before="6"/>
        <w:rPr>
          <w:rFonts w:ascii="Cambria" w:hAnsi="Cambria" w:cs="Cambria" w:eastAsia="Cambria"/>
          <w:sz w:val="4"/>
          <w:szCs w:val="4"/>
        </w:rPr>
      </w:pPr>
    </w:p>
    <w:p>
      <w:pPr>
        <w:spacing w:line="20" w:lineRule="atLeast"/>
        <w:ind w:left="105" w:right="0" w:firstLine="0"/>
        <w:rPr>
          <w:rFonts w:ascii="Cambria" w:hAnsi="Cambria" w:cs="Cambria" w:eastAsia="Cambria"/>
          <w:sz w:val="2"/>
          <w:szCs w:val="2"/>
        </w:rPr>
      </w:pPr>
      <w:r>
        <w:rPr>
          <w:rFonts w:ascii="Cambria" w:hAnsi="Cambria" w:cs="Cambria" w:eastAsia="Cambria"/>
          <w:sz w:val="2"/>
          <w:szCs w:val="2"/>
        </w:rPr>
        <w:pict>
          <v:group style="width:472.5pt;height:.6pt;mso-position-horizontal-relative:char;mso-position-vertical-relative:line" coordorigin="0,0" coordsize="9450,12">
            <v:group style="position:absolute;left:6;top:6;width:9439;height:2" coordorigin="6,6" coordsize="9439,2">
              <v:shape style="position:absolute;left:6;top:6;width:9439;height:2" coordorigin="6,6" coordsize="9439,0" path="m6,6l9444,6e" filled="false" stroked="true" strokeweight=".580pt" strokecolor="#000000">
                <v:path arrowok="t"/>
              </v:shape>
            </v:group>
          </v:group>
        </w:pict>
      </w:r>
      <w:r>
        <w:rPr>
          <w:rFonts w:ascii="Cambria" w:hAnsi="Cambria" w:cs="Cambria" w:eastAsia="Cambria"/>
          <w:sz w:val="2"/>
          <w:szCs w:val="2"/>
        </w:rPr>
      </w:r>
    </w:p>
    <w:p>
      <w:pPr>
        <w:spacing w:line="240" w:lineRule="auto" w:before="0"/>
        <w:rPr>
          <w:rFonts w:ascii="Cambria" w:hAnsi="Cambria" w:cs="Cambria" w:eastAsia="Cambria"/>
          <w:sz w:val="20"/>
          <w:szCs w:val="20"/>
        </w:rPr>
      </w:pPr>
    </w:p>
    <w:p>
      <w:pPr>
        <w:pStyle w:val="BodyText"/>
        <w:spacing w:line="240" w:lineRule="auto" w:before="175"/>
        <w:ind w:left="860" w:right="0"/>
        <w:jc w:val="left"/>
      </w:pPr>
      <w:r>
        <w:rPr/>
        <w:pict>
          <v:group style="position:absolute;margin-left:90.024002pt;margin-top:8.183655pt;width:10.1pt;height:29.7pt;mso-position-horizontal-relative:page;mso-position-vertical-relative:paragraph;z-index:3232" coordorigin="1800,164" coordsize="202,594">
            <v:shape style="position:absolute;left:1800;top:164;width:202;height:271" type="#_x0000_t75" stroked="false">
              <v:imagedata r:id="rId11" o:title=""/>
            </v:shape>
            <v:shape style="position:absolute;left:1800;top:486;width:202;height:271" type="#_x0000_t75" stroked="false">
              <v:imagedata r:id="rId11" o:title=""/>
            </v:shape>
            <w10:wrap type="none"/>
          </v:group>
        </w:pict>
      </w:r>
      <w:r>
        <w:rPr>
          <w:spacing w:val="-1"/>
        </w:rPr>
        <w:t>Isolating </w:t>
      </w:r>
      <w:r>
        <w:rPr/>
        <w:t>the</w:t>
      </w:r>
      <w:r>
        <w:rPr>
          <w:spacing w:val="-3"/>
        </w:rPr>
        <w:t> </w:t>
      </w:r>
      <w:r>
        <w:rPr>
          <w:spacing w:val="-1"/>
        </w:rPr>
        <w:t>potable</w:t>
      </w:r>
      <w:r>
        <w:rPr>
          <w:spacing w:val="1"/>
        </w:rPr>
        <w:t> </w:t>
      </w:r>
      <w:r>
        <w:rPr>
          <w:spacing w:val="-1"/>
        </w:rPr>
        <w:t>and non-potable</w:t>
      </w:r>
      <w:r>
        <w:rPr>
          <w:spacing w:val="-2"/>
        </w:rPr>
        <w:t> </w:t>
      </w:r>
      <w:r>
        <w:rPr>
          <w:spacing w:val="-1"/>
        </w:rPr>
        <w:t>systems</w:t>
      </w:r>
    </w:p>
    <w:p>
      <w:pPr>
        <w:pStyle w:val="BodyText"/>
        <w:spacing w:line="274" w:lineRule="auto" w:before="53"/>
        <w:ind w:left="860" w:right="309"/>
        <w:jc w:val="left"/>
      </w:pPr>
      <w:r>
        <w:rPr>
          <w:spacing w:val="-1"/>
        </w:rPr>
        <w:t>Installing fittings</w:t>
      </w:r>
      <w:r>
        <w:rPr/>
        <w:t> </w:t>
      </w:r>
      <w:r>
        <w:rPr>
          <w:spacing w:val="-1"/>
        </w:rPr>
        <w:t>to make</w:t>
      </w:r>
      <w:r>
        <w:rPr/>
        <w:t> a</w:t>
      </w:r>
      <w:r>
        <w:rPr>
          <w:spacing w:val="-3"/>
        </w:rPr>
        <w:t> </w:t>
      </w:r>
      <w:r>
        <w:rPr>
          <w:spacing w:val="-1"/>
        </w:rPr>
        <w:t>connection</w:t>
      </w:r>
      <w:r>
        <w:rPr>
          <w:spacing w:val="-3"/>
        </w:rPr>
        <w:t> </w:t>
      </w:r>
      <w:r>
        <w:rPr/>
        <w:t>to</w:t>
      </w:r>
      <w:r>
        <w:rPr>
          <w:spacing w:val="-1"/>
        </w:rPr>
        <w:t> the</w:t>
      </w:r>
      <w:r>
        <w:rPr/>
        <w:t> </w:t>
      </w:r>
      <w:r>
        <w:rPr>
          <w:spacing w:val="-1"/>
        </w:rPr>
        <w:t>building</w:t>
      </w:r>
      <w:r>
        <w:rPr>
          <w:spacing w:val="-3"/>
        </w:rPr>
        <w:t> </w:t>
      </w:r>
      <w:r>
        <w:rPr>
          <w:spacing w:val="-1"/>
        </w:rPr>
        <w:t>plumbing</w:t>
      </w:r>
      <w:r>
        <w:rPr>
          <w:spacing w:val="2"/>
        </w:rPr>
        <w:t> </w:t>
      </w:r>
      <w:r>
        <w:rPr/>
        <w:t>or </w:t>
      </w:r>
      <w:r>
        <w:rPr>
          <w:spacing w:val="-1"/>
        </w:rPr>
        <w:t>to</w:t>
      </w:r>
      <w:r>
        <w:rPr>
          <w:spacing w:val="1"/>
        </w:rPr>
        <w:t> </w:t>
      </w:r>
      <w:r>
        <w:rPr/>
        <w:t>a</w:t>
      </w:r>
      <w:r>
        <w:rPr>
          <w:spacing w:val="-2"/>
        </w:rPr>
        <w:t> </w:t>
      </w:r>
      <w:r>
        <w:rPr>
          <w:spacing w:val="-1"/>
        </w:rPr>
        <w:t>selected</w:t>
      </w:r>
      <w:r>
        <w:rPr/>
        <w:t> </w:t>
      </w:r>
      <w:r>
        <w:rPr>
          <w:spacing w:val="-1"/>
        </w:rPr>
        <w:t>portion </w:t>
      </w:r>
      <w:r>
        <w:rPr/>
        <w:t>of</w:t>
      </w:r>
      <w:r>
        <w:rPr>
          <w:spacing w:val="-3"/>
        </w:rPr>
        <w:t> </w:t>
      </w:r>
      <w:r>
        <w:rPr>
          <w:spacing w:val="-1"/>
        </w:rPr>
        <w:t>the</w:t>
      </w:r>
      <w:r>
        <w:rPr>
          <w:spacing w:val="59"/>
        </w:rPr>
        <w:t> </w:t>
      </w:r>
      <w:r>
        <w:rPr>
          <w:spacing w:val="-1"/>
        </w:rPr>
        <w:t>distribution system</w:t>
      </w:r>
    </w:p>
    <w:p>
      <w:pPr>
        <w:pStyle w:val="BodyText"/>
        <w:spacing w:line="240" w:lineRule="auto" w:before="3"/>
        <w:ind w:left="500" w:right="0"/>
        <w:jc w:val="left"/>
      </w:pP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135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36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/>
          <w:sz w:val="20"/>
        </w:rPr>
        <w:t>   </w:t>
      </w:r>
      <w:r>
        <w:rPr>
          <w:spacing w:val="-1"/>
        </w:rPr>
        <w:t>Installing </w:t>
      </w:r>
      <w:r>
        <w:rPr/>
        <w:t>water</w:t>
      </w:r>
      <w:r>
        <w:rPr>
          <w:spacing w:val="-3"/>
        </w:rPr>
        <w:t> </w:t>
      </w:r>
      <w:r>
        <w:rPr>
          <w:spacing w:val="-1"/>
        </w:rPr>
        <w:t>pumps.</w:t>
      </w:r>
    </w:p>
    <w:p>
      <w:pPr>
        <w:spacing w:line="240" w:lineRule="auto" w:before="1"/>
        <w:rPr>
          <w:rFonts w:ascii="Calibri" w:hAnsi="Calibri" w:cs="Calibri" w:eastAsia="Calibri"/>
          <w:sz w:val="15"/>
          <w:szCs w:val="15"/>
        </w:rPr>
      </w:pPr>
    </w:p>
    <w:p>
      <w:pPr>
        <w:pStyle w:val="BodyText"/>
        <w:spacing w:line="276" w:lineRule="auto" w:before="56"/>
        <w:ind w:right="309"/>
        <w:jc w:val="left"/>
      </w:pPr>
      <w:r>
        <w:rPr>
          <w:spacing w:val="-1"/>
        </w:rPr>
        <w:t>For</w:t>
      </w:r>
      <w:r>
        <w:rPr>
          <w:spacing w:val="-2"/>
        </w:rPr>
        <w:t> </w:t>
      </w:r>
      <w:r>
        <w:rPr>
          <w:spacing w:val="-1"/>
        </w:rPr>
        <w:t>off-site surface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supplies,</w:t>
      </w:r>
      <w:r>
        <w:rPr>
          <w:spacing w:val="1"/>
        </w:rPr>
        <w:t> </w:t>
      </w:r>
      <w:r>
        <w:rPr>
          <w:spacing w:val="-1"/>
        </w:rPr>
        <w:t>it</w:t>
      </w:r>
      <w:r>
        <w:rPr>
          <w:spacing w:val="-2"/>
        </w:rPr>
        <w:t> </w:t>
      </w:r>
      <w:r>
        <w:rPr/>
        <w:t>may</w:t>
      </w:r>
      <w:r>
        <w:rPr>
          <w:spacing w:val="-2"/>
        </w:rPr>
        <w:t> </w:t>
      </w:r>
      <w:r>
        <w:rPr>
          <w:spacing w:val="-1"/>
        </w:rPr>
        <w:t>be</w:t>
      </w:r>
      <w:r>
        <w:rPr>
          <w:spacing w:val="1"/>
        </w:rPr>
        <w:t> </w:t>
      </w:r>
      <w:r>
        <w:rPr>
          <w:spacing w:val="-1"/>
        </w:rPr>
        <w:t>necessary</w:t>
      </w:r>
      <w:r>
        <w:rPr>
          <w:spacing w:val="1"/>
        </w:rPr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use</w:t>
      </w:r>
      <w:r>
        <w:rPr>
          <w:spacing w:val="-2"/>
        </w:rPr>
        <w:t> </w:t>
      </w:r>
      <w:r>
        <w:rPr/>
        <w:t>a </w:t>
      </w:r>
      <w:r>
        <w:rPr>
          <w:spacing w:val="-1"/>
        </w:rPr>
        <w:t>tanker</w:t>
      </w:r>
      <w:r>
        <w:rPr>
          <w:spacing w:val="-2"/>
        </w:rPr>
        <w:t> </w:t>
      </w:r>
      <w:r>
        <w:rPr/>
        <w:t>to</w:t>
      </w:r>
      <w:r>
        <w:rPr>
          <w:spacing w:val="-1"/>
        </w:rPr>
        <w:t> transport</w:t>
      </w:r>
      <w:r>
        <w:rPr>
          <w:spacing w:val="-2"/>
        </w:rPr>
        <w:t> </w:t>
      </w:r>
      <w:r>
        <w:rPr/>
        <w:t>the</w:t>
      </w:r>
      <w:r>
        <w:rPr>
          <w:spacing w:val="-2"/>
        </w:rPr>
        <w:t> </w:t>
      </w:r>
      <w:r>
        <w:rPr/>
        <w:t>water</w:t>
      </w:r>
      <w:r>
        <w:rPr>
          <w:spacing w:val="-2"/>
        </w:rPr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the</w:t>
      </w:r>
      <w:r>
        <w:rPr>
          <w:spacing w:val="51"/>
        </w:rPr>
        <w:t> </w:t>
      </w:r>
      <w:r>
        <w:rPr>
          <w:spacing w:val="-1"/>
        </w:rPr>
        <w:t>facility.</w:t>
      </w:r>
      <w:r>
        <w:rPr/>
        <w:t> </w:t>
      </w:r>
      <w:r>
        <w:rPr>
          <w:spacing w:val="-2"/>
        </w:rPr>
        <w:t>See</w:t>
      </w:r>
      <w:r>
        <w:rPr>
          <w:spacing w:val="1"/>
        </w:rPr>
        <w:t> </w:t>
      </w:r>
      <w:r>
        <w:rPr>
          <w:spacing w:val="-1"/>
        </w:rPr>
        <w:t>Section</w:t>
      </w:r>
      <w:r>
        <w:rPr/>
        <w:t> </w:t>
      </w:r>
      <w:r>
        <w:rPr>
          <w:spacing w:val="-1"/>
        </w:rPr>
        <w:t>7.4</w:t>
      </w:r>
      <w:r>
        <w:rPr>
          <w:spacing w:val="1"/>
        </w:rPr>
        <w:t> </w:t>
      </w:r>
      <w:r>
        <w:rPr>
          <w:spacing w:val="-1"/>
        </w:rPr>
        <w:t>for</w:t>
      </w:r>
      <w:r>
        <w:rPr>
          <w:spacing w:val="-2"/>
        </w:rPr>
        <w:t> </w:t>
      </w:r>
      <w:r>
        <w:rPr>
          <w:spacing w:val="-1"/>
        </w:rPr>
        <w:t>additional</w:t>
      </w:r>
      <w:r>
        <w:rPr/>
        <w:t> </w:t>
      </w:r>
      <w:r>
        <w:rPr>
          <w:spacing w:val="-1"/>
        </w:rPr>
        <w:t>information</w:t>
      </w:r>
      <w:r>
        <w:rPr>
          <w:spacing w:val="-3"/>
        </w:rPr>
        <w:t> </w:t>
      </w:r>
      <w:r>
        <w:rPr/>
        <w:t>on</w:t>
      </w:r>
      <w:r>
        <w:rPr>
          <w:spacing w:val="1"/>
        </w:rPr>
        <w:t> </w:t>
      </w:r>
      <w:r>
        <w:rPr>
          <w:spacing w:val="-1"/>
        </w:rPr>
        <w:t>tanker-transported</w:t>
      </w:r>
      <w:r>
        <w:rPr>
          <w:spacing w:val="-3"/>
        </w:rPr>
        <w:t> </w:t>
      </w:r>
      <w:r>
        <w:rPr>
          <w:spacing w:val="-1"/>
        </w:rPr>
        <w:t>water.</w:t>
      </w:r>
    </w:p>
    <w:p>
      <w:pPr>
        <w:pStyle w:val="BodyText"/>
        <w:spacing w:line="276" w:lineRule="auto" w:before="196"/>
        <w:ind w:right="309"/>
        <w:jc w:val="left"/>
      </w:pPr>
      <w:r>
        <w:rPr/>
        <w:t>If the </w:t>
      </w:r>
      <w:r>
        <w:rPr>
          <w:spacing w:val="-1"/>
        </w:rPr>
        <w:t>treated</w:t>
      </w:r>
      <w:r>
        <w:rPr>
          <w:spacing w:val="-3"/>
        </w:rPr>
        <w:t> </w:t>
      </w:r>
      <w:r>
        <w:rPr>
          <w:spacing w:val="-1"/>
        </w:rPr>
        <w:t>surface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is</w:t>
      </w:r>
      <w:r>
        <w:rPr>
          <w:spacing w:val="1"/>
        </w:rPr>
        <w:t> </w:t>
      </w:r>
      <w:r>
        <w:rPr>
          <w:spacing w:val="-1"/>
        </w:rPr>
        <w:t>non-potable,</w:t>
      </w:r>
      <w:r>
        <w:rPr>
          <w:spacing w:val="-2"/>
        </w:rPr>
        <w:t> </w:t>
      </w:r>
      <w:r>
        <w:rPr/>
        <w:t>there</w:t>
      </w:r>
      <w:r>
        <w:rPr>
          <w:spacing w:val="-2"/>
        </w:rPr>
        <w:t> </w:t>
      </w:r>
      <w:r>
        <w:rPr/>
        <w:t>are</w:t>
      </w:r>
      <w:r>
        <w:rPr>
          <w:spacing w:val="-1"/>
        </w:rPr>
        <w:t> </w:t>
      </w:r>
      <w:r>
        <w:rPr/>
        <w:t>a </w:t>
      </w:r>
      <w:r>
        <w:rPr>
          <w:spacing w:val="-1"/>
        </w:rPr>
        <w:t>number</w:t>
      </w:r>
      <w:r>
        <w:rPr>
          <w:spacing w:val="-2"/>
        </w:rPr>
        <w:t> </w:t>
      </w:r>
      <w:r>
        <w:rPr/>
        <w:t>of</w:t>
      </w:r>
      <w:r>
        <w:rPr>
          <w:spacing w:val="1"/>
        </w:rPr>
        <w:t> </w:t>
      </w:r>
      <w:r>
        <w:rPr>
          <w:spacing w:val="-1"/>
        </w:rPr>
        <w:t>non-potable</w:t>
      </w:r>
      <w:r>
        <w:rPr>
          <w:spacing w:val="1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2"/>
        </w:rPr>
        <w:t>uses</w:t>
      </w:r>
      <w:r>
        <w:rPr/>
        <w:t> at</w:t>
      </w:r>
      <w:r>
        <w:rPr>
          <w:spacing w:val="-2"/>
        </w:rPr>
        <w:t> </w:t>
      </w:r>
      <w:r>
        <w:rPr/>
        <w:t>a </w:t>
      </w:r>
      <w:r>
        <w:rPr>
          <w:spacing w:val="-1"/>
        </w:rPr>
        <w:t>facility.</w:t>
      </w:r>
      <w:r>
        <w:rPr>
          <w:spacing w:val="49"/>
        </w:rPr>
        <w:t> </w:t>
      </w:r>
      <w:r>
        <w:rPr>
          <w:spacing w:val="-1"/>
        </w:rPr>
        <w:t>These</w:t>
      </w:r>
      <w:r>
        <w:rPr/>
        <w:t> </w:t>
      </w:r>
      <w:r>
        <w:rPr>
          <w:spacing w:val="-1"/>
        </w:rPr>
        <w:t>include</w:t>
      </w:r>
      <w:r>
        <w:rPr>
          <w:spacing w:val="-2"/>
        </w:rPr>
        <w:t> </w:t>
      </w:r>
      <w:r>
        <w:rPr>
          <w:spacing w:val="-1"/>
        </w:rPr>
        <w:t>use</w:t>
      </w:r>
      <w:r>
        <w:rPr>
          <w:spacing w:val="1"/>
        </w:rPr>
        <w:t> </w:t>
      </w:r>
      <w:r>
        <w:rPr/>
        <w:t>in</w:t>
      </w:r>
      <w:r>
        <w:rPr>
          <w:spacing w:val="-3"/>
        </w:rPr>
        <w:t> </w:t>
      </w:r>
      <w:r>
        <w:rPr/>
        <w:t>the </w:t>
      </w:r>
      <w:r>
        <w:rPr>
          <w:spacing w:val="-1"/>
        </w:rPr>
        <w:t>cooling towers</w:t>
      </w:r>
      <w:r>
        <w:rPr/>
        <w:t> and </w:t>
      </w:r>
      <w:r>
        <w:rPr>
          <w:spacing w:val="-1"/>
        </w:rPr>
        <w:t>for</w:t>
      </w:r>
      <w:r>
        <w:rPr/>
        <w:t> </w:t>
      </w:r>
      <w:r>
        <w:rPr>
          <w:spacing w:val="-1"/>
        </w:rPr>
        <w:t>toilet </w:t>
      </w:r>
      <w:r>
        <w:rPr>
          <w:spacing w:val="-2"/>
        </w:rPr>
        <w:t>flushing.</w:t>
      </w:r>
      <w:r>
        <w:rPr/>
        <w:t> </w:t>
      </w:r>
      <w:r>
        <w:rPr>
          <w:spacing w:val="-1"/>
        </w:rPr>
        <w:t>Consequently,</w:t>
      </w:r>
      <w:r>
        <w:rPr>
          <w:spacing w:val="-2"/>
        </w:rPr>
        <w:t> </w:t>
      </w:r>
      <w:r>
        <w:rPr/>
        <w:t>a</w:t>
      </w:r>
      <w:r>
        <w:rPr>
          <w:spacing w:val="1"/>
        </w:rPr>
        <w:t> </w:t>
      </w:r>
      <w:r>
        <w:rPr>
          <w:spacing w:val="-1"/>
        </w:rPr>
        <w:t>non-potable</w:t>
      </w:r>
      <w:r>
        <w:rPr>
          <w:spacing w:val="-2"/>
        </w:rPr>
        <w:t> </w:t>
      </w:r>
      <w:r>
        <w:rPr>
          <w:spacing w:val="-1"/>
        </w:rPr>
        <w:t>supply</w:t>
      </w:r>
      <w:r>
        <w:rPr/>
        <w:t> can</w:t>
      </w:r>
      <w:r>
        <w:rPr>
          <w:spacing w:val="67"/>
        </w:rPr>
        <w:t> </w:t>
      </w:r>
      <w:r>
        <w:rPr>
          <w:spacing w:val="-1"/>
        </w:rPr>
        <w:t>still</w:t>
      </w:r>
      <w:r>
        <w:rPr/>
        <w:t> </w:t>
      </w:r>
      <w:r>
        <w:rPr>
          <w:spacing w:val="-1"/>
        </w:rPr>
        <w:t>provide</w:t>
      </w:r>
      <w:r>
        <w:rPr/>
        <w:t> </w:t>
      </w:r>
      <w:r>
        <w:rPr>
          <w:spacing w:val="-1"/>
        </w:rPr>
        <w:t>benefits</w:t>
      </w:r>
      <w:r>
        <w:rPr>
          <w:spacing w:val="-2"/>
        </w:rPr>
        <w:t> </w:t>
      </w:r>
      <w:r>
        <w:rPr/>
        <w:t>to</w:t>
      </w:r>
      <w:r>
        <w:rPr>
          <w:spacing w:val="-1"/>
        </w:rPr>
        <w:t> </w:t>
      </w:r>
      <w:r>
        <w:rPr/>
        <w:t>a </w:t>
      </w:r>
      <w:r>
        <w:rPr>
          <w:spacing w:val="-1"/>
        </w:rPr>
        <w:t>facility</w:t>
      </w:r>
      <w:r>
        <w:rPr>
          <w:spacing w:val="1"/>
        </w:rPr>
        <w:t> </w:t>
      </w:r>
      <w:r>
        <w:rPr/>
        <w:t>in</w:t>
      </w:r>
      <w:r>
        <w:rPr>
          <w:spacing w:val="-3"/>
        </w:rPr>
        <w:t> </w:t>
      </w:r>
      <w:r>
        <w:rPr/>
        <w:t>the </w:t>
      </w:r>
      <w:r>
        <w:rPr>
          <w:spacing w:val="-1"/>
        </w:rPr>
        <w:t>event</w:t>
      </w:r>
      <w:r>
        <w:rPr/>
        <w:t> </w:t>
      </w:r>
      <w:r>
        <w:rPr>
          <w:spacing w:val="-1"/>
        </w:rPr>
        <w:t>of</w:t>
      </w:r>
      <w:r>
        <w:rPr/>
        <w:t> a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supply</w:t>
      </w:r>
      <w:r>
        <w:rPr/>
        <w:t> </w:t>
      </w:r>
      <w:r>
        <w:rPr>
          <w:spacing w:val="-1"/>
        </w:rPr>
        <w:t>emergency.</w:t>
      </w:r>
      <w:r>
        <w:rPr/>
        <w:t> </w:t>
      </w:r>
      <w:r>
        <w:rPr>
          <w:spacing w:val="-1"/>
        </w:rPr>
        <w:t>However,</w:t>
      </w:r>
      <w:r>
        <w:rPr>
          <w:spacing w:val="-2"/>
        </w:rPr>
        <w:t> </w:t>
      </w:r>
      <w:r>
        <w:rPr/>
        <w:t>care</w:t>
      </w:r>
      <w:r>
        <w:rPr>
          <w:spacing w:val="-2"/>
        </w:rPr>
        <w:t> </w:t>
      </w:r>
      <w:r>
        <w:rPr/>
        <w:t>will </w:t>
      </w:r>
      <w:r>
        <w:rPr>
          <w:spacing w:val="-1"/>
        </w:rPr>
        <w:t>need</w:t>
      </w:r>
      <w:r>
        <w:rPr/>
        <w:t> </w:t>
      </w:r>
      <w:r>
        <w:rPr>
          <w:spacing w:val="-1"/>
        </w:rPr>
        <w:t>to</w:t>
      </w:r>
      <w:r>
        <w:rPr>
          <w:spacing w:val="41"/>
        </w:rPr>
        <w:t> </w:t>
      </w:r>
      <w:r>
        <w:rPr>
          <w:spacing w:val="-1"/>
        </w:rPr>
        <w:t>be</w:t>
      </w:r>
      <w:r>
        <w:rPr/>
        <w:t> </w:t>
      </w:r>
      <w:r>
        <w:rPr>
          <w:spacing w:val="-1"/>
        </w:rPr>
        <w:t>taken</w:t>
      </w:r>
      <w:r>
        <w:rPr/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2"/>
        </w:rPr>
        <w:t>ensure</w:t>
      </w:r>
      <w:r>
        <w:rPr/>
        <w:t> </w:t>
      </w:r>
      <w:r>
        <w:rPr>
          <w:spacing w:val="-1"/>
        </w:rPr>
        <w:t>that:</w:t>
      </w:r>
    </w:p>
    <w:p>
      <w:pPr>
        <w:spacing w:line="240" w:lineRule="auto" w:before="3"/>
        <w:rPr>
          <w:rFonts w:ascii="Calibri" w:hAnsi="Calibri" w:cs="Calibri" w:eastAsia="Calibri"/>
          <w:sz w:val="16"/>
          <w:szCs w:val="16"/>
        </w:rPr>
      </w:pPr>
    </w:p>
    <w:p>
      <w:pPr>
        <w:pStyle w:val="BodyText"/>
        <w:spacing w:line="275" w:lineRule="auto"/>
        <w:ind w:left="860" w:right="309" w:hanging="360"/>
        <w:jc w:val="left"/>
      </w:pP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137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38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/>
          <w:sz w:val="20"/>
        </w:rPr>
        <w:t>   </w:t>
      </w:r>
      <w:r>
        <w:rPr>
          <w:spacing w:val="-1"/>
        </w:rPr>
        <w:t>The</w:t>
      </w:r>
      <w:r>
        <w:rPr>
          <w:spacing w:val="1"/>
        </w:rPr>
        <w:t> </w:t>
      </w:r>
      <w:r>
        <w:rPr>
          <w:spacing w:val="-1"/>
        </w:rPr>
        <w:t>water</w:t>
      </w:r>
      <w:r>
        <w:rPr/>
        <w:t> is</w:t>
      </w:r>
      <w:r>
        <w:rPr>
          <w:spacing w:val="-3"/>
        </w:rPr>
        <w:t> </w:t>
      </w:r>
      <w:r>
        <w:rPr/>
        <w:t>of</w:t>
      </w:r>
      <w:r>
        <w:rPr>
          <w:spacing w:val="-3"/>
        </w:rPr>
        <w:t> </w:t>
      </w:r>
      <w:r>
        <w:rPr>
          <w:spacing w:val="-1"/>
        </w:rPr>
        <w:t>appropriate</w:t>
      </w:r>
      <w:r>
        <w:rPr/>
        <w:t> </w:t>
      </w:r>
      <w:r>
        <w:rPr>
          <w:spacing w:val="-1"/>
        </w:rPr>
        <w:t>quality</w:t>
      </w:r>
      <w:r>
        <w:rPr>
          <w:spacing w:val="1"/>
        </w:rPr>
        <w:t> </w:t>
      </w:r>
      <w:r>
        <w:rPr>
          <w:spacing w:val="-2"/>
        </w:rPr>
        <w:t>so</w:t>
      </w:r>
      <w:r>
        <w:rPr>
          <w:spacing w:val="1"/>
        </w:rPr>
        <w:t> </w:t>
      </w:r>
      <w:r>
        <w:rPr/>
        <w:t>as</w:t>
      </w:r>
      <w:r>
        <w:rPr>
          <w:spacing w:val="-2"/>
        </w:rPr>
        <w:t> </w:t>
      </w:r>
      <w:r>
        <w:rPr/>
        <w:t>not</w:t>
      </w:r>
      <w:r>
        <w:rPr>
          <w:spacing w:val="-2"/>
        </w:rPr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interfere</w:t>
      </w:r>
      <w:r>
        <w:rPr/>
        <w:t> with</w:t>
      </w:r>
      <w:r>
        <w:rPr>
          <w:spacing w:val="-3"/>
        </w:rPr>
        <w:t> </w:t>
      </w:r>
      <w:r>
        <w:rPr>
          <w:spacing w:val="-1"/>
        </w:rPr>
        <w:t>operations</w:t>
      </w:r>
      <w:r>
        <w:rPr>
          <w:spacing w:val="-3"/>
        </w:rPr>
        <w:t> </w:t>
      </w:r>
      <w:r>
        <w:rPr>
          <w:spacing w:val="-1"/>
        </w:rPr>
        <w:t>by clogging,</w:t>
      </w:r>
      <w:r>
        <w:rPr/>
        <w:t> </w:t>
      </w:r>
      <w:r>
        <w:rPr>
          <w:spacing w:val="-1"/>
        </w:rPr>
        <w:t>fouling,</w:t>
      </w:r>
      <w:r>
        <w:rPr>
          <w:spacing w:val="59"/>
        </w:rPr>
        <w:t> </w:t>
      </w:r>
      <w:r>
        <w:rPr>
          <w:spacing w:val="-1"/>
        </w:rPr>
        <w:t>corroding,</w:t>
      </w:r>
      <w:r>
        <w:rPr/>
        <w:t> </w:t>
      </w:r>
      <w:r>
        <w:rPr>
          <w:spacing w:val="-1"/>
        </w:rPr>
        <w:t>overwhelming chemical</w:t>
      </w:r>
      <w:r>
        <w:rPr>
          <w:spacing w:val="-3"/>
        </w:rPr>
        <w:t> </w:t>
      </w:r>
      <w:r>
        <w:rPr>
          <w:spacing w:val="-1"/>
        </w:rPr>
        <w:t>processes,</w:t>
      </w:r>
      <w:r>
        <w:rPr>
          <w:spacing w:val="-2"/>
        </w:rPr>
        <w:t> </w:t>
      </w:r>
      <w:r>
        <w:rPr/>
        <w:t>or </w:t>
      </w:r>
      <w:r>
        <w:rPr>
          <w:spacing w:val="-1"/>
        </w:rPr>
        <w:t>causing</w:t>
      </w:r>
      <w:r>
        <w:rPr/>
        <w:t> other </w:t>
      </w:r>
      <w:r>
        <w:rPr>
          <w:spacing w:val="-1"/>
        </w:rPr>
        <w:t>unanticipated results;</w:t>
      </w:r>
    </w:p>
    <w:p>
      <w:pPr>
        <w:pStyle w:val="BodyText"/>
        <w:spacing w:line="273" w:lineRule="auto" w:before="2"/>
        <w:ind w:left="860" w:right="309" w:hanging="360"/>
        <w:jc w:val="left"/>
      </w:pP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139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40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 w:hAnsi="Times New Roman" w:cs="Times New Roman" w:eastAsia="Times New Roman"/>
          <w:sz w:val="20"/>
          <w:szCs w:val="20"/>
        </w:rPr>
        <w:t>   </w:t>
      </w:r>
      <w:r>
        <w:rPr>
          <w:spacing w:val="-1"/>
        </w:rPr>
        <w:t>Any</w:t>
      </w:r>
      <w:r>
        <w:rPr/>
        <w:t> </w:t>
      </w:r>
      <w:r>
        <w:rPr>
          <w:spacing w:val="-1"/>
        </w:rPr>
        <w:t>equipment</w:t>
      </w:r>
      <w:r>
        <w:rPr>
          <w:spacing w:val="-2"/>
        </w:rPr>
        <w:t> </w:t>
      </w:r>
      <w:r>
        <w:rPr/>
        <w:t>or </w:t>
      </w:r>
      <w:r>
        <w:rPr>
          <w:spacing w:val="-1"/>
        </w:rPr>
        <w:t>piping being used</w:t>
      </w:r>
      <w:r>
        <w:rPr/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transport</w:t>
      </w:r>
      <w:r>
        <w:rPr>
          <w:spacing w:val="-2"/>
        </w:rPr>
        <w:t> </w:t>
      </w:r>
      <w:r>
        <w:rPr>
          <w:spacing w:val="-1"/>
        </w:rPr>
        <w:t>the</w:t>
      </w:r>
      <w:r>
        <w:rPr>
          <w:spacing w:val="1"/>
        </w:rPr>
        <w:t> </w:t>
      </w:r>
      <w:r>
        <w:rPr>
          <w:spacing w:val="-1"/>
        </w:rPr>
        <w:t>non-potable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is</w:t>
      </w:r>
      <w:r>
        <w:rPr>
          <w:spacing w:val="-3"/>
        </w:rPr>
        <w:t> </w:t>
      </w:r>
      <w:r>
        <w:rPr>
          <w:spacing w:val="-1"/>
        </w:rPr>
        <w:t>clearly</w:t>
      </w:r>
      <w:r>
        <w:rPr/>
        <w:t> </w:t>
      </w:r>
      <w:r>
        <w:rPr>
          <w:spacing w:val="-1"/>
        </w:rPr>
        <w:t>labeled</w:t>
      </w:r>
      <w:r>
        <w:rPr>
          <w:spacing w:val="-2"/>
        </w:rPr>
        <w:t> </w:t>
      </w:r>
      <w:r>
        <w:rPr>
          <w:rFonts w:ascii="Calibri" w:hAnsi="Calibri" w:cs="Calibri" w:eastAsia="Calibri"/>
          <w:spacing w:val="-1"/>
        </w:rPr>
        <w:t>“DO</w:t>
      </w:r>
      <w:r>
        <w:rPr>
          <w:rFonts w:ascii="Calibri" w:hAnsi="Calibri" w:cs="Calibri" w:eastAsia="Calibri"/>
          <w:spacing w:val="69"/>
        </w:rPr>
        <w:t> </w:t>
      </w:r>
      <w:r>
        <w:rPr>
          <w:spacing w:val="-1"/>
        </w:rPr>
        <w:t>NOT</w:t>
      </w:r>
      <w:r>
        <w:rPr>
          <w:spacing w:val="39"/>
        </w:rPr>
        <w:t> </w:t>
      </w:r>
      <w:r>
        <w:rPr>
          <w:spacing w:val="-1"/>
        </w:rPr>
        <w:t>DRINK/NON-</w:t>
      </w:r>
      <w:r>
        <w:rPr>
          <w:rFonts w:ascii="Calibri" w:hAnsi="Calibri" w:cs="Calibri" w:eastAsia="Calibri"/>
          <w:spacing w:val="-1"/>
        </w:rPr>
        <w:t>POT!BLE</w:t>
      </w:r>
      <w:r>
        <w:rPr>
          <w:rFonts w:ascii="Calibri" w:hAnsi="Calibri" w:cs="Calibri" w:eastAsia="Calibri"/>
          <w:spacing w:val="33"/>
        </w:rPr>
        <w:t> </w:t>
      </w:r>
      <w:r>
        <w:rPr>
          <w:rFonts w:ascii="Calibri" w:hAnsi="Calibri" w:cs="Calibri" w:eastAsia="Calibri"/>
        </w:rPr>
        <w:t>W!TER</w:t>
      </w:r>
      <w:r>
        <w:rPr>
          <w:rFonts w:ascii="Calibri" w:hAnsi="Calibri" w:cs="Calibri" w:eastAsia="Calibri"/>
          <w:spacing w:val="34"/>
        </w:rPr>
        <w:t> </w:t>
      </w:r>
      <w:r>
        <w:rPr>
          <w:rFonts w:ascii="Calibri" w:hAnsi="Calibri" w:cs="Calibri" w:eastAsia="Calibri"/>
          <w:spacing w:val="-1"/>
        </w:rPr>
        <w:t>ONLY”</w:t>
      </w:r>
      <w:r>
        <w:rPr>
          <w:spacing w:val="-1"/>
        </w:rPr>
        <w:t>;</w:t>
      </w:r>
    </w:p>
    <w:p>
      <w:pPr>
        <w:pStyle w:val="BodyText"/>
        <w:spacing w:line="275" w:lineRule="auto" w:before="4"/>
        <w:ind w:left="860" w:right="309" w:hanging="360"/>
        <w:jc w:val="left"/>
      </w:pP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141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42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/>
          <w:sz w:val="20"/>
        </w:rPr>
        <w:t>   </w:t>
      </w:r>
      <w:r>
        <w:rPr>
          <w:spacing w:val="-1"/>
        </w:rPr>
        <w:t>The</w:t>
      </w:r>
      <w:r>
        <w:rPr>
          <w:spacing w:val="1"/>
        </w:rPr>
        <w:t> </w:t>
      </w:r>
      <w:r>
        <w:rPr>
          <w:spacing w:val="-1"/>
        </w:rPr>
        <w:t>non-potable</w:t>
      </w:r>
      <w:r>
        <w:rPr/>
        <w:t> </w:t>
      </w:r>
      <w:r>
        <w:rPr>
          <w:spacing w:val="-1"/>
        </w:rPr>
        <w:t>groundwater</w:t>
      </w:r>
      <w:r>
        <w:rPr/>
        <w:t> is </w:t>
      </w:r>
      <w:r>
        <w:rPr>
          <w:spacing w:val="-1"/>
        </w:rPr>
        <w:t>not</w:t>
      </w:r>
      <w:r>
        <w:rPr/>
        <w:t> </w:t>
      </w:r>
      <w:r>
        <w:rPr>
          <w:spacing w:val="-1"/>
        </w:rPr>
        <w:t>introduced</w:t>
      </w:r>
      <w:r>
        <w:rPr/>
        <w:t> </w:t>
      </w:r>
      <w:r>
        <w:rPr>
          <w:spacing w:val="-1"/>
        </w:rPr>
        <w:t>into potable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storage</w:t>
      </w:r>
      <w:r>
        <w:rPr/>
        <w:t> </w:t>
      </w:r>
      <w:r>
        <w:rPr>
          <w:spacing w:val="-1"/>
        </w:rPr>
        <w:t>containers,</w:t>
      </w:r>
      <w:r>
        <w:rPr/>
        <w:t> </w:t>
      </w:r>
      <w:r>
        <w:rPr>
          <w:spacing w:val="-1"/>
        </w:rPr>
        <w:t>vessels,</w:t>
      </w:r>
      <w:r>
        <w:rPr>
          <w:spacing w:val="67"/>
        </w:rPr>
        <w:t> </w:t>
      </w:r>
      <w:r>
        <w:rPr/>
        <w:t>or </w:t>
      </w:r>
      <w:r>
        <w:rPr>
          <w:spacing w:val="-2"/>
        </w:rPr>
        <w:t>systems;</w:t>
      </w:r>
    </w:p>
    <w:p>
      <w:pPr>
        <w:pStyle w:val="BodyText"/>
        <w:spacing w:line="275" w:lineRule="auto"/>
        <w:ind w:left="860" w:right="309" w:hanging="360"/>
        <w:jc w:val="left"/>
      </w:pPr>
      <w:r>
        <w:rPr/>
        <w:pict>
          <v:group style="position:absolute;margin-left:90.024002pt;margin-top:31.440002pt;width:10.1pt;height:29.65pt;mso-position-horizontal-relative:page;mso-position-vertical-relative:paragraph;z-index:3256" coordorigin="1800,629" coordsize="202,593">
            <v:shape style="position:absolute;left:1800;top:629;width:202;height:271" type="#_x0000_t75" stroked="false">
              <v:imagedata r:id="rId11" o:title=""/>
            </v:shape>
            <v:shape style="position:absolute;left:1800;top:950;width:202;height:271" type="#_x0000_t75" stroked="false">
              <v:imagedata r:id="rId11" o:title=""/>
            </v:shape>
            <w10:wrap type="none"/>
          </v:group>
        </w:pict>
      </w: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143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44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 w:hAnsi="Times New Roman" w:cs="Times New Roman" w:eastAsia="Times New Roman"/>
          <w:sz w:val="20"/>
          <w:szCs w:val="20"/>
        </w:rPr>
        <w:t>  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tank</w:t>
      </w:r>
      <w:r>
        <w:rPr>
          <w:spacing w:val="-2"/>
        </w:rPr>
        <w:t> </w:t>
      </w:r>
      <w:r>
        <w:rPr/>
        <w:t>or</w:t>
      </w:r>
      <w:r>
        <w:rPr>
          <w:spacing w:val="-3"/>
        </w:rPr>
        <w:t> </w:t>
      </w:r>
      <w:r>
        <w:rPr>
          <w:spacing w:val="-1"/>
        </w:rPr>
        <w:t>bladder</w:t>
      </w:r>
      <w:r>
        <w:rPr/>
        <w:t> </w:t>
      </w:r>
      <w:r>
        <w:rPr>
          <w:spacing w:val="-1"/>
        </w:rPr>
        <w:t>receiving the</w:t>
      </w:r>
      <w:r>
        <w:rPr>
          <w:spacing w:val="2"/>
        </w:rPr>
        <w:t> </w:t>
      </w:r>
      <w:r>
        <w:rPr>
          <w:spacing w:val="-1"/>
        </w:rPr>
        <w:t>non-potable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2"/>
        </w:rPr>
        <w:t>at</w:t>
      </w:r>
      <w:r>
        <w:rPr/>
        <w:t> the </w:t>
      </w:r>
      <w:r>
        <w:rPr>
          <w:spacing w:val="-1"/>
        </w:rPr>
        <w:t>health care</w:t>
      </w:r>
      <w:r>
        <w:rPr/>
        <w:t> </w:t>
      </w:r>
      <w:r>
        <w:rPr>
          <w:spacing w:val="-1"/>
        </w:rPr>
        <w:t>facility</w:t>
      </w:r>
      <w:r>
        <w:rPr>
          <w:spacing w:val="1"/>
        </w:rPr>
        <w:t> </w:t>
      </w:r>
      <w:r>
        <w:rPr/>
        <w:t>is</w:t>
      </w:r>
      <w:r>
        <w:rPr>
          <w:spacing w:val="-3"/>
        </w:rPr>
        <w:t> </w:t>
      </w:r>
      <w:r>
        <w:rPr>
          <w:spacing w:val="-1"/>
        </w:rPr>
        <w:t>clearly</w:t>
      </w:r>
      <w:r>
        <w:rPr/>
        <w:t> </w:t>
      </w:r>
      <w:r>
        <w:rPr>
          <w:spacing w:val="-1"/>
        </w:rPr>
        <w:t>labeled</w:t>
      </w:r>
      <w:r>
        <w:rPr>
          <w:spacing w:val="65"/>
        </w:rPr>
        <w:t> </w:t>
      </w:r>
      <w:r>
        <w:rPr/>
        <w:t>as</w:t>
      </w:r>
      <w:r>
        <w:rPr>
          <w:spacing w:val="22"/>
        </w:rPr>
        <w:t> </w:t>
      </w:r>
      <w:r>
        <w:rPr>
          <w:rFonts w:ascii="Calibri" w:hAnsi="Calibri" w:cs="Calibri" w:eastAsia="Calibri"/>
          <w:spacing w:val="-1"/>
        </w:rPr>
        <w:t>“DO</w:t>
      </w:r>
      <w:r>
        <w:rPr>
          <w:rFonts w:ascii="Calibri" w:hAnsi="Calibri" w:cs="Calibri" w:eastAsia="Calibri"/>
          <w:spacing w:val="23"/>
        </w:rPr>
        <w:t> </w:t>
      </w:r>
      <w:r>
        <w:rPr>
          <w:rFonts w:ascii="Calibri" w:hAnsi="Calibri" w:cs="Calibri" w:eastAsia="Calibri"/>
          <w:spacing w:val="-2"/>
        </w:rPr>
        <w:t>NOT</w:t>
      </w:r>
      <w:r>
        <w:rPr>
          <w:rFonts w:ascii="Calibri" w:hAnsi="Calibri" w:cs="Calibri" w:eastAsia="Calibri"/>
          <w:spacing w:val="20"/>
        </w:rPr>
        <w:t> </w:t>
      </w:r>
      <w:r>
        <w:rPr>
          <w:rFonts w:ascii="Calibri" w:hAnsi="Calibri" w:cs="Calibri" w:eastAsia="Calibri"/>
          <w:spacing w:val="-1"/>
        </w:rPr>
        <w:t>DRINK/NON</w:t>
      </w:r>
      <w:r>
        <w:rPr>
          <w:spacing w:val="-1"/>
        </w:rPr>
        <w:t>-</w:t>
      </w:r>
      <w:r>
        <w:rPr>
          <w:rFonts w:ascii="Calibri" w:hAnsi="Calibri" w:cs="Calibri" w:eastAsia="Calibri"/>
          <w:spacing w:val="-1"/>
        </w:rPr>
        <w:t>POT!BLE</w:t>
      </w:r>
      <w:r>
        <w:rPr>
          <w:rFonts w:ascii="Calibri" w:hAnsi="Calibri" w:cs="Calibri" w:eastAsia="Calibri"/>
          <w:spacing w:val="18"/>
        </w:rPr>
        <w:t> </w:t>
      </w:r>
      <w:r>
        <w:rPr>
          <w:rFonts w:ascii="Calibri" w:hAnsi="Calibri" w:cs="Calibri" w:eastAsia="Calibri"/>
          <w:spacing w:val="-1"/>
        </w:rPr>
        <w:t>W!TER</w:t>
      </w:r>
      <w:r>
        <w:rPr>
          <w:rFonts w:ascii="Calibri" w:hAnsi="Calibri" w:cs="Calibri" w:eastAsia="Calibri"/>
          <w:spacing w:val="22"/>
        </w:rPr>
        <w:t> </w:t>
      </w:r>
      <w:r>
        <w:rPr>
          <w:rFonts w:ascii="Calibri" w:hAnsi="Calibri" w:cs="Calibri" w:eastAsia="Calibri"/>
          <w:spacing w:val="-1"/>
        </w:rPr>
        <w:t>ONLY”</w:t>
      </w:r>
      <w:r>
        <w:rPr>
          <w:spacing w:val="-1"/>
        </w:rPr>
        <w:t>;</w:t>
      </w:r>
    </w:p>
    <w:p>
      <w:pPr>
        <w:pStyle w:val="BodyText"/>
        <w:spacing w:line="283" w:lineRule="auto" w:before="11"/>
        <w:ind w:left="860" w:right="226"/>
        <w:jc w:val="left"/>
      </w:pPr>
      <w:r>
        <w:rPr>
          <w:spacing w:val="-1"/>
        </w:rPr>
        <w:t>The</w:t>
      </w:r>
      <w:r>
        <w:rPr>
          <w:spacing w:val="1"/>
        </w:rPr>
        <w:t> </w:t>
      </w:r>
      <w:r>
        <w:rPr>
          <w:spacing w:val="-1"/>
        </w:rPr>
        <w:t>non-potable</w:t>
      </w:r>
      <w:r>
        <w:rPr>
          <w:spacing w:val="-2"/>
        </w:rPr>
        <w:t> </w:t>
      </w:r>
      <w:r>
        <w:rPr>
          <w:spacing w:val="-1"/>
        </w:rPr>
        <w:t>systems</w:t>
      </w:r>
      <w:r>
        <w:rPr/>
        <w:t> </w:t>
      </w:r>
      <w:r>
        <w:rPr>
          <w:spacing w:val="-1"/>
        </w:rPr>
        <w:t>at</w:t>
      </w:r>
      <w:r>
        <w:rPr/>
        <w:t> the </w:t>
      </w:r>
      <w:r>
        <w:rPr>
          <w:spacing w:val="-1"/>
        </w:rPr>
        <w:t>health care</w:t>
      </w:r>
      <w:r>
        <w:rPr/>
        <w:t> </w:t>
      </w:r>
      <w:r>
        <w:rPr>
          <w:spacing w:val="-1"/>
        </w:rPr>
        <w:t>facility</w:t>
      </w:r>
      <w:r>
        <w:rPr>
          <w:spacing w:val="1"/>
        </w:rPr>
        <w:t> </w:t>
      </w:r>
      <w:r>
        <w:rPr>
          <w:spacing w:val="-1"/>
        </w:rPr>
        <w:t>are</w:t>
      </w:r>
      <w:r>
        <w:rPr/>
        <w:t> </w:t>
      </w:r>
      <w:r>
        <w:rPr>
          <w:spacing w:val="-1"/>
        </w:rPr>
        <w:t>isolated </w:t>
      </w:r>
      <w:r>
        <w:rPr>
          <w:spacing w:val="-2"/>
        </w:rPr>
        <w:t>from</w:t>
      </w:r>
      <w:r>
        <w:rPr>
          <w:spacing w:val="1"/>
        </w:rPr>
        <w:t> </w:t>
      </w:r>
      <w:r>
        <w:rPr>
          <w:spacing w:val="-2"/>
        </w:rPr>
        <w:t>the</w:t>
      </w:r>
      <w:r>
        <w:rPr/>
        <w:t> </w:t>
      </w:r>
      <w:r>
        <w:rPr>
          <w:spacing w:val="-1"/>
        </w:rPr>
        <w:t>potable</w:t>
      </w:r>
      <w:r>
        <w:rPr>
          <w:spacing w:val="-2"/>
        </w:rPr>
        <w:t> </w:t>
      </w:r>
      <w:r>
        <w:rPr/>
        <w:t>systems; and</w:t>
      </w:r>
      <w:r>
        <w:rPr>
          <w:spacing w:val="47"/>
        </w:rPr>
        <w:t> </w:t>
      </w:r>
      <w:r>
        <w:rPr>
          <w:spacing w:val="-1"/>
        </w:rPr>
        <w:t>Provisions</w:t>
      </w:r>
      <w:r>
        <w:rPr/>
        <w:t> </w:t>
      </w:r>
      <w:r>
        <w:rPr>
          <w:spacing w:val="-1"/>
        </w:rPr>
        <w:t>are</w:t>
      </w:r>
      <w:r>
        <w:rPr>
          <w:spacing w:val="-2"/>
        </w:rPr>
        <w:t> </w:t>
      </w:r>
      <w:r>
        <w:rPr>
          <w:spacing w:val="-1"/>
        </w:rPr>
        <w:t>made</w:t>
      </w:r>
      <w:r>
        <w:rPr>
          <w:spacing w:val="1"/>
        </w:rPr>
        <w:t> </w:t>
      </w:r>
      <w:r>
        <w:rPr>
          <w:spacing w:val="-1"/>
        </w:rPr>
        <w:t>to clean,</w:t>
      </w:r>
      <w:r>
        <w:rPr/>
        <w:t> </w:t>
      </w:r>
      <w:r>
        <w:rPr>
          <w:spacing w:val="-1"/>
        </w:rPr>
        <w:t>disinfect,</w:t>
      </w:r>
      <w:r>
        <w:rPr/>
        <w:t> </w:t>
      </w:r>
      <w:r>
        <w:rPr>
          <w:spacing w:val="-1"/>
        </w:rPr>
        <w:t>and</w:t>
      </w:r>
      <w:r>
        <w:rPr>
          <w:spacing w:val="-3"/>
        </w:rPr>
        <w:t> </w:t>
      </w:r>
      <w:r>
        <w:rPr>
          <w:spacing w:val="-1"/>
        </w:rPr>
        <w:t>conduct microbiological</w:t>
      </w:r>
      <w:r>
        <w:rPr/>
        <w:t> </w:t>
      </w:r>
      <w:r>
        <w:rPr>
          <w:spacing w:val="-1"/>
        </w:rPr>
        <w:t>analyses</w:t>
      </w:r>
      <w:r>
        <w:rPr>
          <w:spacing w:val="-2"/>
        </w:rPr>
        <w:t> </w:t>
      </w:r>
      <w:r>
        <w:rPr/>
        <w:t>on</w:t>
      </w:r>
      <w:r>
        <w:rPr>
          <w:spacing w:val="-5"/>
        </w:rPr>
        <w:t> </w:t>
      </w:r>
      <w:r>
        <w:rPr/>
        <w:t>water</w:t>
      </w:r>
      <w:r>
        <w:rPr>
          <w:spacing w:val="-2"/>
        </w:rPr>
        <w:t> </w:t>
      </w:r>
      <w:r>
        <w:rPr>
          <w:spacing w:val="-1"/>
        </w:rPr>
        <w:t>lines</w:t>
      </w:r>
      <w:r>
        <w:rPr/>
        <w:t> </w:t>
      </w:r>
      <w:r>
        <w:rPr>
          <w:spacing w:val="-1"/>
        </w:rPr>
        <w:t>that</w:t>
      </w:r>
      <w:r>
        <w:rPr>
          <w:spacing w:val="71"/>
        </w:rPr>
        <w:t> </w:t>
      </w:r>
      <w:r>
        <w:rPr>
          <w:spacing w:val="-1"/>
        </w:rPr>
        <w:t>contained</w:t>
      </w:r>
      <w:r>
        <w:rPr/>
        <w:t> </w:t>
      </w:r>
      <w:r>
        <w:rPr>
          <w:spacing w:val="-1"/>
        </w:rPr>
        <w:t>non-potable</w:t>
      </w:r>
      <w:r>
        <w:rPr>
          <w:spacing w:val="1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before</w:t>
      </w:r>
      <w:r>
        <w:rPr>
          <w:spacing w:val="-2"/>
        </w:rPr>
        <w:t> </w:t>
      </w:r>
      <w:r>
        <w:rPr/>
        <w:t>they</w:t>
      </w:r>
      <w:r>
        <w:rPr>
          <w:spacing w:val="-2"/>
        </w:rPr>
        <w:t> </w:t>
      </w:r>
      <w:r>
        <w:rPr/>
        <w:t>are</w:t>
      </w:r>
      <w:r>
        <w:rPr>
          <w:spacing w:val="1"/>
        </w:rPr>
        <w:t> </w:t>
      </w:r>
      <w:r>
        <w:rPr>
          <w:spacing w:val="-1"/>
        </w:rPr>
        <w:t>returned </w:t>
      </w:r>
      <w:r>
        <w:rPr/>
        <w:t>to</w:t>
      </w:r>
      <w:r>
        <w:rPr>
          <w:spacing w:val="1"/>
        </w:rPr>
        <w:t> </w:t>
      </w:r>
      <w:r>
        <w:rPr>
          <w:spacing w:val="-1"/>
        </w:rPr>
        <w:t>potable</w:t>
      </w:r>
      <w:r>
        <w:rPr>
          <w:spacing w:val="-2"/>
        </w:rPr>
        <w:t> </w:t>
      </w:r>
      <w:r>
        <w:rPr>
          <w:spacing w:val="-1"/>
        </w:rPr>
        <w:t>water</w:t>
      </w:r>
      <w:r>
        <w:rPr>
          <w:spacing w:val="-2"/>
        </w:rPr>
        <w:t> </w:t>
      </w:r>
      <w:r>
        <w:rPr>
          <w:spacing w:val="-1"/>
        </w:rPr>
        <w:t>operations.</w:t>
      </w:r>
    </w:p>
    <w:p>
      <w:pPr>
        <w:pStyle w:val="BodyText"/>
        <w:spacing w:line="276" w:lineRule="auto" w:before="190"/>
        <w:ind w:right="226"/>
        <w:jc w:val="left"/>
      </w:pPr>
      <w:r>
        <w:rPr/>
        <w:t>Use</w:t>
      </w:r>
      <w:r>
        <w:rPr>
          <w:spacing w:val="-2"/>
        </w:rPr>
        <w:t> </w:t>
      </w:r>
      <w:r>
        <w:rPr/>
        <w:t>of </w:t>
      </w:r>
      <w:r>
        <w:rPr>
          <w:spacing w:val="-1"/>
        </w:rPr>
        <w:t>these</w:t>
      </w:r>
      <w:r>
        <w:rPr>
          <w:spacing w:val="1"/>
        </w:rPr>
        <w:t> </w:t>
      </w:r>
      <w:r>
        <w:rPr>
          <w:spacing w:val="-1"/>
        </w:rPr>
        <w:t>alternatives</w:t>
      </w:r>
      <w:r>
        <w:rPr>
          <w:spacing w:val="-2"/>
        </w:rPr>
        <w:t> </w:t>
      </w:r>
      <w:r>
        <w:rPr>
          <w:spacing w:val="-1"/>
        </w:rPr>
        <w:t>will</w:t>
      </w:r>
      <w:r>
        <w:rPr/>
        <w:t> </w:t>
      </w:r>
      <w:r>
        <w:rPr>
          <w:spacing w:val="-1"/>
        </w:rPr>
        <w:t>require</w:t>
      </w:r>
      <w:r>
        <w:rPr/>
        <w:t> a</w:t>
      </w:r>
      <w:r>
        <w:rPr>
          <w:spacing w:val="1"/>
        </w:rPr>
        <w:t> </w:t>
      </w:r>
      <w:r>
        <w:rPr>
          <w:spacing w:val="-1"/>
        </w:rPr>
        <w:t>significant</w:t>
      </w:r>
      <w:r>
        <w:rPr>
          <w:spacing w:val="-2"/>
        </w:rPr>
        <w:t> amount</w:t>
      </w:r>
      <w:r>
        <w:rPr/>
        <w:t> of </w:t>
      </w:r>
      <w:r>
        <w:rPr>
          <w:spacing w:val="-1"/>
        </w:rPr>
        <w:t>planning</w:t>
      </w:r>
      <w:r>
        <w:rPr/>
        <w:t> </w:t>
      </w:r>
      <w:r>
        <w:rPr>
          <w:spacing w:val="-1"/>
        </w:rPr>
        <w:t>before</w:t>
      </w:r>
      <w:r>
        <w:rPr>
          <w:spacing w:val="-2"/>
        </w:rPr>
        <w:t> </w:t>
      </w:r>
      <w:r>
        <w:rPr/>
        <w:t>the</w:t>
      </w:r>
      <w:r>
        <w:rPr>
          <w:spacing w:val="-2"/>
        </w:rPr>
        <w:t> </w:t>
      </w:r>
      <w:r>
        <w:rPr>
          <w:spacing w:val="-1"/>
        </w:rPr>
        <w:t>onset</w:t>
      </w:r>
      <w:r>
        <w:rPr>
          <w:spacing w:val="-2"/>
        </w:rPr>
        <w:t> </w:t>
      </w:r>
      <w:r>
        <w:rPr/>
        <w:t>of</w:t>
      </w:r>
      <w:r>
        <w:rPr>
          <w:spacing w:val="-3"/>
        </w:rPr>
        <w:t> </w:t>
      </w:r>
      <w:r>
        <w:rPr/>
        <w:t>a </w:t>
      </w:r>
      <w:r>
        <w:rPr>
          <w:spacing w:val="-1"/>
        </w:rPr>
        <w:t>water</w:t>
      </w:r>
      <w:r>
        <w:rPr>
          <w:spacing w:val="-2"/>
        </w:rPr>
        <w:t> </w:t>
      </w:r>
      <w:r>
        <w:rPr>
          <w:spacing w:val="-1"/>
        </w:rPr>
        <w:t>supply</w:t>
      </w:r>
      <w:r>
        <w:rPr>
          <w:spacing w:val="79"/>
        </w:rPr>
        <w:t> </w:t>
      </w:r>
      <w:r>
        <w:rPr>
          <w:spacing w:val="-1"/>
        </w:rPr>
        <w:t>emergency</w:t>
      </w:r>
      <w:r>
        <w:rPr>
          <w:spacing w:val="-2"/>
        </w:rPr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2"/>
        </w:rPr>
        <w:t>ensure</w:t>
      </w:r>
      <w:r>
        <w:rPr/>
        <w:t> that</w:t>
      </w:r>
      <w:r>
        <w:rPr>
          <w:spacing w:val="-3"/>
        </w:rPr>
        <w:t>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agreements,</w:t>
      </w:r>
      <w:r>
        <w:rPr>
          <w:spacing w:val="1"/>
        </w:rPr>
        <w:t> </w:t>
      </w:r>
      <w:r>
        <w:rPr>
          <w:spacing w:val="-1"/>
        </w:rPr>
        <w:t>equipment,</w:t>
      </w:r>
      <w:r>
        <w:rPr/>
        <w:t> </w:t>
      </w:r>
      <w:r>
        <w:rPr>
          <w:spacing w:val="-1"/>
        </w:rPr>
        <w:t>and procedures</w:t>
      </w:r>
      <w:r>
        <w:rPr/>
        <w:t> </w:t>
      </w:r>
      <w:r>
        <w:rPr>
          <w:spacing w:val="-1"/>
        </w:rPr>
        <w:t>are</w:t>
      </w:r>
      <w:r>
        <w:rPr/>
        <w:t> in</w:t>
      </w:r>
      <w:r>
        <w:rPr>
          <w:spacing w:val="-1"/>
        </w:rPr>
        <w:t> place.</w:t>
      </w:r>
    </w:p>
    <w:p>
      <w:pPr>
        <w:spacing w:after="0" w:line="276" w:lineRule="auto"/>
        <w:jc w:val="left"/>
        <w:sectPr>
          <w:footerReference w:type="default" r:id="rId70"/>
          <w:pgSz w:w="12240" w:h="15840"/>
          <w:pgMar w:footer="1010" w:header="0" w:top="680" w:bottom="1200" w:left="1300" w:right="1280"/>
          <w:pgNumType w:start="31"/>
        </w:sectPr>
      </w:pPr>
    </w:p>
    <w:p>
      <w:pPr>
        <w:spacing w:before="42"/>
        <w:ind w:left="140" w:right="0" w:firstLine="0"/>
        <w:jc w:val="left"/>
        <w:rPr>
          <w:rFonts w:ascii="Cambria" w:hAnsi="Cambria" w:cs="Cambria" w:eastAsia="Cambria"/>
          <w:sz w:val="16"/>
          <w:szCs w:val="16"/>
        </w:rPr>
      </w:pPr>
      <w:r>
        <w:rPr/>
        <w:pict>
          <v:group style="position:absolute;margin-left:71.980003pt;margin-top:569.929993pt;width:415.9pt;height:59.05pt;mso-position-horizontal-relative:page;mso-position-vertical-relative:page;z-index:-172864" coordorigin="1440,11399" coordsize="8318,1181">
            <v:group style="position:absolute;left:1441;top:11400;width:8315;height:1178" coordorigin="1441,11400" coordsize="8315,1178">
              <v:shape style="position:absolute;left:1441;top:11400;width:8315;height:1178" coordorigin="1441,11400" coordsize="8315,1178" path="m9756,11400l1441,11400,1441,12578,9756,12578,9756,12568,1459,12568,1450,12560,1459,12560,1459,11418,1450,11418,1459,11410,9756,11410,9756,11400xe" filled="true" fillcolor="#000000" stroked="false">
                <v:path arrowok="t"/>
                <v:fill type="solid"/>
              </v:shape>
              <v:shape style="position:absolute;left:1441;top:11400;width:8315;height:1178" coordorigin="1441,11400" coordsize="8315,1178" path="m9738,12560l1459,12560,1459,12568,9738,12568,9738,12560xe" filled="true" fillcolor="#000000" stroked="false">
                <v:path arrowok="t"/>
                <v:fill type="solid"/>
              </v:shape>
              <v:shape style="position:absolute;left:1441;top:11400;width:8315;height:1178" coordorigin="1441,11400" coordsize="8315,1178" path="m9756,11410l9738,11410,9747,11418,9738,11418,9738,12560,9747,12560,9738,12568,9756,12568,9756,11410xe" filled="true" fillcolor="#000000" stroked="false">
                <v:path arrowok="t"/>
                <v:fill type="solid"/>
              </v:shape>
              <v:shape style="position:absolute;left:1441;top:11400;width:8315;height:1178" coordorigin="1441,11400" coordsize="8315,1178" path="m9738,11410l1459,11410,1459,11418,9738,11418,9738,11410xe" filled="true" fillcolor="#000000" stroked="false">
                <v:path arrowok="t"/>
                <v:fill type="solid"/>
              </v:shape>
            </v:group>
            <v:group style="position:absolute;left:1441;top:11400;width:8315;height:1178" coordorigin="1441,11400" coordsize="8315,1178">
              <v:shape style="position:absolute;left:1441;top:11400;width:8315;height:1178" coordorigin="1441,11400" coordsize="8315,1178" path="m1441,11400l9756,11400,9756,12578,1441,12578,1441,11400xe" filled="false" stroked="true" strokeweight=".140pt" strokecolor="#000000">
                <v:path arrowok="t"/>
              </v:shape>
            </v:group>
            <v:group style="position:absolute;left:1450;top:11410;width:8297;height:1159" coordorigin="1450,11410" coordsize="8297,1159">
              <v:shape style="position:absolute;left:1450;top:11410;width:8297;height:1159" coordorigin="1450,11410" coordsize="8297,1159" path="m1459,12568l1450,12560,9747,12560,9738,12568,9738,11410,9747,11418,1450,11418,1459,11410,1459,12568xe" filled="false" stroked="true" strokeweight=".140pt" strokecolor="#000000">
                <v:path arrowok="t"/>
              </v:shape>
              <v:shape style="position:absolute;left:2395;top:11568;width:6324;height:1010" type="#_x0000_t75" alt="Figure 7.3-1 Alternative Water Supplies - nearby sources" stroked="false">
                <v:imagedata r:id="rId71" o:title=""/>
              </v:shape>
            </v:group>
            <w10:wrap type="none"/>
          </v:group>
        </w:pict>
      </w:r>
      <w:r>
        <w:rPr>
          <w:rFonts w:ascii="Cambria"/>
          <w:sz w:val="20"/>
        </w:rPr>
        <w:t>7.</w:t>
      </w:r>
      <w:r>
        <w:rPr>
          <w:rFonts w:ascii="Cambria"/>
          <w:spacing w:val="-11"/>
          <w:sz w:val="20"/>
        </w:rPr>
        <w:t> </w:t>
      </w:r>
      <w:r>
        <w:rPr>
          <w:rFonts w:ascii="Cambria"/>
          <w:spacing w:val="-1"/>
          <w:sz w:val="20"/>
        </w:rPr>
        <w:t>E</w:t>
      </w:r>
      <w:r>
        <w:rPr>
          <w:rFonts w:ascii="Cambria"/>
          <w:spacing w:val="-1"/>
          <w:sz w:val="16"/>
        </w:rPr>
        <w:t>MERGENCY</w:t>
      </w:r>
      <w:r>
        <w:rPr>
          <w:rFonts w:ascii="Cambria"/>
          <w:spacing w:val="-2"/>
          <w:sz w:val="16"/>
        </w:rPr>
        <w:t> </w:t>
      </w:r>
      <w:r>
        <w:rPr>
          <w:rFonts w:ascii="Cambria"/>
          <w:spacing w:val="-2"/>
          <w:sz w:val="20"/>
        </w:rPr>
        <w:t>W</w:t>
      </w:r>
      <w:r>
        <w:rPr>
          <w:rFonts w:ascii="Cambria"/>
          <w:spacing w:val="-2"/>
          <w:sz w:val="16"/>
        </w:rPr>
        <w:t>ATER</w:t>
      </w:r>
      <w:r>
        <w:rPr>
          <w:rFonts w:ascii="Cambria"/>
          <w:spacing w:val="-1"/>
          <w:sz w:val="16"/>
        </w:rPr>
        <w:t> </w:t>
      </w:r>
      <w:r>
        <w:rPr>
          <w:rFonts w:ascii="Cambria"/>
          <w:spacing w:val="-1"/>
          <w:sz w:val="20"/>
        </w:rPr>
        <w:t>A</w:t>
      </w:r>
      <w:r>
        <w:rPr>
          <w:rFonts w:ascii="Cambria"/>
          <w:spacing w:val="-1"/>
          <w:sz w:val="16"/>
        </w:rPr>
        <w:t>LTERNATIVES</w:t>
      </w:r>
    </w:p>
    <w:p>
      <w:pPr>
        <w:spacing w:line="240" w:lineRule="auto" w:before="6"/>
        <w:rPr>
          <w:rFonts w:ascii="Cambria" w:hAnsi="Cambria" w:cs="Cambria" w:eastAsia="Cambria"/>
          <w:sz w:val="4"/>
          <w:szCs w:val="4"/>
        </w:rPr>
      </w:pPr>
    </w:p>
    <w:p>
      <w:pPr>
        <w:spacing w:line="20" w:lineRule="atLeast"/>
        <w:ind w:left="105" w:right="0" w:firstLine="0"/>
        <w:rPr>
          <w:rFonts w:ascii="Cambria" w:hAnsi="Cambria" w:cs="Cambria" w:eastAsia="Cambria"/>
          <w:sz w:val="2"/>
          <w:szCs w:val="2"/>
        </w:rPr>
      </w:pPr>
      <w:r>
        <w:rPr>
          <w:rFonts w:ascii="Cambria" w:hAnsi="Cambria" w:cs="Cambria" w:eastAsia="Cambria"/>
          <w:sz w:val="2"/>
          <w:szCs w:val="2"/>
        </w:rPr>
        <w:pict>
          <v:group style="width:472.5pt;height:.6pt;mso-position-horizontal-relative:char;mso-position-vertical-relative:line" coordorigin="0,0" coordsize="9450,12">
            <v:group style="position:absolute;left:6;top:6;width:9439;height:2" coordorigin="6,6" coordsize="9439,2">
              <v:shape style="position:absolute;left:6;top:6;width:9439;height:2" coordorigin="6,6" coordsize="9439,0" path="m6,6l9444,6e" filled="false" stroked="true" strokeweight=".580pt" strokecolor="#000000">
                <v:path arrowok="t"/>
              </v:shape>
            </v:group>
          </v:group>
        </w:pict>
      </w:r>
      <w:r>
        <w:rPr>
          <w:rFonts w:ascii="Cambria" w:hAnsi="Cambria" w:cs="Cambria" w:eastAsia="Cambria"/>
          <w:sz w:val="2"/>
          <w:szCs w:val="2"/>
        </w:rPr>
      </w:r>
    </w:p>
    <w:p>
      <w:pPr>
        <w:spacing w:line="240" w:lineRule="auto" w:before="0"/>
        <w:rPr>
          <w:rFonts w:ascii="Cambria" w:hAnsi="Cambria" w:cs="Cambria" w:eastAsia="Cambria"/>
          <w:sz w:val="20"/>
          <w:szCs w:val="20"/>
        </w:rPr>
      </w:pPr>
    </w:p>
    <w:p>
      <w:pPr>
        <w:spacing w:line="240" w:lineRule="auto" w:before="3"/>
        <w:rPr>
          <w:rFonts w:ascii="Cambria" w:hAnsi="Cambria" w:cs="Cambria" w:eastAsia="Cambria"/>
          <w:sz w:val="14"/>
          <w:szCs w:val="14"/>
        </w:rPr>
      </w:pPr>
    </w:p>
    <w:p>
      <w:pPr>
        <w:spacing w:line="200" w:lineRule="atLeast"/>
        <w:ind w:left="288" w:right="0" w:firstLine="0"/>
        <w:rPr>
          <w:rFonts w:ascii="Cambria" w:hAnsi="Cambria" w:cs="Cambria" w:eastAsia="Cambria"/>
          <w:sz w:val="20"/>
          <w:szCs w:val="20"/>
        </w:rPr>
      </w:pPr>
      <w:r>
        <w:rPr>
          <w:rFonts w:ascii="Cambria" w:hAnsi="Cambria" w:cs="Cambria" w:eastAsia="Cambria"/>
          <w:sz w:val="20"/>
          <w:szCs w:val="20"/>
        </w:rPr>
        <w:pict>
          <v:group style="width:430.6pt;height:46.6pt;mso-position-horizontal-relative:char;mso-position-vertical-relative:line" coordorigin="0,0" coordsize="8612,932">
            <v:shape style="position:absolute;left:0;top:499;width:8611;height:432" type="#_x0000_t75" alt="Figure 7.3-1 Alternative Water Supplies - nearby sources" stroked="false">
              <v:imagedata r:id="rId72" o:title=""/>
            </v:shape>
            <v:shape style="position:absolute;left:3173;top:0;width:1798;height:624" type="#_x0000_t75" alt="Figure 7.3-1 Alternative Water Supplies - nearby sources" stroked="false">
              <v:imagedata r:id="rId73" o:title=""/>
            </v:shape>
            <v:shape style="position:absolute;left:0;top:0;width:8612;height:932" type="#_x0000_t202" filled="false" stroked="false">
              <v:textbox inset="0,0,0,0">
                <w:txbxContent>
                  <w:p>
                    <w:pPr>
                      <w:spacing w:line="363" w:lineRule="exact" w:before="0"/>
                      <w:ind w:left="0" w:right="468" w:firstLine="0"/>
                      <w:jc w:val="center"/>
                      <w:rPr>
                        <w:rFonts w:ascii="Arial" w:hAnsi="Arial" w:cs="Arial" w:eastAsia="Arial"/>
                        <w:sz w:val="32"/>
                        <w:szCs w:val="32"/>
                      </w:rPr>
                    </w:pPr>
                    <w:r>
                      <w:rPr>
                        <w:rFonts w:ascii="Arial"/>
                        <w:b/>
                        <w:spacing w:val="-1"/>
                        <w:sz w:val="32"/>
                      </w:rPr>
                      <w:t>Figure</w:t>
                    </w:r>
                    <w:r>
                      <w:rPr>
                        <w:rFonts w:ascii="Arial"/>
                        <w:b/>
                        <w:spacing w:val="-16"/>
                        <w:sz w:val="32"/>
                      </w:rPr>
                      <w:t> </w:t>
                    </w:r>
                    <w:r>
                      <w:rPr>
                        <w:rFonts w:ascii="Arial"/>
                        <w:b/>
                        <w:spacing w:val="-1"/>
                        <w:sz w:val="32"/>
                      </w:rPr>
                      <w:t>7.3-1</w:t>
                    </w:r>
                    <w:r>
                      <w:rPr>
                        <w:rFonts w:ascii="Arial"/>
                        <w:sz w:val="32"/>
                      </w:rPr>
                    </w:r>
                  </w:p>
                  <w:p>
                    <w:pPr>
                      <w:spacing w:before="131"/>
                      <w:ind w:left="0" w:right="0" w:firstLine="0"/>
                      <w:jc w:val="left"/>
                      <w:rPr>
                        <w:rFonts w:ascii="Arial" w:hAnsi="Arial" w:cs="Arial" w:eastAsia="Arial"/>
                        <w:sz w:val="32"/>
                        <w:szCs w:val="32"/>
                      </w:rPr>
                    </w:pPr>
                    <w:r>
                      <w:rPr>
                        <w:rFonts w:ascii="Arial"/>
                        <w:b/>
                        <w:spacing w:val="-1"/>
                        <w:sz w:val="32"/>
                      </w:rPr>
                      <w:t>ALTERNATIVE</w:t>
                    </w:r>
                    <w:r>
                      <w:rPr>
                        <w:rFonts w:ascii="Arial"/>
                        <w:b/>
                        <w:spacing w:val="-14"/>
                        <w:sz w:val="32"/>
                      </w:rPr>
                      <w:t> </w:t>
                    </w:r>
                    <w:r>
                      <w:rPr>
                        <w:rFonts w:ascii="Arial"/>
                        <w:b/>
                        <w:spacing w:val="-1"/>
                        <w:sz w:val="32"/>
                      </w:rPr>
                      <w:t>WATER</w:t>
                    </w:r>
                    <w:r>
                      <w:rPr>
                        <w:rFonts w:ascii="Arial"/>
                        <w:b/>
                        <w:spacing w:val="-17"/>
                        <w:sz w:val="32"/>
                      </w:rPr>
                      <w:t> </w:t>
                    </w:r>
                    <w:r>
                      <w:rPr>
                        <w:rFonts w:ascii="Arial"/>
                        <w:b/>
                        <w:sz w:val="32"/>
                      </w:rPr>
                      <w:t>SUPPLIES</w:t>
                    </w:r>
                    <w:r>
                      <w:rPr>
                        <w:rFonts w:ascii="Arial"/>
                        <w:b/>
                        <w:spacing w:val="-11"/>
                        <w:sz w:val="32"/>
                      </w:rPr>
                      <w:t> </w:t>
                    </w:r>
                    <w:r>
                      <w:rPr>
                        <w:rFonts w:ascii="Arial"/>
                        <w:b/>
                        <w:sz w:val="32"/>
                      </w:rPr>
                      <w:t>-</w:t>
                    </w:r>
                    <w:r>
                      <w:rPr>
                        <w:rFonts w:ascii="Arial"/>
                        <w:b/>
                        <w:spacing w:val="-17"/>
                        <w:sz w:val="32"/>
                      </w:rPr>
                      <w:t> </w:t>
                    </w:r>
                    <w:r>
                      <w:rPr>
                        <w:rFonts w:ascii="Arial"/>
                        <w:b/>
                        <w:spacing w:val="-1"/>
                        <w:sz w:val="32"/>
                      </w:rPr>
                      <w:t>NEARBY</w:t>
                    </w:r>
                    <w:r>
                      <w:rPr>
                        <w:rFonts w:ascii="Arial"/>
                        <w:b/>
                        <w:spacing w:val="-17"/>
                        <w:sz w:val="32"/>
                      </w:rPr>
                      <w:t> </w:t>
                    </w:r>
                    <w:r>
                      <w:rPr>
                        <w:rFonts w:ascii="Arial"/>
                        <w:b/>
                        <w:sz w:val="32"/>
                      </w:rPr>
                      <w:t>SOURCES</w:t>
                    </w:r>
                    <w:r>
                      <w:rPr>
                        <w:rFonts w:ascii="Arial"/>
                        <w:sz w:val="32"/>
                      </w:rPr>
                    </w:r>
                  </w:p>
                </w:txbxContent>
              </v:textbox>
              <w10:wrap type="none"/>
            </v:shape>
          </v:group>
        </w:pict>
      </w:r>
      <w:r>
        <w:rPr>
          <w:rFonts w:ascii="Cambria" w:hAnsi="Cambria" w:cs="Cambria" w:eastAsia="Cambria"/>
          <w:sz w:val="20"/>
          <w:szCs w:val="20"/>
        </w:rPr>
      </w:r>
    </w:p>
    <w:p>
      <w:pPr>
        <w:spacing w:line="240" w:lineRule="auto" w:before="0"/>
        <w:rPr>
          <w:rFonts w:ascii="Cambria" w:hAnsi="Cambria" w:cs="Cambria" w:eastAsia="Cambria"/>
          <w:sz w:val="20"/>
          <w:szCs w:val="20"/>
        </w:rPr>
      </w:pPr>
    </w:p>
    <w:p>
      <w:pPr>
        <w:spacing w:line="240" w:lineRule="auto" w:before="8"/>
        <w:rPr>
          <w:rFonts w:ascii="Cambria" w:hAnsi="Cambria" w:cs="Cambria" w:eastAsia="Cambria"/>
          <w:sz w:val="10"/>
          <w:szCs w:val="10"/>
        </w:rPr>
      </w:pPr>
    </w:p>
    <w:p>
      <w:pPr>
        <w:spacing w:line="200" w:lineRule="atLeast"/>
        <w:ind w:left="139" w:right="0" w:firstLine="0"/>
        <w:rPr>
          <w:rFonts w:ascii="Cambria" w:hAnsi="Cambria" w:cs="Cambria" w:eastAsia="Cambria"/>
          <w:sz w:val="20"/>
          <w:szCs w:val="20"/>
        </w:rPr>
      </w:pPr>
      <w:r>
        <w:rPr>
          <w:rFonts w:ascii="Cambria" w:hAnsi="Cambria" w:cs="Cambria" w:eastAsia="Cambria"/>
          <w:sz w:val="20"/>
          <w:szCs w:val="20"/>
        </w:rPr>
        <w:pict>
          <v:group style="width:448.4pt;height:554.550pt;mso-position-horizontal-relative:char;mso-position-vertical-relative:line" coordorigin="0,0" coordsize="8968,11091">
            <v:group style="position:absolute;left:1715;top:797;width:5679;height:545" coordorigin="1715,797" coordsize="5679,545">
              <v:shape style="position:absolute;left:1715;top:797;width:5679;height:545" coordorigin="1715,797" coordsize="5679,545" path="m7394,797l1715,797,1715,1342,7394,1342,7394,1335,1728,1335,1722,1329,1728,1329,1728,811,1722,811,1728,804,7394,804,7394,797xe" filled="true" fillcolor="#000000" stroked="false">
                <v:path arrowok="t"/>
                <v:fill type="solid"/>
              </v:shape>
              <v:shape style="position:absolute;left:1715;top:797;width:5679;height:545" coordorigin="1715,797" coordsize="5679,545" path="m7381,1329l1728,1329,1728,1335,7381,1335,7381,1329xe" filled="true" fillcolor="#000000" stroked="false">
                <v:path arrowok="t"/>
                <v:fill type="solid"/>
              </v:shape>
              <v:shape style="position:absolute;left:1715;top:797;width:5679;height:545" coordorigin="1715,797" coordsize="5679,545" path="m7394,804l7381,804,7387,811,7381,811,7381,1329,7387,1329,7381,1335,7394,1335,7394,804xe" filled="true" fillcolor="#000000" stroked="false">
                <v:path arrowok="t"/>
                <v:fill type="solid"/>
              </v:shape>
              <v:shape style="position:absolute;left:1715;top:797;width:5679;height:545" coordorigin="1715,797" coordsize="5679,545" path="m7381,804l1728,804,1728,811,7381,811,7381,804xe" filled="true" fillcolor="#000000" stroked="false">
                <v:path arrowok="t"/>
                <v:fill type="solid"/>
              </v:shape>
            </v:group>
            <v:group style="position:absolute;left:1715;top:797;width:5679;height:545" coordorigin="1715,797" coordsize="5679,545">
              <v:shape style="position:absolute;left:1715;top:797;width:5679;height:545" coordorigin="1715,797" coordsize="5679,545" path="m1715,797l7394,797,7394,1342,1715,1342,1715,797xe" filled="false" stroked="true" strokeweight=".140pt" strokecolor="#000000">
                <v:path arrowok="t"/>
              </v:shape>
            </v:group>
            <v:group style="position:absolute;left:1722;top:804;width:5665;height:531" coordorigin="1722,804" coordsize="5665,531">
              <v:shape style="position:absolute;left:1722;top:804;width:5665;height:531" coordorigin="1722,804" coordsize="5665,531" path="m1728,1335l1722,1329,7387,1329,7381,1335,7381,804,7387,811,1722,811,1728,804,1728,1335xe" filled="false" stroked="true" strokeweight=".140pt" strokecolor="#000000">
                <v:path arrowok="t"/>
              </v:shape>
              <v:shape style="position:absolute;left:1968;top:932;width:5150;height:410" type="#_x0000_t75" alt="Figure 7.3-1 Alternative Water Supplies - nearby sources" stroked="false">
                <v:imagedata r:id="rId74" o:title=""/>
              </v:shape>
            </v:group>
            <v:group style="position:absolute;left:61;top:1929;width:2235;height:779" coordorigin="61,1929" coordsize="2235,779">
              <v:shape style="position:absolute;left:61;top:1929;width:2235;height:779" coordorigin="61,1929" coordsize="2235,779" path="m2296,1929l61,1929,61,2708,2296,2708,2296,2697,75,2697,68,2688,75,2688,75,1952,68,1952,75,1940,2296,1940,2296,1929xe" filled="true" fillcolor="#000000" stroked="false">
                <v:path arrowok="t"/>
                <v:fill type="solid"/>
              </v:shape>
              <v:shape style="position:absolute;left:61;top:1929;width:2235;height:779" coordorigin="61,1929" coordsize="2235,779" path="m2282,2688l75,2688,75,2697,2282,2697,2282,2688xe" filled="true" fillcolor="#000000" stroked="false">
                <v:path arrowok="t"/>
                <v:fill type="solid"/>
              </v:shape>
              <v:shape style="position:absolute;left:61;top:1929;width:2235;height:779" coordorigin="61,1929" coordsize="2235,779" path="m2296,1940l2282,1940,2289,1952,2282,1952,2282,2688,2289,2688,2282,2697,2296,2697,2296,1940xe" filled="true" fillcolor="#000000" stroked="false">
                <v:path arrowok="t"/>
                <v:fill type="solid"/>
              </v:shape>
              <v:shape style="position:absolute;left:61;top:1929;width:2235;height:779" coordorigin="61,1929" coordsize="2235,779" path="m2282,1940l75,1940,75,1952,2282,1952,2282,1940xe" filled="true" fillcolor="#000000" stroked="false">
                <v:path arrowok="t"/>
                <v:fill type="solid"/>
              </v:shape>
            </v:group>
            <v:group style="position:absolute;left:61;top:1929;width:2235;height:779" coordorigin="61,1929" coordsize="2235,779">
              <v:shape style="position:absolute;left:61;top:1929;width:2235;height:779" coordorigin="61,1929" coordsize="2235,779" path="m61,1929l2296,1929,2296,2708,61,2708,61,1929xe" filled="false" stroked="true" strokeweight=".140pt" strokecolor="#000000">
                <v:path arrowok="t"/>
              </v:shape>
            </v:group>
            <v:group style="position:absolute;left:68;top:1940;width:2222;height:757" coordorigin="68,1940" coordsize="2222,757">
              <v:shape style="position:absolute;left:68;top:1940;width:2222;height:757" coordorigin="68,1940" coordsize="2222,757" path="m75,2697l68,2688,2289,2688,2282,2697,2282,1940,2289,1952,68,1952,75,1940,75,2697xe" filled="false" stroked="true" strokeweight=".140pt" strokecolor="#000000">
                <v:path arrowok="t"/>
              </v:shape>
              <v:shape style="position:absolute;left:236;top:1976;width:1838;height:941" type="#_x0000_t75" alt="Figure 7.3-1 Alternative Water Supplies - nearby sources" stroked="false">
                <v:imagedata r:id="rId75" o:title=""/>
              </v:shape>
            </v:group>
            <v:group style="position:absolute;left:3153;top:1929;width:2459;height:492" coordorigin="3153,1929" coordsize="2459,492">
              <v:shape style="position:absolute;left:3153;top:1929;width:2459;height:492" coordorigin="3153,1929" coordsize="2459,492" path="m5612,1929l3153,1929,3153,2421,5612,2421,5612,2414,3166,2414,3160,2408,3166,2408,3166,1943,3160,1943,3166,1936,5612,1936,5612,1929xe" filled="true" fillcolor="#000000" stroked="false">
                <v:path arrowok="t"/>
                <v:fill type="solid"/>
              </v:shape>
              <v:shape style="position:absolute;left:3153;top:1929;width:2459;height:492" coordorigin="3153,1929" coordsize="2459,492" path="m5599,2408l3166,2408,3166,2414,5599,2414,5599,2408xe" filled="true" fillcolor="#000000" stroked="false">
                <v:path arrowok="t"/>
                <v:fill type="solid"/>
              </v:shape>
              <v:shape style="position:absolute;left:3153;top:1929;width:2459;height:492" coordorigin="3153,1929" coordsize="2459,492" path="m5612,1936l5599,1936,5605,1943,5599,1943,5599,2408,5605,2408,5599,2414,5612,2414,5612,1936xe" filled="true" fillcolor="#000000" stroked="false">
                <v:path arrowok="t"/>
                <v:fill type="solid"/>
              </v:shape>
              <v:shape style="position:absolute;left:3153;top:1929;width:2459;height:492" coordorigin="3153,1929" coordsize="2459,492" path="m5599,1936l3166,1936,3166,1943,5599,1943,5599,1936xe" filled="true" fillcolor="#000000" stroked="false">
                <v:path arrowok="t"/>
                <v:fill type="solid"/>
              </v:shape>
            </v:group>
            <v:group style="position:absolute;left:3153;top:1929;width:2459;height:492" coordorigin="3153,1929" coordsize="2459,492">
              <v:shape style="position:absolute;left:3153;top:1929;width:2459;height:492" coordorigin="3153,1929" coordsize="2459,492" path="m3153,1929l5612,1929,5612,2421,3153,2421,3153,1929xe" filled="false" stroked="true" strokeweight=".140pt" strokecolor="#000000">
                <v:path arrowok="t"/>
              </v:shape>
            </v:group>
            <v:group style="position:absolute;left:3160;top:1936;width:2445;height:478" coordorigin="3160,1936" coordsize="2445,478">
              <v:shape style="position:absolute;left:3160;top:1936;width:2445;height:478" coordorigin="3160,1936" coordsize="2445,478" path="m3166,2414l3160,2408,5605,2408,5599,2414,5599,1936,5605,1943,3160,1943,3166,1936,3166,2414xe" filled="false" stroked="true" strokeweight=".140pt" strokecolor="#000000">
                <v:path arrowok="t"/>
              </v:shape>
              <v:shape style="position:absolute;left:3502;top:1976;width:1620;height:569" type="#_x0000_t75" alt="Figure 7.3-1 Alternative Water Supplies - nearby sources" stroked="false">
                <v:imagedata r:id="rId76" o:title=""/>
              </v:shape>
            </v:group>
            <v:group style="position:absolute;left:956;top:1342;width:3404;height:587" coordorigin="956,1342" coordsize="3404,587">
              <v:shape style="position:absolute;left:956;top:1342;width:3404;height:587" coordorigin="956,1342" coordsize="3404,587" path="m1006,1823l956,1823,1014,1929,1062,1841,1006,1841,1006,1823xe" filled="true" fillcolor="#000000" stroked="false">
                <v:path arrowok="t"/>
                <v:fill type="solid"/>
              </v:shape>
              <v:shape style="position:absolute;left:956;top:1342;width:3404;height:587" coordorigin="956,1342" coordsize="3404,587" path="m1071,1823l1020,1823,1020,1841,1062,1841,1071,1823xe" filled="true" fillcolor="#000000" stroked="false">
                <v:path arrowok="t"/>
                <v:fill type="solid"/>
              </v:shape>
              <v:shape style="position:absolute;left:956;top:1342;width:3404;height:587" coordorigin="956,1342" coordsize="3404,587" path="m4347,1628l1006,1628,1006,1823,1020,1823,1020,1641,1014,1641,1020,1635,4347,1635,4347,1628xe" filled="true" fillcolor="#000000" stroked="false">
                <v:path arrowok="t"/>
                <v:fill type="solid"/>
              </v:shape>
              <v:shape style="position:absolute;left:956;top:1342;width:3404;height:587" coordorigin="956,1342" coordsize="3404,587" path="m4360,1342l4347,1342,4347,1628,4354,1628,4347,1635,1020,1635,1020,1641,4360,1641,4360,1342xe" filled="true" fillcolor="#000000" stroked="false">
                <v:path arrowok="t"/>
                <v:fill type="solid"/>
              </v:shape>
            </v:group>
            <v:group style="position:absolute;left:1006;top:1342;width:3354;height:499" coordorigin="1006,1342" coordsize="3354,499">
              <v:shape style="position:absolute;left:1006;top:1342;width:3354;height:499" coordorigin="1006,1342" coordsize="3354,499" path="m4360,1342l4360,1641,1014,1641,1020,1635,1020,1841,1006,1841,1006,1628,4354,1628,4347,1635,4347,1342,4360,1342xe" filled="false" stroked="true" strokeweight=".140pt" strokecolor="#000000">
                <v:path arrowok="t"/>
              </v:shape>
            </v:group>
            <v:group style="position:absolute;left:956;top:1823;width:115;height:106" coordorigin="956,1823" coordsize="115,106">
              <v:shape style="position:absolute;left:956;top:1823;width:115;height:106" coordorigin="956,1823" coordsize="115,106" path="m1071,1823l1014,1929,956,1823,1071,1823xe" filled="false" stroked="true" strokeweight=".140pt" strokecolor="#000000">
                <v:path arrowok="t"/>
              </v:shape>
            </v:group>
            <v:group style="position:absolute;left:6403;top:1929;width:2186;height:492" coordorigin="6403,1929" coordsize="2186,492">
              <v:shape style="position:absolute;left:6403;top:1929;width:2186;height:492" coordorigin="6403,1929" coordsize="2186,492" path="m8589,1929l6403,1929,6403,2421,8589,2421,8589,2414,6413,2414,6408,2408,6413,2408,6413,1943,6408,1943,6413,1936,8589,1936,8589,1929xe" filled="true" fillcolor="#000000" stroked="false">
                <v:path arrowok="t"/>
                <v:fill type="solid"/>
              </v:shape>
              <v:shape style="position:absolute;left:6403;top:1929;width:2186;height:492" coordorigin="6403,1929" coordsize="2186,492" path="m8580,2408l6413,2408,6413,2414,8580,2414,8580,2408xe" filled="true" fillcolor="#000000" stroked="false">
                <v:path arrowok="t"/>
                <v:fill type="solid"/>
              </v:shape>
              <v:shape style="position:absolute;left:6403;top:1929;width:2186;height:492" coordorigin="6403,1929" coordsize="2186,492" path="m8589,1936l8580,1936,8584,1943,8580,1943,8580,2408,8584,2408,8580,2414,8589,2414,8589,1936xe" filled="true" fillcolor="#000000" stroked="false">
                <v:path arrowok="t"/>
                <v:fill type="solid"/>
              </v:shape>
              <v:shape style="position:absolute;left:6403;top:1929;width:2186;height:492" coordorigin="6403,1929" coordsize="2186,492" path="m8580,1936l6413,1936,6413,1943,8580,1943,8580,1936xe" filled="true" fillcolor="#000000" stroked="false">
                <v:path arrowok="t"/>
                <v:fill type="solid"/>
              </v:shape>
            </v:group>
            <v:group style="position:absolute;left:6403;top:1929;width:2186;height:492" coordorigin="6403,1929" coordsize="2186,492">
              <v:shape style="position:absolute;left:6403;top:1929;width:2186;height:492" coordorigin="6403,1929" coordsize="2186,492" path="m6403,1929l8589,1929,8589,2421,6403,2421,6403,1929xe" filled="false" stroked="true" strokeweight=".140pt" strokecolor="#000000">
                <v:path arrowok="t"/>
              </v:shape>
            </v:group>
            <v:group style="position:absolute;left:6408;top:1936;width:2176;height:478" coordorigin="6408,1936" coordsize="2176,478">
              <v:shape style="position:absolute;left:6408;top:1936;width:2176;height:478" coordorigin="6408,1936" coordsize="2176,478" path="m6413,2414l6408,2408,8584,2408,8580,2414,8580,1936,8584,1943,6408,1943,6413,1936,6413,2414xe" filled="false" stroked="true" strokeweight=".140pt" strokecolor="#000000">
                <v:path arrowok="t"/>
              </v:shape>
              <v:shape style="position:absolute;left:6588;top:1961;width:1728;height:571" type="#_x0000_t75" alt="Figure 7.3-1 Alternative Water Supplies - nearby sources" stroked="false">
                <v:imagedata r:id="rId77" o:title=""/>
              </v:shape>
            </v:group>
            <v:group style="position:absolute;left:4360;top:1342;width:3247;height:587" coordorigin="4360,1342" coordsize="3247,587">
              <v:shape style="position:absolute;left:4360;top:1342;width:3247;height:587" coordorigin="4360,1342" coordsize="3247,587" path="m7542,1823l7493,1823,7550,1929,7598,1841,7542,1841,7542,1823xe" filled="true" fillcolor="#000000" stroked="false">
                <v:path arrowok="t"/>
                <v:fill type="solid"/>
              </v:shape>
              <v:shape style="position:absolute;left:4360;top:1342;width:3247;height:587" coordorigin="4360,1342" coordsize="3247,587" path="m7607,1823l7557,1823,7557,1841,7598,1841,7607,1823xe" filled="true" fillcolor="#000000" stroked="false">
                <v:path arrowok="t"/>
                <v:fill type="solid"/>
              </v:shape>
              <v:shape style="position:absolute;left:4360;top:1342;width:3247;height:587" coordorigin="4360,1342" coordsize="3247,587" path="m7557,1628l4374,1628,4374,1635,7542,1635,7550,1641,7542,1641,7542,1823,7557,1823,7557,1628xe" filled="true" fillcolor="#000000" stroked="false">
                <v:path arrowok="t"/>
                <v:fill type="solid"/>
              </v:shape>
              <v:shape style="position:absolute;left:4360;top:1342;width:3247;height:587" coordorigin="4360,1342" coordsize="3247,587" path="m4374,1342l4360,1342,4360,1641,7542,1641,7542,1635,4374,1635,4368,1628,4374,1628,4374,1342xe" filled="true" fillcolor="#000000" stroked="false">
                <v:path arrowok="t"/>
                <v:fill type="solid"/>
              </v:shape>
            </v:group>
            <v:group style="position:absolute;left:4360;top:1342;width:3197;height:499" coordorigin="4360,1342" coordsize="3197,499">
              <v:shape style="position:absolute;left:4360;top:1342;width:3197;height:499" coordorigin="4360,1342" coordsize="3197,499" path="m4374,1342l4374,1635,4368,1628,7557,1628,7557,1841,7542,1841,7542,1635,7550,1641,4360,1641,4360,1342,4374,1342xe" filled="false" stroked="true" strokeweight=".140pt" strokecolor="#000000">
                <v:path arrowok="t"/>
              </v:shape>
            </v:group>
            <v:group style="position:absolute;left:7493;top:1823;width:115;height:106" coordorigin="7493,1823" coordsize="115,106">
              <v:shape style="position:absolute;left:7493;top:1823;width:115;height:106" coordorigin="7493,1823" coordsize="115,106" path="m7607,1823l7550,1929,7493,1823,7607,1823xe" filled="false" stroked="true" strokeweight=".140pt" strokecolor="#000000">
                <v:path arrowok="t"/>
              </v:shape>
            </v:group>
            <v:group style="position:absolute;left:4351;top:1610;width:108;height:319" coordorigin="4351,1610" coordsize="108,319">
              <v:shape style="position:absolute;left:4351;top:1610;width:108;height:319" coordorigin="4351,1610" coordsize="108,319" path="m4398,1872l4351,1872,4405,1929,4450,1882,4398,1882,4398,1872xe" filled="true" fillcolor="#000000" stroked="false">
                <v:path arrowok="t"/>
                <v:fill type="solid"/>
              </v:shape>
              <v:shape style="position:absolute;left:4351;top:1610;width:108;height:319" coordorigin="4351,1610" coordsize="108,319" path="m4459,1872l4411,1872,4411,1882,4450,1882,4459,1872xe" filled="true" fillcolor="#000000" stroked="false">
                <v:path arrowok="t"/>
                <v:fill type="solid"/>
              </v:shape>
              <v:shape style="position:absolute;left:4351;top:1610;width:108;height:319" coordorigin="4351,1610" coordsize="108,319" path="m4411,1610l4398,1610,4398,1872,4411,1872,4411,1610xe" filled="true" fillcolor="#000000" stroked="false">
                <v:path arrowok="t"/>
                <v:fill type="solid"/>
              </v:shape>
            </v:group>
            <v:group style="position:absolute;left:4405;top:1609;width:2;height:274" coordorigin="4405,1609" coordsize="2,274">
              <v:shape style="position:absolute;left:4405;top:1609;width:2;height:274" coordorigin="4405,1609" coordsize="0,274" path="m4405,1609l4405,1883e" filled="false" stroked="true" strokeweight=".89pt" strokecolor="#000000">
                <v:path arrowok="t"/>
              </v:shape>
            </v:group>
            <v:group style="position:absolute;left:4351;top:1872;width:108;height:58" coordorigin="4351,1872" coordsize="108,58">
              <v:shape style="position:absolute;left:4351;top:1872;width:108;height:58" coordorigin="4351,1872" coordsize="108,58" path="m4459,1872l4405,1929,4351,1872,4459,1872xe" filled="false" stroked="true" strokeweight=".140pt" strokecolor="#000000">
                <v:path arrowok="t"/>
              </v:shape>
            </v:group>
            <v:group style="position:absolute;left:823;top:3804;width:1077;height:492" coordorigin="823,3804" coordsize="1077,492">
              <v:shape style="position:absolute;left:823;top:3804;width:1077;height:492" coordorigin="823,3804" coordsize="1077,492" path="m1900,3804l823,3804,823,4296,1900,4296,1900,4289,837,4289,830,4282,837,4282,837,3817,830,3817,837,3811,1900,3811,1900,3804xe" filled="true" fillcolor="#000000" stroked="false">
                <v:path arrowok="t"/>
                <v:fill type="solid"/>
              </v:shape>
              <v:shape style="position:absolute;left:823;top:3804;width:1077;height:492" coordorigin="823,3804" coordsize="1077,492" path="m1887,4282l837,4282,837,4289,1887,4289,1887,4282xe" filled="true" fillcolor="#000000" stroked="false">
                <v:path arrowok="t"/>
                <v:fill type="solid"/>
              </v:shape>
              <v:shape style="position:absolute;left:823;top:3804;width:1077;height:492" coordorigin="823,3804" coordsize="1077,492" path="m1900,3811l1887,3811,1893,3817,1887,3817,1887,4282,1893,4282,1887,4289,1900,4289,1900,3811xe" filled="true" fillcolor="#000000" stroked="false">
                <v:path arrowok="t"/>
                <v:fill type="solid"/>
              </v:shape>
              <v:shape style="position:absolute;left:823;top:3804;width:1077;height:492" coordorigin="823,3804" coordsize="1077,492" path="m1887,3811l837,3811,837,3817,1887,3817,1887,3811xe" filled="true" fillcolor="#000000" stroked="false">
                <v:path arrowok="t"/>
                <v:fill type="solid"/>
              </v:shape>
            </v:group>
            <v:group style="position:absolute;left:823;top:3804;width:1077;height:492" coordorigin="823,3804" coordsize="1077,492">
              <v:shape style="position:absolute;left:823;top:3804;width:1077;height:492" coordorigin="823,3804" coordsize="1077,492" path="m823,3804l1900,3804,1900,4296,823,4296,823,3804xe" filled="false" stroked="true" strokeweight=".140pt" strokecolor="#000000">
                <v:path arrowok="t"/>
              </v:shape>
            </v:group>
            <v:group style="position:absolute;left:830;top:3811;width:1063;height:478" coordorigin="830,3811" coordsize="1063,478">
              <v:shape style="position:absolute;left:830;top:3811;width:1063;height:478" coordorigin="830,3811" coordsize="1063,478" path="m837,4289l830,4282,1893,4282,1887,4289,1887,3811,1893,3817,830,3817,837,3811,837,4289xe" filled="false" stroked="true" strokeweight=".140pt" strokecolor="#000000">
                <v:path arrowok="t"/>
              </v:shape>
              <v:shape style="position:absolute;left:1107;top:3961;width:499;height:569" type="#_x0000_t75" alt="Figure 7.3-1 Alternative Water Supplies - nearby sources" stroked="false">
                <v:imagedata r:id="rId78" o:title=""/>
              </v:shape>
            </v:group>
            <v:group style="position:absolute;left:30;top:3048;width:2034;height:587" coordorigin="30,3048" coordsize="2034,587">
              <v:shape style="position:absolute;left:30;top:3048;width:2034;height:587" coordorigin="30,3048" coordsize="2034,587" path="m2064,3048l30,3048,30,3635,2064,3635,2064,3628,43,3628,37,3620,43,3620,43,3064,37,3064,43,3055,2064,3055,2064,3048xe" filled="true" fillcolor="#000000" stroked="false">
                <v:path arrowok="t"/>
                <v:fill type="solid"/>
              </v:shape>
              <v:shape style="position:absolute;left:30;top:3048;width:2034;height:587" coordorigin="30,3048" coordsize="2034,587" path="m2051,3620l43,3620,43,3628,2051,3628,2051,3620xe" filled="true" fillcolor="#000000" stroked="false">
                <v:path arrowok="t"/>
                <v:fill type="solid"/>
              </v:shape>
              <v:shape style="position:absolute;left:30;top:3048;width:2034;height:587" coordorigin="30,3048" coordsize="2034,587" path="m2064,3055l2051,3055,2057,3064,2051,3064,2051,3620,2057,3620,2051,3628,2064,3628,2064,3055xe" filled="true" fillcolor="#000000" stroked="false">
                <v:path arrowok="t"/>
                <v:fill type="solid"/>
              </v:shape>
              <v:shape style="position:absolute;left:30;top:3048;width:2034;height:587" coordorigin="30,3048" coordsize="2034,587" path="m2051,3055l43,3055,43,3064,2051,3064,2051,3055xe" filled="true" fillcolor="#000000" stroked="false">
                <v:path arrowok="t"/>
                <v:fill type="solid"/>
              </v:shape>
            </v:group>
            <v:group style="position:absolute;left:30;top:3048;width:2034;height:587" coordorigin="30,3048" coordsize="2034,587">
              <v:shape style="position:absolute;left:30;top:3048;width:2034;height:587" coordorigin="30,3048" coordsize="2034,587" path="m30,3048l2064,3048,2064,3635,30,3635,30,3048xe" filled="false" stroked="true" strokeweight=".140pt" strokecolor="#000000">
                <v:path arrowok="t"/>
              </v:shape>
            </v:group>
            <v:group style="position:absolute;left:37;top:3055;width:2020;height:573" coordorigin="37,3055" coordsize="2020,573">
              <v:shape style="position:absolute;left:37;top:3055;width:2020;height:573" coordorigin="37,3055" coordsize="2020,573" path="m43,3628l37,3620,2057,3620,2051,3628,2051,3055,2057,3064,37,3064,43,3055,43,3628xe" filled="false" stroked="true" strokeweight=".140pt" strokecolor="#000000">
                <v:path arrowok="t"/>
              </v:shape>
              <v:shape style="position:absolute;left:149;top:3231;width:1819;height:569" type="#_x0000_t75" alt="Figure 7.3-1 Alternative Water Supplies - nearby sources" stroked="false">
                <v:imagedata r:id="rId79" o:title=""/>
              </v:shape>
            </v:group>
            <v:group style="position:absolute;left:1184;top:2708;width:189;height:340" coordorigin="1184,2708" coordsize="189,340">
              <v:shape style="position:absolute;left:1184;top:2708;width:189;height:340" coordorigin="1184,2708" coordsize="189,340" path="m1267,2971l1184,2971,1279,3048,1357,2984,1267,2984,1267,2971xe" filled="true" fillcolor="#000000" stroked="false">
                <v:path arrowok="t"/>
                <v:fill type="solid"/>
              </v:shape>
              <v:shape style="position:absolute;left:1184;top:2708;width:189;height:340" coordorigin="1184,2708" coordsize="189,340" path="m1373,2971l1289,2971,1289,2984,1357,2984,1373,2971xe" filled="true" fillcolor="#000000" stroked="false">
                <v:path arrowok="t"/>
                <v:fill type="solid"/>
              </v:shape>
              <v:shape style="position:absolute;left:1184;top:2708;width:189;height:340" coordorigin="1184,2708" coordsize="189,340" path="m1289,2708l1267,2708,1267,2971,1289,2971,1289,2708xe" filled="true" fillcolor="#000000" stroked="false">
                <v:path arrowok="t"/>
                <v:fill type="solid"/>
              </v:shape>
            </v:group>
            <v:group style="position:absolute;left:1278;top:2707;width:2;height:279" coordorigin="1278,2707" coordsize="2,279">
              <v:shape style="position:absolute;left:1278;top:2707;width:2;height:279" coordorigin="1278,2707" coordsize="0,279" path="m1278,2707l1278,2985e" filled="false" stroked="true" strokeweight="1.38pt" strokecolor="#000000">
                <v:path arrowok="t"/>
              </v:shape>
            </v:group>
            <v:group style="position:absolute;left:1184;top:2971;width:189;height:78" coordorigin="1184,2971" coordsize="189,78">
              <v:shape style="position:absolute;left:1184;top:2971;width:189;height:78" coordorigin="1184,2971" coordsize="189,78" path="m1373,2971l1279,3048,1184,2971,1373,2971xe" filled="false" stroked="true" strokeweight=".140pt" strokecolor="#000000">
                <v:path arrowok="t"/>
              </v:shape>
            </v:group>
            <v:group style="position:absolute;left:3321;top:2788;width:2140;height:504" coordorigin="3321,2788" coordsize="2140,504">
              <v:shape style="position:absolute;left:3321;top:2788;width:2140;height:504" coordorigin="3321,2788" coordsize="2140,504" path="m5461,2788l3321,2788,3321,3292,5461,3292,5461,3286,3334,3286,3327,3279,3334,3279,3334,2801,3327,2801,3334,2794,5461,2794,5461,2788xe" filled="true" fillcolor="#000000" stroked="false">
                <v:path arrowok="t"/>
                <v:fill type="solid"/>
              </v:shape>
              <v:shape style="position:absolute;left:3321;top:2788;width:2140;height:504" coordorigin="3321,2788" coordsize="2140,504" path="m5447,3279l3334,3279,3334,3286,5447,3286,5447,3279xe" filled="true" fillcolor="#000000" stroked="false">
                <v:path arrowok="t"/>
                <v:fill type="solid"/>
              </v:shape>
              <v:shape style="position:absolute;left:3321;top:2788;width:2140;height:504" coordorigin="3321,2788" coordsize="2140,504" path="m5461,2794l5447,2794,5454,2801,5447,2801,5447,3279,5454,3279,5447,3286,5461,3286,5461,2794xe" filled="true" fillcolor="#000000" stroked="false">
                <v:path arrowok="t"/>
                <v:fill type="solid"/>
              </v:shape>
              <v:shape style="position:absolute;left:3321;top:2788;width:2140;height:504" coordorigin="3321,2788" coordsize="2140,504" path="m5447,2794l3334,2794,3334,2801,5447,2801,5447,2794xe" filled="true" fillcolor="#000000" stroked="false">
                <v:path arrowok="t"/>
                <v:fill type="solid"/>
              </v:shape>
            </v:group>
            <v:group style="position:absolute;left:3321;top:2788;width:2140;height:504" coordorigin="3321,2788" coordsize="2140,504">
              <v:shape style="position:absolute;left:3321;top:2788;width:2140;height:504" coordorigin="3321,2788" coordsize="2140,504" path="m3321,2788l5461,2788,5461,3292,3321,3292,3321,2788xe" filled="false" stroked="true" strokeweight=".140pt" strokecolor="#000000">
                <v:path arrowok="t"/>
              </v:shape>
            </v:group>
            <v:group style="position:absolute;left:3327;top:2794;width:2127;height:492" coordorigin="3327,2794" coordsize="2127,492">
              <v:shape style="position:absolute;left:3327;top:2794;width:2127;height:492" coordorigin="3327,2794" coordsize="2127,492" path="m3334,3286l3327,3279,5454,3279,5447,3286,5447,2794,5454,2801,3327,2801,3334,2794,3334,3286xe" filled="false" stroked="true" strokeweight=".140pt" strokecolor="#000000">
                <v:path arrowok="t"/>
              </v:shape>
              <v:shape style="position:absolute;left:3876;top:2909;width:967;height:569" type="#_x0000_t75" alt="Figure 7.3-1 Alternative Water Supplies - nearby sources" stroked="false">
                <v:imagedata r:id="rId80" o:title=""/>
              </v:shape>
            </v:group>
            <v:group style="position:absolute;left:4252;top:2421;width:108;height:367" coordorigin="4252,2421" coordsize="108,367">
              <v:shape style="position:absolute;left:4252;top:2421;width:108;height:367" coordorigin="4252,2421" coordsize="108,367" path="m4299,2706l4252,2706,4306,2788,4352,2719,4299,2719,4299,2706xe" filled="true" fillcolor="#000000" stroked="false">
                <v:path arrowok="t"/>
                <v:fill type="solid"/>
              </v:shape>
              <v:shape style="position:absolute;left:4252;top:2421;width:108;height:367" coordorigin="4252,2421" coordsize="108,367" path="m4360,2706l4312,2706,4312,2719,4352,2719,4360,2706xe" filled="true" fillcolor="#000000" stroked="false">
                <v:path arrowok="t"/>
                <v:fill type="solid"/>
              </v:shape>
              <v:shape style="position:absolute;left:4252;top:2421;width:108;height:367" coordorigin="4252,2421" coordsize="108,367" path="m4312,2421l4299,2421,4299,2706,4312,2706,4312,2421xe" filled="true" fillcolor="#000000" stroked="false">
                <v:path arrowok="t"/>
                <v:fill type="solid"/>
              </v:shape>
            </v:group>
            <v:group style="position:absolute;left:4306;top:2420;width:2;height:301" coordorigin="4306,2420" coordsize="2,301">
              <v:shape style="position:absolute;left:4306;top:2420;width:2;height:301" coordorigin="4306,2420" coordsize="0,301" path="m4306,2420l4306,2721e" filled="false" stroked="true" strokeweight=".89pt" strokecolor="#000000">
                <v:path arrowok="t"/>
              </v:shape>
            </v:group>
            <v:group style="position:absolute;left:4252;top:2706;width:108;height:82" coordorigin="4252,2706" coordsize="108,82">
              <v:shape style="position:absolute;left:4252;top:2706;width:108;height:82" coordorigin="4252,2706" coordsize="108,82" path="m4360,2706l4306,2788,4252,2706,4360,2706xe" filled="false" stroked="true" strokeweight=".140pt" strokecolor="#000000">
                <v:path arrowok="t"/>
              </v:shape>
            </v:group>
            <v:group style="position:absolute;left:6488;top:2788;width:2033;height:491" coordorigin="6488,2788" coordsize="2033,491">
              <v:shape style="position:absolute;left:6488;top:2788;width:2033;height:491" coordorigin="6488,2788" coordsize="2033,491" path="m8521,2788l6488,2788,6488,3279,8521,3279,8521,3273,6501,3273,6494,3266,6501,3266,6501,2801,6494,2801,6501,2794,8521,2794,8521,2788xe" filled="true" fillcolor="#000000" stroked="false">
                <v:path arrowok="t"/>
                <v:fill type="solid"/>
              </v:shape>
              <v:shape style="position:absolute;left:6488;top:2788;width:2033;height:491" coordorigin="6488,2788" coordsize="2033,491" path="m8508,3266l6501,3266,6501,3273,8508,3273,8508,3266xe" filled="true" fillcolor="#000000" stroked="false">
                <v:path arrowok="t"/>
                <v:fill type="solid"/>
              </v:shape>
              <v:shape style="position:absolute;left:6488;top:2788;width:2033;height:491" coordorigin="6488,2788" coordsize="2033,491" path="m8521,2794l8508,2794,8515,2801,8508,2801,8508,3266,8515,3266,8508,3273,8521,3273,8521,2794xe" filled="true" fillcolor="#000000" stroked="false">
                <v:path arrowok="t"/>
                <v:fill type="solid"/>
              </v:shape>
              <v:shape style="position:absolute;left:6488;top:2788;width:2033;height:491" coordorigin="6488,2788" coordsize="2033,491" path="m8508,2794l6501,2794,6501,2801,8508,2801,8508,2794xe" filled="true" fillcolor="#000000" stroked="false">
                <v:path arrowok="t"/>
                <v:fill type="solid"/>
              </v:shape>
            </v:group>
            <v:group style="position:absolute;left:6488;top:2788;width:2033;height:491" coordorigin="6488,2788" coordsize="2033,491">
              <v:shape style="position:absolute;left:6488;top:2788;width:2033;height:491" coordorigin="6488,2788" coordsize="2033,491" path="m6488,2788l8521,2788,8521,3279,6488,3279,6488,2788xe" filled="false" stroked="true" strokeweight=".140pt" strokecolor="#000000">
                <v:path arrowok="t"/>
              </v:shape>
            </v:group>
            <v:group style="position:absolute;left:6494;top:2794;width:2021;height:479" coordorigin="6494,2794" coordsize="2021,479">
              <v:shape style="position:absolute;left:6494;top:2794;width:2021;height:479" coordorigin="6494,2794" coordsize="2021,479" path="m6501,3273l6494,3266,8515,3266,8508,3273,8508,2794,8515,2801,6494,2801,6501,2794,6501,3273xe" filled="false" stroked="true" strokeweight=".140pt" strokecolor="#000000">
                <v:path arrowok="t"/>
              </v:shape>
              <v:shape style="position:absolute;left:6620;top:2921;width:1814;height:326" type="#_x0000_t75" alt="Figure 7.3-1 Alternative Water Supplies - nearby sources" stroked="false">
                <v:imagedata r:id="rId81" o:title=""/>
              </v:shape>
            </v:group>
            <v:group style="position:absolute;left:7549;top:2421;width:107;height:344" coordorigin="7549,2421" coordsize="107,344">
              <v:shape style="position:absolute;left:7549;top:2421;width:107;height:344" coordorigin="7549,2421" coordsize="107,344" path="m7595,2687l7549,2687,7602,2765,7647,2700,7595,2700,7595,2687xe" filled="true" fillcolor="#000000" stroked="false">
                <v:path arrowok="t"/>
                <v:fill type="solid"/>
              </v:shape>
              <v:shape style="position:absolute;left:7549;top:2421;width:107;height:344" coordorigin="7549,2421" coordsize="107,344" path="m7656,2687l7609,2687,7609,2700,7647,2700,7656,2687xe" filled="true" fillcolor="#000000" stroked="false">
                <v:path arrowok="t"/>
                <v:fill type="solid"/>
              </v:shape>
              <v:shape style="position:absolute;left:7549;top:2421;width:107;height:344" coordorigin="7549,2421" coordsize="107,344" path="m7609,2421l7595,2421,7595,2687,7609,2687,7609,2421xe" filled="true" fillcolor="#000000" stroked="false">
                <v:path arrowok="t"/>
                <v:fill type="solid"/>
              </v:shape>
            </v:group>
            <v:group style="position:absolute;left:7602;top:2420;width:2;height:282" coordorigin="7602,2420" coordsize="2,282">
              <v:shape style="position:absolute;left:7602;top:2420;width:2;height:282" coordorigin="7602,2420" coordsize="0,282" path="m7602,2420l7602,2701e" filled="false" stroked="true" strokeweight=".94pt" strokecolor="#000000">
                <v:path arrowok="t"/>
              </v:shape>
            </v:group>
            <v:group style="position:absolute;left:7549;top:2687;width:107;height:79" coordorigin="7549,2687" coordsize="107,79">
              <v:shape style="position:absolute;left:7549;top:2687;width:107;height:79" coordorigin="7549,2687" coordsize="107,79" path="m7656,2687l7602,2765,7549,2687,7656,2687xe" filled="false" stroked="true" strokeweight=".140pt" strokecolor="#000000">
                <v:path arrowok="t"/>
              </v:shape>
            </v:group>
            <v:group style="position:absolute;left:3964;top:3804;width:1076;height:491" coordorigin="3964,3804" coordsize="1076,491">
              <v:shape style="position:absolute;left:3964;top:3804;width:1076;height:491" coordorigin="3964,3804" coordsize="1076,491" path="m5040,3804l3964,3804,3964,4295,5040,4295,5040,4289,3977,4289,3970,4282,3977,4282,3977,3817,3970,3817,3977,3810,5040,3810,5040,3804xe" filled="true" fillcolor="#000000" stroked="false">
                <v:path arrowok="t"/>
                <v:fill type="solid"/>
              </v:shape>
              <v:shape style="position:absolute;left:3964;top:3804;width:1076;height:491" coordorigin="3964,3804" coordsize="1076,491" path="m5027,4282l3977,4282,3977,4289,5027,4289,5027,4282xe" filled="true" fillcolor="#000000" stroked="false">
                <v:path arrowok="t"/>
                <v:fill type="solid"/>
              </v:shape>
              <v:shape style="position:absolute;left:3964;top:3804;width:1076;height:491" coordorigin="3964,3804" coordsize="1076,491" path="m5040,3810l5027,3810,5034,3817,5027,3817,5027,4282,5034,4282,5027,4289,5040,4289,5040,3810xe" filled="true" fillcolor="#000000" stroked="false">
                <v:path arrowok="t"/>
                <v:fill type="solid"/>
              </v:shape>
              <v:shape style="position:absolute;left:3964;top:3804;width:1076;height:491" coordorigin="3964,3804" coordsize="1076,491" path="m5027,3810l3977,3810,3977,3817,5027,3817,5027,3810xe" filled="true" fillcolor="#000000" stroked="false">
                <v:path arrowok="t"/>
                <v:fill type="solid"/>
              </v:shape>
            </v:group>
            <v:group style="position:absolute;left:3964;top:3804;width:1076;height:491" coordorigin="3964,3804" coordsize="1076,491">
              <v:shape style="position:absolute;left:3964;top:3804;width:1076;height:491" coordorigin="3964,3804" coordsize="1076,491" path="m3964,3804l5040,3804,5040,4295,3964,4295,3964,3804xe" filled="false" stroked="true" strokeweight=".140pt" strokecolor="#000000">
                <v:path arrowok="t"/>
              </v:shape>
            </v:group>
            <v:group style="position:absolute;left:3970;top:3810;width:1064;height:479" coordorigin="3970,3810" coordsize="1064,479">
              <v:shape style="position:absolute;left:3970;top:3810;width:1064;height:479" coordorigin="3970,3810" coordsize="1064,479" path="m3977,4289l3970,4282,5034,4282,5027,4289,5027,3810,5034,3817,3970,3817,3977,3810,3977,4289xe" filled="false" stroked="true" strokeweight=".140pt" strokecolor="#000000">
                <v:path arrowok="t"/>
              </v:shape>
              <v:shape style="position:absolute;left:4361;top:3961;width:374;height:569" type="#_x0000_t75" alt="Figure 7.3-1 Alternative Water Supplies - nearby sources" stroked="false">
                <v:imagedata r:id="rId82" o:title=""/>
              </v:shape>
            </v:group>
            <v:group style="position:absolute;left:4576;top:3279;width:108;height:525" coordorigin="4576,3279" coordsize="108,525">
              <v:shape style="position:absolute;left:4576;top:3279;width:108;height:525" coordorigin="4576,3279" coordsize="108,525" path="m4623,3724l4576,3724,4630,3804,4676,3737,4623,3737,4623,3724xe" filled="true" fillcolor="#000000" stroked="false">
                <v:path arrowok="t"/>
                <v:fill type="solid"/>
              </v:shape>
              <v:shape style="position:absolute;left:4576;top:3279;width:108;height:525" coordorigin="4576,3279" coordsize="108,525" path="m4684,3724l4636,3724,4636,3737,4676,3737,4684,3724xe" filled="true" fillcolor="#000000" stroked="false">
                <v:path arrowok="t"/>
                <v:fill type="solid"/>
              </v:shape>
              <v:shape style="position:absolute;left:4576;top:3279;width:108;height:525" coordorigin="4576,3279" coordsize="108,525" path="m4636,3279l4623,3279,4623,3724,4636,3724,4636,3279xe" filled="true" fillcolor="#000000" stroked="false">
                <v:path arrowok="t"/>
                <v:fill type="solid"/>
              </v:shape>
            </v:group>
            <v:group style="position:absolute;left:4630;top:3278;width:2;height:461" coordorigin="4630,3278" coordsize="2,461">
              <v:shape style="position:absolute;left:4630;top:3278;width:2;height:461" coordorigin="4630,3278" coordsize="0,461" path="m4630,3278l4630,3738e" filled="false" stroked="true" strokeweight=".89pt" strokecolor="#000000">
                <v:path arrowok="t"/>
              </v:shape>
            </v:group>
            <v:group style="position:absolute;left:4576;top:3724;width:108;height:81" coordorigin="4576,3724" coordsize="108,81">
              <v:shape style="position:absolute;left:4576;top:3724;width:108;height:81" coordorigin="4576,3724" coordsize="108,81" path="m4684,3724l4630,3804,4576,3724,4684,3724xe" filled="false" stroked="true" strokeweight=".140pt" strokecolor="#000000">
                <v:path arrowok="t"/>
              </v:shape>
            </v:group>
            <v:group style="position:absolute;left:1931;top:3023;width:1390;height:1044" coordorigin="1931,3023" coordsize="1390,1044">
              <v:shape style="position:absolute;left:1931;top:3023;width:1390;height:1044" coordorigin="1931,3023" coordsize="1390,1044" path="m2070,3969l1931,4018,2070,4067,2070,4023,2046,4023,2046,4011,2070,4011,2070,3969xe" filled="true" fillcolor="#000000" stroked="false">
                <v:path arrowok="t"/>
                <v:fill type="solid"/>
              </v:shape>
              <v:shape style="position:absolute;left:1931;top:3023;width:1390;height:1044" coordorigin="1931,3023" coordsize="1390,1044" path="m2618,4011l2070,4011,2070,4023,2635,4023,2635,4018,2618,4018,2618,4011xe" filled="true" fillcolor="#000000" stroked="false">
                <v:path arrowok="t"/>
                <v:fill type="solid"/>
              </v:shape>
              <v:shape style="position:absolute;left:1931;top:3023;width:1390;height:1044" coordorigin="1931,3023" coordsize="1390,1044" path="m3321,3023l2618,3023,2618,4011,2626,4011,2618,4018,2635,4018,2635,3035,2626,3035,2635,3029,3321,3029,3321,3023xe" filled="true" fillcolor="#000000" stroked="false">
                <v:path arrowok="t"/>
                <v:fill type="solid"/>
              </v:shape>
              <v:shape style="position:absolute;left:1931;top:3023;width:1390;height:1044" coordorigin="1931,3023" coordsize="1390,1044" path="m3321,3029l2635,3029,2635,3035,3321,3035,3321,3029xe" filled="true" fillcolor="#000000" stroked="false">
                <v:path arrowok="t"/>
                <v:fill type="solid"/>
              </v:shape>
            </v:group>
            <v:group style="position:absolute;left:2046;top:3023;width:1275;height:1000" coordorigin="2046,3023" coordsize="1275,1000">
              <v:shape style="position:absolute;left:2046;top:3023;width:1275;height:1000" coordorigin="2046,3023" coordsize="1275,1000" path="m3321,3023l2618,3023,2618,4018,2626,4011,2046,4011,2046,4023,2635,4023,2635,3029,2626,3035,3321,3035,3321,3023xe" filled="false" stroked="true" strokeweight=".140pt" strokecolor="#000000">
                <v:path arrowok="t"/>
              </v:shape>
            </v:group>
            <v:group style="position:absolute;left:1931;top:3969;width:139;height:99" coordorigin="1931,3969" coordsize="139,99">
              <v:shape style="position:absolute;left:1931;top:3969;width:139;height:99" coordorigin="1931,3969" coordsize="139,99" path="m2070,3969l1931,4018,2070,4067,2070,3969xe" filled="false" stroked="true" strokeweight=".140pt" strokecolor="#000000">
                <v:path arrowok="t"/>
              </v:shape>
            </v:group>
            <v:group style="position:absolute;left:6209;top:3552;width:2513;height:837" coordorigin="6209,3552" coordsize="2513,837">
              <v:shape style="position:absolute;left:6209;top:3552;width:2513;height:837" coordorigin="6209,3552" coordsize="2513,837" path="m8722,3552l6209,3552,6209,4389,8722,4389,8722,4383,6222,4383,6215,4376,6222,4376,6222,3566,6215,3566,6222,3559,8722,3559,8722,3552xe" filled="true" fillcolor="#000000" stroked="false">
                <v:path arrowok="t"/>
                <v:fill type="solid"/>
              </v:shape>
              <v:shape style="position:absolute;left:6209;top:3552;width:2513;height:837" coordorigin="6209,3552" coordsize="2513,837" path="m8710,4376l6222,4376,6222,4383,8710,4383,8710,4376xe" filled="true" fillcolor="#000000" stroked="false">
                <v:path arrowok="t"/>
                <v:fill type="solid"/>
              </v:shape>
              <v:shape style="position:absolute;left:6209;top:3552;width:2513;height:837" coordorigin="6209,3552" coordsize="2513,837" path="m8722,3559l8710,3559,8717,3566,8710,3566,8710,4376,8717,4376,8710,4383,8722,4383,8722,3559xe" filled="true" fillcolor="#000000" stroked="false">
                <v:path arrowok="t"/>
                <v:fill type="solid"/>
              </v:shape>
              <v:shape style="position:absolute;left:6209;top:3552;width:2513;height:837" coordorigin="6209,3552" coordsize="2513,837" path="m8710,3559l6222,3559,6222,3566,8710,3566,8710,3559xe" filled="true" fillcolor="#000000" stroked="false">
                <v:path arrowok="t"/>
                <v:fill type="solid"/>
              </v:shape>
            </v:group>
            <v:group style="position:absolute;left:6209;top:3552;width:2513;height:837" coordorigin="6209,3552" coordsize="2513,837">
              <v:shape style="position:absolute;left:6209;top:3552;width:2513;height:837" coordorigin="6209,3552" coordsize="2513,837" path="m6209,3552l8722,3552,8722,4389,6209,4389,6209,3552xe" filled="false" stroked="true" strokeweight=".140pt" strokecolor="#000000">
                <v:path arrowok="t"/>
              </v:shape>
            </v:group>
            <v:group style="position:absolute;left:6215;top:3559;width:2502;height:824" coordorigin="6215,3559" coordsize="2502,824">
              <v:shape style="position:absolute;left:6215;top:3559;width:2502;height:824" coordorigin="6215,3559" coordsize="2502,824" path="m6222,4383l6215,4376,8717,4376,8710,4383,8710,3559,8717,3566,6215,3566,6222,3559,6222,4383xe" filled="false" stroked="true" strokeweight=".140pt" strokecolor="#000000">
                <v:path arrowok="t"/>
              </v:shape>
              <v:shape style="position:absolute;left:6404;top:3637;width:2045;height:660" type="#_x0000_t75" alt="Figure 7.3-1 Alternative Water Supplies - nearby sources" stroked="false">
                <v:imagedata r:id="rId83" o:title=""/>
              </v:shape>
            </v:group>
            <v:group style="position:absolute;left:5040;top:3960;width:1169;height:107" coordorigin="5040,3960" coordsize="1169,107">
              <v:shape style="position:absolute;left:5040;top:3960;width:1169;height:107" coordorigin="5040,3960" coordsize="1169,107" path="m6104,3960l6104,4008,6121,4008,6121,4021,6103,4021,6102,4067,6197,4021,6121,4021,6103,4021,6198,4021,6209,4015,6104,3960xe" filled="true" fillcolor="#000000" stroked="false">
                <v:path arrowok="t"/>
                <v:fill type="solid"/>
              </v:shape>
              <v:shape style="position:absolute;left:5040;top:3960;width:1169;height:107" coordorigin="5040,3960" coordsize="1169,107" path="m5041,3993l5040,4006,6103,4021,6104,4008,5041,3993xe" filled="true" fillcolor="#000000" stroked="false">
                <v:path arrowok="t"/>
                <v:fill type="solid"/>
              </v:shape>
            </v:group>
            <v:group style="position:absolute;left:5040;top:3993;width:1081;height:28" coordorigin="5040,3993" coordsize="1081,28">
              <v:shape style="position:absolute;left:5040;top:3993;width:1081;height:28" coordorigin="5040,3993" coordsize="1081,28" path="m5041,3993l6121,4008,6121,4021,5040,4006,5041,3993xe" filled="false" stroked="true" strokeweight=".140pt" strokecolor="#000000">
                <v:path arrowok="t"/>
              </v:shape>
            </v:group>
            <v:group style="position:absolute;left:6102;top:3960;width:107;height:107" coordorigin="6102,3960" coordsize="107,107">
              <v:shape style="position:absolute;left:6102;top:3960;width:107;height:107" coordorigin="6102,3960" coordsize="107,107" path="m6104,3960l6209,4015,6102,4067,6104,3960xe" filled="false" stroked="true" strokeweight=".140pt" strokecolor="#000000">
                <v:path arrowok="t"/>
              </v:shape>
            </v:group>
            <v:group style="position:absolute;left:1;top:7497;width:8520;height:847" coordorigin="1,7497" coordsize="8520,847">
              <v:shape style="position:absolute;left:1;top:7497;width:8520;height:847" coordorigin="1,7497" coordsize="8520,847" path="m8521,7497l1,7497,1,8344,8521,8344,8521,8337,18,8337,11,8331,18,8331,18,7511,11,7511,18,7504,8521,7504,8521,7497xe" filled="true" fillcolor="#000000" stroked="false">
                <v:path arrowok="t"/>
                <v:fill type="solid"/>
              </v:shape>
              <v:shape style="position:absolute;left:1;top:7497;width:8520;height:847" coordorigin="1,7497" coordsize="8520,847" path="m8503,8331l18,8331,18,8337,8503,8337,8503,8331xe" filled="true" fillcolor="#000000" stroked="false">
                <v:path arrowok="t"/>
                <v:fill type="solid"/>
              </v:shape>
              <v:shape style="position:absolute;left:1;top:7497;width:8520;height:847" coordorigin="1,7497" coordsize="8520,847" path="m8521,7504l8503,7504,8512,7511,8503,7511,8503,8331,8512,8331,8503,8337,8521,8337,8521,7504xe" filled="true" fillcolor="#000000" stroked="false">
                <v:path arrowok="t"/>
                <v:fill type="solid"/>
              </v:shape>
              <v:shape style="position:absolute;left:1;top:7497;width:8520;height:847" coordorigin="1,7497" coordsize="8520,847" path="m8503,7504l18,7504,18,7511,8503,7511,8503,7504xe" filled="true" fillcolor="#000000" stroked="false">
                <v:path arrowok="t"/>
                <v:fill type="solid"/>
              </v:shape>
            </v:group>
            <v:group style="position:absolute;left:1;top:7497;width:8520;height:847" coordorigin="1,7497" coordsize="8520,847">
              <v:shape style="position:absolute;left:1;top:7497;width:8520;height:847" coordorigin="1,7497" coordsize="8520,847" path="m1,7497l8521,7497,8521,8344,1,8344,1,7497xe" filled="false" stroked="true" strokeweight=".140pt" strokecolor="#000000">
                <v:path arrowok="t"/>
              </v:shape>
            </v:group>
            <v:group style="position:absolute;left:11;top:7504;width:8502;height:833" coordorigin="11,7504" coordsize="8502,833">
              <v:shape style="position:absolute;left:11;top:7504;width:8502;height:833" coordorigin="11,7504" coordsize="8502,833" path="m18,8337l11,8331,8512,8331,8503,8337,8503,7504,8512,7511,11,7511,18,7504,18,8337xe" filled="false" stroked="true" strokeweight=".140pt" strokecolor="#000000">
                <v:path arrowok="t"/>
              </v:shape>
              <v:shape style="position:absolute;left:900;top:7616;width:6571;height:730" type="#_x0000_t75" alt="Figure 7.3-1 Alternative Water Supplies - nearby sources" stroked="false">
                <v:imagedata r:id="rId84" o:title=""/>
              </v:shape>
            </v:group>
            <v:group style="position:absolute;left:107;top:6815;width:1077;height:492" coordorigin="107,6815" coordsize="1077,492">
              <v:shape style="position:absolute;left:107;top:6815;width:1077;height:492" coordorigin="107,6815" coordsize="1077,492" path="m1184,6815l107,6815,107,7307,1184,7307,1184,7300,120,7300,114,7294,120,7294,120,6829,114,6829,120,6822,1184,6822,1184,6815xe" filled="true" fillcolor="#000000" stroked="false">
                <v:path arrowok="t"/>
                <v:fill type="solid"/>
              </v:shape>
              <v:shape style="position:absolute;left:107;top:6815;width:1077;height:492" coordorigin="107,6815" coordsize="1077,492" path="m1170,7294l120,7294,120,7300,1170,7300,1170,7294xe" filled="true" fillcolor="#000000" stroked="false">
                <v:path arrowok="t"/>
                <v:fill type="solid"/>
              </v:shape>
              <v:shape style="position:absolute;left:107;top:6815;width:1077;height:492" coordorigin="107,6815" coordsize="1077,492" path="m1184,6822l1170,6822,1177,6829,1170,6829,1170,7294,1177,7294,1170,7300,1184,7300,1184,6822xe" filled="true" fillcolor="#000000" stroked="false">
                <v:path arrowok="t"/>
                <v:fill type="solid"/>
              </v:shape>
              <v:shape style="position:absolute;left:107;top:6815;width:1077;height:492" coordorigin="107,6815" coordsize="1077,492" path="m1170,6822l120,6822,120,6829,1170,6829,1170,6822xe" filled="true" fillcolor="#000000" stroked="false">
                <v:path arrowok="t"/>
                <v:fill type="solid"/>
              </v:shape>
            </v:group>
            <v:group style="position:absolute;left:107;top:6815;width:1077;height:492" coordorigin="107,6815" coordsize="1077,492">
              <v:shape style="position:absolute;left:107;top:6815;width:1077;height:492" coordorigin="107,6815" coordsize="1077,492" path="m107,6815l1184,6815,1184,7307,107,7307,107,6815xe" filled="false" stroked="true" strokeweight=".140pt" strokecolor="#000000">
                <v:path arrowok="t"/>
              </v:shape>
            </v:group>
            <v:group style="position:absolute;left:114;top:6822;width:1063;height:478" coordorigin="114,6822" coordsize="1063,478">
              <v:shape style="position:absolute;left:114;top:6822;width:1063;height:478" coordorigin="114,6822" coordsize="1063,478" path="m120,7300l114,7294,1177,7294,1170,7300,1170,6822,1177,6829,114,6829,120,6822,120,7300xe" filled="false" stroked="true" strokeweight=".140pt" strokecolor="#000000">
                <v:path arrowok="t"/>
              </v:shape>
              <v:shape style="position:absolute;left:428;top:6941;width:497;height:571" type="#_x0000_t75" alt="Figure 7.3-1 Alternative Water Supplies - nearby sources" stroked="false">
                <v:imagedata r:id="rId78" o:title=""/>
              </v:shape>
            </v:group>
            <v:group style="position:absolute;left:7394;top:6815;width:1077;height:492" coordorigin="7394,6815" coordsize="1077,492">
              <v:shape style="position:absolute;left:7394;top:6815;width:1077;height:492" coordorigin="7394,6815" coordsize="1077,492" path="m8471,6815l7394,6815,7394,7307,8471,7307,8471,7300,7408,7300,7401,7293,7408,7293,7408,6828,7401,6828,7408,6822,8471,6822,8471,6815xe" filled="true" fillcolor="#000000" stroked="false">
                <v:path arrowok="t"/>
                <v:fill type="solid"/>
              </v:shape>
              <v:shape style="position:absolute;left:7394;top:6815;width:1077;height:492" coordorigin="7394,6815" coordsize="1077,492" path="m8458,7293l7408,7293,7408,7300,8458,7300,8458,7293xe" filled="true" fillcolor="#000000" stroked="false">
                <v:path arrowok="t"/>
                <v:fill type="solid"/>
              </v:shape>
              <v:shape style="position:absolute;left:7394;top:6815;width:1077;height:492" coordorigin="7394,6815" coordsize="1077,492" path="m8471,6822l8458,6822,8464,6828,8458,6828,8458,7293,8464,7293,8458,7300,8471,7300,8471,6822xe" filled="true" fillcolor="#000000" stroked="false">
                <v:path arrowok="t"/>
                <v:fill type="solid"/>
              </v:shape>
              <v:shape style="position:absolute;left:7394;top:6815;width:1077;height:492" coordorigin="7394,6815" coordsize="1077,492" path="m8458,6822l7408,6822,7408,6828,8458,6828,8458,6822xe" filled="true" fillcolor="#000000" stroked="false">
                <v:path arrowok="t"/>
                <v:fill type="solid"/>
              </v:shape>
            </v:group>
            <v:group style="position:absolute;left:7394;top:6815;width:1077;height:492" coordorigin="7394,6815" coordsize="1077,492">
              <v:shape style="position:absolute;left:7394;top:6815;width:1077;height:492" coordorigin="7394,6815" coordsize="1077,492" path="m7394,6815l8471,6815,8471,7307,7394,7307,7394,6815xe" filled="false" stroked="true" strokeweight=".140pt" strokecolor="#000000">
                <v:path arrowok="t"/>
              </v:shape>
            </v:group>
            <v:group style="position:absolute;left:7401;top:6822;width:1063;height:478" coordorigin="7401,6822" coordsize="1063,478">
              <v:shape style="position:absolute;left:7401;top:6822;width:1063;height:478" coordorigin="7401,6822" coordsize="1063,478" path="m7408,7300l7401,7293,8464,7293,8458,7300,8458,6822,8464,6828,7401,6828,7408,6822,7408,7300xe" filled="false" stroked="true" strokeweight=".140pt" strokecolor="#000000">
                <v:path arrowok="t"/>
              </v:shape>
              <v:shape style="position:absolute;left:7781;top:6941;width:374;height:571" type="#_x0000_t75" alt="Figure 7.3-1 Alternative Water Supplies - nearby sources" stroked="false">
                <v:imagedata r:id="rId82" o:title=""/>
              </v:shape>
            </v:group>
            <v:group style="position:absolute;left:2068;top:5108;width:4289;height:485" coordorigin="2068,5108" coordsize="4289,485">
              <v:shape style="position:absolute;left:2068;top:5108;width:4289;height:485" coordorigin="2068,5108" coordsize="4289,485" path="m6357,5108l2068,5108,2068,5593,6357,5593,6357,5587,2086,5587,2077,5581,2086,5581,2086,5121,2077,5121,2086,5115,6357,5115,6357,5108xe" filled="true" fillcolor="#000000" stroked="false">
                <v:path arrowok="t"/>
                <v:fill type="solid"/>
              </v:shape>
              <v:shape style="position:absolute;left:2068;top:5108;width:4289;height:485" coordorigin="2068,5108" coordsize="4289,485" path="m6338,5581l2086,5581,2086,5587,6338,5587,6338,5581xe" filled="true" fillcolor="#000000" stroked="false">
                <v:path arrowok="t"/>
                <v:fill type="solid"/>
              </v:shape>
              <v:shape style="position:absolute;left:2068;top:5108;width:4289;height:485" coordorigin="2068,5108" coordsize="4289,485" path="m6357,5115l6338,5115,6348,5121,6338,5121,6338,5581,6348,5581,6338,5587,6357,5587,6357,5115xe" filled="true" fillcolor="#000000" stroked="false">
                <v:path arrowok="t"/>
                <v:fill type="solid"/>
              </v:shape>
              <v:shape style="position:absolute;left:2068;top:5108;width:4289;height:485" coordorigin="2068,5108" coordsize="4289,485" path="m6338,5115l2086,5115,2086,5121,6338,5121,6338,5115xe" filled="true" fillcolor="#000000" stroked="false">
                <v:path arrowok="t"/>
                <v:fill type="solid"/>
              </v:shape>
            </v:group>
            <v:group style="position:absolute;left:2068;top:5108;width:4289;height:485" coordorigin="2068,5108" coordsize="4289,485">
              <v:shape style="position:absolute;left:2068;top:5108;width:4289;height:485" coordorigin="2068,5108" coordsize="4289,485" path="m2068,5108l6357,5108,6357,5593,2068,5593,2068,5108xe" filled="false" stroked="true" strokeweight=".140pt" strokecolor="#000000">
                <v:path arrowok="t"/>
              </v:shape>
            </v:group>
            <v:group style="position:absolute;left:2077;top:5115;width:4271;height:472" coordorigin="2077,5115" coordsize="4271,472">
              <v:shape style="position:absolute;left:2077;top:5115;width:4271;height:472" coordorigin="2077,5115" coordsize="4271,472" path="m2086,5587l2077,5581,6348,5581,6338,5587,6338,5115,6348,5121,2077,5121,2086,5115,2086,5587xe" filled="false" stroked="true" strokeweight=".140pt" strokecolor="#000000">
                <v:path arrowok="t"/>
              </v:shape>
              <v:shape style="position:absolute;left:2542;top:5216;width:3221;height:322" type="#_x0000_t75" alt="Figure 7.3-1 Alternative Water Supplies - nearby sources" stroked="false">
                <v:imagedata r:id="rId85" o:title=""/>
              </v:shape>
            </v:group>
            <v:group style="position:absolute;left:7607;top:5102;width:1077;height:491" coordorigin="7607,5102" coordsize="1077,491">
              <v:shape style="position:absolute;left:7607;top:5102;width:1077;height:491" coordorigin="7607,5102" coordsize="1077,491" path="m8684,5102l7607,5102,7607,5593,8684,5593,8684,5587,7621,5587,7614,5580,7621,5580,7621,5115,7614,5115,7621,5109,8684,5109,8684,5102xe" filled="true" fillcolor="#000000" stroked="false">
                <v:path arrowok="t"/>
                <v:fill type="solid"/>
              </v:shape>
              <v:shape style="position:absolute;left:7607;top:5102;width:1077;height:491" coordorigin="7607,5102" coordsize="1077,491" path="m8671,5580l7621,5580,7621,5587,8671,5587,8671,5580xe" filled="true" fillcolor="#000000" stroked="false">
                <v:path arrowok="t"/>
                <v:fill type="solid"/>
              </v:shape>
              <v:shape style="position:absolute;left:7607;top:5102;width:1077;height:491" coordorigin="7607,5102" coordsize="1077,491" path="m8684,5109l8671,5109,8677,5115,8671,5115,8671,5580,8677,5580,8671,5587,8684,5587,8684,5109xe" filled="true" fillcolor="#000000" stroked="false">
                <v:path arrowok="t"/>
                <v:fill type="solid"/>
              </v:shape>
              <v:shape style="position:absolute;left:7607;top:5102;width:1077;height:491" coordorigin="7607,5102" coordsize="1077,491" path="m8671,5109l7621,5109,7621,5115,8671,5115,8671,5109xe" filled="true" fillcolor="#000000" stroked="false">
                <v:path arrowok="t"/>
                <v:fill type="solid"/>
              </v:shape>
            </v:group>
            <v:group style="position:absolute;left:7607;top:5102;width:1077;height:491" coordorigin="7607,5102" coordsize="1077,491">
              <v:shape style="position:absolute;left:7607;top:5102;width:1077;height:491" coordorigin="7607,5102" coordsize="1077,491" path="m7607,5102l8684,5102,8684,5593,7607,5593,7607,5102xe" filled="false" stroked="true" strokeweight=".140pt" strokecolor="#000000">
                <v:path arrowok="t"/>
              </v:shape>
            </v:group>
            <v:group style="position:absolute;left:7614;top:5109;width:1063;height:478" coordorigin="7614,5109" coordsize="1063,478">
              <v:shape style="position:absolute;left:7614;top:5109;width:1063;height:478" coordorigin="7614,5109" coordsize="1063,478" path="m7621,5587l7614,5580,8677,5580,8671,5587,8671,5109,8677,5115,7614,5115,7621,5109,7621,5587xe" filled="false" stroked="true" strokeweight=".140pt" strokecolor="#000000">
                <v:path arrowok="t"/>
              </v:shape>
              <v:shape style="position:absolute;left:7942;top:5216;width:374;height:569" type="#_x0000_t75" alt="Figure 7.3-1 Alternative Water Supplies - nearby sources" stroked="false">
                <v:imagedata r:id="rId82" o:title=""/>
              </v:shape>
            </v:group>
            <v:group style="position:absolute;left:6357;top:5317;width:1233;height:107" coordorigin="6357,5317" coordsize="1233,107">
              <v:shape style="position:absolute;left:6357;top:5317;width:1233;height:107" coordorigin="6357,5317" coordsize="1233,107" path="m7508,5317l7508,5363,7522,5363,7522,5376,7508,5376,7508,5424,7590,5370,7508,5317xe" filled="true" fillcolor="#000000" stroked="false">
                <v:path arrowok="t"/>
                <v:fill type="solid"/>
              </v:shape>
              <v:shape style="position:absolute;left:6357;top:5317;width:1233;height:107" coordorigin="6357,5317" coordsize="1233,107" path="m7508,5363l6357,5363,6357,5376,7508,5376,7508,5363xe" filled="true" fillcolor="#000000" stroked="false">
                <v:path arrowok="t"/>
                <v:fill type="solid"/>
              </v:shape>
            </v:group>
            <v:group style="position:absolute;left:6356;top:5370;width:1168;height:2" coordorigin="6356,5370" coordsize="1168,2">
              <v:shape style="position:absolute;left:6356;top:5370;width:1168;height:2" coordorigin="6356,5370" coordsize="1168,0" path="m6356,5370l7524,5370e" filled="false" stroked="true" strokeweight=".89pt" strokecolor="#000000">
                <v:path arrowok="t"/>
              </v:shape>
            </v:group>
            <v:group style="position:absolute;left:7508;top:5317;width:82;height:107" coordorigin="7508,5317" coordsize="82,107">
              <v:shape style="position:absolute;left:7508;top:5317;width:82;height:107" coordorigin="7508,5317" coordsize="82,107" path="m7508,5317l7590,5370,7508,5424,7508,5317xe" filled="false" stroked="true" strokeweight=".140pt" strokecolor="#000000">
                <v:path arrowok="t"/>
              </v:shape>
            </v:group>
            <v:group style="position:absolute;left:1;top:10102;width:8387;height:987" coordorigin="1,10102" coordsize="8387,987">
              <v:shape style="position:absolute;left:1;top:10102;width:8387;height:987" coordorigin="1,10102" coordsize="8387,987" path="m8388,10102l1,10102,1,11089,8388,11089,8388,11084,20,11084,11,11079,20,11079,20,10113,11,10113,20,10108,8388,10108,8388,10102xe" filled="true" fillcolor="#000000" stroked="false">
                <v:path arrowok="t"/>
                <v:fill type="solid"/>
              </v:shape>
              <v:shape style="position:absolute;left:1;top:10102;width:8387;height:987" coordorigin="1,10102" coordsize="8387,987" path="m8370,11079l20,11079,20,11084,8370,11084,8370,11079xe" filled="true" fillcolor="#000000" stroked="false">
                <v:path arrowok="t"/>
                <v:fill type="solid"/>
              </v:shape>
              <v:shape style="position:absolute;left:1;top:10102;width:8387;height:987" coordorigin="1,10102" coordsize="8387,987" path="m8388,10108l8370,10108,8379,10113,8370,10113,8370,11079,8379,11079,8370,11084,8388,11084,8388,10108xe" filled="true" fillcolor="#000000" stroked="false">
                <v:path arrowok="t"/>
                <v:fill type="solid"/>
              </v:shape>
              <v:shape style="position:absolute;left:1;top:10102;width:8387;height:987" coordorigin="1,10102" coordsize="8387,987" path="m8370,10108l20,10108,20,10113,8370,10113,8370,10108xe" filled="true" fillcolor="#000000" stroked="false">
                <v:path arrowok="t"/>
                <v:fill type="solid"/>
              </v:shape>
            </v:group>
            <v:group style="position:absolute;left:1;top:10102;width:8387;height:987" coordorigin="1,10102" coordsize="8387,987">
              <v:shape style="position:absolute;left:1;top:10102;width:8387;height:987" coordorigin="1,10102" coordsize="8387,987" path="m1,10102l8388,10102,8388,11089,1,11089,1,10102xe" filled="false" stroked="true" strokeweight=".140pt" strokecolor="#000000">
                <v:path arrowok="t"/>
              </v:shape>
            </v:group>
            <v:group style="position:absolute;left:11;top:10108;width:8369;height:977" coordorigin="11,10108" coordsize="8369,977">
              <v:shape style="position:absolute;left:11;top:10108;width:8369;height:977" coordorigin="11,10108" coordsize="8369,977" path="m20,11084l11,11079,8379,11079,8370,11084,8370,10108,8379,10113,11,10113,20,10108,20,11084xe" filled="false" stroked="true" strokeweight=".140pt" strokecolor="#000000">
                <v:path arrowok="t"/>
              </v:shape>
              <v:shape style="position:absolute;left:564;top:10246;width:7378;height:703" type="#_x0000_t75" alt="Figure 7.3-1 Alternative Water Supplies - nearby sources" stroked="false">
                <v:imagedata r:id="rId86" o:title=""/>
              </v:shape>
            </v:group>
            <v:group style="position:absolute;left:8433;top:5317;width:533;height:5293" coordorigin="8433,5317" coordsize="533,5293">
              <v:shape style="position:absolute;left:8433;top:5317;width:533;height:5293" coordorigin="8433,5317" coordsize="533,5293" path="m8487,10512l8433,10561,8487,10610,8487,10568,8478,10568,8478,10555,8487,10555,8487,10512xe" filled="true" fillcolor="#000000" stroked="false">
                <v:path arrowok="t"/>
                <v:fill type="solid"/>
              </v:shape>
              <v:shape style="position:absolute;left:8433;top:5317;width:533;height:5293" coordorigin="8433,5317" coordsize="533,5293" path="m8960,10555l8487,10555,8487,10568,8966,10568,8966,10561,8960,10561,8960,10555xe" filled="true" fillcolor="#000000" stroked="false">
                <v:path arrowok="t"/>
                <v:fill type="solid"/>
              </v:shape>
              <v:shape style="position:absolute;left:8433;top:5317;width:533;height:5293" coordorigin="8433,5317" coordsize="533,5293" path="m8966,5324l8960,5324,8963,5329,8960,5329,8960,10555,8963,10555,8960,10561,8966,10561,8966,5324xe" filled="true" fillcolor="#000000" stroked="false">
                <v:path arrowok="t"/>
                <v:fill type="solid"/>
              </v:shape>
              <v:shape style="position:absolute;left:8433;top:5317;width:533;height:5293" coordorigin="8433,5317" coordsize="533,5293" path="m8966,5317l8804,5317,8804,5329,8960,5329,8960,5324,8966,5324,8966,5317xe" filled="true" fillcolor="#000000" stroked="false">
                <v:path arrowok="t"/>
                <v:fill type="solid"/>
              </v:shape>
            </v:group>
            <v:group style="position:absolute;left:8478;top:5317;width:489;height:5251" coordorigin="8478,5317" coordsize="489,5251">
              <v:shape style="position:absolute;left:8478;top:5317;width:489;height:5251" coordorigin="8478,5317" coordsize="489,5251" path="m8804,5317l8966,5317,8966,10568,8478,10568,8478,10555,8963,10555,8960,5324,8804,5329,8804,5317xe" filled="false" stroked="true" strokeweight=".140pt" strokecolor="#000000">
                <v:path arrowok="t"/>
              </v:shape>
            </v:group>
            <v:group style="position:absolute;left:8433;top:10512;width:54;height:99" coordorigin="8433,10512" coordsize="54,99">
              <v:shape style="position:absolute;left:8433;top:10512;width:54;height:99" coordorigin="8433,10512" coordsize="54,99" path="m8487,10610l8433,10561,8487,10512,8487,10610xe" filled="false" stroked="true" strokeweight=".140pt" strokecolor="#000000">
                <v:path arrowok="t"/>
              </v:shape>
            </v:group>
            <v:group style="position:absolute;left:3964;top:4389;width:3037;height:719" coordorigin="3964,4389" coordsize="3037,719">
              <v:shape style="position:absolute;left:3964;top:4389;width:3037;height:719" coordorigin="3964,4389" coordsize="3037,719" path="m4011,4971l3964,4971,4017,5108,4062,4995,4011,4995,4011,4971xe" filled="true" fillcolor="#000000" stroked="false">
                <v:path arrowok="t"/>
                <v:fill type="solid"/>
              </v:shape>
              <v:shape style="position:absolute;left:3964;top:4389;width:3037;height:719" coordorigin="3964,4389" coordsize="3037,719" path="m4071,4971l4024,4971,4024,4995,4062,4995,4071,4971xe" filled="true" fillcolor="#000000" stroked="false">
                <v:path arrowok="t"/>
                <v:fill type="solid"/>
              </v:shape>
              <v:shape style="position:absolute;left:3964;top:4389;width:3037;height:719" coordorigin="3964,4389" coordsize="3037,719" path="m6988,4740l4011,4740,4011,4971,4024,4971,4024,4757,4017,4757,4024,4749,6988,4749,6988,4740xe" filled="true" fillcolor="#000000" stroked="false">
                <v:path arrowok="t"/>
                <v:fill type="solid"/>
              </v:shape>
              <v:shape style="position:absolute;left:3964;top:4389;width:3037;height:719" coordorigin="3964,4389" coordsize="3037,719" path="m7001,4389l6988,4389,6988,4740,6995,4740,6988,4749,4024,4749,4024,4757,7001,4757,7001,4389xe" filled="true" fillcolor="#000000" stroked="false">
                <v:path arrowok="t"/>
                <v:fill type="solid"/>
              </v:shape>
            </v:group>
            <v:group style="position:absolute;left:4011;top:4389;width:2990;height:606" coordorigin="4011,4389" coordsize="2990,606">
              <v:shape style="position:absolute;left:4011;top:4389;width:2990;height:606" coordorigin="4011,4389" coordsize="2990,606" path="m7001,4389l7001,4757,4017,4757,4024,4749,4024,4995,4011,4995,4011,4740,6995,4740,6988,4749,6988,4389,7001,4389xe" filled="false" stroked="true" strokeweight=".140pt" strokecolor="#000000">
                <v:path arrowok="t"/>
              </v:shape>
            </v:group>
            <v:group style="position:absolute;left:3964;top:4971;width:107;height:138" coordorigin="3964,4971" coordsize="107,138">
              <v:shape style="position:absolute;left:3964;top:4971;width:107;height:138" coordorigin="3964,4971" coordsize="107,138" path="m4071,4971l4017,5108,3964,4971,4071,4971xe" filled="false" stroked="true" strokeweight=".140pt" strokecolor="#000000">
                <v:path arrowok="t"/>
              </v:shape>
            </v:group>
            <v:group style="position:absolute;left:1373;top:4296;width:2675;height:812" coordorigin="1373,4296" coordsize="2675,812">
              <v:shape style="position:absolute;left:1373;top:4296;width:2675;height:812" coordorigin="1373,4296" coordsize="2675,812" path="m3990,4972l3945,4972,3996,5108,4039,4996,3990,4996,3990,4972xe" filled="true" fillcolor="#000000" stroked="false">
                <v:path arrowok="t"/>
                <v:fill type="solid"/>
              </v:shape>
              <v:shape style="position:absolute;left:1373;top:4296;width:2675;height:812" coordorigin="1373,4296" coordsize="2675,812" path="m4048,4972l4003,4972,4003,4996,4039,4996,4048,4972xe" filled="true" fillcolor="#000000" stroked="false">
                <v:path arrowok="t"/>
                <v:fill type="solid"/>
              </v:shape>
              <v:shape style="position:absolute;left:1373;top:4296;width:2675;height:812" coordorigin="1373,4296" coordsize="2675,812" path="m4003,4719l1386,4719,1386,4728,3990,4728,3996,4735,3990,4735,3990,4972,4003,4972,4003,4719xe" filled="true" fillcolor="#000000" stroked="false">
                <v:path arrowok="t"/>
                <v:fill type="solid"/>
              </v:shape>
              <v:shape style="position:absolute;left:1373;top:4296;width:2675;height:812" coordorigin="1373,4296" coordsize="2675,812" path="m1386,4296l1373,4296,1373,4735,3990,4735,3990,4728,1386,4728,1380,4719,1386,4719,1386,4296xe" filled="true" fillcolor="#000000" stroked="false">
                <v:path arrowok="t"/>
                <v:fill type="solid"/>
              </v:shape>
            </v:group>
            <v:group style="position:absolute;left:1373;top:4296;width:2630;height:700" coordorigin="1373,4296" coordsize="2630,700">
              <v:shape style="position:absolute;left:1373;top:4296;width:2630;height:700" coordorigin="1373,4296" coordsize="2630,700" path="m1386,4296l1386,4728,1380,4719,4003,4719,4003,4996,3990,4996,3990,4728,3996,4735,1373,4735,1373,4296,1386,4296xe" filled="false" stroked="true" strokeweight=".140pt" strokecolor="#000000">
                <v:path arrowok="t"/>
              </v:shape>
            </v:group>
            <v:group style="position:absolute;left:3945;top:4972;width:104;height:137" coordorigin="3945,4972" coordsize="104,137">
              <v:shape style="position:absolute;left:3945;top:4972;width:104;height:137" coordorigin="3945,4972" coordsize="104,137" path="m4048,4972l3996,5108,3945,4972,4048,4972xe" filled="false" stroked="true" strokeweight=".140pt" strokecolor="#000000">
                <v:path arrowok="t"/>
              </v:shape>
            </v:group>
            <v:group style="position:absolute;left:30;top:5108;width:1077;height:491" coordorigin="30,5108" coordsize="1077,491">
              <v:shape style="position:absolute;left:30;top:5108;width:1077;height:491" coordorigin="30,5108" coordsize="1077,491" path="m1107,5108l30,5108,30,5599,1107,5599,1107,5593,43,5593,37,5586,43,5586,43,5121,37,5121,43,5115,1107,5115,1107,5108xe" filled="true" fillcolor="#000000" stroked="false">
                <v:path arrowok="t"/>
                <v:fill type="solid"/>
              </v:shape>
              <v:shape style="position:absolute;left:30;top:5108;width:1077;height:491" coordorigin="30,5108" coordsize="1077,491" path="m1093,5586l43,5586,43,5593,1093,5593,1093,5586xe" filled="true" fillcolor="#000000" stroked="false">
                <v:path arrowok="t"/>
                <v:fill type="solid"/>
              </v:shape>
              <v:shape style="position:absolute;left:30;top:5108;width:1077;height:491" coordorigin="30,5108" coordsize="1077,491" path="m1107,5115l1093,5115,1100,5121,1093,5121,1093,5586,1100,5586,1093,5593,1107,5593,1107,5115xe" filled="true" fillcolor="#000000" stroked="false">
                <v:path arrowok="t"/>
                <v:fill type="solid"/>
              </v:shape>
              <v:shape style="position:absolute;left:30;top:5108;width:1077;height:491" coordorigin="30,5108" coordsize="1077,491" path="m1093,5115l43,5115,43,5121,1093,5121,1093,5115xe" filled="true" fillcolor="#000000" stroked="false">
                <v:path arrowok="t"/>
                <v:fill type="solid"/>
              </v:shape>
            </v:group>
            <v:group style="position:absolute;left:30;top:5108;width:1077;height:491" coordorigin="30,5108" coordsize="1077,491">
              <v:shape style="position:absolute;left:30;top:5108;width:1077;height:491" coordorigin="30,5108" coordsize="1077,491" path="m30,5108l1107,5108,1107,5599,30,5599,30,5108xe" filled="false" stroked="true" strokeweight=".140pt" strokecolor="#000000">
                <v:path arrowok="t"/>
              </v:shape>
            </v:group>
            <v:group style="position:absolute;left:37;top:5115;width:1063;height:478" coordorigin="37,5115" coordsize="1063,478">
              <v:shape style="position:absolute;left:37;top:5115;width:1063;height:478" coordorigin="37,5115" coordsize="1063,478" path="m43,5593l37,5586,1100,5586,1093,5593,1093,5115,1100,5121,37,5121,43,5115,43,5593xe" filled="false" stroked="true" strokeweight=".140pt" strokecolor="#000000">
                <v:path arrowok="t"/>
              </v:shape>
              <v:shape style="position:absolute;left:296;top:5216;width:499;height:569" type="#_x0000_t75" alt="Figure 7.3-1 Alternative Water Supplies - nearby sources" stroked="false">
                <v:imagedata r:id="rId78" o:title=""/>
              </v:shape>
            </v:group>
            <v:group style="position:absolute;left:1107;top:5317;width:967;height:107" coordorigin="1107,5317" coordsize="967,107">
              <v:shape style="position:absolute;left:1107;top:5317;width:967;height:107" coordorigin="1107,5317" coordsize="967,107" path="m1205,5317l1107,5370,1205,5424,1205,5376,1188,5376,1188,5363,1205,5363,1205,5317xe" filled="true" fillcolor="#000000" stroked="false">
                <v:path arrowok="t"/>
                <v:fill type="solid"/>
              </v:shape>
              <v:shape style="position:absolute;left:1107;top:5317;width:967;height:107" coordorigin="1107,5317" coordsize="967,107" path="m2074,5363l1205,5363,1205,5376,2074,5376,2074,5363xe" filled="true" fillcolor="#000000" stroked="false">
                <v:path arrowok="t"/>
                <v:fill type="solid"/>
              </v:shape>
            </v:group>
            <v:group style="position:absolute;left:1187;top:5370;width:889;height:2" coordorigin="1187,5370" coordsize="889,2">
              <v:shape style="position:absolute;left:1187;top:5370;width:889;height:2" coordorigin="1187,5370" coordsize="889,0" path="m1187,5370l2076,5370e" filled="false" stroked="true" strokeweight=".89pt" strokecolor="#000000">
                <v:path arrowok="t"/>
              </v:shape>
            </v:group>
            <v:group style="position:absolute;left:1107;top:5317;width:98;height:107" coordorigin="1107,5317" coordsize="98,107">
              <v:shape style="position:absolute;left:1107;top:5317;width:98;height:107" coordorigin="1107,5317" coordsize="98,107" path="m1205,5424l1107,5370,1205,5317,1205,5424xe" filled="false" stroked="true" strokeweight=".140pt" strokecolor="#000000">
                <v:path arrowok="t"/>
              </v:shape>
            </v:group>
            <v:group style="position:absolute;left:533;top:5593;width:574;height:606" coordorigin="533,5593" coordsize="574,606">
              <v:shape style="position:absolute;left:533;top:5593;width:574;height:606" coordorigin="533,5593" coordsize="574,606" path="m1026,6115l1026,6152,1040,6152,1040,6162,1026,6162,1026,6199,1107,6158,1026,6115xe" filled="true" fillcolor="#000000" stroked="false">
                <v:path arrowok="t"/>
                <v:fill type="solid"/>
              </v:shape>
              <v:shape style="position:absolute;left:533;top:5593;width:574;height:606" coordorigin="533,5593" coordsize="574,606" path="m543,5593l533,5593,533,6162,1026,6162,1026,6158,543,6158,538,6152,543,6152,543,5593xe" filled="true" fillcolor="#000000" stroked="false">
                <v:path arrowok="t"/>
                <v:fill type="solid"/>
              </v:shape>
              <v:shape style="position:absolute;left:533;top:5593;width:574;height:606" coordorigin="533,5593" coordsize="574,606" path="m1026,6152l543,6152,543,6158,1026,6158,1026,6152xe" filled="true" fillcolor="#000000" stroked="false">
                <v:path arrowok="t"/>
                <v:fill type="solid"/>
              </v:shape>
            </v:group>
            <v:group style="position:absolute;left:533;top:5593;width:507;height:569" coordorigin="533,5593" coordsize="507,569">
              <v:shape style="position:absolute;left:533;top:5593;width:507;height:569" coordorigin="533,5593" coordsize="507,569" path="m543,5593l543,6158,538,6152,1040,6152,1040,6162,533,6162,533,5593,543,5593xe" filled="false" stroked="true" strokeweight=".140pt" strokecolor="#000000">
                <v:path arrowok="t"/>
              </v:shape>
            </v:group>
            <v:group style="position:absolute;left:1026;top:6115;width:82;height:85" coordorigin="1026,6115" coordsize="82,85">
              <v:shape style="position:absolute;left:1026;top:6115;width:82;height:85" coordorigin="1026,6115" coordsize="82,85" path="m1026,6115l1107,6158,1026,6199,1026,6115xe" filled="false" stroked="true" strokeweight=".140pt" strokecolor="#000000">
                <v:path arrowok="t"/>
              </v:shape>
            </v:group>
            <v:group style="position:absolute;left:1184;top:5877;width:6287;height:492" coordorigin="1184,5877" coordsize="6287,492">
              <v:shape style="position:absolute;left:1184;top:5877;width:6287;height:492" coordorigin="1184,5877" coordsize="6287,492" path="m7471,5877l1184,5877,1184,6369,7471,6369,7471,6362,1200,6362,1193,6356,1200,6356,1200,5891,1193,5891,1200,5884,7471,5884,7471,5877xe" filled="true" fillcolor="#000000" stroked="false">
                <v:path arrowok="t"/>
                <v:fill type="solid"/>
              </v:shape>
              <v:shape style="position:absolute;left:1184;top:5877;width:6287;height:492" coordorigin="1184,5877" coordsize="6287,492" path="m7456,6356l1200,6356,1200,6362,7456,6362,7456,6356xe" filled="true" fillcolor="#000000" stroked="false">
                <v:path arrowok="t"/>
                <v:fill type="solid"/>
              </v:shape>
              <v:shape style="position:absolute;left:1184;top:5877;width:6287;height:492" coordorigin="1184,5877" coordsize="6287,492" path="m7471,5884l7456,5884,7463,5891,7456,5891,7456,6356,7463,6356,7456,6362,7471,6362,7471,5884xe" filled="true" fillcolor="#000000" stroked="false">
                <v:path arrowok="t"/>
                <v:fill type="solid"/>
              </v:shape>
              <v:shape style="position:absolute;left:1184;top:5877;width:6287;height:492" coordorigin="1184,5877" coordsize="6287,492" path="m7456,5884l1200,5884,1200,5891,7456,5891,7456,5884xe" filled="true" fillcolor="#000000" stroked="false">
                <v:path arrowok="t"/>
                <v:fill type="solid"/>
              </v:shape>
            </v:group>
            <v:group style="position:absolute;left:1184;top:5877;width:6287;height:492" coordorigin="1184,5877" coordsize="6287,492">
              <v:shape style="position:absolute;left:1184;top:5877;width:6287;height:492" coordorigin="1184,5877" coordsize="6287,492" path="m1184,5877l7471,5877,7471,6369,1184,6369,1184,5877xe" filled="false" stroked="true" strokeweight=".140pt" strokecolor="#000000">
                <v:path arrowok="t"/>
              </v:shape>
            </v:group>
            <v:group style="position:absolute;left:1193;top:5884;width:6271;height:478" coordorigin="1193,5884" coordsize="6271,478">
              <v:shape style="position:absolute;left:1193;top:5884;width:6271;height:478" coordorigin="1193,5884" coordsize="6271,478" path="m1200,6362l1193,6356,7463,6356,7456,6362,7456,5884,7463,5891,1193,5891,1200,5884,1200,6362xe" filled="false" stroked="true" strokeweight=".140pt" strokecolor="#000000">
                <v:path arrowok="t"/>
              </v:shape>
              <v:shape style="position:absolute;left:1618;top:6013;width:5383;height:322" type="#_x0000_t75" alt="Figure 7.3-1 Alternative Water Supplies - nearby sources" stroked="false">
                <v:imagedata r:id="rId87" o:title=""/>
              </v:shape>
            </v:group>
            <v:group style="position:absolute;left:426;top:6334;width:3934;height:481" coordorigin="426,6334" coordsize="3934,481">
              <v:shape style="position:absolute;left:426;top:6334;width:3934;height:481" coordorigin="426,6334" coordsize="3934,481" path="m480,6709l426,6709,487,6815,538,6726,480,6726,480,6709xe" filled="true" fillcolor="#000000" stroked="false">
                <v:path arrowok="t"/>
                <v:fill type="solid"/>
              </v:shape>
              <v:shape style="position:absolute;left:426;top:6334;width:3934;height:481" coordorigin="426,6334" coordsize="3934,481" path="m548,6709l495,6709,495,6726,538,6726,548,6709xe" filled="true" fillcolor="#000000" stroked="false">
                <v:path arrowok="t"/>
                <v:fill type="solid"/>
              </v:shape>
              <v:shape style="position:absolute;left:426;top:6334;width:3934;height:481" coordorigin="426,6334" coordsize="3934,481" path="m4344,6567l480,6567,480,6709,495,6709,495,6580,487,6580,495,6574,4344,6574,4344,6567xe" filled="true" fillcolor="#000000" stroked="false">
                <v:path arrowok="t"/>
                <v:fill type="solid"/>
              </v:shape>
              <v:shape style="position:absolute;left:426;top:6334;width:3934;height:481" coordorigin="426,6334" coordsize="3934,481" path="m4360,6334l4344,6334,4344,6567,4352,6567,4344,6574,495,6574,495,6580,4360,6580,4360,6334xe" filled="true" fillcolor="#000000" stroked="false">
                <v:path arrowok="t"/>
                <v:fill type="solid"/>
              </v:shape>
            </v:group>
            <v:group style="position:absolute;left:480;top:6334;width:3881;height:392" coordorigin="480,6334" coordsize="3881,392">
              <v:shape style="position:absolute;left:480;top:6334;width:3881;height:392" coordorigin="480,6334" coordsize="3881,392" path="m4360,6334l4360,6580,487,6580,495,6574,495,6726,480,6726,480,6567,4352,6567,4344,6574,4344,6334,4360,6334xe" filled="false" stroked="true" strokeweight=".140pt" strokecolor="#000000">
                <v:path arrowok="t"/>
              </v:shape>
            </v:group>
            <v:group style="position:absolute;left:426;top:6709;width:122;height:106" coordorigin="426,6709" coordsize="122,106">
              <v:shape style="position:absolute;left:426;top:6709;width:122;height:106" coordorigin="426,6709" coordsize="122,106" path="m548,6709l487,6815,426,6709,548,6709xe" filled="false" stroked="true" strokeweight=".140pt" strokecolor="#000000">
                <v:path arrowok="t"/>
              </v:shape>
            </v:group>
            <v:group style="position:absolute;left:4360;top:6334;width:3498;height:481" coordorigin="4360,6334" coordsize="3498,481">
              <v:shape style="position:absolute;left:4360;top:6334;width:3498;height:481" coordorigin="4360,6334" coordsize="3498,481" path="m7791,6707l7739,6707,7798,6815,7848,6725,7791,6725,7791,6707xe" filled="true" fillcolor="#000000" stroked="false">
                <v:path arrowok="t"/>
                <v:fill type="solid"/>
              </v:shape>
              <v:shape style="position:absolute;left:4360;top:6334;width:3498;height:481" coordorigin="4360,6334" coordsize="3498,481" path="m7858,6707l7805,6707,7805,6725,7848,6725,7858,6707xe" filled="true" fillcolor="#000000" stroked="false">
                <v:path arrowok="t"/>
                <v:fill type="solid"/>
              </v:shape>
              <v:shape style="position:absolute;left:4360;top:6334;width:3498;height:481" coordorigin="4360,6334" coordsize="3498,481" path="m7805,6568l4376,6568,4376,6575,7791,6575,7798,6582,7791,6582,7791,6707,7805,6707,7805,6568xe" filled="true" fillcolor="#000000" stroked="false">
                <v:path arrowok="t"/>
                <v:fill type="solid"/>
              </v:shape>
              <v:shape style="position:absolute;left:4360;top:6334;width:3498;height:481" coordorigin="4360,6334" coordsize="3498,481" path="m4376,6334l4360,6334,4360,6582,7791,6582,7791,6575,4376,6575,4368,6568,4376,6568,4376,6334xe" filled="true" fillcolor="#000000" stroked="false">
                <v:path arrowok="t"/>
                <v:fill type="solid"/>
              </v:shape>
            </v:group>
            <v:group style="position:absolute;left:4360;top:6334;width:3445;height:391" coordorigin="4360,6334" coordsize="3445,391">
              <v:shape style="position:absolute;left:4360;top:6334;width:3445;height:391" coordorigin="4360,6334" coordsize="3445,391" path="m4376,6334l4376,6575,4368,6568,7805,6568,7805,6725,7791,6725,7791,6575,7798,6582,4360,6582,4360,6334,4376,6334xe" filled="false" stroked="true" strokeweight=".140pt" strokecolor="#000000">
                <v:path arrowok="t"/>
              </v:shape>
            </v:group>
            <v:group style="position:absolute;left:7739;top:6707;width:119;height:109" coordorigin="7739,6707" coordsize="119,109">
              <v:shape style="position:absolute;left:7739;top:6707;width:119;height:109" coordorigin="7739,6707" coordsize="119,109" path="m7858,6707l7798,6815,7739,6707,7858,6707xe" filled="false" stroked="true" strokeweight=".140pt" strokecolor="#000000">
                <v:path arrowok="t"/>
              </v:shape>
            </v:group>
            <v:group style="position:absolute;left:8388;top:7049;width:334;height:2155" coordorigin="8388,7049" coordsize="334,2155">
              <v:shape style="position:absolute;left:8388;top:7049;width:334;height:2155" coordorigin="8388,7049" coordsize="334,2155" path="m8436,9113l8388,9158,8436,9204,8436,9164,8428,9164,8428,9152,8436,9152,8436,9113xe" filled="true" fillcolor="#000000" stroked="false">
                <v:path arrowok="t"/>
                <v:fill type="solid"/>
              </v:shape>
              <v:shape style="position:absolute;left:8388;top:7049;width:334;height:2155" coordorigin="8388,7049" coordsize="334,2155" path="m8717,9152l8436,9152,8436,9164,8722,9164,8722,9158,8717,9158,8717,9152xe" filled="true" fillcolor="#000000" stroked="false">
                <v:path arrowok="t"/>
                <v:fill type="solid"/>
              </v:shape>
              <v:shape style="position:absolute;left:8388;top:7049;width:334;height:2155" coordorigin="8388,7049" coordsize="334,2155" path="m8722,7055l8717,7055,8719,7061,8717,7061,8717,9152,8719,9152,8717,9158,8722,9158,8722,7055xe" filled="true" fillcolor="#000000" stroked="false">
                <v:path arrowok="t"/>
                <v:fill type="solid"/>
              </v:shape>
              <v:shape style="position:absolute;left:8388;top:7049;width:334;height:2155" coordorigin="8388,7049" coordsize="334,2155" path="m8722,7049l8577,7049,8577,7061,8717,7061,8717,7055,8722,7055,8722,7049xe" filled="true" fillcolor="#000000" stroked="false">
                <v:path arrowok="t"/>
                <v:fill type="solid"/>
              </v:shape>
            </v:group>
            <v:group style="position:absolute;left:8428;top:7049;width:295;height:2115" coordorigin="8428,7049" coordsize="295,2115">
              <v:shape style="position:absolute;left:8428;top:7049;width:295;height:2115" coordorigin="8428,7049" coordsize="295,2115" path="m8577,7049l8722,7049,8722,9164,8428,9164,8428,9152,8719,9152,8717,7055,8577,7061,8577,7049xe" filled="false" stroked="true" strokeweight=".140pt" strokecolor="#000000">
                <v:path arrowok="t"/>
              </v:shape>
            </v:group>
            <v:group style="position:absolute;left:8388;top:9113;width:48;height:92" coordorigin="8388,9113" coordsize="48,92">
              <v:shape style="position:absolute;left:8388;top:9113;width:48;height:92" coordorigin="8388,9113" coordsize="48,92" path="m8436,9204l8388,9158,8436,9113,8436,9204xe" filled="false" stroked="true" strokeweight=".140pt" strokecolor="#000000">
                <v:path arrowok="t"/>
              </v:shape>
            </v:group>
            <v:group style="position:absolute;left:1184;top:7049;width:2864;height:448" coordorigin="1184,7049" coordsize="2864,448">
              <v:shape style="position:absolute;left:1184;top:7049;width:2864;height:448" coordorigin="1184,7049" coordsize="2864,448" path="m3988,7433l3942,7433,3995,7497,4039,7444,3988,7444,3988,7433xe" filled="true" fillcolor="#000000" stroked="false">
                <v:path arrowok="t"/>
                <v:fill type="solid"/>
              </v:shape>
              <v:shape style="position:absolute;left:1184;top:7049;width:2864;height:448" coordorigin="1184,7049" coordsize="2864,448" path="m4048,7433l4002,7433,4002,7444,4039,7444,4048,7433xe" filled="true" fillcolor="#000000" stroked="false">
                <v:path arrowok="t"/>
                <v:fill type="solid"/>
              </v:shape>
              <v:shape style="position:absolute;left:1184;top:7049;width:2864;height:448" coordorigin="1184,7049" coordsize="2864,448" path="m4002,7054l3988,7054,3995,7058,3988,7058,3988,7433,4002,7433,4002,7054xe" filled="true" fillcolor="#000000" stroked="false">
                <v:path arrowok="t"/>
                <v:fill type="solid"/>
              </v:shape>
              <v:shape style="position:absolute;left:1184;top:7049;width:2864;height:448" coordorigin="1184,7049" coordsize="2864,448" path="m4002,7049l1184,7049,1184,7058,3988,7058,3988,7054,4002,7054,4002,7049xe" filled="true" fillcolor="#000000" stroked="false">
                <v:path arrowok="t"/>
                <v:fill type="solid"/>
              </v:shape>
            </v:group>
            <v:group style="position:absolute;left:1184;top:7049;width:2818;height:395" coordorigin="1184,7049" coordsize="2818,395">
              <v:shape style="position:absolute;left:1184;top:7049;width:2818;height:395" coordorigin="1184,7049" coordsize="2818,395" path="m1184,7049l4002,7049,4002,7444,3988,7444,3988,7054,3995,7058,1184,7058,1184,7049xe" filled="false" stroked="true" strokeweight=".140pt" strokecolor="#000000">
                <v:path arrowok="t"/>
              </v:shape>
            </v:group>
            <v:group style="position:absolute;left:3942;top:7433;width:107;height:65" coordorigin="3942,7433" coordsize="107,65">
              <v:shape style="position:absolute;left:3942;top:7433;width:107;height:65" coordorigin="3942,7433" coordsize="107,65" path="m4048,7433l3995,7497,3942,7433,4048,7433xe" filled="false" stroked="true" strokeweight=".140pt" strokecolor="#000000">
                <v:path arrowok="t"/>
              </v:shape>
            </v:group>
            <v:group style="position:absolute;left:2542;top:1;width:3907;height:504" coordorigin="2542,1" coordsize="3907,504">
              <v:shape style="position:absolute;left:2542;top:1;width:3907;height:504" coordorigin="2542,1" coordsize="3907,504" path="m6449,1l2542,1,2542,505,6449,505,6449,499,2552,499,2547,493,2552,493,2552,14,2547,14,2552,8,6449,8,6449,1xe" filled="true" fillcolor="#000000" stroked="false">
                <v:path arrowok="t"/>
                <v:fill type="solid"/>
              </v:shape>
              <v:shape style="position:absolute;left:2542;top:1;width:3907;height:504" coordorigin="2542,1" coordsize="3907,504" path="m6440,493l2552,493,2552,499,6440,499,6440,493xe" filled="true" fillcolor="#000000" stroked="false">
                <v:path arrowok="t"/>
                <v:fill type="solid"/>
              </v:shape>
              <v:shape style="position:absolute;left:2542;top:1;width:3907;height:504" coordorigin="2542,1" coordsize="3907,504" path="m6449,8l6440,8,6444,14,6440,14,6440,493,6444,493,6440,499,6449,499,6449,8xe" filled="true" fillcolor="#000000" stroked="false">
                <v:path arrowok="t"/>
                <v:fill type="solid"/>
              </v:shape>
              <v:shape style="position:absolute;left:2542;top:1;width:3907;height:504" coordorigin="2542,1" coordsize="3907,504" path="m6440,8l2552,8,2552,14,6440,14,6440,8xe" filled="true" fillcolor="#000000" stroked="false">
                <v:path arrowok="t"/>
                <v:fill type="solid"/>
              </v:shape>
            </v:group>
            <v:group style="position:absolute;left:2542;top:1;width:3907;height:504" coordorigin="2542,1" coordsize="3907,504">
              <v:shape style="position:absolute;left:2542;top:1;width:3907;height:504" coordorigin="2542,1" coordsize="3907,504" path="m2542,1l6449,1,6449,505,2542,505,2542,1xe" filled="false" stroked="true" strokeweight=".140pt" strokecolor="#000000">
                <v:path arrowok="t"/>
              </v:shape>
            </v:group>
            <v:group style="position:absolute;left:2547;top:8;width:3897;height:492" coordorigin="2547,8" coordsize="3897,492">
              <v:shape style="position:absolute;left:2547;top:8;width:3897;height:492" coordorigin="2547,8" coordsize="3897,492" path="m2552,499l2547,493,6444,493,6440,499,6440,8,6444,14,2547,14,2552,8,2552,499xe" filled="false" stroked="true" strokeweight=".140pt" strokecolor="#000000">
                <v:path arrowok="t"/>
              </v:shape>
              <v:shape style="position:absolute;left:2655;top:113;width:3672;height:420" type="#_x0000_t75" alt="Figure 7.3-1 Alternative Water Supplies - nearby sources" stroked="false">
                <v:imagedata r:id="rId88" o:title=""/>
              </v:shape>
            </v:group>
            <v:group style="position:absolute;left:4360;top:509;width:99;height:288" coordorigin="4360,509" coordsize="99,288">
              <v:shape style="position:absolute;left:4360;top:509;width:99;height:288" coordorigin="4360,509" coordsize="99,288" path="m4403,727l4360,727,4410,797,4451,738,4403,738,4403,727xe" filled="true" fillcolor="#000000" stroked="false">
                <v:path arrowok="t"/>
                <v:fill type="solid"/>
              </v:shape>
              <v:shape style="position:absolute;left:4360;top:509;width:99;height:288" coordorigin="4360,509" coordsize="99,288" path="m4459,727l4416,727,4416,738,4451,738,4459,727xe" filled="true" fillcolor="#000000" stroked="false">
                <v:path arrowok="t"/>
                <v:fill type="solid"/>
              </v:shape>
              <v:shape style="position:absolute;left:4360;top:509;width:99;height:288" coordorigin="4360,509" coordsize="99,288" path="m4416,509l4403,509,4403,727,4416,727,4416,509xe" filled="true" fillcolor="#000000" stroked="false">
                <v:path arrowok="t"/>
                <v:fill type="solid"/>
              </v:shape>
            </v:group>
            <v:group style="position:absolute;left:4409;top:508;width:2;height:232" coordorigin="4409,508" coordsize="2,232">
              <v:shape style="position:absolute;left:4409;top:508;width:2;height:232" coordorigin="4409,508" coordsize="0,232" path="m4409,508l4409,740e" filled="false" stroked="true" strokeweight=".86pt" strokecolor="#000000">
                <v:path arrowok="t"/>
              </v:shape>
            </v:group>
            <v:group style="position:absolute;left:4360;top:727;width:99;height:71" coordorigin="4360,727" coordsize="99,71">
              <v:shape style="position:absolute;left:4360;top:727;width:99;height:71" coordorigin="4360,727" coordsize="99,71" path="m4459,727l4410,797,4360,727,4459,727xe" filled="false" stroked="true" strokeweight=".140pt" strokecolor="#000000">
                <v:path arrowok="t"/>
              </v:shape>
              <v:shape style="position:absolute;left:2740;top:148;width:3505;height:281" type="#_x0000_t202" filled="false" stroked="false">
                <v:textbox inset="0,0,0,0">
                  <w:txbxContent>
                    <w:p>
                      <w:pPr>
                        <w:spacing w:line="281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28"/>
                          <w:szCs w:val="28"/>
                        </w:rPr>
                      </w:pPr>
                      <w:r>
                        <w:rPr>
                          <w:rFonts w:ascii="Arial"/>
                          <w:i/>
                          <w:spacing w:val="-1"/>
                          <w:sz w:val="28"/>
                        </w:rPr>
                        <w:t>Continued</w:t>
                      </w:r>
                      <w:r>
                        <w:rPr>
                          <w:rFonts w:ascii="Arial"/>
                          <w:i/>
                          <w:spacing w:val="-2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i/>
                          <w:sz w:val="28"/>
                        </w:rPr>
                        <w:t>from</w:t>
                      </w:r>
                      <w:r>
                        <w:rPr>
                          <w:rFonts w:ascii="Arial"/>
                          <w:i/>
                          <w:spacing w:val="-2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i/>
                          <w:spacing w:val="-1"/>
                          <w:sz w:val="28"/>
                        </w:rPr>
                        <w:t>Figure</w:t>
                      </w:r>
                      <w:r>
                        <w:rPr>
                          <w:rFonts w:ascii="Arial"/>
                          <w:i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i/>
                          <w:spacing w:val="-1"/>
                          <w:sz w:val="28"/>
                        </w:rPr>
                        <w:t>7.2-1</w:t>
                      </w:r>
                      <w:r>
                        <w:rPr>
                          <w:rFonts w:ascii="Arial"/>
                          <w:sz w:val="28"/>
                        </w:rPr>
                      </w:r>
                    </w:p>
                  </w:txbxContent>
                </v:textbox>
                <w10:wrap type="none"/>
              </v:shape>
              <v:shape style="position:absolute;left:2010;top:969;width:5066;height:320" type="#_x0000_t202" filled="false" stroked="false">
                <v:textbox inset="0,0,0,0">
                  <w:txbxContent>
                    <w:p>
                      <w:pPr>
                        <w:spacing w:line="319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32"/>
                          <w:szCs w:val="32"/>
                        </w:rPr>
                      </w:pPr>
                      <w:r>
                        <w:rPr>
                          <w:rFonts w:ascii="Arial"/>
                          <w:b/>
                          <w:sz w:val="32"/>
                        </w:rPr>
                        <w:t>Use</w:t>
                      </w:r>
                      <w:r>
                        <w:rPr>
                          <w:rFonts w:ascii="Arial"/>
                          <w:b/>
                          <w:spacing w:val="-13"/>
                          <w:sz w:val="32"/>
                        </w:rPr>
                        <w:t> </w:t>
                      </w:r>
                      <w:r>
                        <w:rPr>
                          <w:rFonts w:ascii="Arial"/>
                          <w:b/>
                          <w:spacing w:val="-1"/>
                          <w:sz w:val="32"/>
                        </w:rPr>
                        <w:t>other</w:t>
                      </w:r>
                      <w:r>
                        <w:rPr>
                          <w:rFonts w:ascii="Arial"/>
                          <w:b/>
                          <w:spacing w:val="-11"/>
                          <w:sz w:val="32"/>
                        </w:rPr>
                        <w:t> </w:t>
                      </w:r>
                      <w:r>
                        <w:rPr>
                          <w:rFonts w:ascii="Arial"/>
                          <w:b/>
                          <w:sz w:val="32"/>
                        </w:rPr>
                        <w:t>nearby</w:t>
                      </w:r>
                      <w:r>
                        <w:rPr>
                          <w:rFonts w:ascii="Arial"/>
                          <w:b/>
                          <w:spacing w:val="-16"/>
                          <w:sz w:val="32"/>
                        </w:rPr>
                        <w:t> </w:t>
                      </w:r>
                      <w:r>
                        <w:rPr>
                          <w:rFonts w:ascii="Arial"/>
                          <w:b/>
                          <w:spacing w:val="1"/>
                          <w:sz w:val="32"/>
                        </w:rPr>
                        <w:t>water</w:t>
                      </w:r>
                      <w:r>
                        <w:rPr>
                          <w:rFonts w:ascii="Arial"/>
                          <w:b/>
                          <w:spacing w:val="-13"/>
                          <w:sz w:val="32"/>
                        </w:rPr>
                        <w:t> </w:t>
                      </w:r>
                      <w:r>
                        <w:rPr>
                          <w:rFonts w:ascii="Arial"/>
                          <w:b/>
                          <w:sz w:val="32"/>
                        </w:rPr>
                        <w:t>source(s)</w:t>
                      </w:r>
                      <w:r>
                        <w:rPr>
                          <w:rFonts w:ascii="Arial"/>
                          <w:sz w:val="32"/>
                        </w:rPr>
                      </w:r>
                    </w:p>
                  </w:txbxContent>
                </v:textbox>
                <w10:wrap type="none"/>
              </v:shape>
              <v:shape style="position:absolute;left:313;top:2007;width:1684;height:652" type="#_x0000_t202" filled="false" stroked="false">
                <v:textbox inset="0,0,0,0">
                  <w:txbxContent>
                    <w:p>
                      <w:pPr>
                        <w:spacing w:line="287" w:lineRule="exact" w:before="0"/>
                        <w:ind w:left="0" w:right="0" w:firstLine="69"/>
                        <w:jc w:val="left"/>
                        <w:rPr>
                          <w:rFonts w:ascii="Arial" w:hAnsi="Arial" w:cs="Arial" w:eastAsia="Arial"/>
                          <w:sz w:val="28"/>
                          <w:szCs w:val="28"/>
                        </w:rPr>
                      </w:pPr>
                      <w:r>
                        <w:rPr>
                          <w:rFonts w:ascii="Arial"/>
                          <w:sz w:val="28"/>
                        </w:rPr>
                        <w:t>Other</w:t>
                      </w:r>
                      <w:r>
                        <w:rPr>
                          <w:rFonts w:ascii="Arial"/>
                          <w:spacing w:val="-2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28"/>
                        </w:rPr>
                        <w:t>Public</w:t>
                      </w:r>
                    </w:p>
                    <w:p>
                      <w:pPr>
                        <w:spacing w:line="316" w:lineRule="exact" w:before="48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28"/>
                          <w:szCs w:val="28"/>
                        </w:rPr>
                      </w:pPr>
                      <w:r>
                        <w:rPr>
                          <w:rFonts w:ascii="Arial"/>
                          <w:spacing w:val="-1"/>
                          <w:sz w:val="28"/>
                        </w:rPr>
                        <w:t>Water</w:t>
                      </w:r>
                      <w:r>
                        <w:rPr>
                          <w:rFonts w:ascii="Arial"/>
                          <w:spacing w:val="-2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sz w:val="28"/>
                        </w:rPr>
                        <w:t>Supply</w:t>
                      </w:r>
                    </w:p>
                  </w:txbxContent>
                </v:textbox>
                <w10:wrap type="none"/>
              </v:shape>
              <v:shape style="position:absolute;left:3503;top:2007;width:1620;height:282" type="#_x0000_t202" filled="false" stroked="false">
                <v:textbox inset="0,0,0,0">
                  <w:txbxContent>
                    <w:p>
                      <w:pPr>
                        <w:spacing w:line="281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28"/>
                          <w:szCs w:val="28"/>
                        </w:rPr>
                      </w:pPr>
                      <w:r>
                        <w:rPr>
                          <w:rFonts w:ascii="Arial"/>
                          <w:spacing w:val="-1"/>
                          <w:sz w:val="28"/>
                        </w:rPr>
                        <w:t>Groundwater</w:t>
                      </w:r>
                    </w:p>
                  </w:txbxContent>
                </v:textbox>
                <w10:wrap type="none"/>
              </v:shape>
              <v:shape style="position:absolute;left:6590;top:1993;width:1730;height:282" type="#_x0000_t202" filled="false" stroked="false">
                <v:textbox inset="0,0,0,0">
                  <w:txbxContent>
                    <w:p>
                      <w:pPr>
                        <w:spacing w:line="281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28"/>
                          <w:szCs w:val="28"/>
                        </w:rPr>
                      </w:pPr>
                      <w:r>
                        <w:rPr>
                          <w:rFonts w:ascii="Arial"/>
                          <w:spacing w:val="-1"/>
                          <w:sz w:val="28"/>
                        </w:rPr>
                        <w:t>Surface</w:t>
                      </w:r>
                      <w:r>
                        <w:rPr>
                          <w:rFonts w:ascii="Arial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28"/>
                        </w:rPr>
                        <w:t>water</w:t>
                      </w:r>
                    </w:p>
                  </w:txbxContent>
                </v:textbox>
                <w10:wrap type="none"/>
              </v:shape>
              <v:shape style="position:absolute;left:3877;top:2942;width:968;height:281" type="#_x0000_t202" filled="false" stroked="false">
                <v:textbox inset="0,0,0,0">
                  <w:txbxContent>
                    <w:p>
                      <w:pPr>
                        <w:spacing w:line="281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28"/>
                          <w:szCs w:val="28"/>
                        </w:rPr>
                      </w:pPr>
                      <w:r>
                        <w:rPr>
                          <w:rFonts w:ascii="Arial"/>
                          <w:spacing w:val="-1"/>
                          <w:sz w:val="28"/>
                        </w:rPr>
                        <w:t>Onsite?</w:t>
                      </w:r>
                    </w:p>
                  </w:txbxContent>
                </v:textbox>
                <w10:wrap type="none"/>
              </v:shape>
              <v:shape style="position:absolute;left:6693;top:2954;width:1669;height:281" type="#_x0000_t202" filled="false" stroked="false">
                <v:textbox inset="0,0,0,0">
                  <w:txbxContent>
                    <w:p>
                      <w:pPr>
                        <w:spacing w:line="281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28"/>
                          <w:szCs w:val="28"/>
                        </w:rPr>
                      </w:pPr>
                      <w:r>
                        <w:rPr>
                          <w:rFonts w:ascii="Arial"/>
                          <w:spacing w:val="-1"/>
                          <w:sz w:val="28"/>
                        </w:rPr>
                        <w:t>Figure</w:t>
                      </w:r>
                      <w:r>
                        <w:rPr>
                          <w:rFonts w:ascii="Arial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28"/>
                        </w:rPr>
                        <w:t>7.3-1b</w:t>
                      </w:r>
                      <w:r>
                        <w:rPr>
                          <w:rFonts w:ascii="Arial"/>
                          <w:sz w:val="28"/>
                        </w:rPr>
                      </w:r>
                    </w:p>
                  </w:txbxContent>
                </v:textbox>
                <w10:wrap type="none"/>
              </v:shape>
              <v:shape style="position:absolute;left:224;top:3264;width:1668;height:281" type="#_x0000_t202" filled="false" stroked="false">
                <v:textbox inset="0,0,0,0">
                  <w:txbxContent>
                    <w:p>
                      <w:pPr>
                        <w:spacing w:line="281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28"/>
                          <w:szCs w:val="28"/>
                        </w:rPr>
                      </w:pPr>
                      <w:r>
                        <w:rPr>
                          <w:rFonts w:ascii="Arial"/>
                          <w:spacing w:val="-1"/>
                          <w:sz w:val="28"/>
                        </w:rPr>
                        <w:t>Figure</w:t>
                      </w:r>
                      <w:r>
                        <w:rPr>
                          <w:rFonts w:ascii="Arial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28"/>
                        </w:rPr>
                        <w:t>7.3-1a</w:t>
                      </w:r>
                      <w:r>
                        <w:rPr>
                          <w:rFonts w:ascii="Arial"/>
                          <w:sz w:val="28"/>
                        </w:rPr>
                      </w:r>
                    </w:p>
                  </w:txbxContent>
                </v:textbox>
                <w10:wrap type="none"/>
              </v:shape>
              <v:shape style="position:absolute;left:1107;top:3993;width:500;height:281" type="#_x0000_t202" filled="false" stroked="false">
                <v:textbox inset="0,0,0,0">
                  <w:txbxContent>
                    <w:p>
                      <w:pPr>
                        <w:spacing w:line="281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28"/>
                          <w:szCs w:val="28"/>
                        </w:rPr>
                      </w:pPr>
                      <w:r>
                        <w:rPr>
                          <w:rFonts w:ascii="Arial"/>
                          <w:b/>
                          <w:spacing w:val="-1"/>
                          <w:sz w:val="28"/>
                        </w:rPr>
                        <w:t>Yes</w:t>
                      </w:r>
                      <w:r>
                        <w:rPr>
                          <w:rFonts w:ascii="Arial"/>
                          <w:sz w:val="28"/>
                        </w:rPr>
                      </w:r>
                    </w:p>
                  </w:txbxContent>
                </v:textbox>
                <w10:wrap type="none"/>
              </v:shape>
              <v:shape style="position:absolute;left:4362;top:3993;width:372;height:281" type="#_x0000_t202" filled="false" stroked="false">
                <v:textbox inset="0,0,0,0">
                  <w:txbxContent>
                    <w:p>
                      <w:pPr>
                        <w:spacing w:line="281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28"/>
                          <w:szCs w:val="28"/>
                        </w:rPr>
                      </w:pPr>
                      <w:r>
                        <w:rPr>
                          <w:rFonts w:ascii="Arial"/>
                          <w:b/>
                          <w:spacing w:val="-2"/>
                          <w:sz w:val="28"/>
                        </w:rPr>
                        <w:t>No</w:t>
                      </w:r>
                      <w:r>
                        <w:rPr>
                          <w:rFonts w:ascii="Arial"/>
                          <w:sz w:val="28"/>
                        </w:rPr>
                      </w:r>
                    </w:p>
                  </w:txbxContent>
                </v:textbox>
                <w10:wrap type="none"/>
              </v:shape>
              <v:shape style="position:absolute;left:6460;top:3669;width:1932;height:651" type="#_x0000_t202" filled="false" stroked="false">
                <v:textbox inset="0,0,0,0">
                  <w:txbxContent>
                    <w:p>
                      <w:pPr>
                        <w:spacing w:line="287" w:lineRule="exact" w:before="0"/>
                        <w:ind w:left="-1" w:right="0" w:firstLine="0"/>
                        <w:jc w:val="center"/>
                        <w:rPr>
                          <w:rFonts w:ascii="Arial" w:hAnsi="Arial" w:cs="Arial" w:eastAsia="Arial"/>
                          <w:sz w:val="28"/>
                          <w:szCs w:val="28"/>
                        </w:rPr>
                      </w:pPr>
                      <w:r>
                        <w:rPr>
                          <w:rFonts w:ascii="Arial"/>
                          <w:spacing w:val="-1"/>
                          <w:sz w:val="28"/>
                        </w:rPr>
                        <w:t>Arrange for</w:t>
                      </w:r>
                      <w:r>
                        <w:rPr>
                          <w:rFonts w:ascii="Arial"/>
                          <w:spacing w:val="-2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28"/>
                        </w:rPr>
                        <w:t>use</w:t>
                      </w:r>
                    </w:p>
                    <w:p>
                      <w:pPr>
                        <w:spacing w:line="316" w:lineRule="exact" w:before="47"/>
                        <w:ind w:left="4" w:right="0" w:firstLine="0"/>
                        <w:jc w:val="center"/>
                        <w:rPr>
                          <w:rFonts w:ascii="Arial" w:hAnsi="Arial" w:cs="Arial" w:eastAsia="Arial"/>
                          <w:sz w:val="28"/>
                          <w:szCs w:val="28"/>
                        </w:rPr>
                      </w:pPr>
                      <w:r>
                        <w:rPr>
                          <w:rFonts w:ascii="Arial"/>
                          <w:sz w:val="28"/>
                        </w:rPr>
                        <w:t>by</w:t>
                      </w:r>
                      <w:r>
                        <w:rPr>
                          <w:rFonts w:ascii="Arial"/>
                          <w:spacing w:val="-3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sz w:val="28"/>
                        </w:rPr>
                        <w:t>the </w:t>
                      </w:r>
                      <w:r>
                        <w:rPr>
                          <w:rFonts w:ascii="Arial"/>
                          <w:spacing w:val="-1"/>
                          <w:sz w:val="28"/>
                        </w:rPr>
                        <w:t>facility</w:t>
                      </w:r>
                    </w:p>
                  </w:txbxContent>
                </v:textbox>
                <w10:wrap type="none"/>
              </v:shape>
              <v:shape style="position:absolute;left:296;top:5248;width:500;height:281" type="#_x0000_t202" filled="false" stroked="false">
                <v:textbox inset="0,0,0,0">
                  <w:txbxContent>
                    <w:p>
                      <w:pPr>
                        <w:spacing w:line="281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28"/>
                          <w:szCs w:val="28"/>
                        </w:rPr>
                      </w:pPr>
                      <w:r>
                        <w:rPr>
                          <w:rFonts w:ascii="Arial"/>
                          <w:b/>
                          <w:spacing w:val="-1"/>
                          <w:sz w:val="28"/>
                        </w:rPr>
                        <w:t>Yes</w:t>
                      </w:r>
                      <w:r>
                        <w:rPr>
                          <w:rFonts w:ascii="Arial"/>
                          <w:sz w:val="28"/>
                        </w:rPr>
                      </w:r>
                    </w:p>
                  </w:txbxContent>
                </v:textbox>
                <w10:wrap type="none"/>
              </v:shape>
              <v:shape style="position:absolute;left:2644;top:5248;width:3021;height:281" type="#_x0000_t202" filled="false" stroked="false">
                <v:textbox inset="0,0,0,0">
                  <w:txbxContent>
                    <w:p>
                      <w:pPr>
                        <w:spacing w:line="281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28"/>
                          <w:szCs w:val="28"/>
                        </w:rPr>
                      </w:pPr>
                      <w:r>
                        <w:rPr>
                          <w:rFonts w:ascii="Arial"/>
                          <w:sz w:val="28"/>
                        </w:rPr>
                        <w:t>Is</w:t>
                      </w:r>
                      <w:r>
                        <w:rPr>
                          <w:rFonts w:ascii="Arial"/>
                          <w:spacing w:val="-1"/>
                          <w:sz w:val="28"/>
                        </w:rPr>
                        <w:t> water</w:t>
                      </w:r>
                      <w:r>
                        <w:rPr>
                          <w:rFonts w:ascii="Arial"/>
                          <w:spacing w:val="-2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sz w:val="28"/>
                        </w:rPr>
                        <w:t>supply</w:t>
                      </w:r>
                      <w:r>
                        <w:rPr>
                          <w:rFonts w:ascii="Arial"/>
                          <w:spacing w:val="-3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28"/>
                        </w:rPr>
                        <w:t>potable?</w:t>
                      </w:r>
                    </w:p>
                  </w:txbxContent>
                </v:textbox>
                <w10:wrap type="none"/>
              </v:shape>
              <v:shape style="position:absolute;left:7944;top:5248;width:372;height:281" type="#_x0000_t202" filled="false" stroked="false">
                <v:textbox inset="0,0,0,0">
                  <w:txbxContent>
                    <w:p>
                      <w:pPr>
                        <w:spacing w:line="281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28"/>
                          <w:szCs w:val="28"/>
                        </w:rPr>
                      </w:pPr>
                      <w:r>
                        <w:rPr>
                          <w:rFonts w:ascii="Arial"/>
                          <w:b/>
                          <w:spacing w:val="-2"/>
                          <w:sz w:val="28"/>
                        </w:rPr>
                        <w:t>No</w:t>
                      </w:r>
                      <w:r>
                        <w:rPr>
                          <w:rFonts w:ascii="Arial"/>
                          <w:sz w:val="28"/>
                        </w:rPr>
                      </w:r>
                    </w:p>
                  </w:txbxContent>
                </v:textbox>
                <w10:wrap type="none"/>
              </v:shape>
              <v:shape style="position:absolute;left:1772;top:6046;width:5072;height:281" type="#_x0000_t202" filled="false" stroked="false">
                <v:textbox inset="0,0,0,0">
                  <w:txbxContent>
                    <w:p>
                      <w:pPr>
                        <w:spacing w:line="281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28"/>
                          <w:szCs w:val="28"/>
                        </w:rPr>
                      </w:pPr>
                      <w:r>
                        <w:rPr>
                          <w:rFonts w:ascii="Arial"/>
                          <w:sz w:val="28"/>
                        </w:rPr>
                        <w:t>Is</w:t>
                      </w:r>
                      <w:r>
                        <w:rPr>
                          <w:rFonts w:ascii="Arial"/>
                          <w:spacing w:val="-1"/>
                          <w:sz w:val="28"/>
                        </w:rPr>
                        <w:t> capacity</w:t>
                      </w:r>
                      <w:r>
                        <w:rPr>
                          <w:rFonts w:ascii="Arial"/>
                          <w:spacing w:val="-3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28"/>
                        </w:rPr>
                        <w:t>sufficient </w:t>
                      </w:r>
                      <w:r>
                        <w:rPr>
                          <w:rFonts w:ascii="Arial"/>
                          <w:sz w:val="28"/>
                        </w:rPr>
                        <w:t>for</w:t>
                      </w:r>
                      <w:r>
                        <w:rPr>
                          <w:rFonts w:ascii="Arial"/>
                          <w:spacing w:val="-2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sz w:val="28"/>
                        </w:rPr>
                        <w:t>all</w:t>
                      </w:r>
                      <w:r>
                        <w:rPr>
                          <w:rFonts w:ascii="Arial"/>
                          <w:spacing w:val="-1"/>
                          <w:sz w:val="28"/>
                        </w:rPr>
                        <w:t> critical</w:t>
                      </w:r>
                      <w:r>
                        <w:rPr>
                          <w:rFonts w:ascii="Arial"/>
                          <w:spacing w:val="-2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28"/>
                        </w:rPr>
                        <w:t>areas?</w:t>
                      </w:r>
                    </w:p>
                  </w:txbxContent>
                </v:textbox>
                <w10:wrap type="none"/>
              </v:shape>
              <v:shape style="position:absolute;left:428;top:6974;width:500;height:281" type="#_x0000_t202" filled="false" stroked="false">
                <v:textbox inset="0,0,0,0">
                  <w:txbxContent>
                    <w:p>
                      <w:pPr>
                        <w:spacing w:line="281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28"/>
                          <w:szCs w:val="28"/>
                        </w:rPr>
                      </w:pPr>
                      <w:r>
                        <w:rPr>
                          <w:rFonts w:ascii="Arial"/>
                          <w:b/>
                          <w:spacing w:val="-1"/>
                          <w:sz w:val="28"/>
                        </w:rPr>
                        <w:t>Yes</w:t>
                      </w:r>
                      <w:r>
                        <w:rPr>
                          <w:rFonts w:ascii="Arial"/>
                          <w:sz w:val="28"/>
                        </w:rPr>
                      </w:r>
                    </w:p>
                  </w:txbxContent>
                </v:textbox>
                <w10:wrap type="none"/>
              </v:shape>
              <v:shape style="position:absolute;left:7783;top:6974;width:372;height:281" type="#_x0000_t202" filled="false" stroked="false">
                <v:textbox inset="0,0,0,0">
                  <w:txbxContent>
                    <w:p>
                      <w:pPr>
                        <w:spacing w:line="281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28"/>
                          <w:szCs w:val="28"/>
                        </w:rPr>
                      </w:pPr>
                      <w:r>
                        <w:rPr>
                          <w:rFonts w:ascii="Arial"/>
                          <w:b/>
                          <w:spacing w:val="-2"/>
                          <w:sz w:val="28"/>
                        </w:rPr>
                        <w:t>No</w:t>
                      </w:r>
                      <w:r>
                        <w:rPr>
                          <w:rFonts w:ascii="Arial"/>
                          <w:sz w:val="28"/>
                        </w:rPr>
                      </w:r>
                    </w:p>
                  </w:txbxContent>
                </v:textbox>
                <w10:wrap type="none"/>
              </v:shape>
              <v:shape style="position:absolute;left:990;top:7646;width:6389;height:557" type="#_x0000_t202" filled="false" stroked="false">
                <v:textbox inset="0,0,0,0">
                  <w:txbxContent>
                    <w:p>
                      <w:pPr>
                        <w:spacing w:line="245" w:lineRule="exact" w:before="0"/>
                        <w:ind w:left="0" w:right="0" w:firstLine="0"/>
                        <w:jc w:val="center"/>
                        <w:rPr>
                          <w:rFonts w:ascii="Arial" w:hAnsi="Arial" w:cs="Arial" w:eastAsia="Arial"/>
                          <w:sz w:val="24"/>
                          <w:szCs w:val="24"/>
                        </w:rPr>
                      </w:pPr>
                      <w:r>
                        <w:rPr>
                          <w:rFonts w:ascii="Arial"/>
                          <w:spacing w:val="-1"/>
                          <w:sz w:val="24"/>
                        </w:rPr>
                        <w:t>Determine</w:t>
                      </w:r>
                      <w:r>
                        <w:rPr>
                          <w:rFonts w:ascii="Arial"/>
                          <w:sz w:val="24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24"/>
                        </w:rPr>
                        <w:t>what</w:t>
                      </w:r>
                      <w:r>
                        <w:rPr>
                          <w:rFonts w:ascii="Arial"/>
                          <w:sz w:val="24"/>
                        </w:rPr>
                        <w:t> is </w:t>
                      </w:r>
                      <w:r>
                        <w:rPr>
                          <w:rFonts w:ascii="Arial"/>
                          <w:spacing w:val="-1"/>
                          <w:sz w:val="24"/>
                        </w:rPr>
                        <w:t>needed</w:t>
                      </w:r>
                      <w:r>
                        <w:rPr>
                          <w:rFonts w:ascii="Arial"/>
                          <w:spacing w:val="-2"/>
                          <w:sz w:val="24"/>
                        </w:rPr>
                        <w:t> </w:t>
                      </w:r>
                      <w:r>
                        <w:rPr>
                          <w:rFonts w:ascii="Arial"/>
                          <w:sz w:val="24"/>
                        </w:rPr>
                        <w:t>to</w:t>
                      </w:r>
                      <w:r>
                        <w:rPr>
                          <w:rFonts w:ascii="Arial"/>
                          <w:spacing w:val="-1"/>
                          <w:sz w:val="24"/>
                        </w:rPr>
                        <w:t> bring/convey</w:t>
                      </w:r>
                      <w:r>
                        <w:rPr>
                          <w:rFonts w:ascii="Arial"/>
                          <w:spacing w:val="-3"/>
                          <w:sz w:val="24"/>
                        </w:rPr>
                        <w:t> </w:t>
                      </w:r>
                      <w:r>
                        <w:rPr>
                          <w:rFonts w:ascii="Arial"/>
                          <w:sz w:val="24"/>
                        </w:rPr>
                        <w:t>the potable</w:t>
                      </w:r>
                      <w:r>
                        <w:rPr>
                          <w:rFonts w:ascii="Arial"/>
                          <w:spacing w:val="-2"/>
                          <w:sz w:val="24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24"/>
                        </w:rPr>
                        <w:t>water</w:t>
                      </w:r>
                    </w:p>
                    <w:p>
                      <w:pPr>
                        <w:spacing w:line="271" w:lineRule="exact" w:before="41"/>
                        <w:ind w:left="3" w:right="0" w:firstLine="0"/>
                        <w:jc w:val="center"/>
                        <w:rPr>
                          <w:rFonts w:ascii="Arial" w:hAnsi="Arial" w:cs="Arial" w:eastAsia="Arial"/>
                          <w:sz w:val="24"/>
                          <w:szCs w:val="24"/>
                        </w:rPr>
                      </w:pPr>
                      <w:r>
                        <w:rPr>
                          <w:rFonts w:ascii="Arial"/>
                          <w:sz w:val="24"/>
                        </w:rPr>
                        <w:t>to</w:t>
                      </w:r>
                      <w:r>
                        <w:rPr>
                          <w:rFonts w:ascii="Arial"/>
                          <w:spacing w:val="1"/>
                          <w:sz w:val="24"/>
                        </w:rPr>
                        <w:t> </w:t>
                      </w:r>
                      <w:r>
                        <w:rPr>
                          <w:rFonts w:ascii="Arial"/>
                          <w:sz w:val="24"/>
                        </w:rPr>
                        <w:t>all</w:t>
                      </w:r>
                      <w:r>
                        <w:rPr>
                          <w:rFonts w:ascii="Arial"/>
                          <w:spacing w:val="-1"/>
                          <w:sz w:val="24"/>
                        </w:rPr>
                        <w:t> critical</w:t>
                      </w:r>
                      <w:r>
                        <w:rPr>
                          <w:rFonts w:ascii="Arial"/>
                          <w:sz w:val="24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24"/>
                        </w:rPr>
                        <w:t>areas</w:t>
                      </w:r>
                      <w:r>
                        <w:rPr>
                          <w:rFonts w:ascii="Arial"/>
                          <w:sz w:val="24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24"/>
                        </w:rPr>
                        <w:t>(e.g.,</w:t>
                      </w:r>
                      <w:r>
                        <w:rPr>
                          <w:rFonts w:ascii="Arial"/>
                          <w:sz w:val="24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24"/>
                        </w:rPr>
                        <w:t>valve</w:t>
                      </w:r>
                      <w:r>
                        <w:rPr>
                          <w:rFonts w:ascii="Arial"/>
                          <w:sz w:val="24"/>
                        </w:rPr>
                        <w:t> isolation, </w:t>
                      </w:r>
                      <w:r>
                        <w:rPr>
                          <w:rFonts w:ascii="Arial"/>
                          <w:spacing w:val="-1"/>
                          <w:sz w:val="24"/>
                        </w:rPr>
                        <w:t>hoses,</w:t>
                      </w:r>
                      <w:r>
                        <w:rPr>
                          <w:rFonts w:ascii="Arial"/>
                          <w:sz w:val="24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24"/>
                        </w:rPr>
                        <w:t>pumps)*</w:t>
                      </w:r>
                    </w:p>
                  </w:txbxContent>
                </v:textbox>
                <w10:wrap type="none"/>
              </v:shape>
              <v:shape style="position:absolute;left:1028;top:8867;width:6174;height:877" type="#_x0000_t202" filled="false" stroked="false">
                <v:textbox inset="0,0,0,0">
                  <w:txbxContent>
                    <w:p>
                      <w:pPr>
                        <w:spacing w:line="246" w:lineRule="exact" w:before="0"/>
                        <w:ind w:left="0" w:right="0" w:firstLine="0"/>
                        <w:jc w:val="center"/>
                        <w:rPr>
                          <w:rFonts w:ascii="Arial" w:hAnsi="Arial" w:cs="Arial" w:eastAsia="Arial"/>
                          <w:sz w:val="24"/>
                          <w:szCs w:val="24"/>
                        </w:rPr>
                      </w:pPr>
                      <w:r>
                        <w:rPr>
                          <w:rFonts w:ascii="Arial"/>
                          <w:spacing w:val="-1"/>
                          <w:sz w:val="24"/>
                        </w:rPr>
                        <w:t>Determine</w:t>
                      </w:r>
                      <w:r>
                        <w:rPr>
                          <w:rFonts w:ascii="Arial"/>
                          <w:sz w:val="24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24"/>
                        </w:rPr>
                        <w:t>what</w:t>
                      </w:r>
                      <w:r>
                        <w:rPr>
                          <w:rFonts w:ascii="Arial"/>
                          <w:sz w:val="24"/>
                        </w:rPr>
                        <w:t> is </w:t>
                      </w:r>
                      <w:r>
                        <w:rPr>
                          <w:rFonts w:ascii="Arial"/>
                          <w:spacing w:val="-1"/>
                          <w:sz w:val="24"/>
                        </w:rPr>
                        <w:t>needed</w:t>
                      </w:r>
                      <w:r>
                        <w:rPr>
                          <w:rFonts w:ascii="Arial"/>
                          <w:spacing w:val="-2"/>
                          <w:sz w:val="24"/>
                        </w:rPr>
                        <w:t> </w:t>
                      </w:r>
                      <w:r>
                        <w:rPr>
                          <w:rFonts w:ascii="Arial"/>
                          <w:sz w:val="24"/>
                        </w:rPr>
                        <w:t>to</w:t>
                      </w:r>
                      <w:r>
                        <w:rPr>
                          <w:rFonts w:ascii="Arial"/>
                          <w:spacing w:val="-2"/>
                          <w:sz w:val="24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24"/>
                        </w:rPr>
                        <w:t>bring/convey</w:t>
                      </w:r>
                      <w:r>
                        <w:rPr>
                          <w:rFonts w:ascii="Arial"/>
                          <w:spacing w:val="-2"/>
                          <w:sz w:val="24"/>
                        </w:rPr>
                        <w:t> </w:t>
                      </w:r>
                      <w:r>
                        <w:rPr>
                          <w:rFonts w:ascii="Arial"/>
                          <w:sz w:val="24"/>
                        </w:rPr>
                        <w:t>the </w:t>
                      </w:r>
                      <w:r>
                        <w:rPr>
                          <w:rFonts w:ascii="Arial"/>
                          <w:spacing w:val="-1"/>
                          <w:sz w:val="24"/>
                        </w:rPr>
                        <w:t>potable</w:t>
                      </w:r>
                    </w:p>
                    <w:p>
                      <w:pPr>
                        <w:spacing w:line="310" w:lineRule="atLeast" w:before="9"/>
                        <w:ind w:left="0" w:right="0" w:firstLine="0"/>
                        <w:jc w:val="center"/>
                        <w:rPr>
                          <w:rFonts w:ascii="Arial" w:hAnsi="Arial" w:cs="Arial" w:eastAsia="Arial"/>
                          <w:sz w:val="24"/>
                          <w:szCs w:val="24"/>
                        </w:rPr>
                      </w:pPr>
                      <w:r>
                        <w:rPr>
                          <w:rFonts w:ascii="Arial"/>
                          <w:spacing w:val="-1"/>
                          <w:sz w:val="24"/>
                        </w:rPr>
                        <w:t>water</w:t>
                      </w:r>
                      <w:r>
                        <w:rPr>
                          <w:rFonts w:ascii="Arial"/>
                          <w:sz w:val="24"/>
                        </w:rPr>
                        <w:t> to limited</w:t>
                      </w:r>
                      <w:r>
                        <w:rPr>
                          <w:rFonts w:ascii="Arial"/>
                          <w:spacing w:val="-2"/>
                          <w:sz w:val="24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24"/>
                        </w:rPr>
                        <w:t>critical</w:t>
                      </w:r>
                      <w:r>
                        <w:rPr>
                          <w:rFonts w:ascii="Arial"/>
                          <w:spacing w:val="-3"/>
                          <w:sz w:val="24"/>
                        </w:rPr>
                        <w:t> </w:t>
                      </w:r>
                      <w:r>
                        <w:rPr>
                          <w:rFonts w:ascii="Arial"/>
                          <w:sz w:val="24"/>
                        </w:rPr>
                        <w:t>areas as</w:t>
                      </w:r>
                      <w:r>
                        <w:rPr>
                          <w:rFonts w:ascii="Arial"/>
                          <w:spacing w:val="-3"/>
                          <w:sz w:val="24"/>
                        </w:rPr>
                        <w:t> </w:t>
                      </w:r>
                      <w:r>
                        <w:rPr>
                          <w:rFonts w:ascii="Arial"/>
                          <w:sz w:val="24"/>
                        </w:rPr>
                        <w:t>listed </w:t>
                      </w:r>
                      <w:r>
                        <w:rPr>
                          <w:rFonts w:ascii="Arial"/>
                          <w:spacing w:val="-2"/>
                          <w:sz w:val="24"/>
                        </w:rPr>
                        <w:t>in</w:t>
                      </w:r>
                      <w:r>
                        <w:rPr>
                          <w:rFonts w:ascii="Arial"/>
                          <w:sz w:val="24"/>
                        </w:rPr>
                        <w:t> in </w:t>
                      </w:r>
                      <w:r>
                        <w:rPr>
                          <w:rFonts w:ascii="Arial"/>
                          <w:spacing w:val="-1"/>
                          <w:sz w:val="24"/>
                        </w:rPr>
                        <w:t>water</w:t>
                      </w:r>
                      <w:r>
                        <w:rPr>
                          <w:rFonts w:ascii="Arial"/>
                          <w:sz w:val="24"/>
                        </w:rPr>
                        <w:t> use</w:t>
                      </w:r>
                      <w:r>
                        <w:rPr>
                          <w:rFonts w:ascii="Arial"/>
                          <w:spacing w:val="-1"/>
                          <w:sz w:val="24"/>
                        </w:rPr>
                        <w:t> audit</w:t>
                      </w:r>
                      <w:r>
                        <w:rPr>
                          <w:rFonts w:ascii="Arial"/>
                          <w:spacing w:val="37"/>
                          <w:sz w:val="24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24"/>
                        </w:rPr>
                        <w:t>(e.g.,</w:t>
                      </w:r>
                      <w:r>
                        <w:rPr>
                          <w:rFonts w:ascii="Arial"/>
                          <w:sz w:val="24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24"/>
                        </w:rPr>
                        <w:t>valve</w:t>
                      </w:r>
                      <w:r>
                        <w:rPr>
                          <w:rFonts w:ascii="Arial"/>
                          <w:sz w:val="24"/>
                        </w:rPr>
                        <w:t> isolation,</w:t>
                      </w:r>
                      <w:r>
                        <w:rPr>
                          <w:rFonts w:ascii="Arial"/>
                          <w:spacing w:val="-2"/>
                          <w:sz w:val="24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24"/>
                        </w:rPr>
                        <w:t>hoses,</w:t>
                      </w:r>
                      <w:r>
                        <w:rPr>
                          <w:rFonts w:ascii="Arial"/>
                          <w:spacing w:val="-2"/>
                          <w:sz w:val="24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24"/>
                        </w:rPr>
                        <w:t>pumps)*</w:t>
                      </w:r>
                    </w:p>
                  </w:txbxContent>
                </v:textbox>
                <w10:wrap type="none"/>
              </v:shape>
              <v:shape style="position:absolute;left:692;top:10277;width:7127;height:557" type="#_x0000_t202" filled="false" stroked="false">
                <v:textbox inset="0,0,0,0">
                  <w:txbxContent>
                    <w:p>
                      <w:pPr>
                        <w:spacing w:line="245" w:lineRule="exact" w:before="0"/>
                        <w:ind w:left="0" w:right="0" w:firstLine="0"/>
                        <w:jc w:val="center"/>
                        <w:rPr>
                          <w:rFonts w:ascii="Arial" w:hAnsi="Arial" w:cs="Arial" w:eastAsia="Arial"/>
                          <w:sz w:val="24"/>
                          <w:szCs w:val="24"/>
                        </w:rPr>
                      </w:pPr>
                      <w:r>
                        <w:rPr>
                          <w:rFonts w:ascii="Arial"/>
                          <w:spacing w:val="-1"/>
                          <w:sz w:val="24"/>
                        </w:rPr>
                        <w:t>Determine</w:t>
                      </w:r>
                      <w:r>
                        <w:rPr>
                          <w:rFonts w:ascii="Arial"/>
                          <w:sz w:val="24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24"/>
                        </w:rPr>
                        <w:t>the</w:t>
                      </w:r>
                      <w:r>
                        <w:rPr>
                          <w:rFonts w:ascii="Arial"/>
                          <w:sz w:val="24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24"/>
                        </w:rPr>
                        <w:t>ability</w:t>
                      </w:r>
                      <w:r>
                        <w:rPr>
                          <w:rFonts w:ascii="Arial"/>
                          <w:spacing w:val="-3"/>
                          <w:sz w:val="24"/>
                        </w:rPr>
                        <w:t> </w:t>
                      </w:r>
                      <w:r>
                        <w:rPr>
                          <w:rFonts w:ascii="Arial"/>
                          <w:sz w:val="24"/>
                        </w:rPr>
                        <w:t>to isolate</w:t>
                      </w:r>
                      <w:r>
                        <w:rPr>
                          <w:rFonts w:ascii="Arial"/>
                          <w:spacing w:val="-2"/>
                          <w:sz w:val="24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24"/>
                        </w:rPr>
                        <w:t>potable</w:t>
                      </w:r>
                      <w:r>
                        <w:rPr>
                          <w:rFonts w:ascii="Arial"/>
                          <w:spacing w:val="-2"/>
                          <w:sz w:val="24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24"/>
                        </w:rPr>
                        <w:t>from </w:t>
                      </w:r>
                      <w:r>
                        <w:rPr>
                          <w:rFonts w:ascii="Arial"/>
                          <w:sz w:val="24"/>
                        </w:rPr>
                        <w:t>non-potable</w:t>
                      </w:r>
                      <w:r>
                        <w:rPr>
                          <w:rFonts w:ascii="Arial"/>
                          <w:spacing w:val="-2"/>
                          <w:sz w:val="24"/>
                        </w:rPr>
                        <w:t> </w:t>
                      </w:r>
                      <w:r>
                        <w:rPr>
                          <w:rFonts w:ascii="Arial"/>
                          <w:sz w:val="24"/>
                        </w:rPr>
                        <w:t>systems &amp;</w:t>
                      </w:r>
                    </w:p>
                    <w:p>
                      <w:pPr>
                        <w:spacing w:line="271" w:lineRule="exact" w:before="41"/>
                        <w:ind w:left="0" w:right="1" w:firstLine="0"/>
                        <w:jc w:val="center"/>
                        <w:rPr>
                          <w:rFonts w:ascii="Arial" w:hAnsi="Arial" w:cs="Arial" w:eastAsia="Arial"/>
                          <w:sz w:val="24"/>
                          <w:szCs w:val="24"/>
                        </w:rPr>
                      </w:pPr>
                      <w:r>
                        <w:rPr>
                          <w:rFonts w:ascii="Arial"/>
                          <w:sz w:val="24"/>
                        </w:rPr>
                        <w:t>use </w:t>
                      </w:r>
                      <w:r>
                        <w:rPr>
                          <w:rFonts w:ascii="Arial"/>
                          <w:spacing w:val="-1"/>
                          <w:sz w:val="24"/>
                        </w:rPr>
                        <w:t>the</w:t>
                      </w:r>
                      <w:r>
                        <w:rPr>
                          <w:rFonts w:ascii="Arial"/>
                          <w:spacing w:val="-2"/>
                          <w:sz w:val="24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24"/>
                        </w:rPr>
                        <w:t>non-potable</w:t>
                      </w:r>
                      <w:r>
                        <w:rPr>
                          <w:rFonts w:ascii="Arial"/>
                          <w:spacing w:val="-2"/>
                          <w:sz w:val="24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24"/>
                        </w:rPr>
                        <w:t>for</w:t>
                      </w:r>
                      <w:r>
                        <w:rPr>
                          <w:rFonts w:ascii="Arial"/>
                          <w:sz w:val="24"/>
                        </w:rPr>
                        <w:t> cooling</w:t>
                      </w:r>
                      <w:r>
                        <w:rPr>
                          <w:rFonts w:ascii="Arial"/>
                          <w:spacing w:val="-2"/>
                          <w:sz w:val="24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24"/>
                        </w:rPr>
                        <w:t>towers</w:t>
                      </w:r>
                      <w:r>
                        <w:rPr>
                          <w:rFonts w:ascii="Arial"/>
                          <w:sz w:val="24"/>
                        </w:rPr>
                        <w:t> &amp; </w:t>
                      </w:r>
                      <w:r>
                        <w:rPr>
                          <w:rFonts w:ascii="Arial"/>
                          <w:spacing w:val="-1"/>
                          <w:sz w:val="24"/>
                        </w:rPr>
                        <w:t>other</w:t>
                      </w:r>
                      <w:r>
                        <w:rPr>
                          <w:rFonts w:ascii="Arial"/>
                          <w:sz w:val="24"/>
                        </w:rPr>
                        <w:t> non-potable </w:t>
                      </w:r>
                      <w:r>
                        <w:rPr>
                          <w:rFonts w:ascii="Arial"/>
                          <w:spacing w:val="-1"/>
                          <w:sz w:val="24"/>
                        </w:rPr>
                        <w:t>uses</w:t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Cambria" w:hAnsi="Cambria" w:cs="Cambria" w:eastAsia="Cambria"/>
          <w:sz w:val="20"/>
          <w:szCs w:val="20"/>
        </w:rPr>
      </w:r>
    </w:p>
    <w:p>
      <w:pPr>
        <w:spacing w:line="240" w:lineRule="auto" w:before="2"/>
        <w:rPr>
          <w:rFonts w:ascii="Cambria" w:hAnsi="Cambria" w:cs="Cambria" w:eastAsia="Cambria"/>
          <w:sz w:val="14"/>
          <w:szCs w:val="14"/>
        </w:rPr>
      </w:pPr>
    </w:p>
    <w:p>
      <w:pPr>
        <w:spacing w:line="200" w:lineRule="atLeast"/>
        <w:ind w:left="200" w:right="0" w:firstLine="0"/>
        <w:rPr>
          <w:rFonts w:ascii="Cambria" w:hAnsi="Cambria" w:cs="Cambria" w:eastAsia="Cambria"/>
          <w:sz w:val="20"/>
          <w:szCs w:val="20"/>
        </w:rPr>
      </w:pPr>
      <w:r>
        <w:rPr>
          <w:rFonts w:ascii="Cambria" w:hAnsi="Cambria" w:cs="Cambria" w:eastAsia="Cambria"/>
          <w:sz w:val="20"/>
          <w:szCs w:val="20"/>
        </w:rPr>
        <w:pict>
          <v:group style="width:307.45pt;height:15.4pt;mso-position-horizontal-relative:char;mso-position-vertical-relative:line" coordorigin="0,0" coordsize="6149,308">
            <v:shape style="position:absolute;left:0;top:0;width:6149;height:307" type="#_x0000_t75" alt="Figure 7.3-1 Alternative Water Supplies - nearby sources" stroked="false">
              <v:imagedata r:id="rId89" o:title=""/>
            </v:shape>
            <v:shape style="position:absolute;left:0;top:0;width:6149;height:308" type="#_x0000_t202" filled="false" stroked="false">
              <v:textbox inset="0,0,0,0">
                <w:txbxContent>
                  <w:p>
                    <w:pPr>
                      <w:spacing w:line="250" w:lineRule="exact" w:before="0"/>
                      <w:ind w:left="0" w:right="0" w:firstLine="0"/>
                      <w:jc w:val="left"/>
                      <w:rPr>
                        <w:rFonts w:ascii="Arial" w:hAnsi="Arial" w:cs="Arial" w:eastAsia="Arial"/>
                        <w:sz w:val="22"/>
                        <w:szCs w:val="22"/>
                      </w:rPr>
                    </w:pPr>
                    <w:r>
                      <w:rPr>
                        <w:rFonts w:ascii="Arial"/>
                        <w:b/>
                        <w:sz w:val="22"/>
                      </w:rPr>
                      <w:t>*</w:t>
                    </w:r>
                    <w:r>
                      <w:rPr>
                        <w:rFonts w:ascii="Arial"/>
                        <w:b/>
                        <w:spacing w:val="1"/>
                        <w:sz w:val="22"/>
                      </w:rPr>
                      <w:t> </w:t>
                    </w:r>
                    <w:r>
                      <w:rPr>
                        <w:rFonts w:ascii="Arial"/>
                        <w:b/>
                        <w:spacing w:val="-1"/>
                        <w:sz w:val="22"/>
                      </w:rPr>
                      <w:t>Do</w:t>
                    </w:r>
                    <w:r>
                      <w:rPr>
                        <w:rFonts w:ascii="Arial"/>
                        <w:b/>
                        <w:sz w:val="22"/>
                      </w:rPr>
                      <w:t> </w:t>
                    </w:r>
                    <w:r>
                      <w:rPr>
                        <w:rFonts w:ascii="Arial"/>
                        <w:b/>
                        <w:spacing w:val="-1"/>
                        <w:sz w:val="22"/>
                      </w:rPr>
                      <w:t>not</w:t>
                    </w:r>
                    <w:r>
                      <w:rPr>
                        <w:rFonts w:ascii="Arial"/>
                        <w:b/>
                        <w:spacing w:val="1"/>
                        <w:sz w:val="22"/>
                      </w:rPr>
                      <w:t> </w:t>
                    </w:r>
                    <w:r>
                      <w:rPr>
                        <w:rFonts w:ascii="Arial"/>
                        <w:b/>
                        <w:spacing w:val="-1"/>
                        <w:sz w:val="22"/>
                      </w:rPr>
                      <w:t>use</w:t>
                    </w:r>
                    <w:r>
                      <w:rPr>
                        <w:rFonts w:ascii="Arial"/>
                        <w:b/>
                        <w:spacing w:val="-2"/>
                        <w:sz w:val="22"/>
                      </w:rPr>
                      <w:t> </w:t>
                    </w:r>
                    <w:r>
                      <w:rPr>
                        <w:rFonts w:ascii="Arial"/>
                        <w:b/>
                        <w:spacing w:val="-1"/>
                        <w:sz w:val="22"/>
                      </w:rPr>
                      <w:t>fire</w:t>
                    </w:r>
                    <w:r>
                      <w:rPr>
                        <w:rFonts w:ascii="Arial"/>
                        <w:b/>
                        <w:spacing w:val="-2"/>
                        <w:sz w:val="22"/>
                      </w:rPr>
                      <w:t> </w:t>
                    </w:r>
                    <w:r>
                      <w:rPr>
                        <w:rFonts w:ascii="Arial"/>
                        <w:b/>
                        <w:spacing w:val="-1"/>
                        <w:sz w:val="22"/>
                      </w:rPr>
                      <w:t>trucks</w:t>
                    </w:r>
                    <w:r>
                      <w:rPr>
                        <w:rFonts w:ascii="Arial"/>
                        <w:b/>
                        <w:spacing w:val="-2"/>
                        <w:sz w:val="22"/>
                      </w:rPr>
                      <w:t> </w:t>
                    </w:r>
                    <w:r>
                      <w:rPr>
                        <w:rFonts w:ascii="Arial"/>
                        <w:b/>
                        <w:sz w:val="22"/>
                      </w:rPr>
                      <w:t>for</w:t>
                    </w:r>
                    <w:r>
                      <w:rPr>
                        <w:rFonts w:ascii="Arial"/>
                        <w:b/>
                        <w:spacing w:val="1"/>
                        <w:sz w:val="22"/>
                      </w:rPr>
                      <w:t> </w:t>
                    </w:r>
                    <w:r>
                      <w:rPr>
                        <w:rFonts w:ascii="Arial"/>
                        <w:b/>
                        <w:spacing w:val="-1"/>
                        <w:sz w:val="22"/>
                      </w:rPr>
                      <w:t>potable</w:t>
                    </w:r>
                    <w:r>
                      <w:rPr>
                        <w:rFonts w:ascii="Arial"/>
                        <w:b/>
                        <w:spacing w:val="-4"/>
                        <w:sz w:val="22"/>
                      </w:rPr>
                      <w:t> </w:t>
                    </w:r>
                    <w:r>
                      <w:rPr>
                        <w:rFonts w:ascii="Arial"/>
                        <w:b/>
                        <w:sz w:val="22"/>
                      </w:rPr>
                      <w:t>water</w:t>
                    </w:r>
                    <w:r>
                      <w:rPr>
                        <w:rFonts w:ascii="Arial"/>
                        <w:b/>
                        <w:spacing w:val="1"/>
                        <w:sz w:val="22"/>
                      </w:rPr>
                      <w:t> </w:t>
                    </w:r>
                    <w:r>
                      <w:rPr>
                        <w:rFonts w:ascii="Arial"/>
                        <w:b/>
                        <w:spacing w:val="-1"/>
                        <w:sz w:val="22"/>
                      </w:rPr>
                      <w:t>pumping</w:t>
                    </w:r>
                    <w:r>
                      <w:rPr>
                        <w:rFonts w:ascii="Arial"/>
                        <w:sz w:val="22"/>
                      </w:rPr>
                    </w:r>
                  </w:p>
                </w:txbxContent>
              </v:textbox>
              <w10:wrap type="none"/>
            </v:shape>
          </v:group>
        </w:pict>
      </w:r>
      <w:r>
        <w:rPr>
          <w:rFonts w:ascii="Cambria" w:hAnsi="Cambria" w:cs="Cambria" w:eastAsia="Cambria"/>
          <w:sz w:val="20"/>
          <w:szCs w:val="20"/>
        </w:rPr>
      </w:r>
    </w:p>
    <w:p>
      <w:pPr>
        <w:spacing w:after="0" w:line="200" w:lineRule="atLeast"/>
        <w:rPr>
          <w:rFonts w:ascii="Cambria" w:hAnsi="Cambria" w:cs="Cambria" w:eastAsia="Cambria"/>
          <w:sz w:val="20"/>
          <w:szCs w:val="20"/>
        </w:rPr>
        <w:sectPr>
          <w:pgSz w:w="12240" w:h="15840"/>
          <w:pgMar w:header="0" w:footer="1010" w:top="680" w:bottom="1200" w:left="1300" w:right="1280"/>
        </w:sectPr>
      </w:pPr>
    </w:p>
    <w:p>
      <w:pPr>
        <w:spacing w:before="42"/>
        <w:ind w:left="0" w:right="137" w:firstLine="0"/>
        <w:jc w:val="right"/>
        <w:rPr>
          <w:rFonts w:ascii="Cambria" w:hAnsi="Cambria" w:cs="Cambria" w:eastAsia="Cambria"/>
          <w:sz w:val="16"/>
          <w:szCs w:val="16"/>
        </w:rPr>
      </w:pPr>
      <w:r>
        <w:rPr>
          <w:rFonts w:ascii="Cambria"/>
          <w:sz w:val="20"/>
        </w:rPr>
        <w:t>7.</w:t>
      </w:r>
      <w:r>
        <w:rPr>
          <w:rFonts w:ascii="Cambria"/>
          <w:spacing w:val="-11"/>
          <w:sz w:val="20"/>
        </w:rPr>
        <w:t> </w:t>
      </w:r>
      <w:r>
        <w:rPr>
          <w:rFonts w:ascii="Cambria"/>
          <w:spacing w:val="-1"/>
          <w:sz w:val="20"/>
        </w:rPr>
        <w:t>E</w:t>
      </w:r>
      <w:r>
        <w:rPr>
          <w:rFonts w:ascii="Cambria"/>
          <w:spacing w:val="-1"/>
          <w:sz w:val="16"/>
        </w:rPr>
        <w:t>MERGENCY</w:t>
      </w:r>
      <w:r>
        <w:rPr>
          <w:rFonts w:ascii="Cambria"/>
          <w:spacing w:val="-2"/>
          <w:sz w:val="16"/>
        </w:rPr>
        <w:t> </w:t>
      </w:r>
      <w:r>
        <w:rPr>
          <w:rFonts w:ascii="Cambria"/>
          <w:spacing w:val="-1"/>
          <w:sz w:val="20"/>
        </w:rPr>
        <w:t>W</w:t>
      </w:r>
      <w:r>
        <w:rPr>
          <w:rFonts w:ascii="Cambria"/>
          <w:spacing w:val="-1"/>
          <w:sz w:val="16"/>
        </w:rPr>
        <w:t>ATER </w:t>
      </w:r>
      <w:r>
        <w:rPr>
          <w:rFonts w:ascii="Cambria"/>
          <w:spacing w:val="-1"/>
          <w:sz w:val="20"/>
        </w:rPr>
        <w:t>A</w:t>
      </w:r>
      <w:r>
        <w:rPr>
          <w:rFonts w:ascii="Cambria"/>
          <w:spacing w:val="-1"/>
          <w:sz w:val="16"/>
        </w:rPr>
        <w:t>LTERNATIVES</w:t>
      </w:r>
    </w:p>
    <w:p>
      <w:pPr>
        <w:spacing w:line="240" w:lineRule="auto" w:before="6"/>
        <w:rPr>
          <w:rFonts w:ascii="Cambria" w:hAnsi="Cambria" w:cs="Cambria" w:eastAsia="Cambria"/>
          <w:sz w:val="4"/>
          <w:szCs w:val="4"/>
        </w:rPr>
      </w:pPr>
    </w:p>
    <w:p>
      <w:pPr>
        <w:spacing w:line="20" w:lineRule="atLeast"/>
        <w:ind w:left="105" w:right="0" w:firstLine="0"/>
        <w:rPr>
          <w:rFonts w:ascii="Cambria" w:hAnsi="Cambria" w:cs="Cambria" w:eastAsia="Cambria"/>
          <w:sz w:val="2"/>
          <w:szCs w:val="2"/>
        </w:rPr>
      </w:pPr>
      <w:r>
        <w:rPr>
          <w:rFonts w:ascii="Cambria" w:hAnsi="Cambria" w:cs="Cambria" w:eastAsia="Cambria"/>
          <w:sz w:val="2"/>
          <w:szCs w:val="2"/>
        </w:rPr>
        <w:pict>
          <v:group style="width:472.5pt;height:.6pt;mso-position-horizontal-relative:char;mso-position-vertical-relative:line" coordorigin="0,0" coordsize="9450,12">
            <v:group style="position:absolute;left:6;top:6;width:9439;height:2" coordorigin="6,6" coordsize="9439,2">
              <v:shape style="position:absolute;left:6;top:6;width:9439;height:2" coordorigin="6,6" coordsize="9439,0" path="m6,6l9444,6e" filled="false" stroked="true" strokeweight=".580pt" strokecolor="#000000">
                <v:path arrowok="t"/>
              </v:shape>
            </v:group>
          </v:group>
        </w:pict>
      </w:r>
      <w:r>
        <w:rPr>
          <w:rFonts w:ascii="Cambria" w:hAnsi="Cambria" w:cs="Cambria" w:eastAsia="Cambria"/>
          <w:sz w:val="2"/>
          <w:szCs w:val="2"/>
        </w:rPr>
      </w:r>
    </w:p>
    <w:p>
      <w:pPr>
        <w:spacing w:line="240" w:lineRule="auto" w:before="0"/>
        <w:rPr>
          <w:rFonts w:ascii="Cambria" w:hAnsi="Cambria" w:cs="Cambria" w:eastAsia="Cambria"/>
          <w:sz w:val="20"/>
          <w:szCs w:val="20"/>
        </w:rPr>
      </w:pPr>
    </w:p>
    <w:p>
      <w:pPr>
        <w:spacing w:line="240" w:lineRule="auto" w:before="3"/>
        <w:rPr>
          <w:rFonts w:ascii="Cambria" w:hAnsi="Cambria" w:cs="Cambria" w:eastAsia="Cambria"/>
          <w:sz w:val="14"/>
          <w:szCs w:val="14"/>
        </w:rPr>
      </w:pPr>
    </w:p>
    <w:p>
      <w:pPr>
        <w:spacing w:line="200" w:lineRule="atLeast"/>
        <w:ind w:left="176" w:right="0" w:firstLine="0"/>
        <w:rPr>
          <w:rFonts w:ascii="Cambria" w:hAnsi="Cambria" w:cs="Cambria" w:eastAsia="Cambria"/>
          <w:sz w:val="20"/>
          <w:szCs w:val="20"/>
        </w:rPr>
      </w:pPr>
      <w:r>
        <w:rPr>
          <w:rFonts w:ascii="Cambria" w:hAnsi="Cambria" w:cs="Cambria" w:eastAsia="Cambria"/>
          <w:sz w:val="20"/>
          <w:szCs w:val="20"/>
        </w:rPr>
        <w:pict>
          <v:group style="width:436.2pt;height:70pt;mso-position-horizontal-relative:char;mso-position-vertical-relative:line" coordorigin="0,0" coordsize="8724,1400">
            <v:shape style="position:absolute;left:0;top:552;width:8724;height:847" type="#_x0000_t75" alt="Figure 7.3-1a Alternative water supplies - nearby sources, other public water supply" stroked="false">
              <v:imagedata r:id="rId90" o:title=""/>
            </v:shape>
            <v:shape style="position:absolute;left:3365;top:0;width:1975;height:624" type="#_x0000_t75" alt="Figure 7.3-1a Alternative water supplies - nearby sources, other public water supply" stroked="false">
              <v:imagedata r:id="rId91" o:title=""/>
            </v:shape>
            <v:shape style="position:absolute;left:0;top:0;width:8724;height:1400" type="#_x0000_t202" filled="false" stroked="false">
              <v:textbox inset="0,0,0,0">
                <w:txbxContent>
                  <w:p>
                    <w:pPr>
                      <w:spacing w:line="363" w:lineRule="exact" w:before="0"/>
                      <w:ind w:left="0" w:right="17" w:firstLine="0"/>
                      <w:jc w:val="center"/>
                      <w:rPr>
                        <w:rFonts w:ascii="Arial" w:hAnsi="Arial" w:cs="Arial" w:eastAsia="Arial"/>
                        <w:sz w:val="32"/>
                        <w:szCs w:val="32"/>
                      </w:rPr>
                    </w:pPr>
                    <w:r>
                      <w:rPr>
                        <w:rFonts w:ascii="Arial"/>
                        <w:b/>
                        <w:spacing w:val="-1"/>
                        <w:sz w:val="32"/>
                      </w:rPr>
                      <w:t>Figure</w:t>
                    </w:r>
                    <w:r>
                      <w:rPr>
                        <w:rFonts w:ascii="Arial"/>
                        <w:b/>
                        <w:spacing w:val="-17"/>
                        <w:sz w:val="32"/>
                      </w:rPr>
                      <w:t> </w:t>
                    </w:r>
                    <w:r>
                      <w:rPr>
                        <w:rFonts w:ascii="Arial"/>
                        <w:b/>
                        <w:sz w:val="32"/>
                      </w:rPr>
                      <w:t>7.3-1a</w:t>
                    </w:r>
                    <w:r>
                      <w:rPr>
                        <w:rFonts w:ascii="Arial"/>
                        <w:sz w:val="32"/>
                      </w:rPr>
                    </w:r>
                  </w:p>
                  <w:p>
                    <w:pPr>
                      <w:spacing w:before="184"/>
                      <w:ind w:left="0" w:right="1" w:firstLine="0"/>
                      <w:jc w:val="center"/>
                      <w:rPr>
                        <w:rFonts w:ascii="Arial" w:hAnsi="Arial" w:cs="Arial" w:eastAsia="Arial"/>
                        <w:sz w:val="32"/>
                        <w:szCs w:val="32"/>
                      </w:rPr>
                    </w:pPr>
                    <w:r>
                      <w:rPr>
                        <w:rFonts w:ascii="Arial"/>
                        <w:b/>
                        <w:spacing w:val="-1"/>
                        <w:sz w:val="32"/>
                      </w:rPr>
                      <w:t>ALTERNATIVE</w:t>
                    </w:r>
                    <w:r>
                      <w:rPr>
                        <w:rFonts w:ascii="Arial"/>
                        <w:b/>
                        <w:spacing w:val="-14"/>
                        <w:sz w:val="32"/>
                      </w:rPr>
                      <w:t> </w:t>
                    </w:r>
                    <w:r>
                      <w:rPr>
                        <w:rFonts w:ascii="Arial"/>
                        <w:b/>
                        <w:spacing w:val="-1"/>
                        <w:sz w:val="32"/>
                      </w:rPr>
                      <w:t>WATER</w:t>
                    </w:r>
                    <w:r>
                      <w:rPr>
                        <w:rFonts w:ascii="Arial"/>
                        <w:b/>
                        <w:spacing w:val="-17"/>
                        <w:sz w:val="32"/>
                      </w:rPr>
                      <w:t> </w:t>
                    </w:r>
                    <w:r>
                      <w:rPr>
                        <w:rFonts w:ascii="Arial"/>
                        <w:b/>
                        <w:sz w:val="32"/>
                      </w:rPr>
                      <w:t>SUPPLIES</w:t>
                    </w:r>
                    <w:r>
                      <w:rPr>
                        <w:rFonts w:ascii="Arial"/>
                        <w:b/>
                        <w:spacing w:val="-11"/>
                        <w:sz w:val="32"/>
                      </w:rPr>
                      <w:t> </w:t>
                    </w:r>
                    <w:r>
                      <w:rPr>
                        <w:rFonts w:ascii="Arial"/>
                        <w:b/>
                        <w:sz w:val="32"/>
                      </w:rPr>
                      <w:t>-</w:t>
                    </w:r>
                    <w:r>
                      <w:rPr>
                        <w:rFonts w:ascii="Arial"/>
                        <w:b/>
                        <w:spacing w:val="-17"/>
                        <w:sz w:val="32"/>
                      </w:rPr>
                      <w:t> </w:t>
                    </w:r>
                    <w:r>
                      <w:rPr>
                        <w:rFonts w:ascii="Arial"/>
                        <w:b/>
                        <w:spacing w:val="-1"/>
                        <w:sz w:val="32"/>
                      </w:rPr>
                      <w:t>NEARBY</w:t>
                    </w:r>
                    <w:r>
                      <w:rPr>
                        <w:rFonts w:ascii="Arial"/>
                        <w:b/>
                        <w:spacing w:val="-17"/>
                        <w:sz w:val="32"/>
                      </w:rPr>
                      <w:t> </w:t>
                    </w:r>
                    <w:r>
                      <w:rPr>
                        <w:rFonts w:ascii="Arial"/>
                        <w:b/>
                        <w:sz w:val="32"/>
                      </w:rPr>
                      <w:t>SOURCES</w:t>
                    </w:r>
                    <w:r>
                      <w:rPr>
                        <w:rFonts w:ascii="Arial"/>
                        <w:sz w:val="32"/>
                      </w:rPr>
                    </w:r>
                  </w:p>
                  <w:p>
                    <w:pPr>
                      <w:spacing w:before="54"/>
                      <w:ind w:left="0" w:right="1" w:firstLine="0"/>
                      <w:jc w:val="center"/>
                      <w:rPr>
                        <w:rFonts w:ascii="Arial" w:hAnsi="Arial" w:cs="Arial" w:eastAsia="Arial"/>
                        <w:sz w:val="32"/>
                        <w:szCs w:val="32"/>
                      </w:rPr>
                    </w:pPr>
                    <w:r>
                      <w:rPr>
                        <w:rFonts w:ascii="Arial"/>
                        <w:b/>
                        <w:i/>
                        <w:sz w:val="32"/>
                      </w:rPr>
                      <w:t>OTHER</w:t>
                    </w:r>
                    <w:r>
                      <w:rPr>
                        <w:rFonts w:ascii="Arial"/>
                        <w:b/>
                        <w:i/>
                        <w:spacing w:val="-17"/>
                        <w:sz w:val="32"/>
                      </w:rPr>
                      <w:t> </w:t>
                    </w:r>
                    <w:r>
                      <w:rPr>
                        <w:rFonts w:ascii="Arial"/>
                        <w:b/>
                        <w:i/>
                        <w:sz w:val="32"/>
                      </w:rPr>
                      <w:t>PUBLIC</w:t>
                    </w:r>
                    <w:r>
                      <w:rPr>
                        <w:rFonts w:ascii="Arial"/>
                        <w:b/>
                        <w:i/>
                        <w:spacing w:val="-15"/>
                        <w:sz w:val="32"/>
                      </w:rPr>
                      <w:t> </w:t>
                    </w:r>
                    <w:r>
                      <w:rPr>
                        <w:rFonts w:ascii="Arial"/>
                        <w:b/>
                        <w:i/>
                        <w:sz w:val="32"/>
                      </w:rPr>
                      <w:t>WATER</w:t>
                    </w:r>
                    <w:r>
                      <w:rPr>
                        <w:rFonts w:ascii="Arial"/>
                        <w:b/>
                        <w:i/>
                        <w:spacing w:val="-17"/>
                        <w:sz w:val="32"/>
                      </w:rPr>
                      <w:t> </w:t>
                    </w:r>
                    <w:r>
                      <w:rPr>
                        <w:rFonts w:ascii="Arial"/>
                        <w:b/>
                        <w:i/>
                        <w:sz w:val="32"/>
                      </w:rPr>
                      <w:t>SUPPLY</w:t>
                    </w:r>
                    <w:r>
                      <w:rPr>
                        <w:rFonts w:ascii="Arial"/>
                        <w:sz w:val="32"/>
                      </w:rPr>
                    </w:r>
                  </w:p>
                </w:txbxContent>
              </v:textbox>
              <w10:wrap type="none"/>
            </v:shape>
          </v:group>
        </w:pict>
      </w:r>
      <w:r>
        <w:rPr>
          <w:rFonts w:ascii="Cambria" w:hAnsi="Cambria" w:cs="Cambria" w:eastAsia="Cambria"/>
          <w:sz w:val="20"/>
          <w:szCs w:val="20"/>
        </w:rPr>
      </w:r>
    </w:p>
    <w:p>
      <w:pPr>
        <w:spacing w:line="240" w:lineRule="auto" w:before="0"/>
        <w:rPr>
          <w:rFonts w:ascii="Cambria" w:hAnsi="Cambria" w:cs="Cambria" w:eastAsia="Cambria"/>
          <w:sz w:val="20"/>
          <w:szCs w:val="20"/>
        </w:rPr>
      </w:pPr>
    </w:p>
    <w:p>
      <w:pPr>
        <w:spacing w:line="240" w:lineRule="auto" w:before="5"/>
        <w:rPr>
          <w:rFonts w:ascii="Cambria" w:hAnsi="Cambria" w:cs="Cambria" w:eastAsia="Cambria"/>
          <w:sz w:val="24"/>
          <w:szCs w:val="24"/>
        </w:rPr>
      </w:pPr>
    </w:p>
    <w:p>
      <w:pPr>
        <w:spacing w:line="200" w:lineRule="atLeast"/>
        <w:ind w:left="139" w:right="0" w:firstLine="0"/>
        <w:rPr>
          <w:rFonts w:ascii="Cambria" w:hAnsi="Cambria" w:cs="Cambria" w:eastAsia="Cambria"/>
          <w:sz w:val="20"/>
          <w:szCs w:val="20"/>
        </w:rPr>
      </w:pPr>
      <w:r>
        <w:rPr>
          <w:rFonts w:ascii="Cambria" w:hAnsi="Cambria" w:cs="Cambria" w:eastAsia="Cambria"/>
          <w:sz w:val="20"/>
          <w:szCs w:val="20"/>
        </w:rPr>
        <w:pict>
          <v:group style="width:438.05pt;height:500.2pt;mso-position-horizontal-relative:char;mso-position-vertical-relative:line" coordorigin="0,0" coordsize="8761,10004">
            <v:group style="position:absolute;left:1101;top:907;width:6195;height:570" coordorigin="1101,907" coordsize="6195,570">
              <v:shape style="position:absolute;left:1101;top:907;width:6195;height:570" coordorigin="1101,907" coordsize="6195,570" path="m7296,907l1101,907,1101,1477,7296,1477,7296,1469,1116,1469,1109,1462,1116,1462,1116,922,1109,922,1116,914,7296,914,7296,907xe" filled="true" fillcolor="#000000" stroked="false">
                <v:path arrowok="t"/>
                <v:fill type="solid"/>
              </v:shape>
              <v:shape style="position:absolute;left:1101;top:907;width:6195;height:570" coordorigin="1101,907" coordsize="6195,570" path="m7281,1462l1116,1462,1116,1469,7281,1469,7281,1462xe" filled="true" fillcolor="#000000" stroked="false">
                <v:path arrowok="t"/>
                <v:fill type="solid"/>
              </v:shape>
              <v:shape style="position:absolute;left:1101;top:907;width:6195;height:570" coordorigin="1101,907" coordsize="6195,570" path="m7296,914l7281,914,7289,922,7281,922,7281,1462,7289,1462,7281,1469,7296,1469,7296,914xe" filled="true" fillcolor="#000000" stroked="false">
                <v:path arrowok="t"/>
                <v:fill type="solid"/>
              </v:shape>
              <v:shape style="position:absolute;left:1101;top:907;width:6195;height:570" coordorigin="1101,907" coordsize="6195,570" path="m7281,914l1116,914,1116,922,7281,922,7281,914xe" filled="true" fillcolor="#000000" stroked="false">
                <v:path arrowok="t"/>
                <v:fill type="solid"/>
              </v:shape>
            </v:group>
            <v:group style="position:absolute;left:1101;top:907;width:6195;height:570" coordorigin="1101,907" coordsize="6195,570">
              <v:shape style="position:absolute;left:1101;top:907;width:6195;height:570" coordorigin="1101,907" coordsize="6195,570" path="m1101,907l7296,907,7296,1477,1101,1477,1101,907xe" filled="false" stroked="true" strokeweight=".140pt" strokecolor="#000000">
                <v:path arrowok="t"/>
              </v:shape>
            </v:group>
            <v:group style="position:absolute;left:1109;top:914;width:6180;height:555" coordorigin="1109,914" coordsize="6180,555">
              <v:shape style="position:absolute;left:1109;top:914;width:6180;height:555" coordorigin="1109,914" coordsize="6180,555" path="m1116,1469l1109,1462,7289,1462,7281,1469,7281,914,7289,922,1109,922,1116,914,1116,1469xe" filled="false" stroked="true" strokeweight=".140pt" strokecolor="#000000">
                <v:path arrowok="t"/>
              </v:shape>
              <v:shape style="position:absolute;left:1568;top:1109;width:5194;height:624" type="#_x0000_t75" alt="Figure 7.3-1a Alternative water supplies - nearby sources, other public water supply" stroked="false">
                <v:imagedata r:id="rId92" o:title=""/>
              </v:shape>
            </v:group>
            <v:group style="position:absolute;left:2481;top:1;width:3864;height:504" coordorigin="2481,1" coordsize="3864,504">
              <v:shape style="position:absolute;left:2481;top:1;width:3864;height:504" coordorigin="2481,1" coordsize="3864,504" path="m6345,1l2481,1,2481,505,6345,505,6345,499,2491,499,2486,493,2491,493,2491,14,2486,14,2491,8,6345,8,6345,1xe" filled="true" fillcolor="#000000" stroked="false">
                <v:path arrowok="t"/>
                <v:fill type="solid"/>
              </v:shape>
              <v:shape style="position:absolute;left:2481;top:1;width:3864;height:504" coordorigin="2481,1" coordsize="3864,504" path="m6336,493l2491,493,2491,499,6336,499,6336,493xe" filled="true" fillcolor="#000000" stroked="false">
                <v:path arrowok="t"/>
                <v:fill type="solid"/>
              </v:shape>
              <v:shape style="position:absolute;left:2481;top:1;width:3864;height:504" coordorigin="2481,1" coordsize="3864,504" path="m6345,8l6336,8,6341,14,6336,14,6336,493,6341,493,6336,499,6345,499,6345,8xe" filled="true" fillcolor="#000000" stroked="false">
                <v:path arrowok="t"/>
                <v:fill type="solid"/>
              </v:shape>
              <v:shape style="position:absolute;left:2481;top:1;width:3864;height:504" coordorigin="2481,1" coordsize="3864,504" path="m6336,8l2491,8,2491,14,6336,14,6336,8xe" filled="true" fillcolor="#000000" stroked="false">
                <v:path arrowok="t"/>
                <v:fill type="solid"/>
              </v:shape>
            </v:group>
            <v:group style="position:absolute;left:2481;top:1;width:3864;height:504" coordorigin="2481,1" coordsize="3864,504">
              <v:shape style="position:absolute;left:2481;top:1;width:3864;height:504" coordorigin="2481,1" coordsize="3864,504" path="m2481,1l6345,1,6345,505,2481,505,2481,1xe" filled="false" stroked="true" strokeweight=".140pt" strokecolor="#000000">
                <v:path arrowok="t"/>
              </v:shape>
            </v:group>
            <v:group style="position:absolute;left:2486;top:8;width:3855;height:492" coordorigin="2486,8" coordsize="3855,492">
              <v:shape style="position:absolute;left:2486;top:8;width:3855;height:492" coordorigin="2486,8" coordsize="3855,492" path="m2491,499l2486,493,6341,493,6336,499,6336,8,6341,14,2486,14,2491,8,2491,499xe" filled="false" stroked="true" strokeweight=".140pt" strokecolor="#000000">
                <v:path arrowok="t"/>
              </v:shape>
              <v:shape style="position:absolute;left:2552;top:125;width:3672;height:331" type="#_x0000_t75" alt="Figure 7.3-1a Alternative water supplies - nearby sources, other public water supply" stroked="false">
                <v:imagedata r:id="rId93" o:title=""/>
              </v:shape>
            </v:group>
            <v:group style="position:absolute;left:4136;top:505;width:120;height:402" coordorigin="4136,505" coordsize="120,402">
              <v:shape style="position:absolute;left:4136;top:505;width:120;height:402" coordorigin="4136,505" coordsize="120,402" path="m4189,841l4136,841,4197,907,4247,852,4189,852,4189,841xe" filled="true" fillcolor="#000000" stroked="false">
                <v:path arrowok="t"/>
                <v:fill type="solid"/>
              </v:shape>
              <v:shape style="position:absolute;left:4136;top:505;width:120;height:402" coordorigin="4136,505" coordsize="120,402" path="m4256,841l4204,841,4204,852,4247,852,4256,841xe" filled="true" fillcolor="#000000" stroked="false">
                <v:path arrowok="t"/>
                <v:fill type="solid"/>
              </v:shape>
              <v:shape style="position:absolute;left:4136;top:505;width:120;height:402" coordorigin="4136,505" coordsize="120,402" path="m4197,505l4182,506,4189,841,4204,841,4197,505xe" filled="true" fillcolor="#000000" stroked="false">
                <v:path arrowok="t"/>
                <v:fill type="solid"/>
              </v:shape>
            </v:group>
            <v:group style="position:absolute;left:4182;top:505;width:22;height:347" coordorigin="4182,505" coordsize="22,347">
              <v:shape style="position:absolute;left:4182;top:505;width:22;height:347" coordorigin="4182,505" coordsize="22,347" path="m4197,505l4204,852,4189,852,4182,506,4197,505xe" filled="false" stroked="true" strokeweight=".140pt" strokecolor="#000000">
                <v:path arrowok="t"/>
              </v:shape>
            </v:group>
            <v:group style="position:absolute;left:4136;top:841;width:120;height:67" coordorigin="4136,841" coordsize="120,67">
              <v:shape style="position:absolute;left:4136;top:841;width:120;height:67" coordorigin="4136,841" coordsize="120,67" path="m4256,841l4197,907,4136,841,4256,841xe" filled="false" stroked="true" strokeweight=".140pt" strokecolor="#000000">
                <v:path arrowok="t"/>
              </v:shape>
            </v:group>
            <v:group style="position:absolute;left:1876;top:1879;width:4800;height:712" coordorigin="1876,1879" coordsize="4800,712">
              <v:shape style="position:absolute;left:1876;top:1879;width:4800;height:712" coordorigin="1876,1879" coordsize="4800,712" path="m6676,1879l1876,1879,1876,2591,6676,2591,6676,2581,1891,2581,1884,2573,1891,2573,1891,1898,1884,1898,1891,1888,6676,1888,6676,1879xe" filled="true" fillcolor="#000000" stroked="false">
                <v:path arrowok="t"/>
                <v:fill type="solid"/>
              </v:shape>
              <v:shape style="position:absolute;left:1876;top:1879;width:4800;height:712" coordorigin="1876,1879" coordsize="4800,712" path="m6661,2573l1891,2573,1891,2581,6661,2581,6661,2573xe" filled="true" fillcolor="#000000" stroked="false">
                <v:path arrowok="t"/>
                <v:fill type="solid"/>
              </v:shape>
              <v:shape style="position:absolute;left:1876;top:1879;width:4800;height:712" coordorigin="1876,1879" coordsize="4800,712" path="m6676,1888l6661,1888,6669,1898,6661,1898,6661,2573,6669,2573,6661,2581,6676,2581,6676,1888xe" filled="true" fillcolor="#000000" stroked="false">
                <v:path arrowok="t"/>
                <v:fill type="solid"/>
              </v:shape>
              <v:shape style="position:absolute;left:1876;top:1879;width:4800;height:712" coordorigin="1876,1879" coordsize="4800,712" path="m6661,1888l1891,1888,1891,1898,6661,1898,6661,1888xe" filled="true" fillcolor="#000000" stroked="false">
                <v:path arrowok="t"/>
                <v:fill type="solid"/>
              </v:shape>
            </v:group>
            <v:group style="position:absolute;left:1876;top:1879;width:4800;height:712" coordorigin="1876,1879" coordsize="4800,712">
              <v:shape style="position:absolute;left:1876;top:1879;width:4800;height:712" coordorigin="1876,1879" coordsize="4800,712" path="m1876,1879l6676,1879,6676,2591,1876,2591,1876,1879xe" filled="false" stroked="true" strokeweight=".140pt" strokecolor="#000000">
                <v:path arrowok="t"/>
              </v:shape>
            </v:group>
            <v:group style="position:absolute;left:1884;top:1888;width:4785;height:694" coordorigin="1884,1888" coordsize="4785,694">
              <v:shape style="position:absolute;left:1884;top:1888;width:4785;height:694" coordorigin="1884,1888" coordsize="4785,694" path="m1891,2581l1884,2573,6669,2573,6661,2581,6661,1888,6669,1898,1884,1898,1891,1888,1891,2581xe" filled="false" stroked="true" strokeweight=".140pt" strokecolor="#000000">
                <v:path arrowok="t"/>
              </v:shape>
              <v:shape style="position:absolute;left:2552;top:2074;width:3794;height:624" type="#_x0000_t75" alt="Figure 7.3-1a Alternative water supplies - nearby sources, other public water supply" stroked="false">
                <v:imagedata r:id="rId94" o:title=""/>
              </v:shape>
            </v:group>
            <v:group style="position:absolute;left:1876;top:3120;width:4800;height:658" coordorigin="1876,3120" coordsize="4800,658">
              <v:shape style="position:absolute;left:1876;top:3120;width:4800;height:658" coordorigin="1876,3120" coordsize="4800,658" path="m6676,3120l1876,3120,1876,3778,6676,3778,6676,3769,1894,3769,1886,3761,1894,3761,1894,3138,1886,3138,1894,3129,6676,3129,6676,3120xe" filled="true" fillcolor="#000000" stroked="false">
                <v:path arrowok="t"/>
                <v:fill type="solid"/>
              </v:shape>
              <v:shape style="position:absolute;left:1876;top:3120;width:4800;height:658" coordorigin="1876,3120" coordsize="4800,658" path="m6659,3761l1894,3761,1894,3769,6659,3769,6659,3761xe" filled="true" fillcolor="#000000" stroked="false">
                <v:path arrowok="t"/>
                <v:fill type="solid"/>
              </v:shape>
              <v:shape style="position:absolute;left:1876;top:3120;width:4800;height:658" coordorigin="1876,3120" coordsize="4800,658" path="m6676,3129l6659,3129,6668,3138,6659,3138,6659,3761,6668,3761,6659,3769,6676,3769,6676,3129xe" filled="true" fillcolor="#000000" stroked="false">
                <v:path arrowok="t"/>
                <v:fill type="solid"/>
              </v:shape>
              <v:shape style="position:absolute;left:1876;top:3120;width:4800;height:658" coordorigin="1876,3120" coordsize="4800,658" path="m6659,3129l1894,3129,1894,3138,6659,3138,6659,3129xe" filled="true" fillcolor="#000000" stroked="false">
                <v:path arrowok="t"/>
                <v:fill type="solid"/>
              </v:shape>
            </v:group>
            <v:group style="position:absolute;left:1876;top:3120;width:4800;height:658" coordorigin="1876,3120" coordsize="4800,658">
              <v:shape style="position:absolute;left:1876;top:3120;width:4800;height:658" coordorigin="1876,3120" coordsize="4800,658" path="m1876,3120l6676,3120,6676,3778,1876,3778,1876,3120xe" filled="false" stroked="true" strokeweight=".140pt" strokecolor="#000000">
                <v:path arrowok="t"/>
              </v:shape>
            </v:group>
            <v:group style="position:absolute;left:1886;top:3129;width:4783;height:641" coordorigin="1886,3129" coordsize="4783,641">
              <v:shape style="position:absolute;left:1886;top:3129;width:4783;height:641" coordorigin="1886,3129" coordsize="4783,641" path="m1894,3769l1886,3761,6668,3761,6659,3769,6659,3129,6668,3138,1886,3138,1894,3129,1894,3769xe" filled="false" stroked="true" strokeweight=".140pt" strokecolor="#000000">
                <v:path arrowok="t"/>
              </v:shape>
              <v:shape style="position:absolute;left:2088;top:3228;width:4258;height:624" type="#_x0000_t75" alt="Figure 7.3-1a Alternative water supplies - nearby sources, other public water supply" stroked="false">
                <v:imagedata r:id="rId95" o:title=""/>
              </v:shape>
            </v:group>
            <v:group style="position:absolute;left:4156;top:2591;width:120;height:529" coordorigin="4156,2591" coordsize="120,529">
              <v:shape style="position:absolute;left:4156;top:2591;width:120;height:529" coordorigin="4156,2591" coordsize="120,529" path="m4209,3033l4156,3033,4217,3120,4267,3048,4209,3048,4209,3033xe" filled="true" fillcolor="#000000" stroked="false">
                <v:path arrowok="t"/>
                <v:fill type="solid"/>
              </v:shape>
              <v:shape style="position:absolute;left:4156;top:2591;width:120;height:529" coordorigin="4156,2591" coordsize="120,529" path="m4276,3033l4224,3033,4224,3048,4267,3048,4276,3033xe" filled="true" fillcolor="#000000" stroked="false">
                <v:path arrowok="t"/>
                <v:fill type="solid"/>
              </v:shape>
              <v:shape style="position:absolute;left:4156;top:2591;width:120;height:529" coordorigin="4156,2591" coordsize="120,529" path="m4217,2591l4202,2592,4209,3033,4224,3033,4217,2591xe" filled="true" fillcolor="#000000" stroked="false">
                <v:path arrowok="t"/>
                <v:fill type="solid"/>
              </v:shape>
            </v:group>
            <v:group style="position:absolute;left:4202;top:2591;width:22;height:457" coordorigin="4202,2591" coordsize="22,457">
              <v:shape style="position:absolute;left:4202;top:2591;width:22;height:457" coordorigin="4202,2591" coordsize="22,457" path="m4217,2591l4224,3048,4209,3048,4202,2592,4217,2591xe" filled="false" stroked="true" strokeweight=".140pt" strokecolor="#000000">
                <v:path arrowok="t"/>
              </v:shape>
            </v:group>
            <v:group style="position:absolute;left:4156;top:3033;width:120;height:88" coordorigin="4156,3033" coordsize="120,88">
              <v:shape style="position:absolute;left:4156;top:3033;width:120;height:88" coordorigin="4156,3033" coordsize="120,88" path="m4276,3033l4217,3120,4156,3033,4276,3033xe" filled="false" stroked="true" strokeweight=".140pt" strokecolor="#000000">
                <v:path arrowok="t"/>
              </v:shape>
            </v:group>
            <v:group style="position:absolute;left:4136;top:1477;width:120;height:402" coordorigin="4136,1477" coordsize="120,402">
              <v:shape style="position:absolute;left:4136;top:1477;width:120;height:402" coordorigin="4136,1477" coordsize="120,402" path="m4189,1813l4136,1813,4197,1879,4247,1824,4189,1824,4189,1813xe" filled="true" fillcolor="#000000" stroked="false">
                <v:path arrowok="t"/>
                <v:fill type="solid"/>
              </v:shape>
              <v:shape style="position:absolute;left:4136;top:1477;width:120;height:402" coordorigin="4136,1477" coordsize="120,402" path="m4256,1813l4204,1813,4204,1824,4247,1824,4256,1813xe" filled="true" fillcolor="#000000" stroked="false">
                <v:path arrowok="t"/>
                <v:fill type="solid"/>
              </v:shape>
              <v:shape style="position:absolute;left:4136;top:1477;width:120;height:402" coordorigin="4136,1477" coordsize="120,402" path="m4197,1477l4182,1478,4189,1813,4204,1813,4197,1477xe" filled="true" fillcolor="#000000" stroked="false">
                <v:path arrowok="t"/>
                <v:fill type="solid"/>
              </v:shape>
            </v:group>
            <v:group style="position:absolute;left:4182;top:1477;width:22;height:347" coordorigin="4182,1477" coordsize="22,347">
              <v:shape style="position:absolute;left:4182;top:1477;width:22;height:347" coordorigin="4182,1477" coordsize="22,347" path="m4197,1477l4204,1824,4189,1824,4182,1478,4197,1477xe" filled="false" stroked="true" strokeweight=".140pt" strokecolor="#000000">
                <v:path arrowok="t"/>
              </v:shape>
            </v:group>
            <v:group style="position:absolute;left:4136;top:1813;width:120;height:67" coordorigin="4136,1813" coordsize="120,67">
              <v:shape style="position:absolute;left:4136;top:1813;width:120;height:67" coordorigin="4136,1813" coordsize="120,67" path="m4256,1813l4197,1879,4136,1813,4256,1813xe" filled="false" stroked="true" strokeweight=".140pt" strokecolor="#000000">
                <v:path arrowok="t"/>
              </v:shape>
            </v:group>
            <v:group style="position:absolute;left:361;top:6893;width:8116;height:1140" coordorigin="361,6893" coordsize="8116,1140">
              <v:shape style="position:absolute;left:361;top:6893;width:8116;height:1140" coordorigin="361,6893" coordsize="8116,1140" path="m8477,6893l361,6893,361,8033,8477,8033,8477,8024,379,8024,371,8015,379,8015,379,6911,371,6911,379,6902,8477,6902,8477,6893xe" filled="true" fillcolor="#000000" stroked="false">
                <v:path arrowok="t"/>
                <v:fill type="solid"/>
              </v:shape>
              <v:shape style="position:absolute;left:361;top:6893;width:8116;height:1140" coordorigin="361,6893" coordsize="8116,1140" path="m8460,8015l379,8015,379,8024,8460,8024,8460,8015xe" filled="true" fillcolor="#000000" stroked="false">
                <v:path arrowok="t"/>
                <v:fill type="solid"/>
              </v:shape>
              <v:shape style="position:absolute;left:361;top:6893;width:8116;height:1140" coordorigin="361,6893" coordsize="8116,1140" path="m8477,6902l8460,6902,8469,6911,8460,6911,8460,8015,8469,8015,8460,8024,8477,8024,8477,6902xe" filled="true" fillcolor="#000000" stroked="false">
                <v:path arrowok="t"/>
                <v:fill type="solid"/>
              </v:shape>
              <v:shape style="position:absolute;left:361;top:6893;width:8116;height:1140" coordorigin="361,6893" coordsize="8116,1140" path="m8460,6902l379,6902,379,6911,8460,6911,8460,6902xe" filled="true" fillcolor="#000000" stroked="false">
                <v:path arrowok="t"/>
                <v:fill type="solid"/>
              </v:shape>
            </v:group>
            <v:group style="position:absolute;left:361;top:6893;width:8116;height:1140" coordorigin="361,6893" coordsize="8116,1140">
              <v:shape style="position:absolute;left:361;top:6893;width:8116;height:1140" coordorigin="361,6893" coordsize="8116,1140" path="m361,6893l8477,6893,8477,8033,361,8033,361,6893xe" filled="false" stroked="true" strokeweight=".140pt" strokecolor="#000000">
                <v:path arrowok="t"/>
              </v:shape>
            </v:group>
            <v:group style="position:absolute;left:371;top:6902;width:8099;height:1122" coordorigin="371,6902" coordsize="8099,1122">
              <v:shape style="position:absolute;left:371;top:6902;width:8099;height:1122" coordorigin="371,6902" coordsize="8099,1122" path="m379,8024l371,8015,8469,8015,8460,8024,8460,6902,8469,6911,371,6911,379,6902,379,8024xe" filled="false" stroked="true" strokeweight=".140pt" strokecolor="#000000">
                <v:path arrowok="t"/>
              </v:shape>
              <v:shape style="position:absolute;left:596;top:6996;width:7735;height:842" type="#_x0000_t75" alt="Figure 7.3-1a Alternative water supplies - nearby sources, other public water supply" stroked="false">
                <v:imagedata r:id="rId96" o:title=""/>
              </v:shape>
            </v:group>
            <v:group style="position:absolute;left:1101;top:4185;width:6605;height:555" coordorigin="1101,4185" coordsize="6605,555">
              <v:shape style="position:absolute;left:1101;top:4185;width:6605;height:555" coordorigin="1101,4185" coordsize="6605,555" path="m7706,4185l1101,4185,1101,4740,7706,4740,7706,4732,1114,4732,1108,4725,1114,4725,1114,4200,1108,4200,1114,4192,7706,4192,7706,4185xe" filled="true" fillcolor="#000000" stroked="false">
                <v:path arrowok="t"/>
                <v:fill type="solid"/>
              </v:shape>
              <v:shape style="position:absolute;left:1101;top:4185;width:6605;height:555" coordorigin="1101,4185" coordsize="6605,555" path="m7694,4725l1114,4725,1114,4732,7694,4732,7694,4725xe" filled="true" fillcolor="#000000" stroked="false">
                <v:path arrowok="t"/>
                <v:fill type="solid"/>
              </v:shape>
              <v:shape style="position:absolute;left:1101;top:4185;width:6605;height:555" coordorigin="1101,4185" coordsize="6605,555" path="m7706,4192l7694,4192,7701,4200,7694,4200,7694,4725,7701,4725,7694,4732,7706,4732,7706,4192xe" filled="true" fillcolor="#000000" stroked="false">
                <v:path arrowok="t"/>
                <v:fill type="solid"/>
              </v:shape>
              <v:shape style="position:absolute;left:1101;top:4185;width:6605;height:555" coordorigin="1101,4185" coordsize="6605,555" path="m7694,4192l1114,4192,1114,4200,7694,4200,7694,4192xe" filled="true" fillcolor="#000000" stroked="false">
                <v:path arrowok="t"/>
                <v:fill type="solid"/>
              </v:shape>
            </v:group>
            <v:group style="position:absolute;left:1101;top:4185;width:6605;height:555" coordorigin="1101,4185" coordsize="6605,555">
              <v:shape style="position:absolute;left:1101;top:4185;width:6605;height:555" coordorigin="1101,4185" coordsize="6605,555" path="m1101,4185l7706,4185,7706,4740,1101,4740,1101,4185xe" filled="false" stroked="true" strokeweight=".140pt" strokecolor="#000000">
                <v:path arrowok="t"/>
              </v:shape>
            </v:group>
            <v:group style="position:absolute;left:1108;top:4192;width:6593;height:540" coordorigin="1108,4192" coordsize="6593,540">
              <v:shape style="position:absolute;left:1108;top:4192;width:6593;height:540" coordorigin="1108,4192" coordsize="6593,540" path="m1114,4732l1108,4725,7701,4725,7694,4732,7694,4192,7701,4200,1108,4200,1114,4192,1114,4732xe" filled="false" stroked="true" strokeweight=".140pt" strokecolor="#000000">
                <v:path arrowok="t"/>
              </v:shape>
              <v:shape style="position:absolute;left:1102;top:4296;width:6586;height:370" type="#_x0000_t75" alt="Figure 7.3-1a Alternative water supplies - nearby sources, other public water supply" stroked="false">
                <v:imagedata r:id="rId97" o:title=""/>
              </v:shape>
            </v:group>
            <v:group style="position:absolute;left:211;top:5543;width:1215;height:570" coordorigin="211,5543" coordsize="1215,570">
              <v:shape style="position:absolute;left:211;top:5543;width:1215;height:570" coordorigin="211,5543" coordsize="1215,570" path="m1426,5543l211,5543,211,6113,1426,6113,1426,6105,226,6105,219,6098,226,6098,226,5558,219,5558,226,5550,1426,5550,1426,5543xe" filled="true" fillcolor="#000000" stroked="false">
                <v:path arrowok="t"/>
                <v:fill type="solid"/>
              </v:shape>
              <v:shape style="position:absolute;left:211;top:5543;width:1215;height:570" coordorigin="211,5543" coordsize="1215,570" path="m1411,6098l226,6098,226,6105,1411,6105,1411,6098xe" filled="true" fillcolor="#000000" stroked="false">
                <v:path arrowok="t"/>
                <v:fill type="solid"/>
              </v:shape>
              <v:shape style="position:absolute;left:211;top:5543;width:1215;height:570" coordorigin="211,5543" coordsize="1215,570" path="m1426,5550l1411,5550,1419,5558,1411,5558,1411,6098,1419,6098,1411,6105,1426,6105,1426,5550xe" filled="true" fillcolor="#000000" stroked="false">
                <v:path arrowok="t"/>
                <v:fill type="solid"/>
              </v:shape>
              <v:shape style="position:absolute;left:211;top:5543;width:1215;height:570" coordorigin="211,5543" coordsize="1215,570" path="m1411,5550l226,5550,226,5558,1411,5558,1411,5550xe" filled="true" fillcolor="#000000" stroked="false">
                <v:path arrowok="t"/>
                <v:fill type="solid"/>
              </v:shape>
            </v:group>
            <v:group style="position:absolute;left:211;top:5543;width:1215;height:570" coordorigin="211,5543" coordsize="1215,570">
              <v:shape style="position:absolute;left:211;top:5543;width:1215;height:570" coordorigin="211,5543" coordsize="1215,570" path="m211,5543l1426,5543,1426,6113,211,6113,211,5543xe" filled="false" stroked="true" strokeweight=".140pt" strokecolor="#000000">
                <v:path arrowok="t"/>
              </v:shape>
            </v:group>
            <v:group style="position:absolute;left:219;top:5550;width:1200;height:555" coordorigin="219,5550" coordsize="1200,555">
              <v:shape style="position:absolute;left:219;top:5550;width:1200;height:555" coordorigin="219,5550" coordsize="1200,555" path="m226,6105l219,6098,1419,6098,1411,6105,1411,5550,1419,5558,219,5558,226,5550,226,6105xe" filled="false" stroked="true" strokeweight=".140pt" strokecolor="#000000">
                <v:path arrowok="t"/>
              </v:shape>
              <v:shape style="position:absolute;left:377;top:5657;width:725;height:624" type="#_x0000_t75" alt="Figure 7.3-1a Alternative water supplies - nearby sources, other public water supply" stroked="false">
                <v:imagedata r:id="rId98" o:title=""/>
              </v:shape>
            </v:group>
            <v:group style="position:absolute;left:759;top:4740;width:3528;height:816" coordorigin="759,4740" coordsize="3528,816">
              <v:shape style="position:absolute;left:759;top:4740;width:3528;height:816" coordorigin="759,4740" coordsize="3528,816" path="m811,5436l759,5436,819,5556,871,5455,811,5455,811,5436xe" filled="true" fillcolor="#000000" stroked="false">
                <v:path arrowok="t"/>
                <v:fill type="solid"/>
              </v:shape>
              <v:shape style="position:absolute;left:759;top:4740;width:3528;height:816" coordorigin="759,4740" coordsize="3528,816" path="m880,5436l826,5436,826,5455,871,5455,880,5436xe" filled="true" fillcolor="#000000" stroked="false">
                <v:path arrowok="t"/>
                <v:fill type="solid"/>
              </v:shape>
              <v:shape style="position:absolute;left:759;top:4740;width:3528;height:816" coordorigin="759,4740" coordsize="3528,816" path="m4272,5238l811,5238,811,5436,826,5436,826,5253,819,5253,826,5245,4272,5245,4272,5238xe" filled="true" fillcolor="#000000" stroked="false">
                <v:path arrowok="t"/>
                <v:fill type="solid"/>
              </v:shape>
              <v:shape style="position:absolute;left:759;top:4740;width:3528;height:816" coordorigin="759,4740" coordsize="3528,816" path="m4287,4740l4272,4740,4272,5238,4279,5238,4272,5245,826,5245,826,5253,4287,5253,4287,4740xe" filled="true" fillcolor="#000000" stroked="false">
                <v:path arrowok="t"/>
                <v:fill type="solid"/>
              </v:shape>
            </v:group>
            <v:group style="position:absolute;left:811;top:4740;width:3476;height:715" coordorigin="811,4740" coordsize="3476,715">
              <v:shape style="position:absolute;left:811;top:4740;width:3476;height:715" coordorigin="811,4740" coordsize="3476,715" path="m4287,4740l4287,5253,819,5253,826,5245,826,5455,811,5455,811,5238,4279,5238,4272,5245,4272,4740,4287,4740xe" filled="false" stroked="true" strokeweight=".140pt" strokecolor="#000000">
                <v:path arrowok="t"/>
              </v:shape>
            </v:group>
            <v:group style="position:absolute;left:759;top:5436;width:121;height:120" coordorigin="759,5436" coordsize="121,120">
              <v:shape style="position:absolute;left:759;top:5436;width:121;height:120" coordorigin="759,5436" coordsize="121,120" path="m880,5436l819,5556,759,5436,880,5436xe" filled="false" stroked="true" strokeweight=".140pt" strokecolor="#000000">
                <v:path arrowok="t"/>
              </v:shape>
            </v:group>
            <v:group style="position:absolute;left:7115;top:5588;width:1215;height:555" coordorigin="7115,5588" coordsize="1215,555">
              <v:shape style="position:absolute;left:7115;top:5588;width:1215;height:555" coordorigin="7115,5588" coordsize="1215,555" path="m8330,5588l7115,5588,7115,6143,8330,6143,8330,6135,7130,6135,7123,6128,7130,6128,7130,5603,7123,5603,7130,5595,8330,5595,8330,5588xe" filled="true" fillcolor="#000000" stroked="false">
                <v:path arrowok="t"/>
                <v:fill type="solid"/>
              </v:shape>
              <v:shape style="position:absolute;left:7115;top:5588;width:1215;height:555" coordorigin="7115,5588" coordsize="1215,555" path="m8315,6128l7130,6128,7130,6135,8315,6135,8315,6128xe" filled="true" fillcolor="#000000" stroked="false">
                <v:path arrowok="t"/>
                <v:fill type="solid"/>
              </v:shape>
              <v:shape style="position:absolute;left:7115;top:5588;width:1215;height:555" coordorigin="7115,5588" coordsize="1215,555" path="m8330,5595l8315,5595,8323,5603,8315,5603,8315,6128,8323,6128,8315,6135,8330,6135,8330,5595xe" filled="true" fillcolor="#000000" stroked="false">
                <v:path arrowok="t"/>
                <v:fill type="solid"/>
              </v:shape>
              <v:shape style="position:absolute;left:7115;top:5588;width:1215;height:555" coordorigin="7115,5588" coordsize="1215,555" path="m8315,5595l7130,5595,7130,5603,8315,5603,8315,5595xe" filled="true" fillcolor="#000000" stroked="false">
                <v:path arrowok="t"/>
                <v:fill type="solid"/>
              </v:shape>
            </v:group>
            <v:group style="position:absolute;left:7115;top:5588;width:1215;height:555" coordorigin="7115,5588" coordsize="1215,555">
              <v:shape style="position:absolute;left:7115;top:5588;width:1215;height:555" coordorigin="7115,5588" coordsize="1215,555" path="m7115,5588l8330,5588,8330,6143,7115,6143,7115,5588xe" filled="false" stroked="true" strokeweight=".140pt" strokecolor="#000000">
                <v:path arrowok="t"/>
              </v:shape>
            </v:group>
            <v:group style="position:absolute;left:7123;top:5595;width:1200;height:540" coordorigin="7123,5595" coordsize="1200,540">
              <v:shape style="position:absolute;left:7123;top:5595;width:1200;height:540" coordorigin="7123,5595" coordsize="1200,540" path="m7130,6135l7123,6128,8323,6128,8315,6135,8315,5595,8323,5603,7123,5603,7130,5595,7130,6135xe" filled="false" stroked="true" strokeweight=".140pt" strokecolor="#000000">
                <v:path arrowok="t"/>
              </v:shape>
              <v:shape style="position:absolute;left:7385;top:5657;width:547;height:624" type="#_x0000_t75" alt="Figure 7.3-1a Alternative water supplies - nearby sources, other public water supply" stroked="false">
                <v:imagedata r:id="rId99" o:title=""/>
              </v:shape>
            </v:group>
            <v:group style="position:absolute;left:4276;top:4740;width:3657;height:850" coordorigin="4276,4740" coordsize="3657,850">
              <v:shape style="position:absolute;left:4276;top:4740;width:3657;height:850" coordorigin="4276,4740" coordsize="3657,850" path="m7860,5470l7802,5470,7868,5590,7922,5490,7860,5490,7860,5470xe" filled="true" fillcolor="#000000" stroked="false">
                <v:path arrowok="t"/>
                <v:fill type="solid"/>
              </v:shape>
              <v:shape style="position:absolute;left:4276;top:4740;width:3657;height:850" coordorigin="4276,4740" coordsize="3657,850" path="m7933,5470l7876,5470,7876,5490,7922,5490,7933,5470xe" filled="true" fillcolor="#000000" stroked="false">
                <v:path arrowok="t"/>
                <v:fill type="solid"/>
              </v:shape>
              <v:shape style="position:absolute;left:4276;top:4740;width:3657;height:850" coordorigin="4276,4740" coordsize="3657,850" path="m7876,5233l4293,5233,4293,5241,7860,5241,7868,5248,7860,5248,7860,5470,7876,5470,7876,5233xe" filled="true" fillcolor="#000000" stroked="false">
                <v:path arrowok="t"/>
                <v:fill type="solid"/>
              </v:shape>
              <v:shape style="position:absolute;left:4276;top:4740;width:3657;height:850" coordorigin="4276,4740" coordsize="3657,850" path="m4293,4740l4276,4740,4276,5248,7860,5248,7860,5241,4293,5241,4285,5233,4293,5233,4293,4740xe" filled="true" fillcolor="#000000" stroked="false">
                <v:path arrowok="t"/>
                <v:fill type="solid"/>
              </v:shape>
            </v:group>
            <v:group style="position:absolute;left:4276;top:4740;width:3600;height:750" coordorigin="4276,4740" coordsize="3600,750">
              <v:shape style="position:absolute;left:4276;top:4740;width:3600;height:750" coordorigin="4276,4740" coordsize="3600,750" path="m4293,4740l4293,5241,4285,5233,7876,5233,7876,5490,7860,5490,7860,5241,7868,5248,4276,5248,4276,4740,4293,4740xe" filled="false" stroked="true" strokeweight=".140pt" strokecolor="#000000">
                <v:path arrowok="t"/>
              </v:shape>
            </v:group>
            <v:group style="position:absolute;left:7802;top:5470;width:132;height:120" coordorigin="7802,5470" coordsize="132,120">
              <v:shape style="position:absolute;left:7802;top:5470;width:132;height:120" coordorigin="7802,5470" coordsize="132,120" path="m7933,5470l7868,5590,7802,5470,7933,5470xe" filled="false" stroked="true" strokeweight=".140pt" strokecolor="#000000">
                <v:path arrowok="t"/>
              </v:shape>
            </v:group>
            <v:group style="position:absolute;left:1;top:5828;width:360;height:1600" coordorigin="1,5828" coordsize="360,1600">
              <v:shape style="position:absolute;left:1;top:5828;width:360;height:1600" coordorigin="1,5828" coordsize="360,1600" path="m303,7308l303,7360,313,7360,313,7375,303,7375,303,7428,361,7368,303,7308xe" filled="true" fillcolor="#000000" stroked="false">
                <v:path arrowok="t"/>
                <v:fill type="solid"/>
              </v:shape>
              <v:shape style="position:absolute;left:1;top:5828;width:360;height:1600" coordorigin="1,5828" coordsize="360,1600" path="m180,5828l1,5828,1,7375,303,7375,303,7368,9,7368,5,7360,9,7360,9,5843,5,5843,9,5835,180,5835,180,5828xe" filled="true" fillcolor="#000000" stroked="false">
                <v:path arrowok="t"/>
                <v:fill type="solid"/>
              </v:shape>
              <v:shape style="position:absolute;left:1;top:5828;width:360;height:1600" coordorigin="1,5828" coordsize="360,1600" path="m303,7360l9,7360,9,7368,303,7368,303,7360xe" filled="true" fillcolor="#000000" stroked="false">
                <v:path arrowok="t"/>
                <v:fill type="solid"/>
              </v:shape>
              <v:shape style="position:absolute;left:1;top:5828;width:360;height:1600" coordorigin="1,5828" coordsize="360,1600" path="m180,5835l9,5835,9,5843,180,5843,180,5835xe" filled="true" fillcolor="#000000" stroked="false">
                <v:path arrowok="t"/>
                <v:fill type="solid"/>
              </v:shape>
            </v:group>
            <v:group style="position:absolute;left:1;top:5828;width:313;height:1547" coordorigin="1,5828" coordsize="313,1547">
              <v:shape style="position:absolute;left:1;top:5828;width:313;height:1547" coordorigin="1,5828" coordsize="313,1547" path="m180,5843l5,5843,9,7368,313,7360,313,7375,1,7375,1,5828,180,5828,180,5843xe" filled="false" stroked="true" strokeweight=".140pt" strokecolor="#000000">
                <v:path arrowok="t"/>
              </v:shape>
            </v:group>
            <v:group style="position:absolute;left:303;top:7308;width:59;height:120" coordorigin="303,7308" coordsize="59,120">
              <v:shape style="position:absolute;left:303;top:7308;width:59;height:120" coordorigin="303,7308" coordsize="59,120" path="m303,7308l361,7368,303,7428,303,7308xe" filled="false" stroked="true" strokeweight=".140pt" strokecolor="#000000">
                <v:path arrowok="t"/>
              </v:shape>
            </v:group>
            <v:group style="position:absolute;left:756;top:8422;width:7299;height:1580" coordorigin="756,8422" coordsize="7299,1580">
              <v:shape style="position:absolute;left:756;top:8422;width:7299;height:1580" coordorigin="756,8422" coordsize="7299,1580" path="m8055,8422l756,8422,756,10002,8055,10002,8055,9989,772,9989,764,9977,772,9977,772,8447,764,8447,772,8434,8055,8434,8055,8422xe" filled="true" fillcolor="#000000" stroked="false">
                <v:path arrowok="t"/>
                <v:fill type="solid"/>
              </v:shape>
              <v:shape style="position:absolute;left:756;top:8422;width:7299;height:1580" coordorigin="756,8422" coordsize="7299,1580" path="m8040,9977l772,9977,772,9989,8040,9989,8040,9977xe" filled="true" fillcolor="#000000" stroked="false">
                <v:path arrowok="t"/>
                <v:fill type="solid"/>
              </v:shape>
              <v:shape style="position:absolute;left:756;top:8422;width:7299;height:1580" coordorigin="756,8422" coordsize="7299,1580" path="m8055,8434l8040,8434,8048,8447,8040,8447,8040,9977,8048,9977,8040,9989,8055,9989,8055,8434xe" filled="true" fillcolor="#000000" stroked="false">
                <v:path arrowok="t"/>
                <v:fill type="solid"/>
              </v:shape>
              <v:shape style="position:absolute;left:756;top:8422;width:7299;height:1580" coordorigin="756,8422" coordsize="7299,1580" path="m8040,8434l772,8434,772,8447,8040,8447,8040,8434xe" filled="true" fillcolor="#000000" stroked="false">
                <v:path arrowok="t"/>
                <v:fill type="solid"/>
              </v:shape>
            </v:group>
            <v:group style="position:absolute;left:756;top:8422;width:7299;height:1580" coordorigin="756,8422" coordsize="7299,1580">
              <v:shape style="position:absolute;left:756;top:8422;width:7299;height:1580" coordorigin="756,8422" coordsize="7299,1580" path="m756,8422l8055,8422,8055,10002,756,10002,756,8422xe" filled="false" stroked="true" strokeweight=".140pt" strokecolor="#000000">
                <v:path arrowok="t"/>
              </v:shape>
            </v:group>
            <v:group style="position:absolute;left:764;top:8434;width:7284;height:1555" coordorigin="764,8434" coordsize="7284,1555">
              <v:shape style="position:absolute;left:764;top:8434;width:7284;height:1555" coordorigin="764,8434" coordsize="7284,1555" path="m772,9989l764,9977,8048,9977,8040,9989,8040,8434,8048,8447,764,8447,772,8434,772,9989xe" filled="false" stroked="true" strokeweight=".140pt" strokecolor="#000000">
                <v:path arrowok="t"/>
              </v:shape>
              <v:shape style="position:absolute;left:1102;top:8633;width:6586;height:1370" type="#_x0000_t75" alt="Figure 7.3-1a Alternative water supplies - nearby sources, other public water supply" stroked="false">
                <v:imagedata r:id="rId100" o:title=""/>
              </v:shape>
            </v:group>
            <v:group style="position:absolute;left:8055;top:5828;width:704;height:3383" coordorigin="8055,5828" coordsize="704,3383">
              <v:shape style="position:absolute;left:8055;top:5828;width:704;height:3383" coordorigin="8055,5828" coordsize="704,3383" path="m8174,9085l8055,9148,8174,9211,8174,9156,8153,9156,8153,9140,8174,9140,8174,9085xe" filled="true" fillcolor="#000000" stroked="false">
                <v:path arrowok="t"/>
                <v:fill type="solid"/>
              </v:shape>
              <v:shape style="position:absolute;left:8055;top:5828;width:704;height:3383" coordorigin="8055,5828" coordsize="704,3383" path="m8745,9140l8174,9140,8174,9156,8759,9156,8759,9148,8745,9148,8745,9140xe" filled="true" fillcolor="#000000" stroked="false">
                <v:path arrowok="t"/>
                <v:fill type="solid"/>
              </v:shape>
              <v:shape style="position:absolute;left:8055;top:5828;width:704;height:3383" coordorigin="8055,5828" coordsize="704,3383" path="m8759,5836l8745,5836,8752,5844,8745,5844,8745,9140,8752,9140,8745,9148,8759,9148,8759,5836xe" filled="true" fillcolor="#000000" stroked="false">
                <v:path arrowok="t"/>
                <v:fill type="solid"/>
              </v:shape>
              <v:shape style="position:absolute;left:8055;top:5828;width:704;height:3383" coordorigin="8055,5828" coordsize="704,3383" path="m8759,5828l8399,5828,8399,5844,8745,5844,8745,5836,8759,5836,8759,5828xe" filled="true" fillcolor="#000000" stroked="false">
                <v:path arrowok="t"/>
                <v:fill type="solid"/>
              </v:shape>
            </v:group>
            <v:group style="position:absolute;left:8153;top:5828;width:606;height:3328" coordorigin="8153,5828" coordsize="606,3328">
              <v:shape style="position:absolute;left:8153;top:5828;width:606;height:3328" coordorigin="8153,5828" coordsize="606,3328" path="m8399,5828l8759,5828,8759,9156,8153,9156,8153,9140,8752,9140,8745,5836,8399,5844,8399,5828xe" filled="false" stroked="true" strokeweight=".140pt" strokecolor="#000000">
                <v:path arrowok="t"/>
              </v:shape>
            </v:group>
            <v:group style="position:absolute;left:8055;top:9085;width:119;height:127" coordorigin="8055,9085" coordsize="119,127">
              <v:shape style="position:absolute;left:8055;top:9085;width:119;height:127" coordorigin="8055,9085" coordsize="119,127" path="m8174,9211l8055,9148,8174,9085,8174,9211xe" filled="false" stroked="true" strokeweight=".140pt" strokecolor="#000000">
                <v:path arrowok="t"/>
              </v:shape>
            </v:group>
            <v:group style="position:absolute;left:4167;top:3778;width:120;height:407" coordorigin="4167,3778" coordsize="120,407">
              <v:shape style="position:absolute;left:4167;top:3778;width:120;height:407" coordorigin="4167,3778" coordsize="120,407" path="m4220,4118l4167,4118,4228,4185,4278,4129,4220,4129,4220,4118xe" filled="true" fillcolor="#000000" stroked="false">
                <v:path arrowok="t"/>
                <v:fill type="solid"/>
              </v:shape>
              <v:shape style="position:absolute;left:4167;top:3778;width:120;height:407" coordorigin="4167,3778" coordsize="120,407" path="m4287,4118l4235,4118,4235,4129,4278,4129,4287,4118xe" filled="true" fillcolor="#000000" stroked="false">
                <v:path arrowok="t"/>
                <v:fill type="solid"/>
              </v:shape>
              <v:shape style="position:absolute;left:4167;top:3778;width:120;height:407" coordorigin="4167,3778" coordsize="120,407" path="m4228,3778l4213,3779,4220,4118,4235,4118,4228,3778xe" filled="true" fillcolor="#000000" stroked="false">
                <v:path arrowok="t"/>
                <v:fill type="solid"/>
              </v:shape>
            </v:group>
            <v:group style="position:absolute;left:4213;top:3778;width:22;height:351" coordorigin="4213,3778" coordsize="22,351">
              <v:shape style="position:absolute;left:4213;top:3778;width:22;height:351" coordorigin="4213,3778" coordsize="22,351" path="m4228,3778l4235,4129,4220,4129,4213,3779,4228,3778xe" filled="false" stroked="true" strokeweight=".140pt" strokecolor="#000000">
                <v:path arrowok="t"/>
              </v:shape>
            </v:group>
            <v:group style="position:absolute;left:4167;top:4118;width:120;height:67" coordorigin="4167,4118" coordsize="120,67">
              <v:shape style="position:absolute;left:4167;top:4118;width:120;height:67" coordorigin="4167,4118" coordsize="120,67" path="m4287,4118l4228,4185,4167,4118,4287,4118xe" filled="false" stroked="true" strokeweight=".140pt" strokecolor="#000000">
                <v:path arrowok="t"/>
              </v:shape>
              <v:shape style="position:absolute;left:2637;top:160;width:3505;height:281" type="#_x0000_t202" filled="false" stroked="false">
                <v:textbox inset="0,0,0,0">
                  <w:txbxContent>
                    <w:p>
                      <w:pPr>
                        <w:spacing w:line="281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28"/>
                          <w:szCs w:val="28"/>
                        </w:rPr>
                      </w:pPr>
                      <w:r>
                        <w:rPr>
                          <w:rFonts w:ascii="Arial"/>
                          <w:i/>
                          <w:spacing w:val="-1"/>
                          <w:sz w:val="28"/>
                        </w:rPr>
                        <w:t>Continued</w:t>
                      </w:r>
                      <w:r>
                        <w:rPr>
                          <w:rFonts w:ascii="Arial"/>
                          <w:i/>
                          <w:spacing w:val="-2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i/>
                          <w:sz w:val="28"/>
                        </w:rPr>
                        <w:t>from</w:t>
                      </w:r>
                      <w:r>
                        <w:rPr>
                          <w:rFonts w:ascii="Arial"/>
                          <w:i/>
                          <w:spacing w:val="-2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i/>
                          <w:spacing w:val="-1"/>
                          <w:sz w:val="28"/>
                        </w:rPr>
                        <w:t>Figure</w:t>
                      </w:r>
                      <w:r>
                        <w:rPr>
                          <w:rFonts w:ascii="Arial"/>
                          <w:i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i/>
                          <w:spacing w:val="-1"/>
                          <w:sz w:val="28"/>
                        </w:rPr>
                        <w:t>7.3-1</w:t>
                      </w:r>
                      <w:r>
                        <w:rPr>
                          <w:rFonts w:ascii="Arial"/>
                          <w:sz w:val="28"/>
                        </w:rPr>
                      </w:r>
                    </w:p>
                  </w:txbxContent>
                </v:textbox>
                <w10:wrap type="none"/>
              </v:shape>
              <v:shape style="position:absolute;left:1568;top:1146;width:5190;height:320" type="#_x0000_t202" filled="false" stroked="false">
                <v:textbox inset="0,0,0,0">
                  <w:txbxContent>
                    <w:p>
                      <w:pPr>
                        <w:spacing w:line="319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32"/>
                          <w:szCs w:val="32"/>
                        </w:rPr>
                      </w:pPr>
                      <w:r>
                        <w:rPr>
                          <w:rFonts w:ascii="Arial"/>
                          <w:b/>
                          <w:sz w:val="32"/>
                        </w:rPr>
                        <w:t>Use</w:t>
                      </w:r>
                      <w:r>
                        <w:rPr>
                          <w:rFonts w:ascii="Arial"/>
                          <w:b/>
                          <w:spacing w:val="-14"/>
                          <w:sz w:val="32"/>
                        </w:rPr>
                        <w:t> </w:t>
                      </w:r>
                      <w:r>
                        <w:rPr>
                          <w:rFonts w:ascii="Arial"/>
                          <w:b/>
                          <w:spacing w:val="-1"/>
                          <w:sz w:val="32"/>
                        </w:rPr>
                        <w:t>other</w:t>
                      </w:r>
                      <w:r>
                        <w:rPr>
                          <w:rFonts w:ascii="Arial"/>
                          <w:b/>
                          <w:spacing w:val="-10"/>
                          <w:sz w:val="32"/>
                        </w:rPr>
                        <w:t> </w:t>
                      </w:r>
                      <w:r>
                        <w:rPr>
                          <w:rFonts w:ascii="Arial"/>
                          <w:b/>
                          <w:sz w:val="32"/>
                        </w:rPr>
                        <w:t>nearby</w:t>
                      </w:r>
                      <w:r>
                        <w:rPr>
                          <w:rFonts w:ascii="Arial"/>
                          <w:b/>
                          <w:spacing w:val="-17"/>
                          <w:sz w:val="32"/>
                        </w:rPr>
                        <w:t> </w:t>
                      </w:r>
                      <w:r>
                        <w:rPr>
                          <w:rFonts w:ascii="Arial"/>
                          <w:b/>
                          <w:spacing w:val="1"/>
                          <w:sz w:val="32"/>
                        </w:rPr>
                        <w:t>water</w:t>
                      </w:r>
                      <w:r>
                        <w:rPr>
                          <w:rFonts w:ascii="Arial"/>
                          <w:b/>
                          <w:spacing w:val="-13"/>
                          <w:sz w:val="32"/>
                        </w:rPr>
                        <w:t> </w:t>
                      </w:r>
                      <w:r>
                        <w:rPr>
                          <w:rFonts w:ascii="Arial"/>
                          <w:b/>
                          <w:sz w:val="32"/>
                        </w:rPr>
                        <w:t>source(s)*</w:t>
                      </w:r>
                      <w:r>
                        <w:rPr>
                          <w:rFonts w:ascii="Arial"/>
                          <w:sz w:val="32"/>
                        </w:rPr>
                      </w:r>
                    </w:p>
                  </w:txbxContent>
                </v:textbox>
                <w10:wrap type="none"/>
              </v:shape>
              <v:shape style="position:absolute;left:2644;top:2109;width:3609;height:320" type="#_x0000_t202" filled="false" stroked="false">
                <v:textbox inset="0,0,0,0">
                  <w:txbxContent>
                    <w:p>
                      <w:pPr>
                        <w:spacing w:line="319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32"/>
                          <w:szCs w:val="32"/>
                        </w:rPr>
                      </w:pPr>
                      <w:r>
                        <w:rPr>
                          <w:rFonts w:ascii="Arial"/>
                          <w:spacing w:val="-1"/>
                          <w:sz w:val="32"/>
                        </w:rPr>
                        <w:t>Other</w:t>
                      </w:r>
                      <w:r>
                        <w:rPr>
                          <w:rFonts w:ascii="Arial"/>
                          <w:spacing w:val="-11"/>
                          <w:sz w:val="32"/>
                        </w:rPr>
                        <w:t> </w:t>
                      </w:r>
                      <w:r>
                        <w:rPr>
                          <w:rFonts w:ascii="Arial"/>
                          <w:sz w:val="32"/>
                        </w:rPr>
                        <w:t>public</w:t>
                      </w:r>
                      <w:r>
                        <w:rPr>
                          <w:rFonts w:ascii="Arial"/>
                          <w:spacing w:val="-11"/>
                          <w:sz w:val="32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32"/>
                        </w:rPr>
                        <w:t>water</w:t>
                      </w:r>
                      <w:r>
                        <w:rPr>
                          <w:rFonts w:ascii="Arial"/>
                          <w:spacing w:val="-12"/>
                          <w:sz w:val="32"/>
                        </w:rPr>
                        <w:t> </w:t>
                      </w:r>
                      <w:r>
                        <w:rPr>
                          <w:rFonts w:ascii="Arial"/>
                          <w:sz w:val="32"/>
                        </w:rPr>
                        <w:t>supply</w:t>
                      </w:r>
                      <w:r>
                        <w:rPr>
                          <w:rFonts w:ascii="Arial"/>
                          <w:sz w:val="32"/>
                        </w:rPr>
                      </w:r>
                    </w:p>
                  </w:txbxContent>
                </v:textbox>
                <w10:wrap type="none"/>
              </v:shape>
              <v:shape style="position:absolute;left:2144;top:3264;width:4145;height:320" type="#_x0000_t202" filled="false" stroked="false">
                <v:textbox inset="0,0,0,0">
                  <w:txbxContent>
                    <w:p>
                      <w:pPr>
                        <w:spacing w:line="319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32"/>
                          <w:szCs w:val="32"/>
                        </w:rPr>
                      </w:pPr>
                      <w:r>
                        <w:rPr>
                          <w:rFonts w:ascii="Arial"/>
                          <w:sz w:val="32"/>
                        </w:rPr>
                        <w:t>Arrange</w:t>
                      </w:r>
                      <w:r>
                        <w:rPr>
                          <w:rFonts w:ascii="Arial"/>
                          <w:spacing w:val="-9"/>
                          <w:sz w:val="32"/>
                        </w:rPr>
                        <w:t> </w:t>
                      </w:r>
                      <w:r>
                        <w:rPr>
                          <w:rFonts w:ascii="Arial"/>
                          <w:sz w:val="32"/>
                        </w:rPr>
                        <w:t>for</w:t>
                      </w:r>
                      <w:r>
                        <w:rPr>
                          <w:rFonts w:ascii="Arial"/>
                          <w:spacing w:val="-8"/>
                          <w:sz w:val="32"/>
                        </w:rPr>
                        <w:t> </w:t>
                      </w:r>
                      <w:r>
                        <w:rPr>
                          <w:rFonts w:ascii="Arial"/>
                          <w:sz w:val="32"/>
                        </w:rPr>
                        <w:t>use</w:t>
                      </w:r>
                      <w:r>
                        <w:rPr>
                          <w:rFonts w:ascii="Arial"/>
                          <w:spacing w:val="-6"/>
                          <w:sz w:val="32"/>
                        </w:rPr>
                        <w:t> </w:t>
                      </w:r>
                      <w:r>
                        <w:rPr>
                          <w:rFonts w:ascii="Arial"/>
                          <w:spacing w:val="1"/>
                          <w:sz w:val="32"/>
                        </w:rPr>
                        <w:t>by</w:t>
                      </w:r>
                      <w:r>
                        <w:rPr>
                          <w:rFonts w:ascii="Arial"/>
                          <w:spacing w:val="-11"/>
                          <w:sz w:val="32"/>
                        </w:rPr>
                        <w:t> </w:t>
                      </w:r>
                      <w:r>
                        <w:rPr>
                          <w:rFonts w:ascii="Arial"/>
                          <w:sz w:val="32"/>
                        </w:rPr>
                        <w:t>the</w:t>
                      </w:r>
                      <w:r>
                        <w:rPr>
                          <w:rFonts w:ascii="Arial"/>
                          <w:spacing w:val="-8"/>
                          <w:sz w:val="32"/>
                        </w:rPr>
                        <w:t> </w:t>
                      </w:r>
                      <w:r>
                        <w:rPr>
                          <w:rFonts w:ascii="Arial"/>
                          <w:sz w:val="32"/>
                        </w:rPr>
                        <w:t>facility</w:t>
                      </w:r>
                      <w:r>
                        <w:rPr>
                          <w:rFonts w:ascii="Arial"/>
                          <w:sz w:val="32"/>
                        </w:rPr>
                      </w:r>
                    </w:p>
                  </w:txbxContent>
                </v:textbox>
                <w10:wrap type="none"/>
              </v:shape>
              <v:shape style="position:absolute;left:1496;top:4334;width:5792;height:320" type="#_x0000_t202" filled="false" stroked="false">
                <v:textbox inset="0,0,0,0">
                  <w:txbxContent>
                    <w:p>
                      <w:pPr>
                        <w:spacing w:line="319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32"/>
                          <w:szCs w:val="32"/>
                        </w:rPr>
                      </w:pPr>
                      <w:r>
                        <w:rPr>
                          <w:rFonts w:ascii="Arial"/>
                          <w:sz w:val="32"/>
                        </w:rPr>
                        <w:t>Is</w:t>
                      </w:r>
                      <w:r>
                        <w:rPr>
                          <w:rFonts w:ascii="Arial"/>
                          <w:spacing w:val="-9"/>
                          <w:sz w:val="32"/>
                        </w:rPr>
                        <w:t> </w:t>
                      </w:r>
                      <w:r>
                        <w:rPr>
                          <w:rFonts w:ascii="Arial"/>
                          <w:sz w:val="32"/>
                        </w:rPr>
                        <w:t>capacity</w:t>
                      </w:r>
                      <w:r>
                        <w:rPr>
                          <w:rFonts w:ascii="Arial"/>
                          <w:spacing w:val="-13"/>
                          <w:sz w:val="32"/>
                        </w:rPr>
                        <w:t> </w:t>
                      </w:r>
                      <w:r>
                        <w:rPr>
                          <w:rFonts w:ascii="Arial"/>
                          <w:sz w:val="32"/>
                        </w:rPr>
                        <w:t>sufficient</w:t>
                      </w:r>
                      <w:r>
                        <w:rPr>
                          <w:rFonts w:ascii="Arial"/>
                          <w:spacing w:val="-10"/>
                          <w:sz w:val="32"/>
                        </w:rPr>
                        <w:t> </w:t>
                      </w:r>
                      <w:r>
                        <w:rPr>
                          <w:rFonts w:ascii="Arial"/>
                          <w:sz w:val="32"/>
                        </w:rPr>
                        <w:t>for</w:t>
                      </w:r>
                      <w:r>
                        <w:rPr>
                          <w:rFonts w:ascii="Arial"/>
                          <w:spacing w:val="-10"/>
                          <w:sz w:val="32"/>
                        </w:rPr>
                        <w:t> </w:t>
                      </w:r>
                      <w:r>
                        <w:rPr>
                          <w:rFonts w:ascii="Arial"/>
                          <w:sz w:val="32"/>
                        </w:rPr>
                        <w:t>all</w:t>
                      </w:r>
                      <w:r>
                        <w:rPr>
                          <w:rFonts w:ascii="Arial"/>
                          <w:spacing w:val="-8"/>
                          <w:sz w:val="32"/>
                        </w:rPr>
                        <w:t> </w:t>
                      </w:r>
                      <w:r>
                        <w:rPr>
                          <w:rFonts w:ascii="Arial"/>
                          <w:sz w:val="32"/>
                        </w:rPr>
                        <w:t>critical</w:t>
                      </w:r>
                      <w:r>
                        <w:rPr>
                          <w:rFonts w:ascii="Arial"/>
                          <w:spacing w:val="-11"/>
                          <w:sz w:val="32"/>
                        </w:rPr>
                        <w:t> </w:t>
                      </w:r>
                      <w:r>
                        <w:rPr>
                          <w:rFonts w:ascii="Arial"/>
                          <w:sz w:val="32"/>
                        </w:rPr>
                        <w:t>areas?</w:t>
                      </w:r>
                      <w:r>
                        <w:rPr>
                          <w:rFonts w:ascii="Arial"/>
                          <w:sz w:val="32"/>
                        </w:rPr>
                      </w:r>
                    </w:p>
                  </w:txbxContent>
                </v:textbox>
                <w10:wrap type="none"/>
              </v:shape>
              <v:shape style="position:absolute;left:454;top:5695;width:568;height:320" type="#_x0000_t202" filled="false" stroked="false">
                <v:textbox inset="0,0,0,0">
                  <w:txbxContent>
                    <w:p>
                      <w:pPr>
                        <w:spacing w:line="319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32"/>
                          <w:szCs w:val="32"/>
                        </w:rPr>
                      </w:pPr>
                      <w:r>
                        <w:rPr>
                          <w:rFonts w:ascii="Arial"/>
                          <w:b/>
                          <w:w w:val="95"/>
                          <w:sz w:val="32"/>
                        </w:rPr>
                        <w:t>Yes</w:t>
                      </w:r>
                      <w:r>
                        <w:rPr>
                          <w:rFonts w:ascii="Arial"/>
                          <w:sz w:val="32"/>
                        </w:rPr>
                      </w:r>
                    </w:p>
                  </w:txbxContent>
                </v:textbox>
                <w10:wrap type="none"/>
              </v:shape>
              <v:shape style="position:absolute;left:7447;top:5695;width:426;height:320" type="#_x0000_t202" filled="false" stroked="false">
                <v:textbox inset="0,0,0,0">
                  <w:txbxContent>
                    <w:p>
                      <w:pPr>
                        <w:spacing w:line="319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32"/>
                          <w:szCs w:val="32"/>
                        </w:rPr>
                      </w:pPr>
                      <w:r>
                        <w:rPr>
                          <w:rFonts w:ascii="Arial"/>
                          <w:b/>
                          <w:spacing w:val="-1"/>
                          <w:w w:val="95"/>
                          <w:sz w:val="32"/>
                        </w:rPr>
                        <w:t>No</w:t>
                      </w:r>
                      <w:r>
                        <w:rPr>
                          <w:rFonts w:ascii="Arial"/>
                          <w:sz w:val="32"/>
                        </w:rPr>
                      </w:r>
                    </w:p>
                  </w:txbxContent>
                </v:textbox>
                <w10:wrap type="none"/>
              </v:shape>
              <v:shape style="position:absolute;left:654;top:7034;width:7612;height:744" type="#_x0000_t202" filled="false" stroked="false">
                <v:textbox inset="0,0,0,0">
                  <w:txbxContent>
                    <w:p>
                      <w:pPr>
                        <w:spacing w:line="326" w:lineRule="exact" w:before="0"/>
                        <w:ind w:left="-1" w:right="0" w:firstLine="0"/>
                        <w:jc w:val="center"/>
                        <w:rPr>
                          <w:rFonts w:ascii="Arial" w:hAnsi="Arial" w:cs="Arial" w:eastAsia="Arial"/>
                          <w:sz w:val="32"/>
                          <w:szCs w:val="32"/>
                        </w:rPr>
                      </w:pPr>
                      <w:r>
                        <w:rPr>
                          <w:rFonts w:ascii="Arial"/>
                          <w:sz w:val="32"/>
                        </w:rPr>
                        <w:t>Determine</w:t>
                      </w:r>
                      <w:r>
                        <w:rPr>
                          <w:rFonts w:ascii="Arial"/>
                          <w:spacing w:val="-7"/>
                          <w:sz w:val="32"/>
                        </w:rPr>
                        <w:t> </w:t>
                      </w:r>
                      <w:r>
                        <w:rPr>
                          <w:rFonts w:ascii="Arial"/>
                          <w:sz w:val="32"/>
                        </w:rPr>
                        <w:t>what</w:t>
                      </w:r>
                      <w:r>
                        <w:rPr>
                          <w:rFonts w:ascii="Arial"/>
                          <w:spacing w:val="-10"/>
                          <w:sz w:val="32"/>
                        </w:rPr>
                        <w:t> </w:t>
                      </w:r>
                      <w:r>
                        <w:rPr>
                          <w:rFonts w:ascii="Arial"/>
                          <w:sz w:val="32"/>
                        </w:rPr>
                        <w:t>is</w:t>
                      </w:r>
                      <w:r>
                        <w:rPr>
                          <w:rFonts w:ascii="Arial"/>
                          <w:spacing w:val="-9"/>
                          <w:sz w:val="32"/>
                        </w:rPr>
                        <w:t> </w:t>
                      </w:r>
                      <w:r>
                        <w:rPr>
                          <w:rFonts w:ascii="Arial"/>
                          <w:sz w:val="32"/>
                        </w:rPr>
                        <w:t>needed</w:t>
                      </w:r>
                      <w:r>
                        <w:rPr>
                          <w:rFonts w:ascii="Arial"/>
                          <w:spacing w:val="-9"/>
                          <w:sz w:val="32"/>
                        </w:rPr>
                        <w:t> </w:t>
                      </w:r>
                      <w:r>
                        <w:rPr>
                          <w:rFonts w:ascii="Arial"/>
                          <w:sz w:val="32"/>
                        </w:rPr>
                        <w:t>to</w:t>
                      </w:r>
                      <w:r>
                        <w:rPr>
                          <w:rFonts w:ascii="Arial"/>
                          <w:spacing w:val="-9"/>
                          <w:sz w:val="32"/>
                        </w:rPr>
                        <w:t> </w:t>
                      </w:r>
                      <w:r>
                        <w:rPr>
                          <w:rFonts w:ascii="Arial"/>
                          <w:sz w:val="32"/>
                        </w:rPr>
                        <w:t>bring/convey</w:t>
                      </w:r>
                      <w:r>
                        <w:rPr>
                          <w:rFonts w:ascii="Arial"/>
                          <w:spacing w:val="-10"/>
                          <w:sz w:val="32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32"/>
                        </w:rPr>
                        <w:t>water</w:t>
                      </w:r>
                      <w:r>
                        <w:rPr>
                          <w:rFonts w:ascii="Arial"/>
                          <w:spacing w:val="-10"/>
                          <w:sz w:val="32"/>
                        </w:rPr>
                        <w:t> </w:t>
                      </w:r>
                      <w:r>
                        <w:rPr>
                          <w:rFonts w:ascii="Arial"/>
                          <w:sz w:val="32"/>
                        </w:rPr>
                        <w:t>to</w:t>
                      </w:r>
                      <w:r>
                        <w:rPr>
                          <w:rFonts w:ascii="Arial"/>
                          <w:spacing w:val="-9"/>
                          <w:sz w:val="32"/>
                        </w:rPr>
                        <w:t> </w:t>
                      </w:r>
                      <w:r>
                        <w:rPr>
                          <w:rFonts w:ascii="Arial"/>
                          <w:sz w:val="32"/>
                        </w:rPr>
                        <w:t>all</w:t>
                      </w:r>
                      <w:r>
                        <w:rPr>
                          <w:rFonts w:ascii="Arial"/>
                          <w:sz w:val="32"/>
                        </w:rPr>
                      </w:r>
                    </w:p>
                    <w:p>
                      <w:pPr>
                        <w:spacing w:line="361" w:lineRule="exact" w:before="57"/>
                        <w:ind w:left="0" w:right="1" w:firstLine="0"/>
                        <w:jc w:val="center"/>
                        <w:rPr>
                          <w:rFonts w:ascii="Arial" w:hAnsi="Arial" w:cs="Arial" w:eastAsia="Arial"/>
                          <w:sz w:val="32"/>
                          <w:szCs w:val="32"/>
                        </w:rPr>
                      </w:pPr>
                      <w:r>
                        <w:rPr>
                          <w:rFonts w:ascii="Arial"/>
                          <w:sz w:val="32"/>
                        </w:rPr>
                        <w:t>critical</w:t>
                      </w:r>
                      <w:r>
                        <w:rPr>
                          <w:rFonts w:ascii="Arial"/>
                          <w:spacing w:val="-12"/>
                          <w:sz w:val="32"/>
                        </w:rPr>
                        <w:t> </w:t>
                      </w:r>
                      <w:r>
                        <w:rPr>
                          <w:rFonts w:ascii="Arial"/>
                          <w:sz w:val="32"/>
                        </w:rPr>
                        <w:t>areas</w:t>
                      </w:r>
                      <w:r>
                        <w:rPr>
                          <w:rFonts w:ascii="Arial"/>
                          <w:spacing w:val="-11"/>
                          <w:sz w:val="32"/>
                        </w:rPr>
                        <w:t> </w:t>
                      </w:r>
                      <w:r>
                        <w:rPr>
                          <w:rFonts w:ascii="Arial"/>
                          <w:sz w:val="32"/>
                        </w:rPr>
                        <w:t>(e.g.,</w:t>
                      </w:r>
                      <w:r>
                        <w:rPr>
                          <w:rFonts w:ascii="Arial"/>
                          <w:spacing w:val="-12"/>
                          <w:sz w:val="32"/>
                        </w:rPr>
                        <w:t> </w:t>
                      </w:r>
                      <w:r>
                        <w:rPr>
                          <w:rFonts w:ascii="Arial"/>
                          <w:sz w:val="32"/>
                        </w:rPr>
                        <w:t>valve</w:t>
                      </w:r>
                      <w:r>
                        <w:rPr>
                          <w:rFonts w:ascii="Arial"/>
                          <w:spacing w:val="-11"/>
                          <w:sz w:val="32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32"/>
                        </w:rPr>
                        <w:t>isolation,</w:t>
                      </w:r>
                      <w:r>
                        <w:rPr>
                          <w:rFonts w:ascii="Arial"/>
                          <w:spacing w:val="-12"/>
                          <w:sz w:val="32"/>
                        </w:rPr>
                        <w:t> </w:t>
                      </w:r>
                      <w:r>
                        <w:rPr>
                          <w:rFonts w:ascii="Arial"/>
                          <w:sz w:val="32"/>
                        </w:rPr>
                        <w:t>hoses,</w:t>
                      </w:r>
                      <w:r>
                        <w:rPr>
                          <w:rFonts w:ascii="Arial"/>
                          <w:spacing w:val="-12"/>
                          <w:sz w:val="32"/>
                        </w:rPr>
                        <w:t> </w:t>
                      </w:r>
                      <w:r>
                        <w:rPr>
                          <w:rFonts w:ascii="Arial"/>
                          <w:sz w:val="32"/>
                        </w:rPr>
                        <w:t>pumps)*</w:t>
                      </w:r>
                      <w:r>
                        <w:rPr>
                          <w:rFonts w:ascii="Arial"/>
                          <w:sz w:val="32"/>
                        </w:rPr>
                      </w:r>
                    </w:p>
                  </w:txbxContent>
                </v:textbox>
                <w10:wrap type="none"/>
              </v:shape>
              <v:shape style="position:absolute;left:1410;top:8672;width:5975;height:1167" type="#_x0000_t202" filled="false" stroked="false">
                <v:textbox inset="0,0,0,0">
                  <w:txbxContent>
                    <w:p>
                      <w:pPr>
                        <w:spacing w:line="326" w:lineRule="exact" w:before="0"/>
                        <w:ind w:left="0" w:right="0" w:firstLine="0"/>
                        <w:jc w:val="center"/>
                        <w:rPr>
                          <w:rFonts w:ascii="Arial" w:hAnsi="Arial" w:cs="Arial" w:eastAsia="Arial"/>
                          <w:sz w:val="32"/>
                          <w:szCs w:val="32"/>
                        </w:rPr>
                      </w:pPr>
                      <w:r>
                        <w:rPr>
                          <w:rFonts w:ascii="Arial"/>
                          <w:sz w:val="32"/>
                        </w:rPr>
                        <w:t>Determine</w:t>
                      </w:r>
                      <w:r>
                        <w:rPr>
                          <w:rFonts w:ascii="Arial"/>
                          <w:spacing w:val="-10"/>
                          <w:sz w:val="32"/>
                        </w:rPr>
                        <w:t> </w:t>
                      </w:r>
                      <w:r>
                        <w:rPr>
                          <w:rFonts w:ascii="Arial"/>
                          <w:sz w:val="32"/>
                        </w:rPr>
                        <w:t>what</w:t>
                      </w:r>
                      <w:r>
                        <w:rPr>
                          <w:rFonts w:ascii="Arial"/>
                          <w:spacing w:val="-12"/>
                          <w:sz w:val="32"/>
                        </w:rPr>
                        <w:t> </w:t>
                      </w:r>
                      <w:r>
                        <w:rPr>
                          <w:rFonts w:ascii="Arial"/>
                          <w:sz w:val="32"/>
                        </w:rPr>
                        <w:t>is</w:t>
                      </w:r>
                      <w:r>
                        <w:rPr>
                          <w:rFonts w:ascii="Arial"/>
                          <w:spacing w:val="-11"/>
                          <w:sz w:val="32"/>
                        </w:rPr>
                        <w:t> </w:t>
                      </w:r>
                      <w:r>
                        <w:rPr>
                          <w:rFonts w:ascii="Arial"/>
                          <w:sz w:val="32"/>
                        </w:rPr>
                        <w:t>needed</w:t>
                      </w:r>
                      <w:r>
                        <w:rPr>
                          <w:rFonts w:ascii="Arial"/>
                          <w:spacing w:val="-12"/>
                          <w:sz w:val="32"/>
                        </w:rPr>
                        <w:t> </w:t>
                      </w:r>
                      <w:r>
                        <w:rPr>
                          <w:rFonts w:ascii="Arial"/>
                          <w:sz w:val="32"/>
                        </w:rPr>
                        <w:t>to</w:t>
                      </w:r>
                      <w:r>
                        <w:rPr>
                          <w:rFonts w:ascii="Arial"/>
                          <w:spacing w:val="-11"/>
                          <w:sz w:val="32"/>
                        </w:rPr>
                        <w:t> </w:t>
                      </w:r>
                      <w:r>
                        <w:rPr>
                          <w:rFonts w:ascii="Arial"/>
                          <w:sz w:val="32"/>
                        </w:rPr>
                        <w:t>bring/convey</w:t>
                      </w:r>
                      <w:r>
                        <w:rPr>
                          <w:rFonts w:ascii="Arial"/>
                          <w:sz w:val="32"/>
                        </w:rPr>
                      </w:r>
                    </w:p>
                    <w:p>
                      <w:pPr>
                        <w:spacing w:line="424" w:lineRule="exact" w:before="15"/>
                        <w:ind w:left="139" w:right="144" w:firstLine="0"/>
                        <w:jc w:val="center"/>
                        <w:rPr>
                          <w:rFonts w:ascii="Arial" w:hAnsi="Arial" w:cs="Arial" w:eastAsia="Arial"/>
                          <w:sz w:val="32"/>
                          <w:szCs w:val="32"/>
                        </w:rPr>
                      </w:pPr>
                      <w:r>
                        <w:rPr>
                          <w:rFonts w:ascii="Arial"/>
                          <w:spacing w:val="-1"/>
                          <w:sz w:val="32"/>
                        </w:rPr>
                        <w:t>water</w:t>
                      </w:r>
                      <w:r>
                        <w:rPr>
                          <w:rFonts w:ascii="Arial"/>
                          <w:spacing w:val="-10"/>
                          <w:sz w:val="32"/>
                        </w:rPr>
                        <w:t> </w:t>
                      </w:r>
                      <w:r>
                        <w:rPr>
                          <w:rFonts w:ascii="Arial"/>
                          <w:sz w:val="32"/>
                        </w:rPr>
                        <w:t>to</w:t>
                      </w:r>
                      <w:r>
                        <w:rPr>
                          <w:rFonts w:ascii="Arial"/>
                          <w:spacing w:val="-10"/>
                          <w:sz w:val="32"/>
                        </w:rPr>
                        <w:t> </w:t>
                      </w:r>
                      <w:r>
                        <w:rPr>
                          <w:rFonts w:ascii="Arial"/>
                          <w:sz w:val="32"/>
                        </w:rPr>
                        <w:t>limited</w:t>
                      </w:r>
                      <w:r>
                        <w:rPr>
                          <w:rFonts w:ascii="Arial"/>
                          <w:spacing w:val="-9"/>
                          <w:sz w:val="32"/>
                        </w:rPr>
                        <w:t> </w:t>
                      </w:r>
                      <w:r>
                        <w:rPr>
                          <w:rFonts w:ascii="Arial"/>
                          <w:sz w:val="32"/>
                        </w:rPr>
                        <w:t>critical</w:t>
                      </w:r>
                      <w:r>
                        <w:rPr>
                          <w:rFonts w:ascii="Arial"/>
                          <w:spacing w:val="-9"/>
                          <w:sz w:val="32"/>
                        </w:rPr>
                        <w:t> </w:t>
                      </w:r>
                      <w:r>
                        <w:rPr>
                          <w:rFonts w:ascii="Arial"/>
                          <w:sz w:val="32"/>
                        </w:rPr>
                        <w:t>areas</w:t>
                      </w:r>
                      <w:r>
                        <w:rPr>
                          <w:rFonts w:ascii="Arial"/>
                          <w:spacing w:val="-8"/>
                          <w:sz w:val="32"/>
                        </w:rPr>
                        <w:t> </w:t>
                      </w:r>
                      <w:r>
                        <w:rPr>
                          <w:rFonts w:ascii="Arial"/>
                          <w:sz w:val="32"/>
                        </w:rPr>
                        <w:t>(e.g.,</w:t>
                      </w:r>
                      <w:r>
                        <w:rPr>
                          <w:rFonts w:ascii="Arial"/>
                          <w:spacing w:val="-8"/>
                          <w:sz w:val="32"/>
                        </w:rPr>
                        <w:t> </w:t>
                      </w:r>
                      <w:r>
                        <w:rPr>
                          <w:rFonts w:ascii="Arial"/>
                          <w:sz w:val="32"/>
                        </w:rPr>
                        <w:t>valve</w:t>
                      </w:r>
                      <w:r>
                        <w:rPr>
                          <w:rFonts w:ascii="Arial"/>
                          <w:spacing w:val="28"/>
                          <w:w w:val="99"/>
                          <w:sz w:val="32"/>
                        </w:rPr>
                        <w:t> </w:t>
                      </w:r>
                      <w:r>
                        <w:rPr>
                          <w:rFonts w:ascii="Arial"/>
                          <w:sz w:val="32"/>
                        </w:rPr>
                        <w:t>isolation,</w:t>
                      </w:r>
                      <w:r>
                        <w:rPr>
                          <w:rFonts w:ascii="Arial"/>
                          <w:spacing w:val="-19"/>
                          <w:sz w:val="32"/>
                        </w:rPr>
                        <w:t> </w:t>
                      </w:r>
                      <w:r>
                        <w:rPr>
                          <w:rFonts w:ascii="Arial"/>
                          <w:sz w:val="32"/>
                        </w:rPr>
                        <w:t>hoses,</w:t>
                      </w:r>
                      <w:r>
                        <w:rPr>
                          <w:rFonts w:ascii="Arial"/>
                          <w:spacing w:val="-19"/>
                          <w:sz w:val="32"/>
                        </w:rPr>
                        <w:t> </w:t>
                      </w:r>
                      <w:r>
                        <w:rPr>
                          <w:rFonts w:ascii="Arial"/>
                          <w:sz w:val="32"/>
                        </w:rPr>
                        <w:t>pumps)*</w:t>
                      </w:r>
                      <w:r>
                        <w:rPr>
                          <w:rFonts w:ascii="Arial"/>
                          <w:sz w:val="32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Cambria" w:hAnsi="Cambria" w:cs="Cambria" w:eastAsia="Cambria"/>
          <w:sz w:val="20"/>
          <w:szCs w:val="20"/>
        </w:rPr>
      </w:r>
    </w:p>
    <w:p>
      <w:pPr>
        <w:spacing w:line="240" w:lineRule="auto" w:before="12"/>
        <w:rPr>
          <w:rFonts w:ascii="Cambria" w:hAnsi="Cambria" w:cs="Cambria" w:eastAsia="Cambria"/>
          <w:sz w:val="17"/>
          <w:szCs w:val="17"/>
        </w:rPr>
      </w:pPr>
    </w:p>
    <w:p>
      <w:pPr>
        <w:spacing w:line="200" w:lineRule="atLeast"/>
        <w:ind w:left="500" w:right="0" w:firstLine="0"/>
        <w:rPr>
          <w:rFonts w:ascii="Cambria" w:hAnsi="Cambria" w:cs="Cambria" w:eastAsia="Cambria"/>
          <w:sz w:val="20"/>
          <w:szCs w:val="20"/>
        </w:rPr>
      </w:pPr>
      <w:r>
        <w:rPr>
          <w:rFonts w:ascii="Cambria" w:hAnsi="Cambria" w:cs="Cambria" w:eastAsia="Cambria"/>
          <w:sz w:val="20"/>
          <w:szCs w:val="20"/>
        </w:rPr>
        <w:pict>
          <v:group style="width:307.45pt;height:15.4pt;mso-position-horizontal-relative:char;mso-position-vertical-relative:line" coordorigin="0,0" coordsize="6149,308">
            <v:shape style="position:absolute;left:0;top:0;width:6149;height:307" type="#_x0000_t75" alt="Figure 7.3-1a Alternative water supplies - nearby sources, other public water supply" stroked="false">
              <v:imagedata r:id="rId89" o:title=""/>
            </v:shape>
            <v:shape style="position:absolute;left:0;top:0;width:6149;height:308" type="#_x0000_t202" filled="false" stroked="false">
              <v:textbox inset="0,0,0,0">
                <w:txbxContent>
                  <w:p>
                    <w:pPr>
                      <w:spacing w:line="250" w:lineRule="exact" w:before="0"/>
                      <w:ind w:left="0" w:right="0" w:firstLine="0"/>
                      <w:jc w:val="left"/>
                      <w:rPr>
                        <w:rFonts w:ascii="Arial" w:hAnsi="Arial" w:cs="Arial" w:eastAsia="Arial"/>
                        <w:sz w:val="22"/>
                        <w:szCs w:val="22"/>
                      </w:rPr>
                    </w:pPr>
                    <w:r>
                      <w:rPr>
                        <w:rFonts w:ascii="Arial"/>
                        <w:b/>
                        <w:sz w:val="22"/>
                      </w:rPr>
                      <w:t>*</w:t>
                    </w:r>
                    <w:r>
                      <w:rPr>
                        <w:rFonts w:ascii="Arial"/>
                        <w:b/>
                        <w:spacing w:val="1"/>
                        <w:sz w:val="22"/>
                      </w:rPr>
                      <w:t> </w:t>
                    </w:r>
                    <w:r>
                      <w:rPr>
                        <w:rFonts w:ascii="Arial"/>
                        <w:b/>
                        <w:spacing w:val="-1"/>
                        <w:sz w:val="22"/>
                      </w:rPr>
                      <w:t>Do</w:t>
                    </w:r>
                    <w:r>
                      <w:rPr>
                        <w:rFonts w:ascii="Arial"/>
                        <w:b/>
                        <w:sz w:val="22"/>
                      </w:rPr>
                      <w:t> </w:t>
                    </w:r>
                    <w:r>
                      <w:rPr>
                        <w:rFonts w:ascii="Arial"/>
                        <w:b/>
                        <w:spacing w:val="-1"/>
                        <w:sz w:val="22"/>
                      </w:rPr>
                      <w:t>not</w:t>
                    </w:r>
                    <w:r>
                      <w:rPr>
                        <w:rFonts w:ascii="Arial"/>
                        <w:b/>
                        <w:spacing w:val="1"/>
                        <w:sz w:val="22"/>
                      </w:rPr>
                      <w:t> </w:t>
                    </w:r>
                    <w:r>
                      <w:rPr>
                        <w:rFonts w:ascii="Arial"/>
                        <w:b/>
                        <w:spacing w:val="-1"/>
                        <w:sz w:val="22"/>
                      </w:rPr>
                      <w:t>use</w:t>
                    </w:r>
                    <w:r>
                      <w:rPr>
                        <w:rFonts w:ascii="Arial"/>
                        <w:b/>
                        <w:spacing w:val="-2"/>
                        <w:sz w:val="22"/>
                      </w:rPr>
                      <w:t> </w:t>
                    </w:r>
                    <w:r>
                      <w:rPr>
                        <w:rFonts w:ascii="Arial"/>
                        <w:b/>
                        <w:spacing w:val="-1"/>
                        <w:sz w:val="22"/>
                      </w:rPr>
                      <w:t>fire</w:t>
                    </w:r>
                    <w:r>
                      <w:rPr>
                        <w:rFonts w:ascii="Arial"/>
                        <w:b/>
                        <w:spacing w:val="-2"/>
                        <w:sz w:val="22"/>
                      </w:rPr>
                      <w:t> </w:t>
                    </w:r>
                    <w:r>
                      <w:rPr>
                        <w:rFonts w:ascii="Arial"/>
                        <w:b/>
                        <w:spacing w:val="-1"/>
                        <w:sz w:val="22"/>
                      </w:rPr>
                      <w:t>trucks</w:t>
                    </w:r>
                    <w:r>
                      <w:rPr>
                        <w:rFonts w:ascii="Arial"/>
                        <w:b/>
                        <w:spacing w:val="-2"/>
                        <w:sz w:val="22"/>
                      </w:rPr>
                      <w:t> </w:t>
                    </w:r>
                    <w:r>
                      <w:rPr>
                        <w:rFonts w:ascii="Arial"/>
                        <w:b/>
                        <w:sz w:val="22"/>
                      </w:rPr>
                      <w:t>for</w:t>
                    </w:r>
                    <w:r>
                      <w:rPr>
                        <w:rFonts w:ascii="Arial"/>
                        <w:b/>
                        <w:spacing w:val="-2"/>
                        <w:sz w:val="22"/>
                      </w:rPr>
                      <w:t> </w:t>
                    </w:r>
                    <w:r>
                      <w:rPr>
                        <w:rFonts w:ascii="Arial"/>
                        <w:b/>
                        <w:spacing w:val="-1"/>
                        <w:sz w:val="22"/>
                      </w:rPr>
                      <w:t>potable</w:t>
                    </w:r>
                    <w:r>
                      <w:rPr>
                        <w:rFonts w:ascii="Arial"/>
                        <w:b/>
                        <w:spacing w:val="-4"/>
                        <w:sz w:val="22"/>
                      </w:rPr>
                      <w:t> </w:t>
                    </w:r>
                    <w:r>
                      <w:rPr>
                        <w:rFonts w:ascii="Arial"/>
                        <w:b/>
                        <w:sz w:val="22"/>
                      </w:rPr>
                      <w:t>water</w:t>
                    </w:r>
                    <w:r>
                      <w:rPr>
                        <w:rFonts w:ascii="Arial"/>
                        <w:b/>
                        <w:spacing w:val="1"/>
                        <w:sz w:val="22"/>
                      </w:rPr>
                      <w:t> </w:t>
                    </w:r>
                    <w:r>
                      <w:rPr>
                        <w:rFonts w:ascii="Arial"/>
                        <w:b/>
                        <w:spacing w:val="-1"/>
                        <w:sz w:val="22"/>
                      </w:rPr>
                      <w:t>pumping</w:t>
                    </w:r>
                    <w:r>
                      <w:rPr>
                        <w:rFonts w:ascii="Arial"/>
                        <w:sz w:val="22"/>
                      </w:rPr>
                    </w:r>
                  </w:p>
                </w:txbxContent>
              </v:textbox>
              <w10:wrap type="none"/>
            </v:shape>
          </v:group>
        </w:pict>
      </w:r>
      <w:r>
        <w:rPr>
          <w:rFonts w:ascii="Cambria" w:hAnsi="Cambria" w:cs="Cambria" w:eastAsia="Cambria"/>
          <w:sz w:val="20"/>
          <w:szCs w:val="20"/>
        </w:rPr>
      </w:r>
    </w:p>
    <w:p>
      <w:pPr>
        <w:spacing w:after="0" w:line="200" w:lineRule="atLeast"/>
        <w:rPr>
          <w:rFonts w:ascii="Cambria" w:hAnsi="Cambria" w:cs="Cambria" w:eastAsia="Cambria"/>
          <w:sz w:val="20"/>
          <w:szCs w:val="20"/>
        </w:rPr>
        <w:sectPr>
          <w:pgSz w:w="12240" w:h="15840"/>
          <w:pgMar w:header="0" w:footer="1010" w:top="680" w:bottom="1200" w:left="1300" w:right="1280"/>
        </w:sectPr>
      </w:pPr>
    </w:p>
    <w:p>
      <w:pPr>
        <w:spacing w:before="42"/>
        <w:ind w:left="140" w:right="0" w:firstLine="0"/>
        <w:jc w:val="left"/>
        <w:rPr>
          <w:rFonts w:ascii="Cambria" w:hAnsi="Cambria" w:cs="Cambria" w:eastAsia="Cambria"/>
          <w:sz w:val="16"/>
          <w:szCs w:val="16"/>
        </w:rPr>
      </w:pPr>
      <w:r>
        <w:rPr>
          <w:rFonts w:ascii="Cambria"/>
          <w:sz w:val="20"/>
        </w:rPr>
        <w:t>7.</w:t>
      </w:r>
      <w:r>
        <w:rPr>
          <w:rFonts w:ascii="Cambria"/>
          <w:spacing w:val="-11"/>
          <w:sz w:val="20"/>
        </w:rPr>
        <w:t> </w:t>
      </w:r>
      <w:r>
        <w:rPr>
          <w:rFonts w:ascii="Cambria"/>
          <w:spacing w:val="-1"/>
          <w:sz w:val="20"/>
        </w:rPr>
        <w:t>E</w:t>
      </w:r>
      <w:r>
        <w:rPr>
          <w:rFonts w:ascii="Cambria"/>
          <w:spacing w:val="-1"/>
          <w:sz w:val="16"/>
        </w:rPr>
        <w:t>MERGENCY</w:t>
      </w:r>
      <w:r>
        <w:rPr>
          <w:rFonts w:ascii="Cambria"/>
          <w:spacing w:val="-2"/>
          <w:sz w:val="16"/>
        </w:rPr>
        <w:t> </w:t>
      </w:r>
      <w:r>
        <w:rPr>
          <w:rFonts w:ascii="Cambria"/>
          <w:spacing w:val="-2"/>
          <w:sz w:val="20"/>
        </w:rPr>
        <w:t>W</w:t>
      </w:r>
      <w:r>
        <w:rPr>
          <w:rFonts w:ascii="Cambria"/>
          <w:spacing w:val="-2"/>
          <w:sz w:val="16"/>
        </w:rPr>
        <w:t>ATER</w:t>
      </w:r>
      <w:r>
        <w:rPr>
          <w:rFonts w:ascii="Cambria"/>
          <w:spacing w:val="-1"/>
          <w:sz w:val="16"/>
        </w:rPr>
        <w:t> </w:t>
      </w:r>
      <w:r>
        <w:rPr>
          <w:rFonts w:ascii="Cambria"/>
          <w:spacing w:val="-1"/>
          <w:sz w:val="20"/>
        </w:rPr>
        <w:t>A</w:t>
      </w:r>
      <w:r>
        <w:rPr>
          <w:rFonts w:ascii="Cambria"/>
          <w:spacing w:val="-1"/>
          <w:sz w:val="16"/>
        </w:rPr>
        <w:t>LTERNATIVES</w:t>
      </w:r>
    </w:p>
    <w:p>
      <w:pPr>
        <w:spacing w:line="240" w:lineRule="auto" w:before="6"/>
        <w:rPr>
          <w:rFonts w:ascii="Cambria" w:hAnsi="Cambria" w:cs="Cambria" w:eastAsia="Cambria"/>
          <w:sz w:val="4"/>
          <w:szCs w:val="4"/>
        </w:rPr>
      </w:pPr>
    </w:p>
    <w:p>
      <w:pPr>
        <w:spacing w:line="20" w:lineRule="atLeast"/>
        <w:ind w:left="105" w:right="0" w:firstLine="0"/>
        <w:rPr>
          <w:rFonts w:ascii="Cambria" w:hAnsi="Cambria" w:cs="Cambria" w:eastAsia="Cambria"/>
          <w:sz w:val="2"/>
          <w:szCs w:val="2"/>
        </w:rPr>
      </w:pPr>
      <w:r>
        <w:rPr>
          <w:rFonts w:ascii="Cambria" w:hAnsi="Cambria" w:cs="Cambria" w:eastAsia="Cambria"/>
          <w:sz w:val="2"/>
          <w:szCs w:val="2"/>
        </w:rPr>
        <w:pict>
          <v:group style="width:472.5pt;height:.6pt;mso-position-horizontal-relative:char;mso-position-vertical-relative:line" coordorigin="0,0" coordsize="9450,12">
            <v:group style="position:absolute;left:6;top:6;width:9439;height:2" coordorigin="6,6" coordsize="9439,2">
              <v:shape style="position:absolute;left:6;top:6;width:9439;height:2" coordorigin="6,6" coordsize="9439,0" path="m6,6l9444,6e" filled="false" stroked="true" strokeweight=".580pt" strokecolor="#000000">
                <v:path arrowok="t"/>
              </v:shape>
            </v:group>
          </v:group>
        </w:pict>
      </w:r>
      <w:r>
        <w:rPr>
          <w:rFonts w:ascii="Cambria" w:hAnsi="Cambria" w:cs="Cambria" w:eastAsia="Cambria"/>
          <w:sz w:val="2"/>
          <w:szCs w:val="2"/>
        </w:rPr>
      </w:r>
    </w:p>
    <w:p>
      <w:pPr>
        <w:spacing w:line="240" w:lineRule="auto" w:before="0"/>
        <w:rPr>
          <w:rFonts w:ascii="Cambria" w:hAnsi="Cambria" w:cs="Cambria" w:eastAsia="Cambria"/>
          <w:sz w:val="20"/>
          <w:szCs w:val="20"/>
        </w:rPr>
      </w:pPr>
    </w:p>
    <w:p>
      <w:pPr>
        <w:spacing w:line="240" w:lineRule="auto" w:before="3"/>
        <w:rPr>
          <w:rFonts w:ascii="Cambria" w:hAnsi="Cambria" w:cs="Cambria" w:eastAsia="Cambria"/>
          <w:sz w:val="14"/>
          <w:szCs w:val="14"/>
        </w:rPr>
      </w:pPr>
    </w:p>
    <w:p>
      <w:pPr>
        <w:spacing w:line="200" w:lineRule="atLeast"/>
        <w:ind w:left="140" w:right="0" w:firstLine="0"/>
        <w:rPr>
          <w:rFonts w:ascii="Cambria" w:hAnsi="Cambria" w:cs="Cambria" w:eastAsia="Cambria"/>
          <w:sz w:val="20"/>
          <w:szCs w:val="20"/>
        </w:rPr>
      </w:pPr>
      <w:r>
        <w:rPr>
          <w:rFonts w:ascii="Cambria" w:hAnsi="Cambria" w:cs="Cambria" w:eastAsia="Cambria"/>
          <w:sz w:val="20"/>
          <w:szCs w:val="20"/>
        </w:rPr>
        <w:pict>
          <v:group style="width:429.4pt;height:64.4pt;mso-position-horizontal-relative:char;mso-position-vertical-relative:line" coordorigin="0,0" coordsize="8588,1288">
            <v:shape style="position:absolute;left:0;top:509;width:8587;height:775" type="#_x0000_t75" alt="Figure 7.3-1b. Alternative water supplies - nearby sources, surface water" stroked="false">
              <v:imagedata r:id="rId101" o:title=""/>
            </v:shape>
            <v:shape style="position:absolute;left:3235;top:0;width:1992;height:624" type="#_x0000_t75" alt="Figure 7.3-1b. Alternative water supplies - nearby sources, surface water" stroked="false">
              <v:imagedata r:id="rId102" o:title=""/>
            </v:shape>
            <v:shape style="position:absolute;left:0;top:0;width:8588;height:1288" type="#_x0000_t202" filled="false" stroked="false">
              <v:textbox inset="0,0,0,0">
                <w:txbxContent>
                  <w:p>
                    <w:pPr>
                      <w:spacing w:line="363" w:lineRule="exact" w:before="0"/>
                      <w:ind w:left="0" w:right="127" w:firstLine="0"/>
                      <w:jc w:val="center"/>
                      <w:rPr>
                        <w:rFonts w:ascii="Arial" w:hAnsi="Arial" w:cs="Arial" w:eastAsia="Arial"/>
                        <w:sz w:val="32"/>
                        <w:szCs w:val="32"/>
                      </w:rPr>
                    </w:pPr>
                    <w:r>
                      <w:rPr>
                        <w:rFonts w:ascii="Arial"/>
                        <w:b/>
                        <w:spacing w:val="-1"/>
                        <w:sz w:val="32"/>
                      </w:rPr>
                      <w:t>Figure</w:t>
                    </w:r>
                    <w:r>
                      <w:rPr>
                        <w:rFonts w:ascii="Arial"/>
                        <w:b/>
                        <w:spacing w:val="-18"/>
                        <w:sz w:val="32"/>
                      </w:rPr>
                      <w:t> </w:t>
                    </w:r>
                    <w:r>
                      <w:rPr>
                        <w:rFonts w:ascii="Arial"/>
                        <w:b/>
                        <w:sz w:val="32"/>
                      </w:rPr>
                      <w:t>7.3-1b</w:t>
                    </w:r>
                    <w:r>
                      <w:rPr>
                        <w:rFonts w:ascii="Arial"/>
                        <w:sz w:val="32"/>
                      </w:rPr>
                    </w:r>
                  </w:p>
                  <w:p>
                    <w:pPr>
                      <w:spacing w:before="141"/>
                      <w:ind w:left="0" w:right="1" w:firstLine="0"/>
                      <w:jc w:val="center"/>
                      <w:rPr>
                        <w:rFonts w:ascii="Arial" w:hAnsi="Arial" w:cs="Arial" w:eastAsia="Arial"/>
                        <w:sz w:val="32"/>
                        <w:szCs w:val="32"/>
                      </w:rPr>
                    </w:pPr>
                    <w:r>
                      <w:rPr>
                        <w:rFonts w:ascii="Arial"/>
                        <w:b/>
                        <w:spacing w:val="-1"/>
                        <w:sz w:val="32"/>
                      </w:rPr>
                      <w:t>ALTERNATIVE</w:t>
                    </w:r>
                    <w:r>
                      <w:rPr>
                        <w:rFonts w:ascii="Arial"/>
                        <w:b/>
                        <w:spacing w:val="-14"/>
                        <w:sz w:val="32"/>
                      </w:rPr>
                      <w:t> </w:t>
                    </w:r>
                    <w:r>
                      <w:rPr>
                        <w:rFonts w:ascii="Arial"/>
                        <w:b/>
                        <w:spacing w:val="-1"/>
                        <w:sz w:val="32"/>
                      </w:rPr>
                      <w:t>WATER</w:t>
                    </w:r>
                    <w:r>
                      <w:rPr>
                        <w:rFonts w:ascii="Arial"/>
                        <w:b/>
                        <w:spacing w:val="-17"/>
                        <w:sz w:val="32"/>
                      </w:rPr>
                      <w:t> </w:t>
                    </w:r>
                    <w:r>
                      <w:rPr>
                        <w:rFonts w:ascii="Arial"/>
                        <w:b/>
                        <w:sz w:val="32"/>
                      </w:rPr>
                      <w:t>SUPPLIES</w:t>
                    </w:r>
                    <w:r>
                      <w:rPr>
                        <w:rFonts w:ascii="Arial"/>
                        <w:b/>
                        <w:spacing w:val="-11"/>
                        <w:sz w:val="32"/>
                      </w:rPr>
                      <w:t> </w:t>
                    </w:r>
                    <w:r>
                      <w:rPr>
                        <w:rFonts w:ascii="Arial"/>
                        <w:b/>
                        <w:sz w:val="32"/>
                      </w:rPr>
                      <w:t>-</w:t>
                    </w:r>
                    <w:r>
                      <w:rPr>
                        <w:rFonts w:ascii="Arial"/>
                        <w:b/>
                        <w:spacing w:val="-17"/>
                        <w:sz w:val="32"/>
                      </w:rPr>
                      <w:t> </w:t>
                    </w:r>
                    <w:r>
                      <w:rPr>
                        <w:rFonts w:ascii="Arial"/>
                        <w:b/>
                        <w:spacing w:val="-1"/>
                        <w:sz w:val="32"/>
                      </w:rPr>
                      <w:t>NEARBY</w:t>
                    </w:r>
                    <w:r>
                      <w:rPr>
                        <w:rFonts w:ascii="Arial"/>
                        <w:b/>
                        <w:spacing w:val="-17"/>
                        <w:sz w:val="32"/>
                      </w:rPr>
                      <w:t> </w:t>
                    </w:r>
                    <w:r>
                      <w:rPr>
                        <w:rFonts w:ascii="Arial"/>
                        <w:b/>
                        <w:sz w:val="32"/>
                      </w:rPr>
                      <w:t>SOURCES</w:t>
                    </w:r>
                    <w:r>
                      <w:rPr>
                        <w:rFonts w:ascii="Arial"/>
                        <w:sz w:val="32"/>
                      </w:rPr>
                    </w:r>
                  </w:p>
                  <w:p>
                    <w:pPr>
                      <w:spacing w:line="361" w:lineRule="exact" w:before="54"/>
                      <w:ind w:left="0" w:right="0" w:firstLine="0"/>
                      <w:jc w:val="center"/>
                      <w:rPr>
                        <w:rFonts w:ascii="Arial" w:hAnsi="Arial" w:cs="Arial" w:eastAsia="Arial"/>
                        <w:sz w:val="32"/>
                        <w:szCs w:val="32"/>
                      </w:rPr>
                    </w:pPr>
                    <w:r>
                      <w:rPr>
                        <w:rFonts w:ascii="Arial"/>
                        <w:b/>
                        <w:i/>
                        <w:sz w:val="32"/>
                      </w:rPr>
                      <w:t>SURFACE</w:t>
                    </w:r>
                    <w:r>
                      <w:rPr>
                        <w:rFonts w:ascii="Arial"/>
                        <w:b/>
                        <w:i/>
                        <w:spacing w:val="-29"/>
                        <w:sz w:val="32"/>
                      </w:rPr>
                      <w:t> </w:t>
                    </w:r>
                    <w:r>
                      <w:rPr>
                        <w:rFonts w:ascii="Arial"/>
                        <w:b/>
                        <w:i/>
                        <w:sz w:val="32"/>
                      </w:rPr>
                      <w:t>WATER</w:t>
                    </w:r>
                    <w:r>
                      <w:rPr>
                        <w:rFonts w:ascii="Arial"/>
                        <w:sz w:val="32"/>
                      </w:rPr>
                    </w:r>
                  </w:p>
                </w:txbxContent>
              </v:textbox>
              <w10:wrap type="none"/>
            </v:shape>
          </v:group>
        </w:pict>
      </w:r>
      <w:r>
        <w:rPr>
          <w:rFonts w:ascii="Cambria" w:hAnsi="Cambria" w:cs="Cambria" w:eastAsia="Cambria"/>
          <w:sz w:val="20"/>
          <w:szCs w:val="20"/>
        </w:rPr>
      </w:r>
    </w:p>
    <w:p>
      <w:pPr>
        <w:spacing w:line="240" w:lineRule="auto" w:before="11"/>
        <w:rPr>
          <w:rFonts w:ascii="Cambria" w:hAnsi="Cambria" w:cs="Cambria" w:eastAsia="Cambria"/>
          <w:sz w:val="24"/>
          <w:szCs w:val="24"/>
        </w:rPr>
      </w:pPr>
    </w:p>
    <w:p>
      <w:pPr>
        <w:spacing w:line="200" w:lineRule="atLeast"/>
        <w:ind w:left="517" w:right="0" w:firstLine="0"/>
        <w:rPr>
          <w:rFonts w:ascii="Cambria" w:hAnsi="Cambria" w:cs="Cambria" w:eastAsia="Cambria"/>
          <w:sz w:val="20"/>
          <w:szCs w:val="20"/>
        </w:rPr>
      </w:pPr>
      <w:r>
        <w:rPr>
          <w:rFonts w:ascii="Cambria" w:hAnsi="Cambria" w:cs="Cambria" w:eastAsia="Cambria"/>
          <w:sz w:val="20"/>
          <w:szCs w:val="20"/>
        </w:rPr>
        <w:pict>
          <v:group style="width:424.65pt;height:549.1pt;mso-position-horizontal-relative:char;mso-position-vertical-relative:line" coordorigin="0,0" coordsize="8493,10982">
            <v:group style="position:absolute;left:970;top:843;width:5559;height:503" coordorigin="970,843" coordsize="5559,503">
              <v:shape style="position:absolute;left:970;top:843;width:5559;height:503" coordorigin="970,843" coordsize="5559,503" path="m6529,843l970,843,970,1346,6529,1346,6529,1339,985,1339,978,1333,985,1333,985,856,978,856,985,849,6529,849,6529,843xe" filled="true" fillcolor="#000000" stroked="false">
                <v:path arrowok="t"/>
                <v:fill type="solid"/>
              </v:shape>
              <v:shape style="position:absolute;left:970;top:843;width:5559;height:503" coordorigin="970,843" coordsize="5559,503" path="m6515,1333l985,1333,985,1339,6515,1339,6515,1333xe" filled="true" fillcolor="#000000" stroked="false">
                <v:path arrowok="t"/>
                <v:fill type="solid"/>
              </v:shape>
              <v:shape style="position:absolute;left:970;top:843;width:5559;height:503" coordorigin="970,843" coordsize="5559,503" path="m6529,849l6515,849,6521,856,6515,856,6515,1333,6521,1333,6515,1339,6529,1339,6529,849xe" filled="true" fillcolor="#000000" stroked="false">
                <v:path arrowok="t"/>
                <v:fill type="solid"/>
              </v:shape>
              <v:shape style="position:absolute;left:970;top:843;width:5559;height:503" coordorigin="970,843" coordsize="5559,503" path="m6515,849l985,849,985,856,6515,856,6515,849xe" filled="true" fillcolor="#000000" stroked="false">
                <v:path arrowok="t"/>
                <v:fill type="solid"/>
              </v:shape>
            </v:group>
            <v:group style="position:absolute;left:970;top:843;width:5559;height:503" coordorigin="970,843" coordsize="5559,503">
              <v:shape style="position:absolute;left:970;top:843;width:5559;height:503" coordorigin="970,843" coordsize="5559,503" path="m970,843l6529,843,6529,1346,970,1346,970,843xe" filled="false" stroked="true" strokeweight=".140pt" strokecolor="#000000">
                <v:path arrowok="t"/>
              </v:shape>
            </v:group>
            <v:group style="position:absolute;left:978;top:849;width:5543;height:490" coordorigin="978,849" coordsize="5543,490">
              <v:shape style="position:absolute;left:978;top:849;width:5543;height:490" coordorigin="978,849" coordsize="5543,490" path="m985,1339l978,1333,6521,1333,6515,1339,6515,849,6521,856,978,856,985,849,985,1339xe" filled="false" stroked="true" strokeweight=".140pt" strokecolor="#000000">
                <v:path arrowok="t"/>
              </v:shape>
              <v:shape style="position:absolute;left:1418;top:940;width:4543;height:406" type="#_x0000_t75" alt="Figure 7.3-1b. Alternative water supplies - nearby sources, surface water" stroked="false">
                <v:imagedata r:id="rId103" o:title=""/>
              </v:shape>
            </v:group>
            <v:group style="position:absolute;left:1417;top:1744;width:4856;height:833" coordorigin="1417,1744" coordsize="4856,833">
              <v:shape style="position:absolute;left:1417;top:1744;width:4856;height:833" coordorigin="1417,1744" coordsize="4856,833" path="m6273,1744l1417,1744,1417,2577,6273,2577,6273,2571,1430,2571,1424,2564,1430,2564,1430,1757,1424,1757,1430,1750,6273,1750,6273,1744xe" filled="true" fillcolor="#000000" stroked="false">
                <v:path arrowok="t"/>
                <v:fill type="solid"/>
              </v:shape>
              <v:shape style="position:absolute;left:1417;top:1744;width:4856;height:833" coordorigin="1417,1744" coordsize="4856,833" path="m6260,2564l1430,2564,1430,2571,6260,2571,6260,2564xe" filled="true" fillcolor="#000000" stroked="false">
                <v:path arrowok="t"/>
                <v:fill type="solid"/>
              </v:shape>
              <v:shape style="position:absolute;left:1417;top:1744;width:4856;height:833" coordorigin="1417,1744" coordsize="4856,833" path="m6273,1750l6260,1750,6266,1757,6260,1757,6260,2564,6266,2564,6260,2571,6273,2571,6273,1750xe" filled="true" fillcolor="#000000" stroked="false">
                <v:path arrowok="t"/>
                <v:fill type="solid"/>
              </v:shape>
              <v:shape style="position:absolute;left:1417;top:1744;width:4856;height:833" coordorigin="1417,1744" coordsize="4856,833" path="m6260,1750l1430,1750,1430,1757,6260,1757,6260,1750xe" filled="true" fillcolor="#000000" stroked="false">
                <v:path arrowok="t"/>
                <v:fill type="solid"/>
              </v:shape>
            </v:group>
            <v:group style="position:absolute;left:1417;top:1744;width:4856;height:833" coordorigin="1417,1744" coordsize="4856,833">
              <v:shape style="position:absolute;left:1417;top:1744;width:4856;height:833" coordorigin="1417,1744" coordsize="4856,833" path="m1417,1744l6273,1744,6273,2577,1417,2577,1417,1744xe" filled="false" stroked="true" strokeweight=".140pt" strokecolor="#000000">
                <v:path arrowok="t"/>
              </v:shape>
            </v:group>
            <v:group style="position:absolute;left:1424;top:1750;width:4842;height:821" coordorigin="1424,1750" coordsize="4842,821">
              <v:shape style="position:absolute;left:1424;top:1750;width:4842;height:821" coordorigin="1424,1750" coordsize="4842,821" path="m1430,2571l1424,2564,6266,2564,6260,2571,6260,1750,6266,1757,1424,1757,1430,1750,1430,2571xe" filled="false" stroked="true" strokeweight=".140pt" strokecolor="#000000">
                <v:path arrowok="t"/>
              </v:shape>
              <v:shape style="position:absolute;left:2262;top:1843;width:3240;height:734" type="#_x0000_t75" alt="Figure 7.3-1b. Alternative water supplies - nearby sources, surface water" stroked="false">
                <v:imagedata r:id="rId104" o:title=""/>
              </v:shape>
            </v:group>
            <v:group style="position:absolute;left:3851;top:1346;width:107;height:398" coordorigin="3851,1346" coordsize="107,398">
              <v:shape style="position:absolute;left:3851;top:1346;width:107;height:398" coordorigin="3851,1346" coordsize="107,398" path="m3897,1656l3851,1656,3904,1744,3950,1670,3897,1670,3897,1656xe" filled="true" fillcolor="#000000" stroked="false">
                <v:path arrowok="t"/>
                <v:fill type="solid"/>
              </v:shape>
              <v:shape style="position:absolute;left:3851;top:1346;width:107;height:398" coordorigin="3851,1346" coordsize="107,398" path="m3958,1656l3911,1656,3911,1670,3950,1670,3958,1656xe" filled="true" fillcolor="#000000" stroked="false">
                <v:path arrowok="t"/>
                <v:fill type="solid"/>
              </v:shape>
              <v:shape style="position:absolute;left:3851;top:1346;width:107;height:398" coordorigin="3851,1346" coordsize="107,398" path="m3911,1346l3897,1346,3897,1656,3911,1656,3911,1346xe" filled="true" fillcolor="#000000" stroked="false">
                <v:path arrowok="t"/>
                <v:fill type="solid"/>
              </v:shape>
            </v:group>
            <v:group style="position:absolute;left:3904;top:1345;width:2;height:327" coordorigin="3904,1345" coordsize="2,327">
              <v:shape style="position:absolute;left:3904;top:1345;width:2;height:327" coordorigin="3904,1345" coordsize="0,327" path="m3904,1345l3904,1672e" filled="false" stroked="true" strokeweight=".94pt" strokecolor="#000000">
                <v:path arrowok="t"/>
              </v:shape>
            </v:group>
            <v:group style="position:absolute;left:3851;top:1656;width:107;height:89" coordorigin="3851,1656" coordsize="107,89">
              <v:shape style="position:absolute;left:3851;top:1656;width:107;height:89" coordorigin="3851,1656" coordsize="107,89" path="m3958,1656l3904,1744,3851,1656,3958,1656xe" filled="false" stroked="true" strokeweight=".140pt" strokecolor="#000000">
                <v:path arrowok="t"/>
              </v:shape>
            </v:group>
            <v:group style="position:absolute;left:21;top:2969;width:7674;height:496" coordorigin="21,2969" coordsize="7674,496">
              <v:shape style="position:absolute;left:21;top:2969;width:7674;height:496" coordorigin="21,2969" coordsize="7674,496" path="m7695,2969l21,2969,21,3465,7695,3465,7695,3458,36,3458,29,3453,36,3453,36,2982,29,2982,36,2976,7695,2976,7695,2969xe" filled="true" fillcolor="#000000" stroked="false">
                <v:path arrowok="t"/>
                <v:fill type="solid"/>
              </v:shape>
              <v:shape style="position:absolute;left:21;top:2969;width:7674;height:496" coordorigin="21,2969" coordsize="7674,496" path="m7681,3453l36,3453,36,3458,7681,3458,7681,3453xe" filled="true" fillcolor="#000000" stroked="false">
                <v:path arrowok="t"/>
                <v:fill type="solid"/>
              </v:shape>
              <v:shape style="position:absolute;left:21;top:2969;width:7674;height:496" coordorigin="21,2969" coordsize="7674,496" path="m7695,2976l7681,2976,7688,2982,7681,2982,7681,3453,7688,3453,7681,3458,7695,3458,7695,2976xe" filled="true" fillcolor="#000000" stroked="false">
                <v:path arrowok="t"/>
                <v:fill type="solid"/>
              </v:shape>
              <v:shape style="position:absolute;left:21;top:2969;width:7674;height:496" coordorigin="21,2969" coordsize="7674,496" path="m7681,2976l36,2976,36,2982,7681,2982,7681,2976xe" filled="true" fillcolor="#000000" stroked="false">
                <v:path arrowok="t"/>
                <v:fill type="solid"/>
              </v:shape>
            </v:group>
            <v:group style="position:absolute;left:21;top:2969;width:7674;height:496" coordorigin="21,2969" coordsize="7674,496">
              <v:shape style="position:absolute;left:21;top:2969;width:7674;height:496" coordorigin="21,2969" coordsize="7674,496" path="m21,2969l7695,2969,7695,3465,21,3465,21,2969xe" filled="false" stroked="true" strokeweight=".140pt" strokecolor="#000000">
                <v:path arrowok="t"/>
              </v:shape>
            </v:group>
            <v:group style="position:absolute;left:29;top:2976;width:7659;height:482" coordorigin="29,2976" coordsize="7659,482">
              <v:shape style="position:absolute;left:29;top:2976;width:7659;height:482" coordorigin="29,2976" coordsize="7659,482" path="m36,3458l29,3453,7688,3453,7681,3458,7681,2976,7688,2982,29,2982,36,2976,36,3458xe" filled="false" stroked="true" strokeweight=".140pt" strokecolor="#000000">
                <v:path arrowok="t"/>
              </v:shape>
              <v:shape style="position:absolute;left:518;top:3074;width:6617;height:391" type="#_x0000_t75" alt="Figure 7.3-1b. Alternative water supplies - nearby sources, surface water" stroked="false">
                <v:imagedata r:id="rId105" o:title=""/>
              </v:shape>
            </v:group>
            <v:group style="position:absolute;left:3851;top:2577;width:107;height:392" coordorigin="3851,2577" coordsize="107,392">
              <v:shape style="position:absolute;left:3851;top:2577;width:107;height:392" coordorigin="3851,2577" coordsize="107,392" path="m3897,2907l3851,2907,3904,2969,3949,2917,3897,2917,3897,2907xe" filled="true" fillcolor="#000000" stroked="false">
                <v:path arrowok="t"/>
                <v:fill type="solid"/>
              </v:shape>
              <v:shape style="position:absolute;left:3851;top:2577;width:107;height:392" coordorigin="3851,2577" coordsize="107,392" path="m3958,2907l3911,2907,3911,2917,3949,2917,3958,2907xe" filled="true" fillcolor="#000000" stroked="false">
                <v:path arrowok="t"/>
                <v:fill type="solid"/>
              </v:shape>
              <v:shape style="position:absolute;left:3851;top:2577;width:107;height:392" coordorigin="3851,2577" coordsize="107,392" path="m3911,2577l3897,2577,3897,2907,3911,2907,3911,2577xe" filled="true" fillcolor="#000000" stroked="false">
                <v:path arrowok="t"/>
                <v:fill type="solid"/>
              </v:shape>
            </v:group>
            <v:group style="position:absolute;left:3904;top:2576;width:2;height:343" coordorigin="3904,2576" coordsize="2,343">
              <v:shape style="position:absolute;left:3904;top:2576;width:2;height:343" coordorigin="3904,2576" coordsize="0,343" path="m3904,2576l3904,2919e" filled="false" stroked="true" strokeweight=".94pt" strokecolor="#000000">
                <v:path arrowok="t"/>
              </v:shape>
            </v:group>
            <v:group style="position:absolute;left:3851;top:2907;width:107;height:63" coordorigin="3851,2907" coordsize="107,63">
              <v:shape style="position:absolute;left:3851;top:2907;width:107;height:63" coordorigin="3851,2907" coordsize="107,63" path="m3958,2907l3904,2969,3851,2907,3958,2907xe" filled="false" stroked="true" strokeweight=".140pt" strokecolor="#000000">
                <v:path arrowok="t"/>
              </v:shape>
            </v:group>
            <v:group style="position:absolute;left:1;top:3939;width:1137;height:503" coordorigin="1,3939" coordsize="1137,503">
              <v:shape style="position:absolute;left:1;top:3939;width:1137;height:503" coordorigin="1,3939" coordsize="1137,503" path="m1138,3939l1,3939,1,4442,1138,4442,1138,4435,14,4435,7,4429,14,4429,14,3952,7,3952,14,3945,1138,3945,1138,3939xe" filled="true" fillcolor="#000000" stroked="false">
                <v:path arrowok="t"/>
                <v:fill type="solid"/>
              </v:shape>
              <v:shape style="position:absolute;left:1;top:3939;width:1137;height:503" coordorigin="1,3939" coordsize="1137,503" path="m1125,4429l14,4429,14,4435,1125,4435,1125,4429xe" filled="true" fillcolor="#000000" stroked="false">
                <v:path arrowok="t"/>
                <v:fill type="solid"/>
              </v:shape>
              <v:shape style="position:absolute;left:1;top:3939;width:1137;height:503" coordorigin="1,3939" coordsize="1137,503" path="m1138,3945l1125,3945,1132,3952,1125,3952,1125,4429,1132,4429,1125,4435,1138,4435,1138,3945xe" filled="true" fillcolor="#000000" stroked="false">
                <v:path arrowok="t"/>
                <v:fill type="solid"/>
              </v:shape>
              <v:shape style="position:absolute;left:1;top:3939;width:1137;height:503" coordorigin="1,3939" coordsize="1137,503" path="m1125,3945l14,3945,14,3952,1125,3952,1125,3945xe" filled="true" fillcolor="#000000" stroked="false">
                <v:path arrowok="t"/>
                <v:fill type="solid"/>
              </v:shape>
            </v:group>
            <v:group style="position:absolute;left:1;top:3939;width:1137;height:503" coordorigin="1,3939" coordsize="1137,503">
              <v:shape style="position:absolute;left:1;top:3939;width:1137;height:503" coordorigin="1,3939" coordsize="1137,503" path="m1,3939l1138,3939,1138,4442,1,4442,1,3939xe" filled="false" stroked="true" strokeweight=".140pt" strokecolor="#000000">
                <v:path arrowok="t"/>
              </v:shape>
            </v:group>
            <v:group style="position:absolute;left:7;top:3945;width:1125;height:490" coordorigin="7,3945" coordsize="1125,490">
              <v:shape style="position:absolute;left:7;top:3945;width:1125;height:490" coordorigin="7,3945" coordsize="1125,490" path="m14,4435l7,4429,1132,4429,1125,4435,1125,3945,1132,3952,7,3952,14,3945,14,4435xe" filled="false" stroked="true" strokeweight=".140pt" strokecolor="#000000">
                <v:path arrowok="t"/>
              </v:shape>
              <v:shape style="position:absolute;left:405;top:4034;width:499;height:571" type="#_x0000_t75" alt="Figure 7.3-1b. Alternative water supplies - nearby sources, surface water" stroked="false">
                <v:imagedata r:id="rId78" o:title=""/>
              </v:shape>
            </v:group>
            <v:group style="position:absolute;left:516;top:3466;width:3442;height:473" coordorigin="516,3466" coordsize="3442,473">
              <v:shape style="position:absolute;left:516;top:3466;width:3442;height:473" coordorigin="516,3466" coordsize="3442,473" path="m562,3833l516,3833,569,3939,613,3850,562,3850,562,3833xe" filled="true" fillcolor="#000000" stroked="false">
                <v:path arrowok="t"/>
                <v:fill type="solid"/>
              </v:shape>
              <v:shape style="position:absolute;left:516;top:3466;width:3442;height:473" coordorigin="516,3466" coordsize="3442,473" path="m622,3833l574,3833,574,3850,613,3850,622,3833xe" filled="true" fillcolor="#000000" stroked="false">
                <v:path arrowok="t"/>
                <v:fill type="solid"/>
              </v:shape>
              <v:shape style="position:absolute;left:516;top:3466;width:3442;height:473" coordorigin="516,3466" coordsize="3442,473" path="m3946,3696l562,3696,562,3833,574,3833,574,3709,569,3709,574,3703,3946,3703,3946,3696xe" filled="true" fillcolor="#000000" stroked="false">
                <v:path arrowok="t"/>
                <v:fill type="solid"/>
              </v:shape>
              <v:shape style="position:absolute;left:516;top:3466;width:3442;height:473" coordorigin="516,3466" coordsize="3442,473" path="m3958,3466l3946,3466,3946,3696,3952,3696,3946,3703,574,3703,574,3709,3958,3709,3958,3466xe" filled="true" fillcolor="#000000" stroked="false">
                <v:path arrowok="t"/>
                <v:fill type="solid"/>
              </v:shape>
            </v:group>
            <v:group style="position:absolute;left:562;top:3466;width:3397;height:384" coordorigin="562,3466" coordsize="3397,384">
              <v:shape style="position:absolute;left:562;top:3466;width:3397;height:384" coordorigin="562,3466" coordsize="3397,384" path="m3958,3466l3958,3709,569,3709,574,3703,574,3850,562,3850,562,3696,3952,3696,3946,3703,3946,3466,3958,3466xe" filled="false" stroked="true" strokeweight=".140pt" strokecolor="#000000">
                <v:path arrowok="t"/>
              </v:shape>
            </v:group>
            <v:group style="position:absolute;left:516;top:3833;width:106;height:106" coordorigin="516,3833" coordsize="106,106">
              <v:shape style="position:absolute;left:516;top:3833;width:106;height:106" coordorigin="516,3833" coordsize="106,106" path="m622,3833l569,3939,516,3833,622,3833xe" filled="false" stroked="true" strokeweight=".140pt" strokecolor="#000000">
                <v:path arrowok="t"/>
              </v:shape>
            </v:group>
            <v:group style="position:absolute;left:6977;top:3939;width:1137;height:503" coordorigin="6977,3939" coordsize="1137,503">
              <v:shape style="position:absolute;left:6977;top:3939;width:1137;height:503" coordorigin="6977,3939" coordsize="1137,503" path="m8114,3939l6977,3939,6977,4442,8114,4442,8114,4435,6990,4435,6983,4429,6990,4429,6990,3952,6983,3952,6990,3945,8114,3945,8114,3939xe" filled="true" fillcolor="#000000" stroked="false">
                <v:path arrowok="t"/>
                <v:fill type="solid"/>
              </v:shape>
              <v:shape style="position:absolute;left:6977;top:3939;width:1137;height:503" coordorigin="6977,3939" coordsize="1137,503" path="m8101,4429l6990,4429,6990,4435,8101,4435,8101,4429xe" filled="true" fillcolor="#000000" stroked="false">
                <v:path arrowok="t"/>
                <v:fill type="solid"/>
              </v:shape>
              <v:shape style="position:absolute;left:6977;top:3939;width:1137;height:503" coordorigin="6977,3939" coordsize="1137,503" path="m8114,3945l8101,3945,8108,3952,8101,3952,8101,4429,8108,4429,8101,4435,8114,4435,8114,3945xe" filled="true" fillcolor="#000000" stroked="false">
                <v:path arrowok="t"/>
                <v:fill type="solid"/>
              </v:shape>
              <v:shape style="position:absolute;left:6977;top:3939;width:1137;height:503" coordorigin="6977,3939" coordsize="1137,503" path="m8101,3945l6990,3945,6990,3952,8101,3952,8101,3945xe" filled="true" fillcolor="#000000" stroked="false">
                <v:path arrowok="t"/>
                <v:fill type="solid"/>
              </v:shape>
            </v:group>
            <v:group style="position:absolute;left:6977;top:3939;width:1137;height:503" coordorigin="6977,3939" coordsize="1137,503">
              <v:shape style="position:absolute;left:6977;top:3939;width:1137;height:503" coordorigin="6977,3939" coordsize="1137,503" path="m6977,3939l8114,3939,8114,4442,6977,4442,6977,3939xe" filled="false" stroked="true" strokeweight=".140pt" strokecolor="#000000">
                <v:path arrowok="t"/>
              </v:shape>
            </v:group>
            <v:group style="position:absolute;left:6983;top:3945;width:1125;height:490" coordorigin="6983,3945" coordsize="1125,490">
              <v:shape style="position:absolute;left:6983;top:3945;width:1125;height:490" coordorigin="6983,3945" coordsize="1125,490" path="m6990,4435l6983,4429,8108,4429,8101,4435,8101,3945,8108,3952,6983,3952,6990,3945,6990,4435xe" filled="false" stroked="true" strokeweight=".140pt" strokecolor="#000000">
                <v:path arrowok="t"/>
              </v:shape>
              <v:shape style="position:absolute;left:7322;top:4034;width:374;height:571" type="#_x0000_t75" alt="Figure 7.3-1b. Alternative water supplies - nearby sources, surface water" stroked="false">
                <v:imagedata r:id="rId82" o:title=""/>
              </v:shape>
            </v:group>
            <v:group style="position:absolute;left:3958;top:3466;width:3546;height:473" coordorigin="3958,3466" coordsize="3546,473">
              <v:shape style="position:absolute;left:3958;top:3466;width:3546;height:473" coordorigin="3958,3466" coordsize="3546,473" path="m7447,3833l7403,3833,7454,3939,7496,3850,7447,3850,7447,3833xe" filled="true" fillcolor="#000000" stroked="false">
                <v:path arrowok="t"/>
                <v:fill type="solid"/>
              </v:shape>
              <v:shape style="position:absolute;left:3958;top:3466;width:3546;height:473" coordorigin="3958,3466" coordsize="3546,473" path="m7504,3833l7460,3833,7460,3850,7496,3850,7504,3833xe" filled="true" fillcolor="#000000" stroked="false">
                <v:path arrowok="t"/>
                <v:fill type="solid"/>
              </v:shape>
              <v:shape style="position:absolute;left:3958;top:3466;width:3546;height:473" coordorigin="3958,3466" coordsize="3546,473" path="m7460,3696l3972,3696,3972,3703,7447,3703,7454,3709,7447,3709,7447,3833,7460,3833,7460,3696xe" filled="true" fillcolor="#000000" stroked="false">
                <v:path arrowok="t"/>
                <v:fill type="solid"/>
              </v:shape>
              <v:shape style="position:absolute;left:3958;top:3466;width:3546;height:473" coordorigin="3958,3466" coordsize="3546,473" path="m3972,3466l3958,3466,3958,3709,7447,3709,7447,3703,3972,3703,3965,3696,3972,3696,3972,3466xe" filled="true" fillcolor="#000000" stroked="false">
                <v:path arrowok="t"/>
                <v:fill type="solid"/>
              </v:shape>
            </v:group>
            <v:group style="position:absolute;left:3958;top:3466;width:3502;height:384" coordorigin="3958,3466" coordsize="3502,384">
              <v:shape style="position:absolute;left:3958;top:3466;width:3502;height:384" coordorigin="3958,3466" coordsize="3502,384" path="m3972,3466l3972,3703,3965,3696,7460,3696,7460,3850,7447,3850,7447,3703,7454,3709,3958,3709,3958,3466,3972,3466xe" filled="false" stroked="true" strokeweight=".140pt" strokecolor="#000000">
                <v:path arrowok="t"/>
              </v:shape>
            </v:group>
            <v:group style="position:absolute;left:7403;top:3833;width:101;height:106" coordorigin="7403,3833" coordsize="101,106">
              <v:shape style="position:absolute;left:7403;top:3833;width:101;height:106" coordorigin="7403,3833" coordsize="101,106" path="m7504,3833l7454,3939,7403,3833,7504,3833xe" filled="false" stroked="true" strokeweight=".140pt" strokecolor="#000000">
                <v:path arrowok="t"/>
              </v:shape>
            </v:group>
            <v:group style="position:absolute;left:1;top:9818;width:7675;height:1072" coordorigin="1,9818" coordsize="7675,1072">
              <v:shape style="position:absolute;left:1;top:9818;width:7675;height:1072" coordorigin="1,9818" coordsize="7675,1072" path="m7676,9818l1,9818,1,10890,7676,10890,7676,10884,15,10884,8,10879,15,10879,15,9830,8,9830,15,9825,7676,9825,7676,9818xe" filled="true" fillcolor="#000000" stroked="false">
                <v:path arrowok="t"/>
                <v:fill type="solid"/>
              </v:shape>
              <v:shape style="position:absolute;left:1;top:9818;width:7675;height:1072" coordorigin="1,9818" coordsize="7675,1072" path="m7662,10879l15,10879,15,10884,7662,10884,7662,10879xe" filled="true" fillcolor="#000000" stroked="false">
                <v:path arrowok="t"/>
                <v:fill type="solid"/>
              </v:shape>
              <v:shape style="position:absolute;left:1;top:9818;width:7675;height:1072" coordorigin="1,9818" coordsize="7675,1072" path="m7676,9825l7662,9825,7669,9830,7662,9830,7662,10879,7669,10879,7662,10884,7676,10884,7676,9825xe" filled="true" fillcolor="#000000" stroked="false">
                <v:path arrowok="t"/>
                <v:fill type="solid"/>
              </v:shape>
              <v:shape style="position:absolute;left:1;top:9818;width:7675;height:1072" coordorigin="1,9818" coordsize="7675,1072" path="m7662,9825l15,9825,15,9830,7662,9830,7662,9825xe" filled="true" fillcolor="#000000" stroked="false">
                <v:path arrowok="t"/>
                <v:fill type="solid"/>
              </v:shape>
            </v:group>
            <v:group style="position:absolute;left:1;top:9818;width:7675;height:1072" coordorigin="1,9818" coordsize="7675,1072">
              <v:shape style="position:absolute;left:1;top:9818;width:7675;height:1072" coordorigin="1,9818" coordsize="7675,1072" path="m1,9818l7676,9818,7676,10890,1,10890,1,9818xe" filled="false" stroked="true" strokeweight=".140pt" strokecolor="#000000">
                <v:path arrowok="t"/>
              </v:shape>
            </v:group>
            <v:group style="position:absolute;left:8;top:9825;width:7661;height:1060" coordorigin="8,9825" coordsize="7661,1060">
              <v:shape style="position:absolute;left:8;top:9825;width:7661;height:1060" coordorigin="8,9825" coordsize="7661,1060" path="m15,10884l8,10879,7669,10879,7662,10884,7662,9825,7669,9830,8,9830,15,9825,15,10884xe" filled="false" stroked="true" strokeweight=".140pt" strokecolor="#000000">
                <v:path arrowok="t"/>
              </v:shape>
              <v:shape style="position:absolute;left:150;top:10041;width:7354;height:941" type="#_x0000_t75" alt="Figure 7.3-1b. Alternative water supplies - nearby sources, surface water" stroked="false">
                <v:imagedata r:id="rId106" o:title=""/>
              </v:shape>
            </v:group>
            <v:group style="position:absolute;left:888;top:5232;width:6135;height:487" coordorigin="888,5232" coordsize="6135,487">
              <v:shape style="position:absolute;left:888;top:5232;width:6135;height:487" coordorigin="888,5232" coordsize="6135,487" path="m7023,5232l888,5232,888,5719,7023,5719,7023,5714,903,5714,896,5707,903,5707,903,5246,896,5246,903,5239,7023,5239,7023,5232xe" filled="true" fillcolor="#000000" stroked="false">
                <v:path arrowok="t"/>
                <v:fill type="solid"/>
              </v:shape>
              <v:shape style="position:absolute;left:888;top:5232;width:6135;height:487" coordorigin="888,5232" coordsize="6135,487" path="m7009,5707l903,5707,903,5714,7009,5714,7009,5707xe" filled="true" fillcolor="#000000" stroked="false">
                <v:path arrowok="t"/>
                <v:fill type="solid"/>
              </v:shape>
              <v:shape style="position:absolute;left:888;top:5232;width:6135;height:487" coordorigin="888,5232" coordsize="6135,487" path="m7023,5239l7009,5239,7015,5246,7009,5246,7009,5707,7015,5707,7009,5714,7023,5714,7023,5239xe" filled="true" fillcolor="#000000" stroked="false">
                <v:path arrowok="t"/>
                <v:fill type="solid"/>
              </v:shape>
              <v:shape style="position:absolute;left:888;top:5232;width:6135;height:487" coordorigin="888,5232" coordsize="6135,487" path="m7009,5239l903,5239,903,5246,7009,5246,7009,5239xe" filled="true" fillcolor="#000000" stroked="false">
                <v:path arrowok="t"/>
                <v:fill type="solid"/>
              </v:shape>
            </v:group>
            <v:group style="position:absolute;left:888;top:5232;width:6135;height:487" coordorigin="888,5232" coordsize="6135,487">
              <v:shape style="position:absolute;left:888;top:5232;width:6135;height:487" coordorigin="888,5232" coordsize="6135,487" path="m888,5232l7023,5232,7023,5719,888,5719,888,5232xe" filled="false" stroked="true" strokeweight=".140pt" strokecolor="#000000">
                <v:path arrowok="t"/>
              </v:shape>
            </v:group>
            <v:group style="position:absolute;left:896;top:5239;width:6119;height:475" coordorigin="896,5239" coordsize="6119,475">
              <v:shape style="position:absolute;left:896;top:5239;width:6119;height:475" coordorigin="896,5239" coordsize="6119,475" path="m903,5714l896,5707,7015,5707,7009,5714,7009,5239,7015,5246,896,5246,903,5239,903,5714xe" filled="false" stroked="true" strokeweight=".140pt" strokecolor="#000000">
                <v:path arrowok="t"/>
              </v:shape>
              <v:shape style="position:absolute;left:1134;top:5330;width:5626;height:466" type="#_x0000_t75" alt="Figure 7.3-1b. Alternative water supplies - nearby sources, surface water" stroked="false">
                <v:imagedata r:id="rId107" o:title=""/>
              </v:shape>
            </v:group>
            <v:group style="position:absolute;left:970;top:6421;width:1151;height:503" coordorigin="970,6421" coordsize="1151,503">
              <v:shape style="position:absolute;left:970;top:6421;width:1151;height:503" coordorigin="970,6421" coordsize="1151,503" path="m2121,6421l970,6421,970,6924,2121,6924,2121,6917,983,6917,977,6911,983,6911,983,6434,977,6434,983,6428,2121,6428,2121,6421xe" filled="true" fillcolor="#000000" stroked="false">
                <v:path arrowok="t"/>
                <v:fill type="solid"/>
              </v:shape>
              <v:shape style="position:absolute;left:970;top:6421;width:1151;height:503" coordorigin="970,6421" coordsize="1151,503" path="m2108,6911l983,6911,983,6917,2108,6917,2108,6911xe" filled="true" fillcolor="#000000" stroked="false">
                <v:path arrowok="t"/>
                <v:fill type="solid"/>
              </v:shape>
              <v:shape style="position:absolute;left:970;top:6421;width:1151;height:503" coordorigin="970,6421" coordsize="1151,503" path="m2121,6428l2108,6428,2115,6434,2108,6434,2108,6911,2115,6911,2108,6917,2121,6917,2121,6428xe" filled="true" fillcolor="#000000" stroked="false">
                <v:path arrowok="t"/>
                <v:fill type="solid"/>
              </v:shape>
              <v:shape style="position:absolute;left:970;top:6421;width:1151;height:503" coordorigin="970,6421" coordsize="1151,503" path="m2108,6428l983,6428,983,6434,2108,6434,2108,6428xe" filled="true" fillcolor="#000000" stroked="false">
                <v:path arrowok="t"/>
                <v:fill type="solid"/>
              </v:shape>
            </v:group>
            <v:group style="position:absolute;left:970;top:6421;width:1151;height:503" coordorigin="970,6421" coordsize="1151,503">
              <v:shape style="position:absolute;left:970;top:6421;width:1151;height:503" coordorigin="970,6421" coordsize="1151,503" path="m970,6421l2121,6421,2121,6924,970,6924,970,6421xe" filled="false" stroked="true" strokeweight=".140pt" strokecolor="#000000">
                <v:path arrowok="t"/>
              </v:shape>
            </v:group>
            <v:group style="position:absolute;left:977;top:6428;width:1138;height:489" coordorigin="977,6428" coordsize="1138,489">
              <v:shape style="position:absolute;left:977;top:6428;width:1138;height:489" coordorigin="977,6428" coordsize="1138,489" path="m983,6917l977,6911,2115,6911,2108,6917,2108,6428,2115,6434,977,6434,983,6428,983,6917xe" filled="false" stroked="true" strokeweight=".140pt" strokecolor="#000000">
                <v:path arrowok="t"/>
              </v:shape>
              <v:shape style="position:absolute;left:1226;top:6556;width:497;height:434" type="#_x0000_t75" alt="Figure 7.3-1b. Alternative water supplies - nearby sources, surface water" stroked="false">
                <v:imagedata r:id="rId108" o:title=""/>
              </v:shape>
            </v:group>
            <v:group style="position:absolute;left:1224;top:5735;width:2764;height:684" coordorigin="1224,5735" coordsize="2764,684">
              <v:shape style="position:absolute;left:1224;top:5735;width:2764;height:684" coordorigin="1224,5735" coordsize="2764,684" path="m1270,6313l1224,6313,1277,6419,1322,6330,1270,6330,1270,6313xe" filled="true" fillcolor="#000000" stroked="false">
                <v:path arrowok="t"/>
                <v:fill type="solid"/>
              </v:shape>
              <v:shape style="position:absolute;left:1224;top:5735;width:2764;height:684" coordorigin="1224,5735" coordsize="2764,684" path="m1330,6313l1283,6313,1283,6330,1322,6330,1330,6313xe" filled="true" fillcolor="#000000" stroked="false">
                <v:path arrowok="t"/>
                <v:fill type="solid"/>
              </v:shape>
              <v:shape style="position:absolute;left:1224;top:5735;width:2764;height:684" coordorigin="1224,5735" coordsize="2764,684" path="m3975,6070l1270,6070,1270,6313,1283,6313,1283,6084,1277,6084,1283,6077,3975,6077,3975,6070xe" filled="true" fillcolor="#000000" stroked="false">
                <v:path arrowok="t"/>
                <v:fill type="solid"/>
              </v:shape>
              <v:shape style="position:absolute;left:1224;top:5735;width:2764;height:684" coordorigin="1224,5735" coordsize="2764,684" path="m3988,5735l3975,5735,3975,6070,3982,6070,3975,6077,1283,6077,1283,6084,3988,6084,3988,5735xe" filled="true" fillcolor="#000000" stroked="false">
                <v:path arrowok="t"/>
                <v:fill type="solid"/>
              </v:shape>
            </v:group>
            <v:group style="position:absolute;left:1270;top:5735;width:2718;height:595" coordorigin="1270,5735" coordsize="2718,595">
              <v:shape style="position:absolute;left:1270;top:5735;width:2718;height:595" coordorigin="1270,5735" coordsize="2718,595" path="m3988,5735l3988,6084,1277,6084,1283,6077,1283,6330,1270,6330,1270,6070,3982,6070,3975,6077,3975,5735,3988,5735xe" filled="false" stroked="true" strokeweight=".140pt" strokecolor="#000000">
                <v:path arrowok="t"/>
              </v:shape>
            </v:group>
            <v:group style="position:absolute;left:1224;top:6313;width:106;height:106" coordorigin="1224,6313" coordsize="106,106">
              <v:shape style="position:absolute;left:1224;top:6313;width:106;height:106" coordorigin="1224,6313" coordsize="106,106" path="m1330,6313l1277,6419,1224,6313,1330,6313xe" filled="false" stroked="true" strokeweight=".140pt" strokecolor="#000000">
                <v:path arrowok="t"/>
              </v:shape>
            </v:group>
            <v:group style="position:absolute;left:6366;top:6488;width:1138;height:503" coordorigin="6366,6488" coordsize="1138,503">
              <v:shape style="position:absolute;left:6366;top:6488;width:1138;height:503" coordorigin="6366,6488" coordsize="1138,503" path="m7504,6488l6366,6488,6366,6991,7504,6991,7504,6984,6379,6984,6372,6978,6379,6978,6379,6501,6372,6501,6379,6495,7504,6495,7504,6488xe" filled="true" fillcolor="#000000" stroked="false">
                <v:path arrowok="t"/>
                <v:fill type="solid"/>
              </v:shape>
              <v:shape style="position:absolute;left:6366;top:6488;width:1138;height:503" coordorigin="6366,6488" coordsize="1138,503" path="m7491,6978l6379,6978,6379,6984,7491,6984,7491,6978xe" filled="true" fillcolor="#000000" stroked="false">
                <v:path arrowok="t"/>
                <v:fill type="solid"/>
              </v:shape>
              <v:shape style="position:absolute;left:6366;top:6488;width:1138;height:503" coordorigin="6366,6488" coordsize="1138,503" path="m7504,6495l7491,6495,7497,6501,7491,6501,7491,6978,7497,6978,7491,6984,7504,6984,7504,6495xe" filled="true" fillcolor="#000000" stroked="false">
                <v:path arrowok="t"/>
                <v:fill type="solid"/>
              </v:shape>
              <v:shape style="position:absolute;left:6366;top:6488;width:1138;height:503" coordorigin="6366,6488" coordsize="1138,503" path="m7491,6495l6379,6495,6379,6501,7491,6501,7491,6495xe" filled="true" fillcolor="#000000" stroked="false">
                <v:path arrowok="t"/>
                <v:fill type="solid"/>
              </v:shape>
            </v:group>
            <v:group style="position:absolute;left:6366;top:6488;width:1138;height:503" coordorigin="6366,6488" coordsize="1138,503">
              <v:shape style="position:absolute;left:6366;top:6488;width:1138;height:503" coordorigin="6366,6488" coordsize="1138,503" path="m6366,6488l7504,6488,7504,6991,6366,6991,6366,6488xe" filled="false" stroked="true" strokeweight=".140pt" strokecolor="#000000">
                <v:path arrowok="t"/>
              </v:shape>
            </v:group>
            <v:group style="position:absolute;left:6372;top:6495;width:1125;height:489" coordorigin="6372,6495" coordsize="1125,489">
              <v:shape style="position:absolute;left:6372;top:6495;width:1125;height:489" coordorigin="6372,6495" coordsize="1125,489" path="m6379,6984l6372,6978,7497,6978,7491,6984,7491,6495,7497,6501,6372,6501,6379,6495,6379,6984xe" filled="false" stroked="true" strokeweight=".140pt" strokecolor="#000000">
                <v:path arrowok="t"/>
              </v:shape>
              <v:shape style="position:absolute;left:6760;top:6600;width:374;height:569" type="#_x0000_t75" alt="Figure 7.3-1b. Alternative water supplies - nearby sources, surface water" stroked="false">
                <v:imagedata r:id="rId82" o:title=""/>
              </v:shape>
            </v:group>
            <v:group style="position:absolute;left:3988;top:5735;width:2877;height:684" coordorigin="3988,5735" coordsize="2877,684">
              <v:shape style="position:absolute;left:3988;top:5735;width:2877;height:684" coordorigin="3988,5735" coordsize="2877,684" path="m6806,6313l6759,6313,6812,6419,6857,6330,6806,6330,6806,6313xe" filled="true" fillcolor="#000000" stroked="false">
                <v:path arrowok="t"/>
                <v:fill type="solid"/>
              </v:shape>
              <v:shape style="position:absolute;left:3988;top:5735;width:2877;height:684" coordorigin="3988,5735" coordsize="2877,684" path="m6865,6313l6819,6313,6819,6330,6857,6330,6865,6313xe" filled="true" fillcolor="#000000" stroked="false">
                <v:path arrowok="t"/>
                <v:fill type="solid"/>
              </v:shape>
              <v:shape style="position:absolute;left:3988;top:5735;width:2877;height:684" coordorigin="3988,5735" coordsize="2877,684" path="m6819,6070l4002,6070,4002,6077,6806,6077,6812,6084,6806,6084,6806,6313,6819,6313,6819,6070xe" filled="true" fillcolor="#000000" stroked="false">
                <v:path arrowok="t"/>
                <v:fill type="solid"/>
              </v:shape>
              <v:shape style="position:absolute;left:3988;top:5735;width:2877;height:684" coordorigin="3988,5735" coordsize="2877,684" path="m4002,5735l3988,5735,3988,6084,6806,6084,6806,6077,4002,6077,3995,6070,4002,6070,4002,5735xe" filled="true" fillcolor="#000000" stroked="false">
                <v:path arrowok="t"/>
                <v:fill type="solid"/>
              </v:shape>
            </v:group>
            <v:group style="position:absolute;left:3988;top:5735;width:2831;height:595" coordorigin="3988,5735" coordsize="2831,595">
              <v:shape style="position:absolute;left:3988;top:5735;width:2831;height:595" coordorigin="3988,5735" coordsize="2831,595" path="m4002,5735l4002,6077,3995,6070,6819,6070,6819,6330,6806,6330,6806,6077,6812,6084,3988,6084,3988,5735,4002,5735xe" filled="false" stroked="true" strokeweight=".140pt" strokecolor="#000000">
                <v:path arrowok="t"/>
              </v:shape>
            </v:group>
            <v:group style="position:absolute;left:6759;top:6313;width:106;height:106" coordorigin="6759,6313" coordsize="106,106">
              <v:shape style="position:absolute;left:6759;top:6313;width:106;height:106" coordorigin="6759,6313" coordsize="106,106" path="m6865,6313l6812,6419,6759,6313,6865,6313xe" filled="false" stroked="true" strokeweight=".140pt" strokecolor="#000000">
                <v:path arrowok="t"/>
              </v:shape>
            </v:group>
            <v:group style="position:absolute;left:1611;top:6924;width:2426;height:601" coordorigin="1611,6924" coordsize="2426,601">
              <v:shape style="position:absolute;left:1611;top:6924;width:2426;height:601" coordorigin="1611,6924" coordsize="2426,601" path="m3978,7419l3932,7419,3984,7525,4029,7436,3978,7436,3978,7419xe" filled="true" fillcolor="#000000" stroked="false">
                <v:path arrowok="t"/>
                <v:fill type="solid"/>
              </v:shape>
              <v:shape style="position:absolute;left:1611;top:6924;width:2426;height:601" coordorigin="1611,6924" coordsize="2426,601" path="m4037,7419l3991,7419,3991,7436,4029,7436,4037,7419xe" filled="true" fillcolor="#000000" stroked="false">
                <v:path arrowok="t"/>
                <v:fill type="solid"/>
              </v:shape>
              <v:shape style="position:absolute;left:1611;top:6924;width:2426;height:601" coordorigin="1611,6924" coordsize="2426,601" path="m3991,7218l1624,7218,1624,7225,3978,7225,3984,7231,3978,7231,3978,7419,3991,7419,3991,7218xe" filled="true" fillcolor="#000000" stroked="false">
                <v:path arrowok="t"/>
                <v:fill type="solid"/>
              </v:shape>
              <v:shape style="position:absolute;left:1611;top:6924;width:2426;height:601" coordorigin="1611,6924" coordsize="2426,601" path="m1624,6924l1611,6924,1611,7231,3978,7231,3978,7225,1624,7225,1618,7218,1624,7218,1624,6924xe" filled="true" fillcolor="#000000" stroked="false">
                <v:path arrowok="t"/>
                <v:fill type="solid"/>
              </v:shape>
            </v:group>
            <v:group style="position:absolute;left:1611;top:6924;width:2380;height:512" coordorigin="1611,6924" coordsize="2380,512">
              <v:shape style="position:absolute;left:1611;top:6924;width:2380;height:512" coordorigin="1611,6924" coordsize="2380,512" path="m1624,6924l1624,7225,1618,7218,3991,7218,3991,7436,3978,7436,3978,7225,3984,7231,1611,7231,1611,6924,1624,6924xe" filled="false" stroked="true" strokeweight=".140pt" strokecolor="#000000">
                <v:path arrowok="t"/>
              </v:shape>
            </v:group>
            <v:group style="position:absolute;left:3932;top:7419;width:105;height:106" coordorigin="3932,7419" coordsize="105,106">
              <v:shape style="position:absolute;left:3932;top:7419;width:105;height:106" coordorigin="3932,7419" coordsize="105,106" path="m4037,7419l3984,7525,3932,7419,4037,7419xe" filled="false" stroked="true" strokeweight=".140pt" strokecolor="#000000">
                <v:path arrowok="t"/>
              </v:shape>
            </v:group>
            <v:group style="position:absolute;left:1;top:8772;width:7675;height:834" coordorigin="1,8772" coordsize="7675,834">
              <v:shape style="position:absolute;left:1;top:8772;width:7675;height:834" coordorigin="1,8772" coordsize="7675,834" path="m7676,8772l1,8772,1,9606,7676,9606,7676,9599,15,9599,8,9593,15,9593,15,8785,8,8785,15,8779,7676,8779,7676,8772xe" filled="true" fillcolor="#000000" stroked="false">
                <v:path arrowok="t"/>
                <v:fill type="solid"/>
              </v:shape>
              <v:shape style="position:absolute;left:1;top:8772;width:7675;height:834" coordorigin="1,8772" coordsize="7675,834" path="m7662,9593l15,9593,15,9599,7662,9599,7662,9593xe" filled="true" fillcolor="#000000" stroked="false">
                <v:path arrowok="t"/>
                <v:fill type="solid"/>
              </v:shape>
              <v:shape style="position:absolute;left:1;top:8772;width:7675;height:834" coordorigin="1,8772" coordsize="7675,834" path="m7676,8779l7662,8779,7669,8785,7662,8785,7662,9593,7669,9593,7662,9599,7676,9599,7676,8779xe" filled="true" fillcolor="#000000" stroked="false">
                <v:path arrowok="t"/>
                <v:fill type="solid"/>
              </v:shape>
              <v:shape style="position:absolute;left:1;top:8772;width:7675;height:834" coordorigin="1,8772" coordsize="7675,834" path="m7662,8779l15,8779,15,8785,7662,8785,7662,8779xe" filled="true" fillcolor="#000000" stroked="false">
                <v:path arrowok="t"/>
                <v:fill type="solid"/>
              </v:shape>
            </v:group>
            <v:group style="position:absolute;left:1;top:8772;width:7675;height:834" coordorigin="1,8772" coordsize="7675,834">
              <v:shape style="position:absolute;left:1;top:8772;width:7675;height:834" coordorigin="1,8772" coordsize="7675,834" path="m1,8772l7676,8772,7676,9606,1,9606,1,8772xe" filled="false" stroked="true" strokeweight=".140pt" strokecolor="#000000">
                <v:path arrowok="t"/>
              </v:shape>
            </v:group>
            <v:group style="position:absolute;left:8;top:8779;width:7661;height:820" coordorigin="8,8779" coordsize="7661,820">
              <v:shape style="position:absolute;left:8;top:8779;width:7661;height:820" coordorigin="8,8779" coordsize="7661,820" path="m15,9599l8,9593,7669,9593,7662,9599,7662,8779,7669,8785,8,8785,15,8779,15,9599xe" filled="false" stroked="true" strokeweight=".140pt" strokecolor="#000000">
                <v:path arrowok="t"/>
              </v:shape>
              <v:shape style="position:absolute;left:194;top:8846;width:7310;height:761" type="#_x0000_t75" alt="Figure 7.3-1b. Alternative water supplies - nearby sources, surface water" stroked="false">
                <v:imagedata r:id="rId109" o:title=""/>
              </v:shape>
            </v:group>
            <v:group style="position:absolute;left:7559;top:6741;width:458;height:2491" coordorigin="7559,6741" coordsize="458,2491">
              <v:shape style="position:absolute;left:7559;top:6741;width:458;height:2491" coordorigin="7559,6741" coordsize="458,2491" path="m7778,9126l7672,9179,7778,9232,7778,9186,7761,9186,7761,9172,7778,9172,7778,9126xe" filled="true" fillcolor="#000000" stroked="false">
                <v:path arrowok="t"/>
                <v:fill type="solid"/>
              </v:shape>
              <v:shape style="position:absolute;left:7559;top:6741;width:458;height:2491" coordorigin="7559,6741" coordsize="458,2491" path="m8004,9172l7778,9172,7778,9186,8017,9186,8017,9179,8004,9179,8004,9172xe" filled="true" fillcolor="#000000" stroked="false">
                <v:path arrowok="t"/>
                <v:fill type="solid"/>
              </v:shape>
              <v:shape style="position:absolute;left:7559;top:6741;width:458;height:2491" coordorigin="7559,6741" coordsize="458,2491" path="m8017,6748l8004,6748,8011,6755,8004,6755,8004,9172,8011,9172,8004,9179,8017,9179,8017,6748xe" filled="true" fillcolor="#000000" stroked="false">
                <v:path arrowok="t"/>
                <v:fill type="solid"/>
              </v:shape>
              <v:shape style="position:absolute;left:7559;top:6741;width:458;height:2491" coordorigin="7559,6741" coordsize="458,2491" path="m8017,6741l7559,6741,7559,6755,8004,6755,8004,6748,8017,6748,8017,6741xe" filled="true" fillcolor="#000000" stroked="false">
                <v:path arrowok="t"/>
                <v:fill type="solid"/>
              </v:shape>
            </v:group>
            <v:group style="position:absolute;left:7559;top:6741;width:458;height:2445" coordorigin="7559,6741" coordsize="458,2445">
              <v:shape style="position:absolute;left:7559;top:6741;width:458;height:2445" coordorigin="7559,6741" coordsize="458,2445" path="m7559,6741l8017,6741,8017,9186,7761,9186,7761,9172,8011,9172,8004,6748,7559,6755,7559,6741xe" filled="false" stroked="true" strokeweight=".140pt" strokecolor="#000000">
                <v:path arrowok="t"/>
              </v:shape>
            </v:group>
            <v:group style="position:absolute;left:7672;top:9126;width:106;height:106" coordorigin="7672,9126" coordsize="106,106">
              <v:shape style="position:absolute;left:7672;top:9126;width:106;height:106" coordorigin="7672,9126" coordsize="106,106" path="m7778,9232l7672,9179,7778,9126,7778,9232xe" filled="false" stroked="true" strokeweight=".140pt" strokecolor="#000000">
                <v:path arrowok="t"/>
              </v:shape>
            </v:group>
            <v:group style="position:absolute;left:7676;top:4137;width:815;height:6220" coordorigin="7676,4137" coordsize="815,6220">
              <v:shape style="position:absolute;left:7676;top:4137;width:815;height:6220" coordorigin="7676,4137" coordsize="815,6220" path="m7786,10252l7676,10305,7786,10357,7786,10311,7766,10311,7766,10298,7786,10298,7786,10252xe" filled="true" fillcolor="#000000" stroked="false">
                <v:path arrowok="t"/>
                <v:fill type="solid"/>
              </v:shape>
              <v:shape style="position:absolute;left:7676;top:4137;width:815;height:6220" coordorigin="7676,4137" coordsize="815,6220" path="m8477,10298l7786,10298,7786,10311,8491,10311,8491,10305,8477,10305,8477,10298xe" filled="true" fillcolor="#000000" stroked="false">
                <v:path arrowok="t"/>
                <v:fill type="solid"/>
              </v:shape>
              <v:shape style="position:absolute;left:7676;top:4137;width:815;height:6220" coordorigin="7676,4137" coordsize="815,6220" path="m8491,4144l8477,4144,8484,4151,8477,4151,8477,10298,8484,10298,8477,10305,8491,10305,8491,4144xe" filled="true" fillcolor="#000000" stroked="false">
                <v:path arrowok="t"/>
                <v:fill type="solid"/>
              </v:shape>
              <v:shape style="position:absolute;left:7676;top:4137;width:815;height:6220" coordorigin="7676,4137" coordsize="815,6220" path="m8491,4137l8139,4137,8139,4151,8477,4151,8477,4144,8491,4144,8491,4137xe" filled="true" fillcolor="#000000" stroked="false">
                <v:path arrowok="t"/>
                <v:fill type="solid"/>
              </v:shape>
            </v:group>
            <v:group style="position:absolute;left:7766;top:4137;width:725;height:6174" coordorigin="7766,4137" coordsize="725,6174">
              <v:shape style="position:absolute;left:7766;top:4137;width:725;height:6174" coordorigin="7766,4137" coordsize="725,6174" path="m8139,4137l8491,4137,8491,10311,7766,10311,7766,10298,8484,10298,8477,4144,8139,4151,8139,4137xe" filled="false" stroked="true" strokeweight=".140pt" strokecolor="#000000">
                <v:path arrowok="t"/>
              </v:shape>
            </v:group>
            <v:group style="position:absolute;left:7676;top:10252;width:110;height:105" coordorigin="7676,10252" coordsize="110,105">
              <v:shape style="position:absolute;left:7676;top:10252;width:110;height:105" coordorigin="7676,10252" coordsize="110,105" path="m7786,10357l7676,10305,7786,10252,7786,10357xe" filled="false" stroked="true" strokeweight=".140pt" strokecolor="#000000">
                <v:path arrowok="t"/>
              </v:shape>
            </v:group>
            <v:group style="position:absolute;left:516;top:4442;width:3442;height:790" coordorigin="516,4442" coordsize="3442,790">
              <v:shape style="position:absolute;left:516;top:4442;width:3442;height:790" coordorigin="516,4442" coordsize="3442,790" path="m3905,5126l3862,5126,3911,5232,3950,5144,3905,5144,3905,5126xe" filled="true" fillcolor="#000000" stroked="false">
                <v:path arrowok="t"/>
                <v:fill type="solid"/>
              </v:shape>
              <v:shape style="position:absolute;left:516;top:4442;width:3442;height:790" coordorigin="516,4442" coordsize="3442,790" path="m3958,5126l3917,5126,3917,5144,3950,5144,3958,5126xe" filled="true" fillcolor="#000000" stroked="false">
                <v:path arrowok="t"/>
                <v:fill type="solid"/>
              </v:shape>
              <v:shape style="position:absolute;left:516;top:4442;width:3442;height:790" coordorigin="516,4442" coordsize="3442,790" path="m3917,4831l528,4831,528,4838,3905,4838,3911,4844,3905,4844,3905,5126,3917,5126,3917,4831xe" filled="true" fillcolor="#000000" stroked="false">
                <v:path arrowok="t"/>
                <v:fill type="solid"/>
              </v:shape>
              <v:shape style="position:absolute;left:516;top:4442;width:3442;height:790" coordorigin="516,4442" coordsize="3442,790" path="m528,4442l516,4442,516,4844,3905,4844,3905,4838,528,4838,523,4831,528,4831,528,4442xe" filled="true" fillcolor="#000000" stroked="false">
                <v:path arrowok="t"/>
                <v:fill type="solid"/>
              </v:shape>
            </v:group>
            <v:group style="position:absolute;left:516;top:4442;width:3401;height:702" coordorigin="516,4442" coordsize="3401,702">
              <v:shape style="position:absolute;left:516;top:4442;width:3401;height:702" coordorigin="516,4442" coordsize="3401,702" path="m528,4442l528,4838,523,4831,3917,4831,3917,5144,3905,5144,3905,4838,3911,4844,516,4844,516,4442,528,4442xe" filled="false" stroked="true" strokeweight=".140pt" strokecolor="#000000">
                <v:path arrowok="t"/>
              </v:shape>
            </v:group>
            <v:group style="position:absolute;left:3862;top:5126;width:97;height:106" coordorigin="3862,5126" coordsize="97,106">
              <v:shape style="position:absolute;left:3862;top:5126;width:97;height:106" coordorigin="3862,5126" coordsize="97,106" path="m3958,5126l3911,5232,3862,5126,3958,5126xe" filled="false" stroked="true" strokeweight=".140pt" strokecolor="#000000">
                <v:path arrowok="t"/>
              </v:shape>
            </v:group>
            <v:group style="position:absolute;left:1;top:7525;width:7675;height:1080" coordorigin="1,7525" coordsize="7675,1080">
              <v:shape style="position:absolute;left:1;top:7525;width:7675;height:1080" coordorigin="1,7525" coordsize="7675,1080" path="m7676,7525l1,7525,1,8605,7676,8605,7676,8596,15,8596,8,8589,15,8589,15,7542,8,7542,15,7534,7676,7534,7676,7525xe" filled="true" fillcolor="#000000" stroked="false">
                <v:path arrowok="t"/>
                <v:fill type="solid"/>
              </v:shape>
              <v:shape style="position:absolute;left:1;top:7525;width:7675;height:1080" coordorigin="1,7525" coordsize="7675,1080" path="m7662,8589l15,8589,15,8596,7662,8596,7662,8589xe" filled="true" fillcolor="#000000" stroked="false">
                <v:path arrowok="t"/>
                <v:fill type="solid"/>
              </v:shape>
              <v:shape style="position:absolute;left:1;top:7525;width:7675;height:1080" coordorigin="1,7525" coordsize="7675,1080" path="m7676,7534l7662,7534,7669,7542,7662,7542,7662,8589,7669,8589,7662,8596,7676,8596,7676,7534xe" filled="true" fillcolor="#000000" stroked="false">
                <v:path arrowok="t"/>
                <v:fill type="solid"/>
              </v:shape>
              <v:shape style="position:absolute;left:1;top:7525;width:7675;height:1080" coordorigin="1,7525" coordsize="7675,1080" path="m7662,7534l15,7534,15,7542,7662,7542,7662,7534xe" filled="true" fillcolor="#000000" stroked="false">
                <v:path arrowok="t"/>
                <v:fill type="solid"/>
              </v:shape>
            </v:group>
            <v:group style="position:absolute;left:1;top:7525;width:7675;height:1080" coordorigin="1,7525" coordsize="7675,1080">
              <v:shape style="position:absolute;left:1;top:7525;width:7675;height:1080" coordorigin="1,7525" coordsize="7675,1080" path="m1,7525l7676,7525,7676,8605,1,8605,1,7525xe" filled="false" stroked="true" strokeweight=".140pt" strokecolor="#000000">
                <v:path arrowok="t"/>
              </v:shape>
            </v:group>
            <v:group style="position:absolute;left:8;top:7534;width:7661;height:1062" coordorigin="8,7534" coordsize="7661,1062">
              <v:shape style="position:absolute;left:8;top:7534;width:7661;height:1062" coordorigin="8,7534" coordsize="7661,1062" path="m15,8596l8,8589,7669,8589,7662,8596,7662,7534,7669,7542,8,7542,15,7534,15,8596xe" filled="false" stroked="true" strokeweight=".140pt" strokecolor="#000000">
                <v:path arrowok="t"/>
              </v:shape>
              <v:shape style="position:absolute;left:206;top:7771;width:7116;height:941" type="#_x0000_t75" alt="Figure 7.3-1b. Alternative water supplies - nearby sources, surface water" stroked="false">
                <v:imagedata r:id="rId110" o:title=""/>
              </v:shape>
            </v:group>
            <v:group style="position:absolute;left:1901;top:1;width:3934;height:504" coordorigin="1901,1" coordsize="3934,504">
              <v:shape style="position:absolute;left:1901;top:1;width:3934;height:504" coordorigin="1901,1" coordsize="3934,504" path="m5835,1l1901,1,1901,505,5835,505,5835,499,1911,499,1906,493,1911,493,1911,14,1906,14,1911,8,5835,8,5835,1xe" filled="true" fillcolor="#000000" stroked="false">
                <v:path arrowok="t"/>
                <v:fill type="solid"/>
              </v:shape>
              <v:shape style="position:absolute;left:1901;top:1;width:3934;height:504" coordorigin="1901,1" coordsize="3934,504" path="m5826,493l1911,493,1911,499,5826,499,5826,493xe" filled="true" fillcolor="#000000" stroked="false">
                <v:path arrowok="t"/>
                <v:fill type="solid"/>
              </v:shape>
              <v:shape style="position:absolute;left:1901;top:1;width:3934;height:504" coordorigin="1901,1" coordsize="3934,504" path="m5835,8l5826,8,5830,14,5826,14,5826,493,5830,493,5826,499,5835,499,5835,8xe" filled="true" fillcolor="#000000" stroked="false">
                <v:path arrowok="t"/>
                <v:fill type="solid"/>
              </v:shape>
              <v:shape style="position:absolute;left:1901;top:1;width:3934;height:504" coordorigin="1901,1" coordsize="3934,504" path="m5826,8l1911,8,1911,14,5826,14,5826,8xe" filled="true" fillcolor="#000000" stroked="false">
                <v:path arrowok="t"/>
                <v:fill type="solid"/>
              </v:shape>
            </v:group>
            <v:group style="position:absolute;left:1901;top:1;width:3934;height:504" coordorigin="1901,1" coordsize="3934,504">
              <v:shape style="position:absolute;left:1901;top:1;width:3934;height:504" coordorigin="1901,1" coordsize="3934,504" path="m1901,1l5835,1,5835,505,1901,505,1901,1xe" filled="false" stroked="true" strokeweight=".140pt" strokecolor="#000000">
                <v:path arrowok="t"/>
              </v:shape>
            </v:group>
            <v:group style="position:absolute;left:1906;top:8;width:3924;height:492" coordorigin="1906,8" coordsize="3924,492">
              <v:shape style="position:absolute;left:1906;top:8;width:3924;height:492" coordorigin="1906,8" coordsize="3924,492" path="m1911,499l1906,493,5830,493,5826,499,5826,8,5830,14,1906,14,1911,8,1911,499xe" filled="false" stroked="true" strokeweight=".140pt" strokecolor="#000000">
                <v:path arrowok="t"/>
              </v:shape>
              <v:shape style="position:absolute;left:2025;top:158;width:3672;height:341" type="#_x0000_t75" alt="Figure 7.3-1b. Alternative water supplies - nearby sources, surface water" stroked="false">
                <v:imagedata r:id="rId111" o:title=""/>
              </v:shape>
            </v:group>
            <v:group style="position:absolute;left:3851;top:498;width:107;height:290" coordorigin="3851,498" coordsize="107,290">
              <v:shape style="position:absolute;left:3851;top:498;width:107;height:290" coordorigin="3851,498" coordsize="107,290" path="m3897,724l3851,724,3904,788,3950,734,3897,734,3897,724xe" filled="true" fillcolor="#000000" stroked="false">
                <v:path arrowok="t"/>
                <v:fill type="solid"/>
              </v:shape>
              <v:shape style="position:absolute;left:3851;top:498;width:107;height:290" coordorigin="3851,498" coordsize="107,290" path="m3958,724l3911,724,3911,734,3950,734,3958,724xe" filled="true" fillcolor="#000000" stroked="false">
                <v:path arrowok="t"/>
                <v:fill type="solid"/>
              </v:shape>
              <v:shape style="position:absolute;left:3851;top:498;width:107;height:290" coordorigin="3851,498" coordsize="107,290" path="m3911,498l3897,498,3897,724,3911,724,3911,498xe" filled="true" fillcolor="#000000" stroked="false">
                <v:path arrowok="t"/>
                <v:fill type="solid"/>
              </v:shape>
            </v:group>
            <v:group style="position:absolute;left:3904;top:497;width:2;height:239" coordorigin="3904,497" coordsize="2,239">
              <v:shape style="position:absolute;left:3904;top:497;width:2;height:239" coordorigin="3904,497" coordsize="0,239" path="m3904,497l3904,736e" filled="false" stroked="true" strokeweight=".94pt" strokecolor="#000000">
                <v:path arrowok="t"/>
              </v:shape>
            </v:group>
            <v:group style="position:absolute;left:3851;top:724;width:107;height:65" coordorigin="3851,724" coordsize="107,65">
              <v:shape style="position:absolute;left:3851;top:724;width:107;height:65" coordorigin="3851,724" coordsize="107,65" path="m3958,724l3904,788,3851,724,3958,724xe" filled="false" stroked="true" strokeweight=".140pt" strokecolor="#000000">
                <v:path arrowok="t"/>
              </v:shape>
              <v:shape style="position:absolute;left:2110;top:192;width:3505;height:281" type="#_x0000_t202" filled="false" stroked="false">
                <v:textbox inset="0,0,0,0">
                  <w:txbxContent>
                    <w:p>
                      <w:pPr>
                        <w:spacing w:line="281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28"/>
                          <w:szCs w:val="28"/>
                        </w:rPr>
                      </w:pPr>
                      <w:r>
                        <w:rPr>
                          <w:rFonts w:ascii="Arial"/>
                          <w:i/>
                          <w:spacing w:val="-1"/>
                          <w:sz w:val="28"/>
                        </w:rPr>
                        <w:t>Continued</w:t>
                      </w:r>
                      <w:r>
                        <w:rPr>
                          <w:rFonts w:ascii="Arial"/>
                          <w:i/>
                          <w:spacing w:val="-2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i/>
                          <w:sz w:val="28"/>
                        </w:rPr>
                        <w:t>from</w:t>
                      </w:r>
                      <w:r>
                        <w:rPr>
                          <w:rFonts w:ascii="Arial"/>
                          <w:i/>
                          <w:spacing w:val="-2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i/>
                          <w:spacing w:val="-1"/>
                          <w:sz w:val="28"/>
                        </w:rPr>
                        <w:t>Figure</w:t>
                      </w:r>
                      <w:r>
                        <w:rPr>
                          <w:rFonts w:ascii="Arial"/>
                          <w:i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i/>
                          <w:spacing w:val="-1"/>
                          <w:sz w:val="28"/>
                        </w:rPr>
                        <w:t>7.3-1</w:t>
                      </w:r>
                      <w:r>
                        <w:rPr>
                          <w:rFonts w:ascii="Arial"/>
                          <w:sz w:val="28"/>
                        </w:rPr>
                      </w:r>
                    </w:p>
                  </w:txbxContent>
                </v:textbox>
                <w10:wrap type="none"/>
              </v:shape>
              <v:shape style="position:absolute;left:1418;top:972;width:4542;height:281" type="#_x0000_t202" filled="false" stroked="false">
                <v:textbox inset="0,0,0,0">
                  <w:txbxContent>
                    <w:p>
                      <w:pPr>
                        <w:spacing w:line="281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28"/>
                          <w:szCs w:val="28"/>
                        </w:rPr>
                      </w:pPr>
                      <w:r>
                        <w:rPr>
                          <w:rFonts w:ascii="Arial"/>
                          <w:b/>
                          <w:spacing w:val="-1"/>
                          <w:sz w:val="28"/>
                        </w:rPr>
                        <w:t>Use</w:t>
                      </w:r>
                      <w:r>
                        <w:rPr>
                          <w:rFonts w:ascii="Arial"/>
                          <w:b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b/>
                          <w:spacing w:val="-1"/>
                          <w:sz w:val="28"/>
                        </w:rPr>
                        <w:t>other</w:t>
                      </w:r>
                      <w:r>
                        <w:rPr>
                          <w:rFonts w:ascii="Arial"/>
                          <w:b/>
                          <w:spacing w:val="1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b/>
                          <w:spacing w:val="-1"/>
                          <w:sz w:val="28"/>
                        </w:rPr>
                        <w:t>nearby</w:t>
                      </w:r>
                      <w:r>
                        <w:rPr>
                          <w:rFonts w:ascii="Arial"/>
                          <w:b/>
                          <w:spacing w:val="-4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b/>
                          <w:spacing w:val="-1"/>
                          <w:sz w:val="28"/>
                        </w:rPr>
                        <w:t>water source(s)*</w:t>
                      </w:r>
                      <w:r>
                        <w:rPr>
                          <w:rFonts w:ascii="Arial"/>
                          <w:sz w:val="28"/>
                        </w:rPr>
                      </w:r>
                    </w:p>
                  </w:txbxContent>
                </v:textbox>
                <w10:wrap type="none"/>
              </v:shape>
              <v:shape style="position:absolute;left:2326;top:1875;width:3113;height:651" type="#_x0000_t202" filled="false" stroked="false">
                <v:textbox inset="0,0,0,0">
                  <w:txbxContent>
                    <w:p>
                      <w:pPr>
                        <w:spacing w:line="287" w:lineRule="exact" w:before="0"/>
                        <w:ind w:left="0" w:right="0" w:firstLine="0"/>
                        <w:jc w:val="center"/>
                        <w:rPr>
                          <w:rFonts w:ascii="Arial" w:hAnsi="Arial" w:cs="Arial" w:eastAsia="Arial"/>
                          <w:sz w:val="28"/>
                          <w:szCs w:val="28"/>
                        </w:rPr>
                      </w:pPr>
                      <w:r>
                        <w:rPr>
                          <w:rFonts w:ascii="Arial"/>
                          <w:spacing w:val="-1"/>
                          <w:sz w:val="28"/>
                        </w:rPr>
                        <w:t>Surface</w:t>
                      </w:r>
                      <w:r>
                        <w:rPr>
                          <w:rFonts w:ascii="Arial"/>
                          <w:spacing w:val="1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28"/>
                        </w:rPr>
                        <w:t>water</w:t>
                      </w:r>
                      <w:r>
                        <w:rPr>
                          <w:rFonts w:ascii="Arial"/>
                          <w:spacing w:val="-2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28"/>
                        </w:rPr>
                        <w:t>(e.g., lake,</w:t>
                      </w:r>
                    </w:p>
                    <w:p>
                      <w:pPr>
                        <w:spacing w:line="316" w:lineRule="exact" w:before="47"/>
                        <w:ind w:left="4" w:right="0" w:firstLine="0"/>
                        <w:jc w:val="center"/>
                        <w:rPr>
                          <w:rFonts w:ascii="Arial" w:hAnsi="Arial" w:cs="Arial" w:eastAsia="Arial"/>
                          <w:sz w:val="28"/>
                          <w:szCs w:val="28"/>
                        </w:rPr>
                      </w:pPr>
                      <w:r>
                        <w:rPr>
                          <w:rFonts w:ascii="Arial"/>
                          <w:sz w:val="28"/>
                        </w:rPr>
                        <w:t>pond,</w:t>
                      </w:r>
                      <w:r>
                        <w:rPr>
                          <w:rFonts w:ascii="Arial"/>
                          <w:spacing w:val="-1"/>
                          <w:sz w:val="28"/>
                        </w:rPr>
                        <w:t> river, creek)</w:t>
                      </w:r>
                    </w:p>
                  </w:txbxContent>
                </v:textbox>
                <w10:wrap type="none"/>
              </v:shape>
              <v:shape style="position:absolute;left:554;top:3107;width:6538;height:281" type="#_x0000_t202" filled="false" stroked="false">
                <v:textbox inset="0,0,0,0">
                  <w:txbxContent>
                    <w:p>
                      <w:pPr>
                        <w:spacing w:line="281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28"/>
                          <w:szCs w:val="28"/>
                        </w:rPr>
                      </w:pPr>
                      <w:r>
                        <w:rPr>
                          <w:rFonts w:ascii="Arial"/>
                          <w:sz w:val="28"/>
                        </w:rPr>
                        <w:t>Is</w:t>
                      </w:r>
                      <w:r>
                        <w:rPr>
                          <w:rFonts w:ascii="Arial"/>
                          <w:spacing w:val="-1"/>
                          <w:sz w:val="28"/>
                        </w:rPr>
                        <w:t> treatment available</w:t>
                      </w:r>
                      <w:r>
                        <w:rPr>
                          <w:rFonts w:ascii="Arial"/>
                          <w:sz w:val="28"/>
                        </w:rPr>
                        <w:t> to</w:t>
                      </w:r>
                      <w:r>
                        <w:rPr>
                          <w:rFonts w:ascii="Arial"/>
                          <w:spacing w:val="-2"/>
                          <w:sz w:val="28"/>
                        </w:rPr>
                        <w:t> make</w:t>
                      </w:r>
                      <w:r>
                        <w:rPr>
                          <w:rFonts w:ascii="Arial"/>
                          <w:spacing w:val="1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28"/>
                        </w:rPr>
                        <w:t>water</w:t>
                      </w:r>
                      <w:r>
                        <w:rPr>
                          <w:rFonts w:ascii="Arial"/>
                          <w:spacing w:val="-2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28"/>
                        </w:rPr>
                        <w:t>supply</w:t>
                      </w:r>
                      <w:r>
                        <w:rPr>
                          <w:rFonts w:ascii="Arial"/>
                          <w:spacing w:val="-3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sz w:val="28"/>
                        </w:rPr>
                        <w:t>potable?</w:t>
                      </w:r>
                    </w:p>
                  </w:txbxContent>
                </v:textbox>
                <w10:wrap type="none"/>
              </v:shape>
              <v:shape style="position:absolute;left:405;top:4067;width:500;height:281" type="#_x0000_t202" filled="false" stroked="false">
                <v:textbox inset="0,0,0,0">
                  <w:txbxContent>
                    <w:p>
                      <w:pPr>
                        <w:spacing w:line="281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28"/>
                          <w:szCs w:val="28"/>
                        </w:rPr>
                      </w:pPr>
                      <w:r>
                        <w:rPr>
                          <w:rFonts w:ascii="Arial"/>
                          <w:b/>
                          <w:spacing w:val="-1"/>
                          <w:sz w:val="28"/>
                        </w:rPr>
                        <w:t>Yes</w:t>
                      </w:r>
                      <w:r>
                        <w:rPr>
                          <w:rFonts w:ascii="Arial"/>
                          <w:sz w:val="28"/>
                        </w:rPr>
                      </w:r>
                    </w:p>
                  </w:txbxContent>
                </v:textbox>
                <w10:wrap type="none"/>
              </v:shape>
              <v:shape style="position:absolute;left:7323;top:4067;width:373;height:281" type="#_x0000_t202" filled="false" stroked="false">
                <v:textbox inset="0,0,0,0">
                  <w:txbxContent>
                    <w:p>
                      <w:pPr>
                        <w:spacing w:line="281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28"/>
                          <w:szCs w:val="28"/>
                        </w:rPr>
                      </w:pPr>
                      <w:r>
                        <w:rPr>
                          <w:rFonts w:ascii="Arial"/>
                          <w:b/>
                          <w:spacing w:val="-1"/>
                          <w:sz w:val="28"/>
                        </w:rPr>
                        <w:t>No</w:t>
                      </w:r>
                      <w:r>
                        <w:rPr>
                          <w:rFonts w:ascii="Arial"/>
                          <w:sz w:val="28"/>
                        </w:rPr>
                      </w:r>
                    </w:p>
                  </w:txbxContent>
                </v:textbox>
                <w10:wrap type="none"/>
              </v:shape>
              <v:shape style="position:absolute;left:1411;top:5363;width:5072;height:281" type="#_x0000_t202" filled="false" stroked="false">
                <v:textbox inset="0,0,0,0">
                  <w:txbxContent>
                    <w:p>
                      <w:pPr>
                        <w:spacing w:line="281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28"/>
                          <w:szCs w:val="28"/>
                        </w:rPr>
                      </w:pPr>
                      <w:r>
                        <w:rPr>
                          <w:rFonts w:ascii="Arial"/>
                          <w:sz w:val="28"/>
                        </w:rPr>
                        <w:t>Is</w:t>
                      </w:r>
                      <w:r>
                        <w:rPr>
                          <w:rFonts w:ascii="Arial"/>
                          <w:spacing w:val="-1"/>
                          <w:sz w:val="28"/>
                        </w:rPr>
                        <w:t> capacity</w:t>
                      </w:r>
                      <w:r>
                        <w:rPr>
                          <w:rFonts w:ascii="Arial"/>
                          <w:spacing w:val="-3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28"/>
                        </w:rPr>
                        <w:t>sufficient </w:t>
                      </w:r>
                      <w:r>
                        <w:rPr>
                          <w:rFonts w:ascii="Arial"/>
                          <w:sz w:val="28"/>
                        </w:rPr>
                        <w:t>for</w:t>
                      </w:r>
                      <w:r>
                        <w:rPr>
                          <w:rFonts w:ascii="Arial"/>
                          <w:spacing w:val="-2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sz w:val="28"/>
                        </w:rPr>
                        <w:t>all</w:t>
                      </w:r>
                      <w:r>
                        <w:rPr>
                          <w:rFonts w:ascii="Arial"/>
                          <w:spacing w:val="-1"/>
                          <w:sz w:val="28"/>
                        </w:rPr>
                        <w:t> critical</w:t>
                      </w:r>
                      <w:r>
                        <w:rPr>
                          <w:rFonts w:ascii="Arial"/>
                          <w:spacing w:val="-2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28"/>
                        </w:rPr>
                        <w:t>areas?</w:t>
                      </w:r>
                    </w:p>
                  </w:txbxContent>
                </v:textbox>
                <w10:wrap type="none"/>
              </v:shape>
              <v:shape style="position:absolute;left:1226;top:6589;width:500;height:281" type="#_x0000_t202" filled="false" stroked="false">
                <v:textbox inset="0,0,0,0">
                  <w:txbxContent>
                    <w:p>
                      <w:pPr>
                        <w:spacing w:line="281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28"/>
                          <w:szCs w:val="28"/>
                        </w:rPr>
                      </w:pPr>
                      <w:r>
                        <w:rPr>
                          <w:rFonts w:ascii="Arial"/>
                          <w:b/>
                          <w:spacing w:val="-1"/>
                          <w:sz w:val="28"/>
                        </w:rPr>
                        <w:t>Yes</w:t>
                      </w:r>
                      <w:r>
                        <w:rPr>
                          <w:rFonts w:ascii="Arial"/>
                          <w:sz w:val="28"/>
                        </w:rPr>
                      </w:r>
                    </w:p>
                  </w:txbxContent>
                </v:textbox>
                <w10:wrap type="none"/>
              </v:shape>
              <v:shape style="position:absolute;left:6761;top:6633;width:372;height:281" type="#_x0000_t202" filled="false" stroked="false">
                <v:textbox inset="0,0,0,0">
                  <w:txbxContent>
                    <w:p>
                      <w:pPr>
                        <w:spacing w:line="281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28"/>
                          <w:szCs w:val="28"/>
                        </w:rPr>
                      </w:pPr>
                      <w:r>
                        <w:rPr>
                          <w:rFonts w:ascii="Arial"/>
                          <w:b/>
                          <w:spacing w:val="-2"/>
                          <w:sz w:val="28"/>
                        </w:rPr>
                        <w:t>No</w:t>
                      </w:r>
                      <w:r>
                        <w:rPr>
                          <w:rFonts w:ascii="Arial"/>
                          <w:sz w:val="28"/>
                        </w:rPr>
                      </w:r>
                    </w:p>
                  </w:txbxContent>
                </v:textbox>
                <w10:wrap type="none"/>
              </v:shape>
              <v:shape style="position:absolute;left:432;top:7804;width:6662;height:653" type="#_x0000_t202" filled="false" stroked="false">
                <v:textbox inset="0,0,0,0">
                  <w:txbxContent>
                    <w:p>
                      <w:pPr>
                        <w:spacing w:line="287" w:lineRule="exact" w:before="0"/>
                        <w:ind w:left="0" w:right="0" w:firstLine="0"/>
                        <w:jc w:val="center"/>
                        <w:rPr>
                          <w:rFonts w:ascii="Arial" w:hAnsi="Arial" w:cs="Arial" w:eastAsia="Arial"/>
                          <w:sz w:val="28"/>
                          <w:szCs w:val="28"/>
                        </w:rPr>
                      </w:pPr>
                      <w:r>
                        <w:rPr>
                          <w:rFonts w:ascii="Arial"/>
                          <w:spacing w:val="-1"/>
                          <w:sz w:val="28"/>
                        </w:rPr>
                        <w:t>Determine</w:t>
                      </w:r>
                      <w:r>
                        <w:rPr>
                          <w:rFonts w:ascii="Arial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28"/>
                        </w:rPr>
                        <w:t>what </w:t>
                      </w:r>
                      <w:r>
                        <w:rPr>
                          <w:rFonts w:ascii="Arial"/>
                          <w:sz w:val="28"/>
                        </w:rPr>
                        <w:t>is</w:t>
                      </w:r>
                      <w:r>
                        <w:rPr>
                          <w:rFonts w:ascii="Arial"/>
                          <w:spacing w:val="-3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sz w:val="28"/>
                        </w:rPr>
                        <w:t>needed</w:t>
                      </w:r>
                      <w:r>
                        <w:rPr>
                          <w:rFonts w:ascii="Arial"/>
                          <w:spacing w:val="-2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sz w:val="28"/>
                        </w:rPr>
                        <w:t>to</w:t>
                      </w:r>
                      <w:r>
                        <w:rPr>
                          <w:rFonts w:ascii="Arial"/>
                          <w:spacing w:val="-2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28"/>
                        </w:rPr>
                        <w:t>bring/convey water</w:t>
                      </w:r>
                      <w:r>
                        <w:rPr>
                          <w:rFonts w:ascii="Arial"/>
                          <w:spacing w:val="1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sz w:val="28"/>
                        </w:rPr>
                        <w:t>to</w:t>
                      </w:r>
                      <w:r>
                        <w:rPr>
                          <w:rFonts w:ascii="Arial"/>
                          <w:spacing w:val="-2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sz w:val="28"/>
                        </w:rPr>
                        <w:t>all</w:t>
                      </w:r>
                    </w:p>
                    <w:p>
                      <w:pPr>
                        <w:spacing w:line="316" w:lineRule="exact" w:before="50"/>
                        <w:ind w:left="0" w:right="0" w:firstLine="0"/>
                        <w:jc w:val="center"/>
                        <w:rPr>
                          <w:rFonts w:ascii="Arial" w:hAnsi="Arial" w:cs="Arial" w:eastAsia="Arial"/>
                          <w:sz w:val="28"/>
                          <w:szCs w:val="28"/>
                        </w:rPr>
                      </w:pPr>
                      <w:r>
                        <w:rPr>
                          <w:rFonts w:ascii="Arial"/>
                          <w:spacing w:val="-1"/>
                          <w:sz w:val="28"/>
                        </w:rPr>
                        <w:t>critical</w:t>
                      </w:r>
                      <w:r>
                        <w:rPr>
                          <w:rFonts w:ascii="Arial"/>
                          <w:spacing w:val="-2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28"/>
                        </w:rPr>
                        <w:t>areas (e.g., </w:t>
                      </w:r>
                      <w:r>
                        <w:rPr>
                          <w:rFonts w:ascii="Arial"/>
                          <w:spacing w:val="-2"/>
                          <w:sz w:val="28"/>
                        </w:rPr>
                        <w:t>valve</w:t>
                      </w:r>
                      <w:r>
                        <w:rPr>
                          <w:rFonts w:ascii="Arial"/>
                          <w:spacing w:val="1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28"/>
                        </w:rPr>
                        <w:t>isolation,</w:t>
                      </w:r>
                      <w:r>
                        <w:rPr>
                          <w:rFonts w:ascii="Arial"/>
                          <w:spacing w:val="1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28"/>
                        </w:rPr>
                        <w:t>hoses, pumps)*</w:t>
                      </w:r>
                    </w:p>
                  </w:txbxContent>
                </v:textbox>
                <w10:wrap type="none"/>
              </v:shape>
              <v:shape style="position:absolute;left:254;top:8880;width:7193;height:651" type="#_x0000_t202" filled="false" stroked="false">
                <v:textbox inset="0,0,0,0">
                  <w:txbxContent>
                    <w:p>
                      <w:pPr>
                        <w:spacing w:line="287" w:lineRule="exact" w:before="0"/>
                        <w:ind w:left="-1" w:right="0" w:firstLine="0"/>
                        <w:jc w:val="center"/>
                        <w:rPr>
                          <w:rFonts w:ascii="Arial" w:hAnsi="Arial" w:cs="Arial" w:eastAsia="Arial"/>
                          <w:sz w:val="28"/>
                          <w:szCs w:val="28"/>
                        </w:rPr>
                      </w:pPr>
                      <w:r>
                        <w:rPr>
                          <w:rFonts w:ascii="Arial"/>
                          <w:spacing w:val="-1"/>
                          <w:sz w:val="28"/>
                        </w:rPr>
                        <w:t>Determine</w:t>
                      </w:r>
                      <w:r>
                        <w:rPr>
                          <w:rFonts w:ascii="Arial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28"/>
                        </w:rPr>
                        <w:t>what </w:t>
                      </w:r>
                      <w:r>
                        <w:rPr>
                          <w:rFonts w:ascii="Arial"/>
                          <w:sz w:val="28"/>
                        </w:rPr>
                        <w:t>is</w:t>
                      </w:r>
                      <w:r>
                        <w:rPr>
                          <w:rFonts w:ascii="Arial"/>
                          <w:spacing w:val="-3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sz w:val="28"/>
                        </w:rPr>
                        <w:t>needed</w:t>
                      </w:r>
                      <w:r>
                        <w:rPr>
                          <w:rFonts w:ascii="Arial"/>
                          <w:spacing w:val="-2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sz w:val="28"/>
                        </w:rPr>
                        <w:t>to</w:t>
                      </w:r>
                      <w:r>
                        <w:rPr>
                          <w:rFonts w:ascii="Arial"/>
                          <w:spacing w:val="-2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28"/>
                        </w:rPr>
                        <w:t>bring/convey </w:t>
                      </w:r>
                      <w:r>
                        <w:rPr>
                          <w:rFonts w:ascii="Arial"/>
                          <w:sz w:val="28"/>
                        </w:rPr>
                        <w:t>water</w:t>
                      </w:r>
                      <w:r>
                        <w:rPr>
                          <w:rFonts w:ascii="Arial"/>
                          <w:spacing w:val="1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sz w:val="28"/>
                        </w:rPr>
                        <w:t>to</w:t>
                      </w:r>
                      <w:r>
                        <w:rPr>
                          <w:rFonts w:ascii="Arial"/>
                          <w:spacing w:val="-2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28"/>
                        </w:rPr>
                        <w:t>limited</w:t>
                      </w:r>
                    </w:p>
                    <w:p>
                      <w:pPr>
                        <w:spacing w:line="316" w:lineRule="exact" w:before="47"/>
                        <w:ind w:left="0" w:right="1" w:firstLine="0"/>
                        <w:jc w:val="center"/>
                        <w:rPr>
                          <w:rFonts w:ascii="Arial" w:hAnsi="Arial" w:cs="Arial" w:eastAsia="Arial"/>
                          <w:sz w:val="28"/>
                          <w:szCs w:val="28"/>
                        </w:rPr>
                      </w:pPr>
                      <w:r>
                        <w:rPr>
                          <w:rFonts w:ascii="Arial"/>
                          <w:spacing w:val="-1"/>
                          <w:sz w:val="28"/>
                        </w:rPr>
                        <w:t>critical</w:t>
                      </w:r>
                      <w:r>
                        <w:rPr>
                          <w:rFonts w:ascii="Arial"/>
                          <w:spacing w:val="-2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28"/>
                        </w:rPr>
                        <w:t>areas (e.g., </w:t>
                      </w:r>
                      <w:r>
                        <w:rPr>
                          <w:rFonts w:ascii="Arial"/>
                          <w:spacing w:val="-2"/>
                          <w:sz w:val="28"/>
                        </w:rPr>
                        <w:t>valve</w:t>
                      </w:r>
                      <w:r>
                        <w:rPr>
                          <w:rFonts w:ascii="Arial"/>
                          <w:spacing w:val="1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28"/>
                        </w:rPr>
                        <w:t>isolation,</w:t>
                      </w:r>
                      <w:r>
                        <w:rPr>
                          <w:rFonts w:ascii="Arial"/>
                          <w:spacing w:val="1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28"/>
                        </w:rPr>
                        <w:t>hoses, pumps) </w:t>
                      </w:r>
                      <w:r>
                        <w:rPr>
                          <w:rFonts w:ascii="Arial"/>
                          <w:sz w:val="28"/>
                        </w:rPr>
                        <w:t>*</w:t>
                      </w:r>
                    </w:p>
                  </w:txbxContent>
                </v:textbox>
                <w10:wrap type="none"/>
              </v:shape>
              <v:shape style="position:absolute;left:264;top:10075;width:7132;height:651" type="#_x0000_t202" filled="false" stroked="false">
                <v:textbox inset="0,0,0,0">
                  <w:txbxContent>
                    <w:p>
                      <w:pPr>
                        <w:spacing w:line="287" w:lineRule="exact" w:before="0"/>
                        <w:ind w:left="-1" w:right="0" w:firstLine="0"/>
                        <w:jc w:val="center"/>
                        <w:rPr>
                          <w:rFonts w:ascii="Arial" w:hAnsi="Arial" w:cs="Arial" w:eastAsia="Arial"/>
                          <w:sz w:val="28"/>
                          <w:szCs w:val="28"/>
                        </w:rPr>
                      </w:pPr>
                      <w:r>
                        <w:rPr>
                          <w:rFonts w:ascii="Arial"/>
                          <w:spacing w:val="-1"/>
                          <w:sz w:val="28"/>
                        </w:rPr>
                        <w:t>Isolate</w:t>
                      </w:r>
                      <w:r>
                        <w:rPr>
                          <w:rFonts w:ascii="Arial"/>
                          <w:spacing w:val="-2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28"/>
                        </w:rPr>
                        <w:t>potable</w:t>
                      </w:r>
                      <w:r>
                        <w:rPr>
                          <w:rFonts w:ascii="Arial"/>
                          <w:spacing w:val="-2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28"/>
                        </w:rPr>
                        <w:t>from non-potable</w:t>
                      </w:r>
                      <w:r>
                        <w:rPr>
                          <w:rFonts w:ascii="Arial"/>
                          <w:spacing w:val="-2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28"/>
                        </w:rPr>
                        <w:t>water</w:t>
                      </w:r>
                      <w:r>
                        <w:rPr>
                          <w:rFonts w:ascii="Arial"/>
                          <w:spacing w:val="1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sz w:val="28"/>
                        </w:rPr>
                        <w:t>&amp;</w:t>
                      </w:r>
                      <w:r>
                        <w:rPr>
                          <w:rFonts w:ascii="Arial"/>
                          <w:spacing w:val="-2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sz w:val="28"/>
                        </w:rPr>
                        <w:t>use</w:t>
                      </w:r>
                      <w:r>
                        <w:rPr>
                          <w:rFonts w:ascii="Arial"/>
                          <w:spacing w:val="-2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28"/>
                        </w:rPr>
                        <w:t>non-potable</w:t>
                      </w:r>
                    </w:p>
                    <w:p>
                      <w:pPr>
                        <w:spacing w:line="316" w:lineRule="exact" w:before="47"/>
                        <w:ind w:left="0" w:right="0" w:firstLine="0"/>
                        <w:jc w:val="center"/>
                        <w:rPr>
                          <w:rFonts w:ascii="Arial" w:hAnsi="Arial" w:cs="Arial" w:eastAsia="Arial"/>
                          <w:sz w:val="28"/>
                          <w:szCs w:val="28"/>
                        </w:rPr>
                      </w:pPr>
                      <w:r>
                        <w:rPr>
                          <w:rFonts w:ascii="Arial"/>
                          <w:spacing w:val="-1"/>
                          <w:sz w:val="28"/>
                        </w:rPr>
                        <w:t>water</w:t>
                      </w:r>
                      <w:r>
                        <w:rPr>
                          <w:rFonts w:ascii="Arial"/>
                          <w:spacing w:val="1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sz w:val="28"/>
                        </w:rPr>
                        <w:t>for</w:t>
                      </w:r>
                      <w:r>
                        <w:rPr>
                          <w:rFonts w:ascii="Arial"/>
                          <w:spacing w:val="-2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28"/>
                        </w:rPr>
                        <w:t>cooling</w:t>
                      </w:r>
                      <w:r>
                        <w:rPr>
                          <w:rFonts w:ascii="Arial"/>
                          <w:spacing w:val="-2"/>
                          <w:sz w:val="28"/>
                        </w:rPr>
                        <w:t> towers</w:t>
                      </w:r>
                      <w:r>
                        <w:rPr>
                          <w:rFonts w:ascii="Arial"/>
                          <w:spacing w:val="1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sz w:val="28"/>
                        </w:rPr>
                        <w:t>&amp;</w:t>
                      </w:r>
                      <w:r>
                        <w:rPr>
                          <w:rFonts w:ascii="Arial"/>
                          <w:spacing w:val="1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28"/>
                        </w:rPr>
                        <w:t>other</w:t>
                      </w:r>
                      <w:r>
                        <w:rPr>
                          <w:rFonts w:ascii="Arial"/>
                          <w:spacing w:val="-2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sz w:val="28"/>
                        </w:rPr>
                        <w:t>non-potable</w:t>
                      </w:r>
                      <w:r>
                        <w:rPr>
                          <w:rFonts w:ascii="Arial"/>
                          <w:spacing w:val="-2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28"/>
                        </w:rPr>
                        <w:t>uses</w:t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Cambria" w:hAnsi="Cambria" w:cs="Cambria" w:eastAsia="Cambria"/>
          <w:sz w:val="20"/>
          <w:szCs w:val="20"/>
        </w:rPr>
      </w:r>
    </w:p>
    <w:p>
      <w:pPr>
        <w:spacing w:line="240" w:lineRule="auto" w:before="12"/>
        <w:rPr>
          <w:rFonts w:ascii="Cambria" w:hAnsi="Cambria" w:cs="Cambria" w:eastAsia="Cambria"/>
          <w:sz w:val="7"/>
          <w:szCs w:val="7"/>
        </w:rPr>
      </w:pPr>
    </w:p>
    <w:p>
      <w:pPr>
        <w:spacing w:line="200" w:lineRule="atLeast"/>
        <w:ind w:left="538" w:right="0" w:firstLine="0"/>
        <w:rPr>
          <w:rFonts w:ascii="Cambria" w:hAnsi="Cambria" w:cs="Cambria" w:eastAsia="Cambria"/>
          <w:sz w:val="20"/>
          <w:szCs w:val="20"/>
        </w:rPr>
      </w:pPr>
      <w:r>
        <w:rPr>
          <w:rFonts w:ascii="Cambria" w:hAnsi="Cambria" w:cs="Cambria" w:eastAsia="Cambria"/>
          <w:sz w:val="20"/>
          <w:szCs w:val="20"/>
        </w:rPr>
        <w:pict>
          <v:group style="width:283.8pt;height:21.6pt;mso-position-horizontal-relative:char;mso-position-vertical-relative:line" coordorigin="0,0" coordsize="5676,432">
            <v:shape style="position:absolute;left:0;top:0;width:5676;height:432" type="#_x0000_t75" alt="Figure 7.3-1b. Alternative water supplies - nearby sources, surface water" stroked="false">
              <v:imagedata r:id="rId112" o:title=""/>
            </v:shape>
            <v:shape style="position:absolute;left:0;top:0;width:5676;height:432" type="#_x0000_t202" filled="false" stroked="false">
              <v:textbox inset="0,0,0,0">
                <w:txbxContent>
                  <w:p>
                    <w:pPr>
                      <w:spacing w:line="248" w:lineRule="exact" w:before="0"/>
                      <w:ind w:left="0" w:right="0" w:firstLine="0"/>
                      <w:jc w:val="left"/>
                      <w:rPr>
                        <w:rFonts w:ascii="Arial" w:hAnsi="Arial" w:cs="Arial" w:eastAsia="Arial"/>
                        <w:sz w:val="22"/>
                        <w:szCs w:val="22"/>
                      </w:rPr>
                    </w:pPr>
                    <w:r>
                      <w:rPr>
                        <w:rFonts w:ascii="Arial"/>
                        <w:b/>
                        <w:spacing w:val="-1"/>
                        <w:sz w:val="22"/>
                      </w:rPr>
                      <w:t>*Do</w:t>
                    </w:r>
                    <w:r>
                      <w:rPr>
                        <w:rFonts w:ascii="Arial"/>
                        <w:b/>
                        <w:sz w:val="22"/>
                      </w:rPr>
                      <w:t> not</w:t>
                    </w:r>
                    <w:r>
                      <w:rPr>
                        <w:rFonts w:ascii="Arial"/>
                        <w:b/>
                        <w:spacing w:val="-1"/>
                        <w:sz w:val="22"/>
                      </w:rPr>
                      <w:t> use</w:t>
                    </w:r>
                    <w:r>
                      <w:rPr>
                        <w:rFonts w:ascii="Arial"/>
                        <w:b/>
                        <w:spacing w:val="-2"/>
                        <w:sz w:val="22"/>
                      </w:rPr>
                      <w:t> </w:t>
                    </w:r>
                    <w:r>
                      <w:rPr>
                        <w:rFonts w:ascii="Arial"/>
                        <w:b/>
                        <w:spacing w:val="-1"/>
                        <w:sz w:val="22"/>
                      </w:rPr>
                      <w:t>fire</w:t>
                    </w:r>
                    <w:r>
                      <w:rPr>
                        <w:rFonts w:ascii="Arial"/>
                        <w:b/>
                        <w:spacing w:val="-2"/>
                        <w:sz w:val="22"/>
                      </w:rPr>
                      <w:t> </w:t>
                    </w:r>
                    <w:r>
                      <w:rPr>
                        <w:rFonts w:ascii="Arial"/>
                        <w:b/>
                        <w:spacing w:val="-1"/>
                        <w:sz w:val="22"/>
                      </w:rPr>
                      <w:t>trucks</w:t>
                    </w:r>
                    <w:r>
                      <w:rPr>
                        <w:rFonts w:ascii="Arial"/>
                        <w:b/>
                        <w:spacing w:val="-2"/>
                        <w:sz w:val="22"/>
                      </w:rPr>
                      <w:t> </w:t>
                    </w:r>
                    <w:r>
                      <w:rPr>
                        <w:rFonts w:ascii="Arial"/>
                        <w:b/>
                        <w:sz w:val="22"/>
                      </w:rPr>
                      <w:t>for</w:t>
                    </w:r>
                    <w:r>
                      <w:rPr>
                        <w:rFonts w:ascii="Arial"/>
                        <w:b/>
                        <w:spacing w:val="1"/>
                        <w:sz w:val="22"/>
                      </w:rPr>
                      <w:t> </w:t>
                    </w:r>
                    <w:r>
                      <w:rPr>
                        <w:rFonts w:ascii="Arial"/>
                        <w:b/>
                        <w:spacing w:val="-1"/>
                        <w:sz w:val="22"/>
                      </w:rPr>
                      <w:t>potable</w:t>
                    </w:r>
                    <w:r>
                      <w:rPr>
                        <w:rFonts w:ascii="Arial"/>
                        <w:b/>
                        <w:spacing w:val="-7"/>
                        <w:sz w:val="22"/>
                      </w:rPr>
                      <w:t> </w:t>
                    </w:r>
                    <w:r>
                      <w:rPr>
                        <w:rFonts w:ascii="Arial"/>
                        <w:b/>
                        <w:sz w:val="22"/>
                      </w:rPr>
                      <w:t>water</w:t>
                    </w:r>
                    <w:r>
                      <w:rPr>
                        <w:rFonts w:ascii="Arial"/>
                        <w:b/>
                        <w:spacing w:val="1"/>
                        <w:sz w:val="22"/>
                      </w:rPr>
                      <w:t> </w:t>
                    </w:r>
                    <w:r>
                      <w:rPr>
                        <w:rFonts w:ascii="Arial"/>
                        <w:b/>
                        <w:spacing w:val="-1"/>
                        <w:sz w:val="22"/>
                      </w:rPr>
                      <w:t>pumping</w:t>
                    </w:r>
                    <w:r>
                      <w:rPr>
                        <w:rFonts w:ascii="Arial"/>
                        <w:sz w:val="22"/>
                      </w:rPr>
                    </w:r>
                  </w:p>
                </w:txbxContent>
              </v:textbox>
              <w10:wrap type="none"/>
            </v:shape>
          </v:group>
        </w:pict>
      </w:r>
      <w:r>
        <w:rPr>
          <w:rFonts w:ascii="Cambria" w:hAnsi="Cambria" w:cs="Cambria" w:eastAsia="Cambria"/>
          <w:sz w:val="20"/>
          <w:szCs w:val="20"/>
        </w:rPr>
      </w:r>
    </w:p>
    <w:p>
      <w:pPr>
        <w:spacing w:after="0" w:line="200" w:lineRule="atLeast"/>
        <w:rPr>
          <w:rFonts w:ascii="Cambria" w:hAnsi="Cambria" w:cs="Cambria" w:eastAsia="Cambria"/>
          <w:sz w:val="20"/>
          <w:szCs w:val="20"/>
        </w:rPr>
        <w:sectPr>
          <w:pgSz w:w="12240" w:h="15840"/>
          <w:pgMar w:header="0" w:footer="1010" w:top="680" w:bottom="1200" w:left="1300" w:right="1280"/>
        </w:sectPr>
      </w:pPr>
    </w:p>
    <w:p>
      <w:pPr>
        <w:spacing w:before="42"/>
        <w:ind w:left="0" w:right="137" w:firstLine="0"/>
        <w:jc w:val="right"/>
        <w:rPr>
          <w:rFonts w:ascii="Cambria" w:hAnsi="Cambria" w:cs="Cambria" w:eastAsia="Cambria"/>
          <w:sz w:val="16"/>
          <w:szCs w:val="16"/>
        </w:rPr>
      </w:pPr>
      <w:r>
        <w:rPr>
          <w:rFonts w:ascii="Cambria"/>
          <w:sz w:val="20"/>
        </w:rPr>
        <w:t>7.</w:t>
      </w:r>
      <w:r>
        <w:rPr>
          <w:rFonts w:ascii="Cambria"/>
          <w:spacing w:val="-11"/>
          <w:sz w:val="20"/>
        </w:rPr>
        <w:t> </w:t>
      </w:r>
      <w:r>
        <w:rPr>
          <w:rFonts w:ascii="Cambria"/>
          <w:spacing w:val="-1"/>
          <w:sz w:val="20"/>
        </w:rPr>
        <w:t>E</w:t>
      </w:r>
      <w:r>
        <w:rPr>
          <w:rFonts w:ascii="Cambria"/>
          <w:spacing w:val="-1"/>
          <w:sz w:val="16"/>
        </w:rPr>
        <w:t>MERGENCY</w:t>
      </w:r>
      <w:r>
        <w:rPr>
          <w:rFonts w:ascii="Cambria"/>
          <w:spacing w:val="-2"/>
          <w:sz w:val="16"/>
        </w:rPr>
        <w:t> </w:t>
      </w:r>
      <w:r>
        <w:rPr>
          <w:rFonts w:ascii="Cambria"/>
          <w:spacing w:val="-1"/>
          <w:sz w:val="20"/>
        </w:rPr>
        <w:t>W</w:t>
      </w:r>
      <w:r>
        <w:rPr>
          <w:rFonts w:ascii="Cambria"/>
          <w:spacing w:val="-1"/>
          <w:sz w:val="16"/>
        </w:rPr>
        <w:t>ATER </w:t>
      </w:r>
      <w:r>
        <w:rPr>
          <w:rFonts w:ascii="Cambria"/>
          <w:spacing w:val="-1"/>
          <w:sz w:val="20"/>
        </w:rPr>
        <w:t>A</w:t>
      </w:r>
      <w:r>
        <w:rPr>
          <w:rFonts w:ascii="Cambria"/>
          <w:spacing w:val="-1"/>
          <w:sz w:val="16"/>
        </w:rPr>
        <w:t>LTERNATIVES</w:t>
      </w:r>
    </w:p>
    <w:p>
      <w:pPr>
        <w:spacing w:line="240" w:lineRule="auto" w:before="6"/>
        <w:rPr>
          <w:rFonts w:ascii="Cambria" w:hAnsi="Cambria" w:cs="Cambria" w:eastAsia="Cambria"/>
          <w:sz w:val="4"/>
          <w:szCs w:val="4"/>
        </w:rPr>
      </w:pPr>
    </w:p>
    <w:p>
      <w:pPr>
        <w:spacing w:line="20" w:lineRule="atLeast"/>
        <w:ind w:left="105" w:right="0" w:firstLine="0"/>
        <w:rPr>
          <w:rFonts w:ascii="Cambria" w:hAnsi="Cambria" w:cs="Cambria" w:eastAsia="Cambria"/>
          <w:sz w:val="2"/>
          <w:szCs w:val="2"/>
        </w:rPr>
      </w:pPr>
      <w:r>
        <w:rPr>
          <w:rFonts w:ascii="Cambria" w:hAnsi="Cambria" w:cs="Cambria" w:eastAsia="Cambria"/>
          <w:sz w:val="2"/>
          <w:szCs w:val="2"/>
        </w:rPr>
        <w:pict>
          <v:group style="width:472.5pt;height:.6pt;mso-position-horizontal-relative:char;mso-position-vertical-relative:line" coordorigin="0,0" coordsize="9450,12">
            <v:group style="position:absolute;left:6;top:6;width:9439;height:2" coordorigin="6,6" coordsize="9439,2">
              <v:shape style="position:absolute;left:6;top:6;width:9439;height:2" coordorigin="6,6" coordsize="9439,0" path="m6,6l9444,6e" filled="false" stroked="true" strokeweight=".580pt" strokecolor="#000000">
                <v:path arrowok="t"/>
              </v:shape>
            </v:group>
          </v:group>
        </w:pict>
      </w:r>
      <w:r>
        <w:rPr>
          <w:rFonts w:ascii="Cambria" w:hAnsi="Cambria" w:cs="Cambria" w:eastAsia="Cambria"/>
          <w:sz w:val="2"/>
          <w:szCs w:val="2"/>
        </w:rPr>
      </w:r>
    </w:p>
    <w:p>
      <w:pPr>
        <w:spacing w:line="240" w:lineRule="auto" w:before="0"/>
        <w:rPr>
          <w:rFonts w:ascii="Cambria" w:hAnsi="Cambria" w:cs="Cambria" w:eastAsia="Cambria"/>
          <w:sz w:val="20"/>
          <w:szCs w:val="20"/>
        </w:rPr>
      </w:pPr>
    </w:p>
    <w:p>
      <w:pPr>
        <w:pStyle w:val="Heading4"/>
        <w:numPr>
          <w:ilvl w:val="1"/>
          <w:numId w:val="18"/>
        </w:numPr>
        <w:tabs>
          <w:tab w:pos="626" w:val="left" w:leader="none"/>
        </w:tabs>
        <w:spacing w:line="240" w:lineRule="auto" w:before="167" w:after="0"/>
        <w:ind w:left="625" w:right="0" w:hanging="485"/>
        <w:jc w:val="left"/>
        <w:rPr>
          <w:b w:val="0"/>
          <w:bCs w:val="0"/>
        </w:rPr>
      </w:pPr>
      <w:bookmarkStart w:name="_bookmark17" w:id="33"/>
      <w:bookmarkEnd w:id="33"/>
      <w:r>
        <w:rPr>
          <w:b w:val="0"/>
        </w:rPr>
      </w:r>
      <w:bookmarkStart w:name="_bookmark17" w:id="34"/>
      <w:bookmarkEnd w:id="34"/>
      <w:r>
        <w:rPr>
          <w:color w:val="4F81BC"/>
          <w:spacing w:val="-1"/>
        </w:rPr>
        <w:t>Tan</w:t>
      </w:r>
      <w:r>
        <w:rPr>
          <w:color w:val="4F81BC"/>
          <w:spacing w:val="-1"/>
        </w:rPr>
        <w:t>ker-transported</w:t>
      </w:r>
      <w:r>
        <w:rPr>
          <w:color w:val="4F81BC"/>
          <w:spacing w:val="-32"/>
        </w:rPr>
        <w:t> </w:t>
      </w:r>
      <w:r>
        <w:rPr>
          <w:color w:val="4F81BC"/>
          <w:spacing w:val="-1"/>
        </w:rPr>
        <w:t>Water</w:t>
      </w:r>
      <w:r>
        <w:rPr>
          <w:b w:val="0"/>
        </w:rPr>
      </w:r>
    </w:p>
    <w:p>
      <w:pPr>
        <w:pStyle w:val="BodyText"/>
        <w:spacing w:line="276" w:lineRule="auto" w:before="42"/>
        <w:ind w:right="309"/>
        <w:jc w:val="left"/>
      </w:pPr>
      <w:r>
        <w:rPr/>
        <w:t>In</w:t>
      </w:r>
      <w:r>
        <w:rPr>
          <w:spacing w:val="-1"/>
        </w:rPr>
        <w:t> </w:t>
      </w:r>
      <w:r>
        <w:rPr/>
        <w:t>a</w:t>
      </w:r>
      <w:r>
        <w:rPr>
          <w:spacing w:val="1"/>
        </w:rPr>
        <w:t> </w:t>
      </w:r>
      <w:r>
        <w:rPr>
          <w:spacing w:val="-1"/>
        </w:rPr>
        <w:t>water-supply</w:t>
      </w:r>
      <w:r>
        <w:rPr/>
        <w:t> </w:t>
      </w:r>
      <w:r>
        <w:rPr>
          <w:spacing w:val="-1"/>
        </w:rPr>
        <w:t>emergency,</w:t>
      </w:r>
      <w:r>
        <w:rPr/>
        <w:t> </w:t>
      </w:r>
      <w:r>
        <w:rPr>
          <w:spacing w:val="-1"/>
        </w:rPr>
        <w:t>facilities may</w:t>
      </w:r>
      <w:r>
        <w:rPr/>
        <w:t> </w:t>
      </w:r>
      <w:r>
        <w:rPr>
          <w:spacing w:val="-1"/>
        </w:rPr>
        <w:t>need</w:t>
      </w:r>
      <w:r>
        <w:rPr/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rely</w:t>
      </w:r>
      <w:r>
        <w:rPr/>
        <w:t> on</w:t>
      </w:r>
      <w:r>
        <w:rPr>
          <w:spacing w:val="-1"/>
        </w:rPr>
        <w:t> </w:t>
      </w:r>
      <w:r>
        <w:rPr/>
        <w:t>a </w:t>
      </w:r>
      <w:r>
        <w:rPr>
          <w:spacing w:val="-1"/>
        </w:rPr>
        <w:t>water</w:t>
      </w:r>
      <w:r>
        <w:rPr/>
        <w:t> </w:t>
      </w:r>
      <w:r>
        <w:rPr>
          <w:spacing w:val="-2"/>
        </w:rPr>
        <w:t>hauler</w:t>
      </w:r>
      <w:r>
        <w:rPr>
          <w:spacing w:val="1"/>
        </w:rPr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transport</w:t>
      </w:r>
      <w:r>
        <w:rPr>
          <w:spacing w:val="-2"/>
        </w:rPr>
        <w:t> </w:t>
      </w:r>
      <w:r>
        <w:rPr>
          <w:spacing w:val="-1"/>
        </w:rPr>
        <w:t>water</w:t>
      </w:r>
      <w:r>
        <w:rPr>
          <w:spacing w:val="2"/>
        </w:rPr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2"/>
        </w:rPr>
        <w:t>the</w:t>
      </w:r>
      <w:r>
        <w:rPr>
          <w:spacing w:val="51"/>
        </w:rPr>
        <w:t> </w:t>
      </w:r>
      <w:r>
        <w:rPr>
          <w:spacing w:val="-1"/>
        </w:rPr>
        <w:t>facility.</w:t>
      </w:r>
      <w:r>
        <w:rPr/>
        <w:t> As</w:t>
      </w:r>
      <w:r>
        <w:rPr>
          <w:spacing w:val="-3"/>
        </w:rPr>
        <w:t> </w:t>
      </w:r>
      <w:r>
        <w:rPr>
          <w:spacing w:val="-1"/>
        </w:rPr>
        <w:t>indicated </w:t>
      </w:r>
      <w:r>
        <w:rPr/>
        <w:t>in</w:t>
      </w:r>
      <w:r>
        <w:rPr>
          <w:spacing w:val="-1"/>
        </w:rPr>
        <w:t> </w:t>
      </w:r>
      <w:r>
        <w:rPr>
          <w:spacing w:val="-2"/>
        </w:rPr>
        <w:t>Figure</w:t>
      </w:r>
      <w:r>
        <w:rPr>
          <w:spacing w:val="1"/>
        </w:rPr>
        <w:t> </w:t>
      </w:r>
      <w:r>
        <w:rPr>
          <w:spacing w:val="-1"/>
        </w:rPr>
        <w:t>7.4-1,</w:t>
      </w:r>
      <w:r>
        <w:rPr>
          <w:spacing w:val="-3"/>
        </w:rPr>
        <w:t> </w:t>
      </w:r>
      <w:r>
        <w:rPr>
          <w:spacing w:val="-1"/>
        </w:rPr>
        <w:t>planning </w:t>
      </w:r>
      <w:r>
        <w:rPr/>
        <w:t>for </w:t>
      </w:r>
      <w:r>
        <w:rPr>
          <w:spacing w:val="-1"/>
        </w:rPr>
        <w:t>the</w:t>
      </w:r>
      <w:r>
        <w:rPr>
          <w:spacing w:val="-2"/>
        </w:rPr>
        <w:t> use</w:t>
      </w:r>
      <w:r>
        <w:rPr>
          <w:spacing w:val="1"/>
        </w:rPr>
        <w:t> </w:t>
      </w:r>
      <w:r>
        <w:rPr/>
        <w:t>of</w:t>
      </w:r>
      <w:r>
        <w:rPr>
          <w:spacing w:val="-1"/>
        </w:rPr>
        <w:t> tanker-transported</w:t>
      </w:r>
      <w:r>
        <w:rPr>
          <w:spacing w:val="-3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involves</w:t>
      </w:r>
      <w:r>
        <w:rPr>
          <w:spacing w:val="-2"/>
        </w:rPr>
        <w:t> </w:t>
      </w:r>
      <w:r>
        <w:rPr/>
        <w:t>the</w:t>
      </w:r>
      <w:r>
        <w:rPr>
          <w:spacing w:val="83"/>
        </w:rPr>
        <w:t> </w:t>
      </w:r>
      <w:r>
        <w:rPr>
          <w:spacing w:val="-1"/>
        </w:rPr>
        <w:t>following</w:t>
      </w:r>
      <w:r>
        <w:rPr>
          <w:spacing w:val="-2"/>
        </w:rPr>
        <w:t> </w:t>
      </w:r>
      <w:r>
        <w:rPr>
          <w:spacing w:val="-1"/>
        </w:rPr>
        <w:t>steps:</w:t>
      </w:r>
    </w:p>
    <w:p>
      <w:pPr>
        <w:pStyle w:val="BodyText"/>
        <w:spacing w:line="275" w:lineRule="auto" w:before="197"/>
        <w:ind w:left="860" w:right="309" w:hanging="360"/>
        <w:jc w:val="left"/>
      </w:pP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145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46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/>
          <w:sz w:val="20"/>
        </w:rPr>
        <w:t>   </w:t>
      </w:r>
      <w:r>
        <w:rPr>
          <w:spacing w:val="-1"/>
        </w:rPr>
        <w:t>Determine</w:t>
      </w:r>
      <w:r>
        <w:rPr>
          <w:spacing w:val="1"/>
        </w:rPr>
        <w:t> </w:t>
      </w:r>
      <w:r>
        <w:rPr>
          <w:spacing w:val="-1"/>
        </w:rPr>
        <w:t>if</w:t>
      </w:r>
      <w:r>
        <w:rPr/>
        <w:t> </w:t>
      </w:r>
      <w:r>
        <w:rPr>
          <w:spacing w:val="-1"/>
        </w:rPr>
        <w:t>the</w:t>
      </w:r>
      <w:r>
        <w:rPr>
          <w:spacing w:val="1"/>
        </w:rPr>
        <w:t> </w:t>
      </w:r>
      <w:r>
        <w:rPr>
          <w:spacing w:val="-1"/>
        </w:rPr>
        <w:t>water</w:t>
      </w:r>
      <w:r>
        <w:rPr>
          <w:spacing w:val="-2"/>
        </w:rPr>
        <w:t> </w:t>
      </w:r>
      <w:r>
        <w:rPr>
          <w:spacing w:val="-1"/>
        </w:rPr>
        <w:t>source</w:t>
      </w:r>
      <w:r>
        <w:rPr/>
        <w:t> </w:t>
      </w:r>
      <w:r>
        <w:rPr>
          <w:spacing w:val="-1"/>
        </w:rPr>
        <w:t>being used</w:t>
      </w:r>
      <w:r>
        <w:rPr>
          <w:spacing w:val="-3"/>
        </w:rPr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fill the</w:t>
      </w:r>
      <w:r>
        <w:rPr>
          <w:spacing w:val="-2"/>
        </w:rPr>
        <w:t> </w:t>
      </w:r>
      <w:r>
        <w:rPr>
          <w:spacing w:val="-1"/>
        </w:rPr>
        <w:t>tanker</w:t>
      </w:r>
      <w:r>
        <w:rPr/>
        <w:t> </w:t>
      </w:r>
      <w:r>
        <w:rPr>
          <w:spacing w:val="-1"/>
        </w:rPr>
        <w:t>trucks</w:t>
      </w:r>
      <w:r>
        <w:rPr/>
        <w:t> is </w:t>
      </w:r>
      <w:r>
        <w:rPr>
          <w:spacing w:val="-1"/>
        </w:rPr>
        <w:t>safe</w:t>
      </w:r>
      <w:r>
        <w:rPr/>
        <w:t> </w:t>
      </w:r>
      <w:r>
        <w:rPr>
          <w:spacing w:val="-1"/>
        </w:rPr>
        <w:t>and </w:t>
      </w:r>
      <w:r>
        <w:rPr>
          <w:spacing w:val="-2"/>
        </w:rPr>
        <w:t>from</w:t>
      </w:r>
      <w:r>
        <w:rPr>
          <w:spacing w:val="1"/>
        </w:rPr>
        <w:t> </w:t>
      </w:r>
      <w:r>
        <w:rPr/>
        <w:t>an </w:t>
      </w:r>
      <w:r>
        <w:rPr>
          <w:spacing w:val="-1"/>
        </w:rPr>
        <w:t>approved</w:t>
      </w:r>
      <w:r>
        <w:rPr>
          <w:spacing w:val="57"/>
        </w:rPr>
        <w:t> </w:t>
      </w:r>
      <w:r>
        <w:rPr>
          <w:spacing w:val="-1"/>
        </w:rPr>
        <w:t>source.</w:t>
      </w:r>
    </w:p>
    <w:p>
      <w:pPr>
        <w:pStyle w:val="BodyText"/>
        <w:spacing w:line="275" w:lineRule="auto" w:before="2"/>
        <w:ind w:left="860" w:right="309" w:hanging="360"/>
        <w:jc w:val="left"/>
      </w:pPr>
      <w:r>
        <w:rPr/>
        <w:pict>
          <v:group style="position:absolute;margin-left:90.024002pt;margin-top:62.379997pt;width:10.1pt;height:45.65pt;mso-position-horizontal-relative:page;mso-position-vertical-relative:paragraph;z-index:-172024" coordorigin="1800,1248" coordsize="202,913">
            <v:shape style="position:absolute;left:1800;top:1248;width:202;height:271" type="#_x0000_t75" stroked="false">
              <v:imagedata r:id="rId11" o:title=""/>
            </v:shape>
            <v:shape style="position:absolute;left:1800;top:1570;width:202;height:271" type="#_x0000_t75" stroked="false">
              <v:imagedata r:id="rId11" o:title=""/>
            </v:shape>
            <v:shape style="position:absolute;left:1800;top:1889;width:202;height:271" type="#_x0000_t75" stroked="false">
              <v:imagedata r:id="rId11" o:title=""/>
            </v:shape>
            <w10:wrap type="none"/>
          </v:group>
        </w:pict>
      </w: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147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48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/>
          <w:sz w:val="20"/>
        </w:rPr>
        <w:t>   </w:t>
      </w:r>
      <w:r>
        <w:rPr>
          <w:spacing w:val="-1"/>
        </w:rPr>
        <w:t>Determine</w:t>
      </w:r>
      <w:r>
        <w:rPr/>
        <w:t> if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tanker</w:t>
      </w:r>
      <w:r>
        <w:rPr/>
        <w:t> </w:t>
      </w:r>
      <w:r>
        <w:rPr>
          <w:spacing w:val="-2"/>
        </w:rPr>
        <w:t>being</w:t>
      </w:r>
      <w:r>
        <w:rPr>
          <w:spacing w:val="-1"/>
        </w:rPr>
        <w:t> used</w:t>
      </w:r>
      <w:r>
        <w:rPr/>
        <w:t> to</w:t>
      </w:r>
      <w:r>
        <w:rPr>
          <w:spacing w:val="-1"/>
        </w:rPr>
        <w:t> transport</w:t>
      </w:r>
      <w:r>
        <w:rPr/>
        <w:t>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water</w:t>
      </w:r>
      <w:r>
        <w:rPr>
          <w:spacing w:val="2"/>
        </w:rPr>
        <w:t> </w:t>
      </w:r>
      <w:r>
        <w:rPr/>
        <w:t>is</w:t>
      </w:r>
      <w:r>
        <w:rPr>
          <w:spacing w:val="-3"/>
        </w:rPr>
        <w:t> </w:t>
      </w:r>
      <w:r>
        <w:rPr>
          <w:spacing w:val="-1"/>
        </w:rPr>
        <w:t>appropriate</w:t>
      </w:r>
      <w:r>
        <w:rPr>
          <w:spacing w:val="1"/>
        </w:rPr>
        <w:t> </w:t>
      </w:r>
      <w:r>
        <w:rPr>
          <w:spacing w:val="-1"/>
        </w:rPr>
        <w:t>for</w:t>
      </w:r>
      <w:r>
        <w:rPr/>
        <w:t> </w:t>
      </w:r>
      <w:r>
        <w:rPr>
          <w:spacing w:val="-1"/>
        </w:rPr>
        <w:t>the</w:t>
      </w:r>
      <w:r>
        <w:rPr>
          <w:spacing w:val="-2"/>
        </w:rPr>
        <w:t> </w:t>
      </w:r>
      <w:r>
        <w:rPr>
          <w:spacing w:val="-1"/>
        </w:rPr>
        <w:t>transport</w:t>
      </w:r>
      <w:r>
        <w:rPr>
          <w:spacing w:val="-2"/>
        </w:rPr>
        <w:t> </w:t>
      </w:r>
      <w:r>
        <w:rPr/>
        <w:t>of</w:t>
      </w:r>
      <w:r>
        <w:rPr>
          <w:spacing w:val="57"/>
        </w:rPr>
        <w:t> </w:t>
      </w:r>
      <w:r>
        <w:rPr>
          <w:spacing w:val="-1"/>
        </w:rPr>
        <w:t>potable</w:t>
      </w:r>
      <w:r>
        <w:rPr>
          <w:spacing w:val="-2"/>
        </w:rPr>
        <w:t> </w:t>
      </w:r>
      <w:r>
        <w:rPr>
          <w:spacing w:val="-1"/>
        </w:rPr>
        <w:t>water.</w:t>
      </w:r>
      <w:r>
        <w:rPr/>
        <w:t> </w:t>
      </w:r>
      <w:r>
        <w:rPr>
          <w:spacing w:val="-1"/>
        </w:rPr>
        <w:t>The</w:t>
      </w:r>
      <w:r>
        <w:rPr>
          <w:spacing w:val="-2"/>
        </w:rPr>
        <w:t> </w:t>
      </w:r>
      <w:r>
        <w:rPr>
          <w:spacing w:val="-1"/>
        </w:rPr>
        <w:t>tanker</w:t>
      </w:r>
      <w:r>
        <w:rPr>
          <w:spacing w:val="-2"/>
        </w:rPr>
        <w:t> </w:t>
      </w:r>
      <w:r>
        <w:rPr>
          <w:spacing w:val="-1"/>
        </w:rPr>
        <w:t>must</w:t>
      </w:r>
      <w:r>
        <w:rPr>
          <w:spacing w:val="1"/>
        </w:rPr>
        <w:t> </w:t>
      </w:r>
      <w:r>
        <w:rPr>
          <w:spacing w:val="-2"/>
        </w:rPr>
        <w:t>be</w:t>
      </w:r>
      <w:r>
        <w:rPr>
          <w:spacing w:val="2"/>
        </w:rPr>
        <w:t> </w:t>
      </w:r>
      <w:r>
        <w:rPr>
          <w:spacing w:val="-1"/>
        </w:rPr>
        <w:t>food grade</w:t>
      </w:r>
      <w:r>
        <w:rPr>
          <w:spacing w:val="-2"/>
        </w:rPr>
        <w:t> </w:t>
      </w:r>
      <w:r>
        <w:rPr>
          <w:spacing w:val="-1"/>
        </w:rPr>
        <w:t>certified</w:t>
      </w:r>
      <w:r>
        <w:rPr/>
        <w:t> </w:t>
      </w:r>
      <w:r>
        <w:rPr>
          <w:spacing w:val="-1"/>
        </w:rPr>
        <w:t>(i.e.,</w:t>
      </w:r>
      <w:r>
        <w:rPr/>
        <w:t> </w:t>
      </w:r>
      <w:r>
        <w:rPr>
          <w:spacing w:val="-1"/>
        </w:rPr>
        <w:t>National</w:t>
      </w:r>
      <w:r>
        <w:rPr/>
        <w:t> </w:t>
      </w:r>
      <w:r>
        <w:rPr>
          <w:spacing w:val="-1"/>
        </w:rPr>
        <w:t>Sanitation</w:t>
      </w:r>
      <w:r>
        <w:rPr>
          <w:spacing w:val="-3"/>
        </w:rPr>
        <w:t> </w:t>
      </w:r>
      <w:r>
        <w:rPr>
          <w:spacing w:val="-1"/>
        </w:rPr>
        <w:t>Foundation</w:t>
      </w:r>
      <w:r>
        <w:rPr>
          <w:spacing w:val="83"/>
        </w:rPr>
        <w:t> </w:t>
      </w:r>
      <w:r>
        <w:rPr>
          <w:spacing w:val="-1"/>
        </w:rPr>
        <w:t>(NSF)/American National</w:t>
      </w:r>
      <w:r>
        <w:rPr/>
        <w:t> </w:t>
      </w:r>
      <w:r>
        <w:rPr>
          <w:spacing w:val="-1"/>
        </w:rPr>
        <w:t>Standards</w:t>
      </w:r>
      <w:r>
        <w:rPr/>
        <w:t> </w:t>
      </w:r>
      <w:r>
        <w:rPr>
          <w:spacing w:val="-1"/>
        </w:rPr>
        <w:t>Institute (ANSI)</w:t>
      </w:r>
      <w:r>
        <w:rPr/>
        <w:t> </w:t>
      </w:r>
      <w:r>
        <w:rPr>
          <w:spacing w:val="-1"/>
        </w:rPr>
        <w:t>Standard </w:t>
      </w:r>
      <w:r>
        <w:rPr/>
        <w:t>61),</w:t>
      </w:r>
      <w:r>
        <w:rPr>
          <w:spacing w:val="-2"/>
        </w:rPr>
        <w:t> </w:t>
      </w:r>
      <w:r>
        <w:rPr>
          <w:spacing w:val="-1"/>
        </w:rPr>
        <w:t>contaminant-free,</w:t>
      </w:r>
      <w:r>
        <w:rPr>
          <w:spacing w:val="1"/>
        </w:rPr>
        <w:t> </w:t>
      </w:r>
      <w:r>
        <w:rPr>
          <w:spacing w:val="-1"/>
        </w:rPr>
        <w:t>and</w:t>
      </w:r>
      <w:r>
        <w:rPr>
          <w:spacing w:val="63"/>
        </w:rPr>
        <w:t> </w:t>
      </w:r>
      <w:r>
        <w:rPr>
          <w:spacing w:val="-1"/>
        </w:rPr>
        <w:t>watertight.</w:t>
      </w:r>
    </w:p>
    <w:p>
      <w:pPr>
        <w:pStyle w:val="BodyText"/>
        <w:spacing w:line="288" w:lineRule="auto" w:before="11"/>
        <w:ind w:left="860" w:right="2951"/>
        <w:jc w:val="left"/>
      </w:pPr>
      <w:r>
        <w:rPr>
          <w:spacing w:val="-1"/>
        </w:rPr>
        <w:t>Ensure</w:t>
      </w:r>
      <w:r>
        <w:rPr/>
        <w:t> </w:t>
      </w:r>
      <w:r>
        <w:rPr>
          <w:spacing w:val="-1"/>
        </w:rPr>
        <w:t>proper</w:t>
      </w:r>
      <w:r>
        <w:rPr>
          <w:spacing w:val="1"/>
        </w:rPr>
        <w:t> </w:t>
      </w:r>
      <w:r>
        <w:rPr>
          <w:spacing w:val="-1"/>
        </w:rPr>
        <w:t>cleaning </w:t>
      </w:r>
      <w:r>
        <w:rPr/>
        <w:t>and</w:t>
      </w:r>
      <w:r>
        <w:rPr>
          <w:spacing w:val="-3"/>
        </w:rPr>
        <w:t> </w:t>
      </w:r>
      <w:r>
        <w:rPr>
          <w:spacing w:val="-1"/>
        </w:rPr>
        <w:t>disinfection </w:t>
      </w:r>
      <w:r>
        <w:rPr/>
        <w:t>of</w:t>
      </w:r>
      <w:r>
        <w:rPr>
          <w:spacing w:val="-2"/>
        </w:rPr>
        <w:t> </w:t>
      </w:r>
      <w:r>
        <w:rPr/>
        <w:t>the</w:t>
      </w:r>
      <w:r>
        <w:rPr>
          <w:spacing w:val="-2"/>
        </w:rPr>
        <w:t> </w:t>
      </w:r>
      <w:r>
        <w:rPr/>
        <w:t>tanker</w:t>
      </w:r>
      <w:r>
        <w:rPr>
          <w:spacing w:val="-3"/>
        </w:rPr>
        <w:t> </w:t>
      </w:r>
      <w:r>
        <w:rPr>
          <w:spacing w:val="-1"/>
        </w:rPr>
        <w:t>truck.</w:t>
      </w:r>
      <w:r>
        <w:rPr>
          <w:spacing w:val="31"/>
        </w:rPr>
        <w:t> </w:t>
      </w:r>
      <w:r>
        <w:rPr/>
        <w:t>Isolate</w:t>
      </w:r>
      <w:r>
        <w:rPr>
          <w:spacing w:val="-2"/>
        </w:rPr>
        <w:t>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building </w:t>
      </w:r>
      <w:r>
        <w:rPr>
          <w:spacing w:val="-2"/>
        </w:rPr>
        <w:t>plumbing</w:t>
      </w:r>
      <w:r>
        <w:rPr>
          <w:spacing w:val="-1"/>
        </w:rPr>
        <w:t> from</w:t>
      </w:r>
      <w:r>
        <w:rPr>
          <w:spacing w:val="-2"/>
        </w:rPr>
        <w:t> </w:t>
      </w:r>
      <w:r>
        <w:rPr>
          <w:spacing w:val="-1"/>
        </w:rPr>
        <w:t>the</w:t>
      </w:r>
      <w:r>
        <w:rPr>
          <w:spacing w:val="-2"/>
        </w:rPr>
        <w:t> </w:t>
      </w:r>
      <w:r>
        <w:rPr>
          <w:spacing w:val="-1"/>
        </w:rPr>
        <w:t>primary</w:t>
      </w:r>
      <w:r>
        <w:rPr/>
        <w:t> </w:t>
      </w:r>
      <w:r>
        <w:rPr>
          <w:spacing w:val="-1"/>
        </w:rPr>
        <w:t>water</w:t>
      </w:r>
      <w:r>
        <w:rPr>
          <w:spacing w:val="-5"/>
        </w:rPr>
        <w:t> </w:t>
      </w:r>
      <w:r>
        <w:rPr>
          <w:spacing w:val="-1"/>
        </w:rPr>
        <w:t>supply.</w:t>
      </w:r>
    </w:p>
    <w:p>
      <w:pPr>
        <w:pStyle w:val="BodyText"/>
        <w:spacing w:line="277" w:lineRule="auto"/>
        <w:ind w:left="860" w:right="226"/>
        <w:jc w:val="left"/>
      </w:pPr>
      <w:r>
        <w:rPr/>
        <w:t>Make</w:t>
      </w:r>
      <w:r>
        <w:rPr>
          <w:spacing w:val="-2"/>
        </w:rPr>
        <w:t> </w:t>
      </w:r>
      <w:r>
        <w:rPr>
          <w:spacing w:val="-1"/>
        </w:rPr>
        <w:t>provisions</w:t>
      </w:r>
      <w:r>
        <w:rPr/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convey</w:t>
      </w:r>
      <w:r>
        <w:rPr>
          <w:spacing w:val="-3"/>
        </w:rPr>
        <w:t> </w:t>
      </w:r>
      <w:r>
        <w:rPr/>
        <w:t>the </w:t>
      </w:r>
      <w:r>
        <w:rPr>
          <w:spacing w:val="-1"/>
        </w:rPr>
        <w:t>water</w:t>
      </w:r>
      <w:r>
        <w:rPr>
          <w:spacing w:val="2"/>
        </w:rPr>
        <w:t> </w:t>
      </w:r>
      <w:r>
        <w:rPr>
          <w:spacing w:val="-1"/>
        </w:rPr>
        <w:t>safely from </w:t>
      </w:r>
      <w:r>
        <w:rPr/>
        <w:t>the</w:t>
      </w:r>
      <w:r>
        <w:rPr>
          <w:spacing w:val="-2"/>
        </w:rPr>
        <w:t> </w:t>
      </w:r>
      <w:r>
        <w:rPr>
          <w:spacing w:val="-1"/>
        </w:rPr>
        <w:t>tanker</w:t>
      </w:r>
      <w:r>
        <w:rPr/>
        <w:t> </w:t>
      </w:r>
      <w:r>
        <w:rPr>
          <w:spacing w:val="-1"/>
        </w:rPr>
        <w:t>trucks</w:t>
      </w:r>
      <w:r>
        <w:rPr/>
        <w:t> </w:t>
      </w:r>
      <w:r>
        <w:rPr>
          <w:spacing w:val="-1"/>
        </w:rPr>
        <w:t>to </w:t>
      </w:r>
      <w:r>
        <w:rPr/>
        <w:t>the </w:t>
      </w:r>
      <w:r>
        <w:rPr>
          <w:spacing w:val="-1"/>
        </w:rPr>
        <w:t>building.</w:t>
      </w:r>
      <w:r>
        <w:rPr>
          <w:spacing w:val="2"/>
        </w:rPr>
        <w:t> </w:t>
      </w:r>
      <w:r>
        <w:rPr>
          <w:spacing w:val="-1"/>
        </w:rPr>
        <w:t>All</w:t>
      </w:r>
      <w:r>
        <w:rPr/>
        <w:t> </w:t>
      </w:r>
      <w:r>
        <w:rPr>
          <w:spacing w:val="-1"/>
        </w:rPr>
        <w:t>hoses</w:t>
      </w:r>
      <w:r>
        <w:rPr>
          <w:spacing w:val="-2"/>
        </w:rPr>
        <w:t> </w:t>
      </w:r>
      <w:r>
        <w:rPr/>
        <w:t>and</w:t>
      </w:r>
      <w:r>
        <w:rPr>
          <w:spacing w:val="43"/>
        </w:rPr>
        <w:t> </w:t>
      </w:r>
      <w:r>
        <w:rPr/>
        <w:t>other </w:t>
      </w:r>
      <w:r>
        <w:rPr>
          <w:spacing w:val="-1"/>
        </w:rPr>
        <w:t>handling equipment</w:t>
      </w:r>
      <w:r>
        <w:rPr>
          <w:spacing w:val="-2"/>
        </w:rPr>
        <w:t> </w:t>
      </w:r>
      <w:r>
        <w:rPr>
          <w:spacing w:val="-1"/>
        </w:rPr>
        <w:t>used</w:t>
      </w:r>
      <w:r>
        <w:rPr/>
        <w:t> in</w:t>
      </w:r>
      <w:r>
        <w:rPr>
          <w:spacing w:val="-1"/>
        </w:rPr>
        <w:t> the</w:t>
      </w:r>
      <w:r>
        <w:rPr>
          <w:spacing w:val="-2"/>
        </w:rPr>
        <w:t> </w:t>
      </w:r>
      <w:r>
        <w:rPr>
          <w:spacing w:val="-1"/>
        </w:rPr>
        <w:t>operation</w:t>
      </w:r>
      <w:r>
        <w:rPr>
          <w:spacing w:val="-3"/>
        </w:rPr>
        <w:t> </w:t>
      </w:r>
      <w:r>
        <w:rPr>
          <w:spacing w:val="-2"/>
        </w:rPr>
        <w:t>should</w:t>
      </w:r>
      <w:r>
        <w:rPr>
          <w:spacing w:val="-1"/>
        </w:rPr>
        <w:t> meet</w:t>
      </w:r>
      <w:r>
        <w:rPr>
          <w:spacing w:val="3"/>
        </w:rPr>
        <w:t> </w:t>
      </w:r>
      <w:r>
        <w:rPr>
          <w:spacing w:val="-1"/>
        </w:rPr>
        <w:t>NSF/ANSI</w:t>
      </w:r>
      <w:r>
        <w:rPr/>
        <w:t> </w:t>
      </w:r>
      <w:r>
        <w:rPr>
          <w:spacing w:val="-1"/>
        </w:rPr>
        <w:t>Standard</w:t>
      </w:r>
      <w:r>
        <w:rPr>
          <w:spacing w:val="-3"/>
        </w:rPr>
        <w:t> </w:t>
      </w:r>
      <w:r>
        <w:rPr/>
        <w:t>61, </w:t>
      </w:r>
      <w:r>
        <w:rPr>
          <w:spacing w:val="-2"/>
        </w:rPr>
        <w:t>be</w:t>
      </w:r>
      <w:r>
        <w:rPr/>
        <w:t> </w:t>
      </w:r>
      <w:r>
        <w:rPr>
          <w:spacing w:val="-1"/>
        </w:rPr>
        <w:t>stored</w:t>
      </w:r>
      <w:r>
        <w:rPr>
          <w:spacing w:val="65"/>
        </w:rPr>
        <w:t> </w:t>
      </w:r>
      <w:r>
        <w:rPr/>
        <w:t>off the</w:t>
      </w:r>
      <w:r>
        <w:rPr>
          <w:spacing w:val="-2"/>
        </w:rPr>
        <w:t> </w:t>
      </w:r>
      <w:r>
        <w:rPr>
          <w:spacing w:val="-1"/>
        </w:rPr>
        <w:t>ground </w:t>
      </w:r>
      <w:r>
        <w:rPr/>
        <w:t>at</w:t>
      </w:r>
      <w:r>
        <w:rPr>
          <w:spacing w:val="-2"/>
        </w:rPr>
        <w:t> </w:t>
      </w:r>
      <w:r>
        <w:rPr/>
        <w:t>all </w:t>
      </w:r>
      <w:r>
        <w:rPr>
          <w:spacing w:val="-1"/>
        </w:rPr>
        <w:t>times,</w:t>
      </w:r>
      <w:r>
        <w:rPr>
          <w:spacing w:val="-2"/>
        </w:rPr>
        <w:t> </w:t>
      </w:r>
      <w:r>
        <w:rPr>
          <w:spacing w:val="-1"/>
        </w:rPr>
        <w:t>and be</w:t>
      </w:r>
      <w:r>
        <w:rPr/>
        <w:t> </w:t>
      </w:r>
      <w:r>
        <w:rPr>
          <w:spacing w:val="-1"/>
        </w:rPr>
        <w:t>thoroughly</w:t>
      </w:r>
      <w:r>
        <w:rPr/>
        <w:t> </w:t>
      </w:r>
      <w:r>
        <w:rPr>
          <w:spacing w:val="-1"/>
        </w:rPr>
        <w:t>flushed</w:t>
      </w:r>
      <w:r>
        <w:rPr>
          <w:spacing w:val="-3"/>
        </w:rPr>
        <w:t> </w:t>
      </w:r>
      <w:r>
        <w:rPr>
          <w:spacing w:val="-1"/>
        </w:rPr>
        <w:t>and disinfected</w:t>
      </w:r>
      <w:r>
        <w:rPr/>
        <w:t> </w:t>
      </w:r>
      <w:r>
        <w:rPr>
          <w:spacing w:val="-2"/>
        </w:rPr>
        <w:t>before</w:t>
      </w:r>
      <w:r>
        <w:rPr/>
        <w:t> </w:t>
      </w:r>
      <w:r>
        <w:rPr>
          <w:spacing w:val="-1"/>
        </w:rPr>
        <w:t>use.</w:t>
      </w:r>
      <w:r>
        <w:rPr/>
      </w:r>
    </w:p>
    <w:p>
      <w:pPr>
        <w:spacing w:line="240" w:lineRule="auto" w:before="7"/>
        <w:rPr>
          <w:rFonts w:ascii="Calibri" w:hAnsi="Calibri" w:cs="Calibri" w:eastAsia="Calibri"/>
          <w:sz w:val="10"/>
          <w:szCs w:val="10"/>
        </w:rPr>
      </w:pPr>
    </w:p>
    <w:p>
      <w:pPr>
        <w:pStyle w:val="Heading6"/>
        <w:numPr>
          <w:ilvl w:val="2"/>
          <w:numId w:val="18"/>
        </w:numPr>
        <w:tabs>
          <w:tab w:pos="731" w:val="left" w:leader="none"/>
        </w:tabs>
        <w:spacing w:line="240" w:lineRule="auto" w:before="70" w:after="0"/>
        <w:ind w:left="730" w:right="0" w:hanging="590"/>
        <w:jc w:val="left"/>
        <w:rPr>
          <w:rFonts w:ascii="Cambria" w:hAnsi="Cambria" w:cs="Cambria" w:eastAsia="Cambria"/>
          <w:b w:val="0"/>
          <w:bCs w:val="0"/>
        </w:rPr>
      </w:pPr>
      <w:r>
        <w:rPr>
          <w:rFonts w:ascii="Cambria"/>
          <w:color w:val="4F81BC"/>
          <w:spacing w:val="-1"/>
        </w:rPr>
        <w:t>Water Source</w:t>
      </w:r>
      <w:r>
        <w:rPr>
          <w:rFonts w:ascii="Cambria"/>
          <w:b w:val="0"/>
        </w:rPr>
      </w:r>
    </w:p>
    <w:p>
      <w:pPr>
        <w:pStyle w:val="BodyText"/>
        <w:spacing w:line="277" w:lineRule="auto" w:before="34"/>
        <w:ind w:right="309"/>
        <w:jc w:val="left"/>
      </w:pPr>
      <w:r>
        <w:rPr/>
        <w:t>In</w:t>
      </w:r>
      <w:r>
        <w:rPr>
          <w:spacing w:val="-1"/>
        </w:rPr>
        <w:t> general,</w:t>
      </w:r>
      <w:r>
        <w:rPr/>
        <w:t> </w:t>
      </w:r>
      <w:r>
        <w:rPr>
          <w:spacing w:val="-1"/>
        </w:rPr>
        <w:t>state</w:t>
      </w:r>
      <w:r>
        <w:rPr/>
        <w:t> </w:t>
      </w:r>
      <w:r>
        <w:rPr>
          <w:spacing w:val="-1"/>
        </w:rPr>
        <w:t>drinking</w:t>
      </w:r>
      <w:r>
        <w:rPr>
          <w:spacing w:val="-3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authorities</w:t>
      </w:r>
      <w:r>
        <w:rPr/>
        <w:t> </w:t>
      </w:r>
      <w:r>
        <w:rPr>
          <w:spacing w:val="-1"/>
        </w:rPr>
        <w:t>will</w:t>
      </w:r>
      <w:r>
        <w:rPr>
          <w:spacing w:val="-2"/>
        </w:rPr>
        <w:t> </w:t>
      </w:r>
      <w:r>
        <w:rPr>
          <w:spacing w:val="-1"/>
        </w:rPr>
        <w:t>require</w:t>
      </w:r>
      <w:r>
        <w:rPr>
          <w:spacing w:val="-3"/>
        </w:rPr>
        <w:t> </w:t>
      </w:r>
      <w:r>
        <w:rPr>
          <w:spacing w:val="-1"/>
        </w:rPr>
        <w:t>that</w:t>
      </w:r>
      <w:r>
        <w:rPr>
          <w:spacing w:val="-2"/>
        </w:rPr>
        <w:t> </w:t>
      </w:r>
      <w:r>
        <w:rPr/>
        <w:t>water</w:t>
      </w:r>
      <w:r>
        <w:rPr>
          <w:spacing w:val="-2"/>
        </w:rPr>
        <w:t> </w:t>
      </w:r>
      <w:r>
        <w:rPr>
          <w:spacing w:val="-1"/>
        </w:rPr>
        <w:t>intended</w:t>
      </w:r>
      <w:r>
        <w:rPr/>
        <w:t> </w:t>
      </w:r>
      <w:r>
        <w:rPr>
          <w:spacing w:val="-1"/>
        </w:rPr>
        <w:t>for</w:t>
      </w:r>
      <w:r>
        <w:rPr/>
        <w:t> </w:t>
      </w:r>
      <w:r>
        <w:rPr>
          <w:spacing w:val="-1"/>
        </w:rPr>
        <w:t>potable</w:t>
      </w:r>
      <w:r>
        <w:rPr/>
        <w:t> </w:t>
      </w:r>
      <w:r>
        <w:rPr>
          <w:spacing w:val="-1"/>
        </w:rPr>
        <w:t>use</w:t>
      </w:r>
      <w:r>
        <w:rPr>
          <w:spacing w:val="1"/>
        </w:rPr>
        <w:t> </w:t>
      </w:r>
      <w:r>
        <w:rPr>
          <w:spacing w:val="-2"/>
        </w:rPr>
        <w:t>be </w:t>
      </w:r>
      <w:r>
        <w:rPr>
          <w:spacing w:val="-1"/>
        </w:rPr>
        <w:t>obtained</w:t>
      </w:r>
      <w:r>
        <w:rPr>
          <w:spacing w:val="93"/>
        </w:rPr>
        <w:t> </w:t>
      </w:r>
      <w:r>
        <w:rPr>
          <w:spacing w:val="-1"/>
        </w:rPr>
        <w:t>from</w:t>
      </w:r>
      <w:r>
        <w:rPr>
          <w:spacing w:val="-2"/>
        </w:rPr>
        <w:t> </w:t>
      </w:r>
      <w:r>
        <w:rPr/>
        <w:t>an </w:t>
      </w:r>
      <w:r>
        <w:rPr>
          <w:spacing w:val="-1"/>
        </w:rPr>
        <w:t>approved</w:t>
      </w:r>
      <w:r>
        <w:rPr>
          <w:spacing w:val="-3"/>
        </w:rPr>
        <w:t> </w:t>
      </w:r>
      <w:r>
        <w:rPr>
          <w:spacing w:val="-1"/>
        </w:rPr>
        <w:t>public</w:t>
      </w:r>
      <w:r>
        <w:rPr/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supply.</w:t>
      </w:r>
      <w:r>
        <w:rPr>
          <w:spacing w:val="-2"/>
        </w:rPr>
        <w:t> </w:t>
      </w:r>
      <w:r>
        <w:rPr>
          <w:spacing w:val="-1"/>
        </w:rPr>
        <w:t>This</w:t>
      </w:r>
      <w:r>
        <w:rPr/>
        <w:t> will</w:t>
      </w:r>
      <w:r>
        <w:rPr>
          <w:spacing w:val="-3"/>
        </w:rPr>
        <w:t> </w:t>
      </w:r>
      <w:r>
        <w:rPr>
          <w:spacing w:val="-1"/>
        </w:rPr>
        <w:t>normally</w:t>
      </w:r>
      <w:r>
        <w:rPr/>
        <w:t> </w:t>
      </w:r>
      <w:r>
        <w:rPr>
          <w:spacing w:val="-1"/>
        </w:rPr>
        <w:t>be</w:t>
      </w:r>
      <w:r>
        <w:rPr/>
        <w:t> a</w:t>
      </w:r>
      <w:r>
        <w:rPr>
          <w:spacing w:val="-3"/>
        </w:rPr>
        <w:t> </w:t>
      </w:r>
      <w:r>
        <w:rPr>
          <w:spacing w:val="-1"/>
        </w:rPr>
        <w:t>nearby</w:t>
      </w:r>
      <w:r>
        <w:rPr>
          <w:spacing w:val="-2"/>
        </w:rPr>
        <w:t> </w:t>
      </w:r>
      <w:r>
        <w:rPr>
          <w:spacing w:val="-1"/>
        </w:rPr>
        <w:t>public</w:t>
      </w:r>
      <w:r>
        <w:rPr/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supply.</w:t>
      </w:r>
      <w:r>
        <w:rPr>
          <w:spacing w:val="1"/>
        </w:rPr>
        <w:t> </w:t>
      </w:r>
      <w:r>
        <w:rPr/>
        <w:t>In</w:t>
      </w:r>
      <w:r>
        <w:rPr>
          <w:spacing w:val="-1"/>
        </w:rPr>
        <w:t> these</w:t>
      </w:r>
      <w:r>
        <w:rPr>
          <w:spacing w:val="48"/>
        </w:rPr>
        <w:t> </w:t>
      </w:r>
      <w:r>
        <w:rPr/>
        <w:t>cases,</w:t>
      </w:r>
      <w:r>
        <w:rPr>
          <w:spacing w:val="-2"/>
        </w:rPr>
        <w:t> </w:t>
      </w:r>
      <w:r>
        <w:rPr/>
        <w:t>there</w:t>
      </w:r>
      <w:r>
        <w:rPr>
          <w:spacing w:val="-2"/>
        </w:rPr>
        <w:t> </w:t>
      </w:r>
      <w:r>
        <w:rPr>
          <w:spacing w:val="-1"/>
        </w:rPr>
        <w:t>will</w:t>
      </w:r>
      <w:r>
        <w:rPr/>
        <w:t> </w:t>
      </w:r>
      <w:r>
        <w:rPr>
          <w:spacing w:val="-1"/>
        </w:rPr>
        <w:t>be</w:t>
      </w:r>
      <w:r>
        <w:rPr>
          <w:spacing w:val="-3"/>
        </w:rPr>
        <w:t> </w:t>
      </w:r>
      <w:r>
        <w:rPr/>
        <w:t>a </w:t>
      </w:r>
      <w:r>
        <w:rPr>
          <w:spacing w:val="-1"/>
        </w:rPr>
        <w:t>need</w:t>
      </w:r>
      <w:r>
        <w:rPr>
          <w:spacing w:val="-3"/>
        </w:rPr>
        <w:t> </w:t>
      </w:r>
      <w:r>
        <w:rPr/>
        <w:t>to</w:t>
      </w:r>
    </w:p>
    <w:p>
      <w:pPr>
        <w:pStyle w:val="BodyText"/>
        <w:spacing w:line="273" w:lineRule="auto" w:before="196"/>
        <w:ind w:left="860" w:right="309" w:hanging="360"/>
        <w:jc w:val="left"/>
      </w:pP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149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50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/>
          <w:sz w:val="20"/>
        </w:rPr>
        <w:t>   </w:t>
      </w:r>
      <w:r>
        <w:rPr>
          <w:spacing w:val="-1"/>
        </w:rPr>
        <w:t>Obtain</w:t>
      </w:r>
      <w:r>
        <w:rPr>
          <w:spacing w:val="-2"/>
        </w:rPr>
        <w:t> </w:t>
      </w:r>
      <w:r>
        <w:rPr>
          <w:spacing w:val="-1"/>
        </w:rPr>
        <w:t>permission</w:t>
      </w:r>
      <w:r>
        <w:rPr>
          <w:spacing w:val="-3"/>
        </w:rPr>
        <w:t> </w:t>
      </w:r>
      <w:r>
        <w:rPr/>
        <w:t>for</w:t>
      </w:r>
      <w:r>
        <w:rPr>
          <w:spacing w:val="-3"/>
        </w:rPr>
        <w:t> </w:t>
      </w:r>
      <w:r>
        <w:rPr/>
        <w:t>its </w:t>
      </w:r>
      <w:r>
        <w:rPr>
          <w:spacing w:val="-2"/>
        </w:rPr>
        <w:t>use</w:t>
      </w:r>
      <w:r>
        <w:rPr>
          <w:spacing w:val="1"/>
        </w:rPr>
        <w:t> </w:t>
      </w:r>
      <w:r>
        <w:rPr>
          <w:spacing w:val="-1"/>
        </w:rPr>
        <w:t>from</w:t>
      </w:r>
      <w:r>
        <w:rPr>
          <w:spacing w:val="-2"/>
        </w:rPr>
        <w:t> </w:t>
      </w:r>
      <w:r>
        <w:rPr>
          <w:spacing w:val="-1"/>
        </w:rPr>
        <w:t>the</w:t>
      </w:r>
      <w:r>
        <w:rPr>
          <w:spacing w:val="-2"/>
        </w:rPr>
        <w:t> </w:t>
      </w:r>
      <w:r>
        <w:rPr>
          <w:spacing w:val="-1"/>
        </w:rPr>
        <w:t>state</w:t>
      </w:r>
      <w:r>
        <w:rPr/>
        <w:t> </w:t>
      </w:r>
      <w:r>
        <w:rPr>
          <w:spacing w:val="-1"/>
        </w:rPr>
        <w:t>drinking</w:t>
      </w:r>
      <w:r>
        <w:rPr>
          <w:spacing w:val="-3"/>
        </w:rPr>
        <w:t> </w:t>
      </w:r>
      <w:r>
        <w:rPr/>
        <w:t>water</w:t>
      </w:r>
      <w:r>
        <w:rPr>
          <w:spacing w:val="1"/>
        </w:rPr>
        <w:t> </w:t>
      </w:r>
      <w:r>
        <w:rPr>
          <w:spacing w:val="-1"/>
        </w:rPr>
        <w:t>agency,</w:t>
      </w:r>
      <w:r>
        <w:rPr/>
        <w:t> </w:t>
      </w:r>
      <w:r>
        <w:rPr>
          <w:spacing w:val="-1"/>
        </w:rPr>
        <w:t>the</w:t>
      </w:r>
      <w:r>
        <w:rPr>
          <w:spacing w:val="-2"/>
        </w:rPr>
        <w:t> </w:t>
      </w:r>
      <w:r>
        <w:rPr>
          <w:spacing w:val="-1"/>
        </w:rPr>
        <w:t>public</w:t>
      </w:r>
      <w:r>
        <w:rPr/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supply</w:t>
      </w:r>
      <w:r>
        <w:rPr>
          <w:spacing w:val="-2"/>
        </w:rPr>
        <w:t> </w:t>
      </w:r>
      <w:r>
        <w:rPr/>
        <w:t>that</w:t>
      </w:r>
      <w:r>
        <w:rPr>
          <w:spacing w:val="53"/>
        </w:rPr>
        <w:t> </w:t>
      </w:r>
      <w:r>
        <w:rPr/>
        <w:t>is to </w:t>
      </w:r>
      <w:r>
        <w:rPr>
          <w:spacing w:val="-1"/>
        </w:rPr>
        <w:t>be</w:t>
      </w:r>
      <w:r>
        <w:rPr/>
        <w:t> </w:t>
      </w:r>
      <w:r>
        <w:rPr>
          <w:spacing w:val="-1"/>
        </w:rPr>
        <w:t>used</w:t>
      </w:r>
      <w:r>
        <w:rPr>
          <w:spacing w:val="-3"/>
        </w:rPr>
        <w:t> </w:t>
      </w:r>
      <w:r>
        <w:rPr/>
        <w:t>as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source,</w:t>
      </w:r>
      <w:r>
        <w:rPr>
          <w:spacing w:val="-2"/>
        </w:rPr>
        <w:t> </w:t>
      </w:r>
      <w:r>
        <w:rPr>
          <w:spacing w:val="-1"/>
        </w:rPr>
        <w:t>and,</w:t>
      </w:r>
      <w:r>
        <w:rPr/>
        <w:t> </w:t>
      </w:r>
      <w:r>
        <w:rPr>
          <w:spacing w:val="-1"/>
        </w:rPr>
        <w:t>possibly,</w:t>
      </w:r>
      <w:r>
        <w:rPr/>
        <w:t> the</w:t>
      </w:r>
      <w:r>
        <w:rPr>
          <w:spacing w:val="-3"/>
        </w:rPr>
        <w:t> </w:t>
      </w:r>
      <w:r>
        <w:rPr>
          <w:spacing w:val="-1"/>
        </w:rPr>
        <w:t>local</w:t>
      </w:r>
      <w:r>
        <w:rPr/>
        <w:t> </w:t>
      </w:r>
      <w:r>
        <w:rPr>
          <w:spacing w:val="-1"/>
        </w:rPr>
        <w:t>emergency management</w:t>
      </w:r>
      <w:r>
        <w:rPr/>
        <w:t> </w:t>
      </w:r>
      <w:r>
        <w:rPr>
          <w:spacing w:val="-1"/>
        </w:rPr>
        <w:t>agency.</w:t>
      </w:r>
    </w:p>
    <w:p>
      <w:pPr>
        <w:pStyle w:val="BodyText"/>
        <w:spacing w:line="273" w:lineRule="auto" w:before="5"/>
        <w:ind w:left="860" w:right="309" w:hanging="360"/>
        <w:jc w:val="left"/>
      </w:pP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151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52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/>
          <w:sz w:val="20"/>
        </w:rPr>
        <w:t>   </w:t>
      </w:r>
      <w:r>
        <w:rPr>
          <w:spacing w:val="-1"/>
        </w:rPr>
        <w:t>Identify</w:t>
      </w:r>
      <w:r>
        <w:rPr/>
        <w:t> </w:t>
      </w:r>
      <w:r>
        <w:rPr>
          <w:spacing w:val="-1"/>
        </w:rPr>
        <w:t>where</w:t>
      </w:r>
      <w:r>
        <w:rPr>
          <w:spacing w:val="-2"/>
        </w:rPr>
        <w:t> </w:t>
      </w:r>
      <w:r>
        <w:rPr/>
        <w:t>the </w:t>
      </w:r>
      <w:r>
        <w:rPr>
          <w:spacing w:val="-1"/>
        </w:rPr>
        <w:t>tanker</w:t>
      </w:r>
      <w:r>
        <w:rPr>
          <w:spacing w:val="-2"/>
        </w:rPr>
        <w:t> </w:t>
      </w:r>
      <w:r>
        <w:rPr>
          <w:spacing w:val="-1"/>
        </w:rPr>
        <w:t>can draw</w:t>
      </w:r>
      <w:r>
        <w:rPr/>
        <w:t> </w:t>
      </w:r>
      <w:r>
        <w:rPr>
          <w:spacing w:val="-1"/>
        </w:rPr>
        <w:t>the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2"/>
        </w:rPr>
        <w:t>from</w:t>
      </w:r>
      <w:r>
        <w:rPr>
          <w:spacing w:val="1"/>
        </w:rPr>
        <w:t> </w:t>
      </w:r>
      <w:r>
        <w:rPr>
          <w:spacing w:val="-2"/>
        </w:rPr>
        <w:t>the</w:t>
      </w:r>
      <w:r>
        <w:rPr/>
        <w:t> </w:t>
      </w:r>
      <w:r>
        <w:rPr>
          <w:spacing w:val="-1"/>
        </w:rPr>
        <w:t>supply</w:t>
      </w:r>
      <w:r>
        <w:rPr>
          <w:spacing w:val="3"/>
        </w:rPr>
        <w:t> </w:t>
      </w:r>
      <w:r>
        <w:rPr>
          <w:spacing w:val="-1"/>
        </w:rPr>
        <w:t>(e.g.,</w:t>
      </w:r>
      <w:r>
        <w:rPr/>
        <w:t> </w:t>
      </w:r>
      <w:r>
        <w:rPr>
          <w:spacing w:val="-1"/>
        </w:rPr>
        <w:t>fire</w:t>
      </w:r>
      <w:r>
        <w:rPr/>
        <w:t> </w:t>
      </w:r>
      <w:r>
        <w:rPr>
          <w:spacing w:val="-1"/>
        </w:rPr>
        <w:t>hydrant, storage </w:t>
      </w:r>
      <w:r>
        <w:rPr/>
        <w:t>tank</w:t>
      </w:r>
      <w:r>
        <w:rPr>
          <w:spacing w:val="57"/>
        </w:rPr>
        <w:t> </w:t>
      </w:r>
      <w:r>
        <w:rPr>
          <w:spacing w:val="-1"/>
        </w:rPr>
        <w:t>connection).</w:t>
      </w:r>
    </w:p>
    <w:p>
      <w:pPr>
        <w:pStyle w:val="BodyText"/>
        <w:spacing w:line="240" w:lineRule="auto" w:before="5"/>
        <w:ind w:left="500" w:right="0"/>
        <w:jc w:val="left"/>
      </w:pP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153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54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/>
          <w:sz w:val="20"/>
        </w:rPr>
        <w:t>   </w:t>
      </w:r>
      <w:r>
        <w:rPr>
          <w:spacing w:val="-1"/>
        </w:rPr>
        <w:t>Identify</w:t>
      </w:r>
      <w:r>
        <w:rPr/>
        <w:t> </w:t>
      </w:r>
      <w:r>
        <w:rPr>
          <w:spacing w:val="-1"/>
        </w:rPr>
        <w:t>and/or</w:t>
      </w:r>
      <w:r>
        <w:rPr/>
        <w:t> </w:t>
      </w:r>
      <w:r>
        <w:rPr>
          <w:spacing w:val="-1"/>
        </w:rPr>
        <w:t>provide</w:t>
      </w:r>
      <w:r>
        <w:rPr/>
        <w:t> </w:t>
      </w:r>
      <w:r>
        <w:rPr>
          <w:spacing w:val="-1"/>
        </w:rPr>
        <w:t>for</w:t>
      </w:r>
      <w:r>
        <w:rPr>
          <w:spacing w:val="-2"/>
        </w:rPr>
        <w:t> </w:t>
      </w:r>
      <w:r>
        <w:rPr>
          <w:spacing w:val="-1"/>
        </w:rPr>
        <w:t>temporary</w:t>
      </w:r>
      <w:r>
        <w:rPr/>
        <w:t> </w:t>
      </w:r>
      <w:r>
        <w:rPr>
          <w:spacing w:val="-1"/>
        </w:rPr>
        <w:t>storage</w:t>
      </w:r>
      <w:r>
        <w:rPr>
          <w:spacing w:val="-2"/>
        </w:rPr>
        <w:t> </w:t>
      </w:r>
      <w:r>
        <w:rPr/>
        <w:t>of</w:t>
      </w:r>
      <w:r>
        <w:rPr>
          <w:spacing w:val="-3"/>
        </w:rPr>
        <w:t> </w:t>
      </w:r>
      <w:r>
        <w:rPr>
          <w:spacing w:val="-1"/>
        </w:rPr>
        <w:t>the</w:t>
      </w:r>
      <w:r>
        <w:rPr>
          <w:spacing w:val="2"/>
        </w:rPr>
        <w:t> </w:t>
      </w:r>
      <w:r>
        <w:rPr>
          <w:spacing w:val="-1"/>
        </w:rPr>
        <w:t>tanker-transported</w:t>
      </w:r>
      <w:r>
        <w:rPr>
          <w:spacing w:val="-3"/>
        </w:rPr>
        <w:t> </w:t>
      </w:r>
      <w:r>
        <w:rPr>
          <w:spacing w:val="-1"/>
        </w:rPr>
        <w:t>water.</w:t>
      </w:r>
    </w:p>
    <w:p>
      <w:pPr>
        <w:pStyle w:val="BodyText"/>
        <w:spacing w:line="276" w:lineRule="auto" w:before="240"/>
        <w:ind w:right="286" w:hanging="1"/>
        <w:jc w:val="left"/>
      </w:pPr>
      <w:r>
        <w:rPr/>
        <w:t>In</w:t>
      </w:r>
      <w:r>
        <w:rPr>
          <w:spacing w:val="-1"/>
        </w:rPr>
        <w:t> some</w:t>
      </w:r>
      <w:r>
        <w:rPr>
          <w:spacing w:val="1"/>
        </w:rPr>
        <w:t> </w:t>
      </w:r>
      <w:r>
        <w:rPr>
          <w:spacing w:val="-1"/>
        </w:rPr>
        <w:t>cases,</w:t>
      </w:r>
      <w:r>
        <w:rPr>
          <w:spacing w:val="-2"/>
        </w:rPr>
        <w:t> </w:t>
      </w:r>
      <w:r>
        <w:rPr/>
        <w:t>a </w:t>
      </w:r>
      <w:r>
        <w:rPr>
          <w:spacing w:val="-1"/>
        </w:rPr>
        <w:t>non-potable</w:t>
      </w:r>
      <w:r>
        <w:rPr>
          <w:spacing w:val="1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supply</w:t>
      </w:r>
      <w:r>
        <w:rPr>
          <w:spacing w:val="-2"/>
        </w:rPr>
        <w:t> </w:t>
      </w:r>
      <w:r>
        <w:rPr>
          <w:spacing w:val="-1"/>
        </w:rPr>
        <w:t>source</w:t>
      </w:r>
      <w:r>
        <w:rPr>
          <w:spacing w:val="-2"/>
        </w:rPr>
        <w:t> </w:t>
      </w:r>
      <w:r>
        <w:rPr>
          <w:spacing w:val="-1"/>
        </w:rPr>
        <w:t>may</w:t>
      </w:r>
      <w:r>
        <w:rPr>
          <w:spacing w:val="-2"/>
        </w:rPr>
        <w:t> </w:t>
      </w:r>
      <w:r>
        <w:rPr>
          <w:spacing w:val="-1"/>
        </w:rPr>
        <w:t>be</w:t>
      </w:r>
      <w:r>
        <w:rPr/>
        <w:t> </w:t>
      </w:r>
      <w:r>
        <w:rPr>
          <w:spacing w:val="-1"/>
        </w:rPr>
        <w:t>used</w:t>
      </w:r>
      <w:r>
        <w:rPr/>
        <w:t> if</w:t>
      </w:r>
      <w:r>
        <w:rPr>
          <w:spacing w:val="-2"/>
        </w:rPr>
        <w:t> </w:t>
      </w:r>
      <w:r>
        <w:rPr>
          <w:spacing w:val="-1"/>
        </w:rPr>
        <w:t>appropriate</w:t>
      </w:r>
      <w:r>
        <w:rPr/>
        <w:t> </w:t>
      </w:r>
      <w:r>
        <w:rPr>
          <w:spacing w:val="-1"/>
        </w:rPr>
        <w:t>testing </w:t>
      </w:r>
      <w:r>
        <w:rPr/>
        <w:t>as </w:t>
      </w:r>
      <w:r>
        <w:rPr>
          <w:spacing w:val="-1"/>
        </w:rPr>
        <w:t>determined</w:t>
      </w:r>
      <w:r>
        <w:rPr/>
        <w:t> </w:t>
      </w:r>
      <w:r>
        <w:rPr>
          <w:spacing w:val="-2"/>
        </w:rPr>
        <w:t>by</w:t>
      </w:r>
      <w:r>
        <w:rPr>
          <w:spacing w:val="53"/>
        </w:rPr>
        <w:t> </w:t>
      </w:r>
      <w:r>
        <w:rPr/>
        <w:t>the </w:t>
      </w:r>
      <w:r>
        <w:rPr>
          <w:spacing w:val="-1"/>
        </w:rPr>
        <w:t>state</w:t>
      </w:r>
      <w:r>
        <w:rPr/>
        <w:t> </w:t>
      </w:r>
      <w:r>
        <w:rPr>
          <w:spacing w:val="-1"/>
        </w:rPr>
        <w:t>drinking</w:t>
      </w:r>
      <w:r>
        <w:rPr>
          <w:spacing w:val="-3"/>
        </w:rPr>
        <w:t> </w:t>
      </w:r>
      <w:r>
        <w:rPr/>
        <w:t>water</w:t>
      </w:r>
      <w:r>
        <w:rPr>
          <w:spacing w:val="-1"/>
        </w:rPr>
        <w:t> agency</w:t>
      </w:r>
      <w:r>
        <w:rPr>
          <w:spacing w:val="1"/>
        </w:rPr>
        <w:t> </w:t>
      </w:r>
      <w:r>
        <w:rPr>
          <w:spacing w:val="-1"/>
        </w:rPr>
        <w:t>shows</w:t>
      </w:r>
      <w:r>
        <w:rPr>
          <w:spacing w:val="-2"/>
        </w:rPr>
        <w:t> </w:t>
      </w:r>
      <w:r>
        <w:rPr/>
        <w:t>it is</w:t>
      </w:r>
      <w:r>
        <w:rPr>
          <w:spacing w:val="-2"/>
        </w:rPr>
        <w:t> </w:t>
      </w:r>
      <w:r>
        <w:rPr>
          <w:spacing w:val="-1"/>
        </w:rPr>
        <w:t>safe</w:t>
      </w:r>
      <w:r>
        <w:rPr>
          <w:spacing w:val="-2"/>
        </w:rPr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use.</w:t>
      </w:r>
      <w:r>
        <w:rPr/>
        <w:t> </w:t>
      </w:r>
      <w:r>
        <w:rPr>
          <w:spacing w:val="-1"/>
        </w:rPr>
        <w:t>Testing</w:t>
      </w:r>
      <w:r>
        <w:rPr>
          <w:spacing w:val="-3"/>
        </w:rPr>
        <w:t> </w:t>
      </w:r>
      <w:r>
        <w:rPr>
          <w:spacing w:val="-1"/>
        </w:rPr>
        <w:t>may</w:t>
      </w:r>
      <w:r>
        <w:rPr/>
        <w:t> </w:t>
      </w:r>
      <w:r>
        <w:rPr>
          <w:spacing w:val="-1"/>
        </w:rPr>
        <w:t>include</w:t>
      </w:r>
      <w:r>
        <w:rPr/>
        <w:t> </w:t>
      </w:r>
      <w:r>
        <w:rPr>
          <w:spacing w:val="-1"/>
        </w:rPr>
        <w:t>microbiological</w:t>
      </w:r>
      <w:r>
        <w:rPr>
          <w:spacing w:val="-3"/>
        </w:rPr>
        <w:t> </w:t>
      </w:r>
      <w:r>
        <w:rPr>
          <w:spacing w:val="-1"/>
        </w:rPr>
        <w:t>and possibly</w:t>
      </w:r>
      <w:r>
        <w:rPr>
          <w:spacing w:val="57"/>
        </w:rPr>
        <w:t> </w:t>
      </w:r>
      <w:r>
        <w:rPr>
          <w:spacing w:val="-1"/>
        </w:rPr>
        <w:t>chemical</w:t>
      </w:r>
      <w:r>
        <w:rPr/>
        <w:t> </w:t>
      </w:r>
      <w:r>
        <w:rPr>
          <w:spacing w:val="-1"/>
        </w:rPr>
        <w:t>and radiological</w:t>
      </w:r>
      <w:r>
        <w:rPr>
          <w:spacing w:val="-3"/>
        </w:rPr>
        <w:t> </w:t>
      </w:r>
      <w:r>
        <w:rPr>
          <w:spacing w:val="-1"/>
        </w:rPr>
        <w:t>testing.</w:t>
      </w:r>
    </w:p>
    <w:p>
      <w:pPr>
        <w:pStyle w:val="BodyText"/>
        <w:spacing w:line="276" w:lineRule="auto" w:before="196"/>
        <w:ind w:right="309"/>
        <w:jc w:val="left"/>
      </w:pPr>
      <w:r>
        <w:rPr/>
        <w:t>A </w:t>
      </w:r>
      <w:r>
        <w:rPr>
          <w:spacing w:val="-1"/>
        </w:rPr>
        <w:t>number</w:t>
      </w:r>
      <w:r>
        <w:rPr>
          <w:spacing w:val="-2"/>
        </w:rPr>
        <w:t> </w:t>
      </w:r>
      <w:r>
        <w:rPr/>
        <w:t>of</w:t>
      </w:r>
      <w:r>
        <w:rPr>
          <w:spacing w:val="-2"/>
        </w:rPr>
        <w:t> </w:t>
      </w:r>
      <w:r>
        <w:rPr/>
        <w:t>water</w:t>
      </w:r>
      <w:r>
        <w:rPr>
          <w:spacing w:val="-2"/>
        </w:rPr>
        <w:t> </w:t>
      </w:r>
      <w:r>
        <w:rPr>
          <w:spacing w:val="-1"/>
        </w:rPr>
        <w:t>uses </w:t>
      </w:r>
      <w:r>
        <w:rPr/>
        <w:t>at</w:t>
      </w:r>
      <w:r>
        <w:rPr>
          <w:spacing w:val="-2"/>
        </w:rPr>
        <w:t> </w:t>
      </w:r>
      <w:r>
        <w:rPr/>
        <w:t>a </w:t>
      </w:r>
      <w:r>
        <w:rPr>
          <w:spacing w:val="-1"/>
        </w:rPr>
        <w:t>facility</w:t>
      </w:r>
      <w:r>
        <w:rPr>
          <w:spacing w:val="-2"/>
        </w:rPr>
        <w:t> </w:t>
      </w:r>
      <w:r>
        <w:rPr>
          <w:spacing w:val="-1"/>
        </w:rPr>
        <w:t>do</w:t>
      </w:r>
      <w:r>
        <w:rPr>
          <w:spacing w:val="1"/>
        </w:rPr>
        <w:t> </w:t>
      </w:r>
      <w:r>
        <w:rPr>
          <w:spacing w:val="-1"/>
        </w:rPr>
        <w:t>not</w:t>
      </w:r>
      <w:r>
        <w:rPr>
          <w:spacing w:val="-2"/>
        </w:rPr>
        <w:t> </w:t>
      </w:r>
      <w:r>
        <w:rPr>
          <w:spacing w:val="-1"/>
        </w:rPr>
        <w:t>require</w:t>
      </w:r>
      <w:r>
        <w:rPr>
          <w:spacing w:val="-3"/>
        </w:rPr>
        <w:t> </w:t>
      </w:r>
      <w:r>
        <w:rPr/>
        <w:t>the</w:t>
      </w:r>
      <w:r>
        <w:rPr>
          <w:spacing w:val="-3"/>
        </w:rPr>
        <w:t> </w:t>
      </w:r>
      <w:r>
        <w:rPr>
          <w:spacing w:val="-1"/>
        </w:rPr>
        <w:t>use</w:t>
      </w:r>
      <w:r>
        <w:rPr>
          <w:spacing w:val="-2"/>
        </w:rPr>
        <w:t> </w:t>
      </w:r>
      <w:r>
        <w:rPr/>
        <w:t>of </w:t>
      </w:r>
      <w:r>
        <w:rPr>
          <w:spacing w:val="-1"/>
        </w:rPr>
        <w:t>potable</w:t>
      </w:r>
      <w:r>
        <w:rPr>
          <w:spacing w:val="-2"/>
        </w:rPr>
        <w:t> </w:t>
      </w:r>
      <w:r>
        <w:rPr/>
        <w:t>water.</w:t>
      </w:r>
      <w:r>
        <w:rPr>
          <w:spacing w:val="-1"/>
        </w:rPr>
        <w:t> </w:t>
      </w:r>
      <w:r>
        <w:rPr>
          <w:spacing w:val="-2"/>
        </w:rPr>
        <w:t>These</w:t>
      </w:r>
      <w:r>
        <w:rPr/>
        <w:t> </w:t>
      </w:r>
      <w:r>
        <w:rPr>
          <w:spacing w:val="-1"/>
        </w:rPr>
        <w:t>include</w:t>
      </w:r>
      <w:r>
        <w:rPr>
          <w:spacing w:val="2"/>
        </w:rPr>
        <w:t> </w:t>
      </w:r>
      <w:r>
        <w:rPr>
          <w:spacing w:val="-1"/>
        </w:rPr>
        <w:t>use</w:t>
      </w:r>
      <w:r>
        <w:rPr>
          <w:spacing w:val="-2"/>
        </w:rPr>
        <w:t> </w:t>
      </w:r>
      <w:r>
        <w:rPr/>
        <w:t>in the</w:t>
      </w:r>
      <w:r>
        <w:rPr>
          <w:spacing w:val="59"/>
        </w:rPr>
        <w:t> </w:t>
      </w:r>
      <w:r>
        <w:rPr>
          <w:spacing w:val="-1"/>
        </w:rPr>
        <w:t>cooling towers</w:t>
      </w:r>
      <w:r>
        <w:rPr>
          <w:spacing w:val="-3"/>
        </w:rPr>
        <w:t> </w:t>
      </w:r>
      <w:r>
        <w:rPr/>
        <w:t>and</w:t>
      </w:r>
      <w:r>
        <w:rPr>
          <w:spacing w:val="-1"/>
        </w:rPr>
        <w:t> for</w:t>
      </w:r>
      <w:r>
        <w:rPr>
          <w:spacing w:val="-2"/>
        </w:rPr>
        <w:t> </w:t>
      </w:r>
      <w:r>
        <w:rPr>
          <w:spacing w:val="-1"/>
        </w:rPr>
        <w:t>toilet</w:t>
      </w:r>
      <w:r>
        <w:rPr>
          <w:spacing w:val="2"/>
        </w:rPr>
        <w:t> </w:t>
      </w:r>
      <w:r>
        <w:rPr>
          <w:spacing w:val="-2"/>
        </w:rPr>
        <w:t>flushing.</w:t>
      </w:r>
      <w:r>
        <w:rPr/>
        <w:t> </w:t>
      </w:r>
      <w:r>
        <w:rPr>
          <w:spacing w:val="-1"/>
        </w:rPr>
        <w:t>Consequently,</w:t>
      </w:r>
      <w:r>
        <w:rPr>
          <w:spacing w:val="-5"/>
        </w:rPr>
        <w:t> </w:t>
      </w:r>
      <w:r>
        <w:rPr/>
        <w:t>a </w:t>
      </w:r>
      <w:r>
        <w:rPr>
          <w:spacing w:val="-1"/>
        </w:rPr>
        <w:t>non-potable</w:t>
      </w:r>
      <w:r>
        <w:rPr>
          <w:spacing w:val="1"/>
        </w:rPr>
        <w:t> </w:t>
      </w:r>
      <w:r>
        <w:rPr>
          <w:spacing w:val="-1"/>
        </w:rPr>
        <w:t>supply</w:t>
      </w:r>
      <w:r>
        <w:rPr>
          <w:spacing w:val="-2"/>
        </w:rPr>
        <w:t> </w:t>
      </w:r>
      <w:r>
        <w:rPr/>
        <w:t>can</w:t>
      </w:r>
      <w:r>
        <w:rPr>
          <w:spacing w:val="-1"/>
        </w:rPr>
        <w:t> still provide</w:t>
      </w:r>
      <w:r>
        <w:rPr/>
        <w:t> </w:t>
      </w:r>
      <w:r>
        <w:rPr>
          <w:spacing w:val="-1"/>
        </w:rPr>
        <w:t>benefits</w:t>
      </w:r>
      <w:r>
        <w:rPr/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/>
        <w:t>a</w:t>
      </w:r>
      <w:r>
        <w:rPr>
          <w:spacing w:val="77"/>
        </w:rPr>
        <w:t> </w:t>
      </w:r>
      <w:r>
        <w:rPr>
          <w:spacing w:val="-1"/>
        </w:rPr>
        <w:t>health </w:t>
      </w:r>
      <w:r>
        <w:rPr/>
        <w:t>care</w:t>
      </w:r>
      <w:r>
        <w:rPr>
          <w:spacing w:val="-2"/>
        </w:rPr>
        <w:t> </w:t>
      </w:r>
      <w:r>
        <w:rPr>
          <w:spacing w:val="-1"/>
        </w:rPr>
        <w:t>facility</w:t>
      </w:r>
      <w:r>
        <w:rPr/>
        <w:t> in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event</w:t>
      </w:r>
      <w:r>
        <w:rPr>
          <w:spacing w:val="-2"/>
        </w:rPr>
        <w:t> </w:t>
      </w:r>
      <w:r>
        <w:rPr/>
        <w:t>of a</w:t>
      </w:r>
      <w:r>
        <w:rPr>
          <w:spacing w:val="-3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supply</w:t>
      </w:r>
      <w:r>
        <w:rPr>
          <w:spacing w:val="-2"/>
        </w:rPr>
        <w:t> </w:t>
      </w:r>
      <w:r>
        <w:rPr>
          <w:spacing w:val="-1"/>
        </w:rPr>
        <w:t>emergency.</w:t>
      </w:r>
      <w:r>
        <w:rPr>
          <w:spacing w:val="2"/>
        </w:rPr>
        <w:t> </w:t>
      </w:r>
      <w:r>
        <w:rPr>
          <w:spacing w:val="-1"/>
        </w:rPr>
        <w:t>However,</w:t>
      </w:r>
      <w:r>
        <w:rPr/>
        <w:t> </w:t>
      </w:r>
      <w:r>
        <w:rPr>
          <w:spacing w:val="-1"/>
        </w:rPr>
        <w:t>care</w:t>
      </w:r>
      <w:r>
        <w:rPr/>
        <w:t> will</w:t>
      </w:r>
      <w:r>
        <w:rPr>
          <w:spacing w:val="-3"/>
        </w:rPr>
        <w:t> </w:t>
      </w:r>
      <w:r>
        <w:rPr>
          <w:spacing w:val="-1"/>
        </w:rPr>
        <w:t>need to</w:t>
      </w:r>
      <w:r>
        <w:rPr>
          <w:spacing w:val="1"/>
        </w:rPr>
        <w:t> </w:t>
      </w:r>
      <w:r>
        <w:rPr>
          <w:spacing w:val="-1"/>
        </w:rPr>
        <w:t>be</w:t>
      </w:r>
      <w:r>
        <w:rPr>
          <w:spacing w:val="-2"/>
        </w:rPr>
        <w:t> </w:t>
      </w:r>
      <w:r>
        <w:rPr>
          <w:spacing w:val="-1"/>
        </w:rPr>
        <w:t>taken</w:t>
      </w:r>
      <w:r>
        <w:rPr/>
        <w:t> </w:t>
      </w:r>
      <w:r>
        <w:rPr>
          <w:spacing w:val="-1"/>
        </w:rPr>
        <w:t>to</w:t>
      </w:r>
      <w:r>
        <w:rPr>
          <w:spacing w:val="51"/>
        </w:rPr>
        <w:t> </w:t>
      </w:r>
      <w:r>
        <w:rPr>
          <w:spacing w:val="-1"/>
        </w:rPr>
        <w:t>ensure</w:t>
      </w:r>
      <w:r>
        <w:rPr/>
        <w:t> that</w:t>
      </w:r>
    </w:p>
    <w:p>
      <w:pPr>
        <w:spacing w:line="240" w:lineRule="auto" w:before="3"/>
        <w:rPr>
          <w:rFonts w:ascii="Calibri" w:hAnsi="Calibri" w:cs="Calibri" w:eastAsia="Calibri"/>
          <w:sz w:val="16"/>
          <w:szCs w:val="16"/>
        </w:rPr>
      </w:pPr>
    </w:p>
    <w:p>
      <w:pPr>
        <w:pStyle w:val="BodyText"/>
        <w:spacing w:line="275" w:lineRule="auto"/>
        <w:ind w:left="860" w:right="1161" w:hanging="360"/>
        <w:jc w:val="left"/>
      </w:pPr>
      <w:r>
        <w:rPr/>
        <w:pict>
          <v:group style="position:absolute;margin-left:90.024002pt;margin-top:31.559998pt;width:10.1pt;height:29.55pt;mso-position-horizontal-relative:page;mso-position-vertical-relative:paragraph;z-index:4768" coordorigin="1800,631" coordsize="202,591">
            <v:shape style="position:absolute;left:1800;top:631;width:202;height:271" type="#_x0000_t75" stroked="false">
              <v:imagedata r:id="rId11" o:title=""/>
            </v:shape>
            <v:shape style="position:absolute;left:1800;top:950;width:202;height:271" type="#_x0000_t75" stroked="false">
              <v:imagedata r:id="rId11" o:title=""/>
            </v:shape>
            <w10:wrap type="none"/>
          </v:group>
        </w:pict>
      </w: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155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56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 w:hAnsi="Times New Roman" w:cs="Times New Roman" w:eastAsia="Times New Roman"/>
          <w:sz w:val="20"/>
          <w:szCs w:val="20"/>
        </w:rPr>
        <w:t>   </w:t>
      </w:r>
      <w:r>
        <w:rPr>
          <w:spacing w:val="-1"/>
        </w:rPr>
        <w:t>Tanker </w:t>
      </w:r>
      <w:r>
        <w:rPr/>
        <w:t>trucks </w:t>
      </w:r>
      <w:r>
        <w:rPr>
          <w:spacing w:val="-1"/>
        </w:rPr>
        <w:t>being used</w:t>
      </w:r>
      <w:r>
        <w:rPr/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transport</w:t>
      </w:r>
      <w:r>
        <w:rPr>
          <w:spacing w:val="2"/>
        </w:rPr>
        <w:t> </w:t>
      </w:r>
      <w:r>
        <w:rPr>
          <w:spacing w:val="-1"/>
        </w:rPr>
        <w:t>non-potable</w:t>
      </w:r>
      <w:r>
        <w:rPr>
          <w:spacing w:val="1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are</w:t>
      </w:r>
      <w:r>
        <w:rPr/>
        <w:t> </w:t>
      </w:r>
      <w:r>
        <w:rPr>
          <w:spacing w:val="-1"/>
        </w:rPr>
        <w:t>clearly</w:t>
      </w:r>
      <w:r>
        <w:rPr/>
        <w:t> </w:t>
      </w:r>
      <w:r>
        <w:rPr>
          <w:spacing w:val="-1"/>
        </w:rPr>
        <w:t>labeled</w:t>
      </w:r>
      <w:r>
        <w:rPr>
          <w:spacing w:val="-2"/>
        </w:rPr>
        <w:t> </w:t>
      </w:r>
      <w:r>
        <w:rPr>
          <w:rFonts w:ascii="Calibri" w:hAnsi="Calibri" w:cs="Calibri" w:eastAsia="Calibri"/>
          <w:spacing w:val="-1"/>
        </w:rPr>
        <w:t>“DO</w:t>
      </w:r>
      <w:r>
        <w:rPr>
          <w:rFonts w:ascii="Calibri" w:hAnsi="Calibri" w:cs="Calibri" w:eastAsia="Calibri"/>
        </w:rPr>
        <w:t> </w:t>
      </w:r>
      <w:r>
        <w:rPr>
          <w:rFonts w:ascii="Calibri" w:hAnsi="Calibri" w:cs="Calibri" w:eastAsia="Calibri"/>
          <w:spacing w:val="-1"/>
        </w:rPr>
        <w:t>NOT</w:t>
      </w:r>
      <w:r>
        <w:rPr>
          <w:rFonts w:ascii="Calibri" w:hAnsi="Calibri" w:cs="Calibri" w:eastAsia="Calibri"/>
          <w:spacing w:val="43"/>
        </w:rPr>
        <w:t> </w:t>
      </w:r>
      <w:r>
        <w:rPr>
          <w:spacing w:val="-1"/>
        </w:rPr>
        <w:t>DRINK/NON-</w:t>
      </w:r>
      <w:r>
        <w:rPr>
          <w:rFonts w:ascii="Calibri" w:hAnsi="Calibri" w:cs="Calibri" w:eastAsia="Calibri"/>
          <w:spacing w:val="-1"/>
        </w:rPr>
        <w:t>POT!BLE</w:t>
      </w:r>
      <w:r>
        <w:rPr>
          <w:rFonts w:ascii="Calibri" w:hAnsi="Calibri" w:cs="Calibri" w:eastAsia="Calibri"/>
        </w:rPr>
        <w:t> </w:t>
      </w:r>
      <w:r>
        <w:rPr>
          <w:rFonts w:ascii="Calibri" w:hAnsi="Calibri" w:cs="Calibri" w:eastAsia="Calibri"/>
          <w:spacing w:val="2"/>
        </w:rPr>
        <w:t> </w:t>
      </w:r>
      <w:r>
        <w:rPr>
          <w:rFonts w:ascii="Calibri" w:hAnsi="Calibri" w:cs="Calibri" w:eastAsia="Calibri"/>
          <w:spacing w:val="-1"/>
        </w:rPr>
        <w:t>W!TER</w:t>
      </w:r>
      <w:r>
        <w:rPr>
          <w:rFonts w:ascii="Calibri" w:hAnsi="Calibri" w:cs="Calibri" w:eastAsia="Calibri"/>
        </w:rPr>
        <w:t> </w:t>
      </w:r>
      <w:r>
        <w:rPr>
          <w:rFonts w:ascii="Calibri" w:hAnsi="Calibri" w:cs="Calibri" w:eastAsia="Calibri"/>
          <w:spacing w:val="6"/>
        </w:rPr>
        <w:t> </w:t>
      </w:r>
      <w:r>
        <w:rPr>
          <w:rFonts w:ascii="Calibri" w:hAnsi="Calibri" w:cs="Calibri" w:eastAsia="Calibri"/>
          <w:spacing w:val="-1"/>
        </w:rPr>
        <w:t>ONLY”</w:t>
      </w:r>
      <w:r>
        <w:rPr>
          <w:spacing w:val="-1"/>
        </w:rPr>
        <w:t>;</w:t>
      </w:r>
    </w:p>
    <w:p>
      <w:pPr>
        <w:pStyle w:val="BodyText"/>
        <w:spacing w:line="240" w:lineRule="auto" w:before="13"/>
        <w:ind w:left="860" w:right="0"/>
        <w:jc w:val="left"/>
      </w:pPr>
      <w:r>
        <w:rPr>
          <w:spacing w:val="-1"/>
        </w:rPr>
        <w:t>Tanker </w:t>
      </w:r>
      <w:r>
        <w:rPr/>
        <w:t>trucks </w:t>
      </w:r>
      <w:r>
        <w:rPr>
          <w:spacing w:val="-2"/>
        </w:rPr>
        <w:t>do</w:t>
      </w:r>
      <w:r>
        <w:rPr>
          <w:spacing w:val="1"/>
        </w:rPr>
        <w:t> </w:t>
      </w:r>
      <w:r>
        <w:rPr>
          <w:spacing w:val="-1"/>
        </w:rPr>
        <w:t>not</w:t>
      </w:r>
      <w:r>
        <w:rPr/>
        <w:t> </w:t>
      </w:r>
      <w:r>
        <w:rPr>
          <w:spacing w:val="-1"/>
        </w:rPr>
        <w:t>contain substances</w:t>
      </w:r>
      <w:r>
        <w:rPr>
          <w:spacing w:val="-2"/>
        </w:rPr>
        <w:t> </w:t>
      </w:r>
      <w:r>
        <w:rPr/>
        <w:t>that</w:t>
      </w:r>
      <w:r>
        <w:rPr>
          <w:spacing w:val="-2"/>
        </w:rPr>
        <w:t> </w:t>
      </w:r>
      <w:r>
        <w:rPr/>
        <w:t>will </w:t>
      </w:r>
      <w:r>
        <w:rPr>
          <w:spacing w:val="-1"/>
        </w:rPr>
        <w:t>harm</w:t>
      </w:r>
      <w:r>
        <w:rPr>
          <w:spacing w:val="-2"/>
        </w:rPr>
        <w:t> </w:t>
      </w:r>
      <w:r>
        <w:rPr>
          <w:spacing w:val="-1"/>
        </w:rPr>
        <w:t>equipment</w:t>
      </w:r>
      <w:r>
        <w:rPr>
          <w:spacing w:val="-3"/>
        </w:rPr>
        <w:t> </w:t>
      </w:r>
      <w:r>
        <w:rPr>
          <w:spacing w:val="-1"/>
        </w:rPr>
        <w:t>operations;</w:t>
      </w:r>
      <w:r>
        <w:rPr/>
      </w:r>
    </w:p>
    <w:p>
      <w:pPr>
        <w:pStyle w:val="BodyText"/>
        <w:spacing w:line="276" w:lineRule="auto" w:before="50"/>
        <w:ind w:left="860" w:right="309"/>
        <w:jc w:val="left"/>
      </w:pPr>
      <w:r>
        <w:rPr>
          <w:spacing w:val="-1"/>
        </w:rPr>
        <w:t>Tanker </w:t>
      </w:r>
      <w:r>
        <w:rPr/>
        <w:t>trucks</w:t>
      </w:r>
      <w:r>
        <w:rPr>
          <w:spacing w:val="-2"/>
        </w:rPr>
        <w:t> </w:t>
      </w:r>
      <w:r>
        <w:rPr/>
        <w:t>are </w:t>
      </w:r>
      <w:r>
        <w:rPr>
          <w:spacing w:val="-1"/>
        </w:rPr>
        <w:t>not</w:t>
      </w:r>
      <w:r>
        <w:rPr/>
        <w:t> </w:t>
      </w:r>
      <w:r>
        <w:rPr>
          <w:spacing w:val="-1"/>
        </w:rPr>
        <w:t>subsequently used</w:t>
      </w:r>
      <w:r>
        <w:rPr/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transport</w:t>
      </w:r>
      <w:r>
        <w:rPr>
          <w:spacing w:val="-5"/>
        </w:rPr>
        <w:t> </w:t>
      </w:r>
      <w:r>
        <w:rPr>
          <w:spacing w:val="-1"/>
        </w:rPr>
        <w:t>potable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unless</w:t>
      </w:r>
      <w:r>
        <w:rPr>
          <w:spacing w:val="-3"/>
        </w:rPr>
        <w:t> </w:t>
      </w:r>
      <w:r>
        <w:rPr/>
        <w:t>they</w:t>
      </w:r>
      <w:r>
        <w:rPr>
          <w:spacing w:val="-4"/>
        </w:rPr>
        <w:t> </w:t>
      </w:r>
      <w:r>
        <w:rPr/>
        <w:t>are </w:t>
      </w:r>
      <w:r>
        <w:rPr>
          <w:spacing w:val="-1"/>
        </w:rPr>
        <w:t>first</w:t>
      </w:r>
      <w:r>
        <w:rPr>
          <w:spacing w:val="46"/>
        </w:rPr>
        <w:t> </w:t>
      </w:r>
      <w:r>
        <w:rPr>
          <w:spacing w:val="-1"/>
        </w:rPr>
        <w:t>properly</w:t>
      </w:r>
      <w:r>
        <w:rPr>
          <w:spacing w:val="-2"/>
        </w:rPr>
        <w:t> </w:t>
      </w:r>
      <w:r>
        <w:rPr>
          <w:spacing w:val="-1"/>
        </w:rPr>
        <w:t>cleaned</w:t>
      </w:r>
      <w:r>
        <w:rPr>
          <w:spacing w:val="-3"/>
        </w:rPr>
        <w:t>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disinfected;</w:t>
      </w:r>
    </w:p>
    <w:p>
      <w:pPr>
        <w:spacing w:after="0" w:line="276" w:lineRule="auto"/>
        <w:jc w:val="left"/>
        <w:sectPr>
          <w:pgSz w:w="12240" w:h="15840"/>
          <w:pgMar w:header="0" w:footer="1010" w:top="680" w:bottom="1200" w:left="1300" w:right="1280"/>
        </w:sectPr>
      </w:pPr>
    </w:p>
    <w:p>
      <w:pPr>
        <w:spacing w:before="42"/>
        <w:ind w:left="140" w:right="0" w:firstLine="0"/>
        <w:jc w:val="left"/>
        <w:rPr>
          <w:rFonts w:ascii="Cambria" w:hAnsi="Cambria" w:cs="Cambria" w:eastAsia="Cambria"/>
          <w:sz w:val="16"/>
          <w:szCs w:val="16"/>
        </w:rPr>
      </w:pPr>
      <w:r>
        <w:rPr>
          <w:rFonts w:ascii="Cambria"/>
          <w:sz w:val="20"/>
        </w:rPr>
        <w:t>7.</w:t>
      </w:r>
      <w:r>
        <w:rPr>
          <w:rFonts w:ascii="Cambria"/>
          <w:spacing w:val="-11"/>
          <w:sz w:val="20"/>
        </w:rPr>
        <w:t> </w:t>
      </w:r>
      <w:r>
        <w:rPr>
          <w:rFonts w:ascii="Cambria"/>
          <w:spacing w:val="-1"/>
          <w:sz w:val="20"/>
        </w:rPr>
        <w:t>E</w:t>
      </w:r>
      <w:r>
        <w:rPr>
          <w:rFonts w:ascii="Cambria"/>
          <w:spacing w:val="-1"/>
          <w:sz w:val="16"/>
        </w:rPr>
        <w:t>MERGENCY</w:t>
      </w:r>
      <w:r>
        <w:rPr>
          <w:rFonts w:ascii="Cambria"/>
          <w:spacing w:val="-2"/>
          <w:sz w:val="16"/>
        </w:rPr>
        <w:t> </w:t>
      </w:r>
      <w:r>
        <w:rPr>
          <w:rFonts w:ascii="Cambria"/>
          <w:spacing w:val="-2"/>
          <w:sz w:val="20"/>
        </w:rPr>
        <w:t>W</w:t>
      </w:r>
      <w:r>
        <w:rPr>
          <w:rFonts w:ascii="Cambria"/>
          <w:spacing w:val="-2"/>
          <w:sz w:val="16"/>
        </w:rPr>
        <w:t>ATER</w:t>
      </w:r>
      <w:r>
        <w:rPr>
          <w:rFonts w:ascii="Cambria"/>
          <w:spacing w:val="-1"/>
          <w:sz w:val="16"/>
        </w:rPr>
        <w:t> </w:t>
      </w:r>
      <w:r>
        <w:rPr>
          <w:rFonts w:ascii="Cambria"/>
          <w:spacing w:val="-1"/>
          <w:sz w:val="20"/>
        </w:rPr>
        <w:t>A</w:t>
      </w:r>
      <w:r>
        <w:rPr>
          <w:rFonts w:ascii="Cambria"/>
          <w:spacing w:val="-1"/>
          <w:sz w:val="16"/>
        </w:rPr>
        <w:t>LTERNATIVES</w:t>
      </w:r>
    </w:p>
    <w:p>
      <w:pPr>
        <w:spacing w:line="240" w:lineRule="auto" w:before="6"/>
        <w:rPr>
          <w:rFonts w:ascii="Cambria" w:hAnsi="Cambria" w:cs="Cambria" w:eastAsia="Cambria"/>
          <w:sz w:val="4"/>
          <w:szCs w:val="4"/>
        </w:rPr>
      </w:pPr>
    </w:p>
    <w:p>
      <w:pPr>
        <w:spacing w:line="20" w:lineRule="atLeast"/>
        <w:ind w:left="105" w:right="0" w:firstLine="0"/>
        <w:rPr>
          <w:rFonts w:ascii="Cambria" w:hAnsi="Cambria" w:cs="Cambria" w:eastAsia="Cambria"/>
          <w:sz w:val="2"/>
          <w:szCs w:val="2"/>
        </w:rPr>
      </w:pPr>
      <w:r>
        <w:rPr>
          <w:rFonts w:ascii="Cambria" w:hAnsi="Cambria" w:cs="Cambria" w:eastAsia="Cambria"/>
          <w:sz w:val="2"/>
          <w:szCs w:val="2"/>
        </w:rPr>
        <w:pict>
          <v:group style="width:472.5pt;height:.6pt;mso-position-horizontal-relative:char;mso-position-vertical-relative:line" coordorigin="0,0" coordsize="9450,12">
            <v:group style="position:absolute;left:6;top:6;width:9439;height:2" coordorigin="6,6" coordsize="9439,2">
              <v:shape style="position:absolute;left:6;top:6;width:9439;height:2" coordorigin="6,6" coordsize="9439,0" path="m6,6l9444,6e" filled="false" stroked="true" strokeweight=".580pt" strokecolor="#000000">
                <v:path arrowok="t"/>
              </v:shape>
            </v:group>
          </v:group>
        </w:pict>
      </w:r>
      <w:r>
        <w:rPr>
          <w:rFonts w:ascii="Cambria" w:hAnsi="Cambria" w:cs="Cambria" w:eastAsia="Cambria"/>
          <w:sz w:val="2"/>
          <w:szCs w:val="2"/>
        </w:rPr>
      </w:r>
    </w:p>
    <w:p>
      <w:pPr>
        <w:spacing w:line="240" w:lineRule="auto" w:before="0"/>
        <w:rPr>
          <w:rFonts w:ascii="Cambria" w:hAnsi="Cambria" w:cs="Cambria" w:eastAsia="Cambria"/>
          <w:sz w:val="20"/>
          <w:szCs w:val="20"/>
        </w:rPr>
      </w:pPr>
    </w:p>
    <w:p>
      <w:pPr>
        <w:pStyle w:val="BodyText"/>
        <w:spacing w:line="275" w:lineRule="auto" w:before="164"/>
        <w:ind w:left="860" w:right="309" w:hanging="360"/>
        <w:jc w:val="left"/>
      </w:pP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157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58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/>
          <w:sz w:val="20"/>
        </w:rPr>
        <w:t>   </w:t>
      </w:r>
      <w:r>
        <w:rPr>
          <w:spacing w:val="-1"/>
        </w:rPr>
        <w:t>The</w:t>
      </w:r>
      <w:r>
        <w:rPr/>
        <w:t> tank</w:t>
      </w:r>
      <w:r>
        <w:rPr>
          <w:spacing w:val="-3"/>
        </w:rPr>
        <w:t> </w:t>
      </w:r>
      <w:r>
        <w:rPr/>
        <w:t>or</w:t>
      </w:r>
      <w:r>
        <w:rPr>
          <w:spacing w:val="-3"/>
        </w:rPr>
        <w:t> </w:t>
      </w:r>
      <w:r>
        <w:rPr>
          <w:spacing w:val="-1"/>
        </w:rPr>
        <w:t>bladder</w:t>
      </w:r>
      <w:r>
        <w:rPr/>
        <w:t> </w:t>
      </w:r>
      <w:r>
        <w:rPr>
          <w:spacing w:val="-1"/>
        </w:rPr>
        <w:t>receiving the</w:t>
      </w:r>
      <w:r>
        <w:rPr/>
        <w:t> </w:t>
      </w:r>
      <w:r>
        <w:rPr>
          <w:spacing w:val="-1"/>
        </w:rPr>
        <w:t>water</w:t>
      </w:r>
      <w:r>
        <w:rPr/>
        <w:t> </w:t>
      </w:r>
      <w:r>
        <w:rPr>
          <w:spacing w:val="-2"/>
        </w:rPr>
        <w:t>at</w:t>
      </w:r>
      <w:r>
        <w:rPr/>
        <w:t> the</w:t>
      </w:r>
      <w:r>
        <w:rPr>
          <w:spacing w:val="-5"/>
        </w:rPr>
        <w:t> </w:t>
      </w:r>
      <w:r>
        <w:rPr>
          <w:spacing w:val="-1"/>
        </w:rPr>
        <w:t>medical</w:t>
      </w:r>
      <w:r>
        <w:rPr/>
        <w:t> </w:t>
      </w:r>
      <w:r>
        <w:rPr>
          <w:spacing w:val="-1"/>
        </w:rPr>
        <w:t>facility</w:t>
      </w:r>
      <w:r>
        <w:rPr>
          <w:spacing w:val="-2"/>
        </w:rPr>
        <w:t> </w:t>
      </w:r>
      <w:r>
        <w:rPr/>
        <w:t>is </w:t>
      </w:r>
      <w:r>
        <w:rPr>
          <w:spacing w:val="-1"/>
        </w:rPr>
        <w:t>clearly</w:t>
      </w:r>
      <w:r>
        <w:rPr/>
        <w:t> </w:t>
      </w:r>
      <w:r>
        <w:rPr>
          <w:spacing w:val="-1"/>
        </w:rPr>
        <w:t>labeled </w:t>
      </w:r>
      <w:r>
        <w:rPr>
          <w:spacing w:val="-2"/>
        </w:rPr>
        <w:t>as</w:t>
      </w:r>
      <w:r>
        <w:rPr>
          <w:spacing w:val="4"/>
        </w:rPr>
        <w:t> </w:t>
      </w:r>
      <w:r>
        <w:rPr>
          <w:spacing w:val="-1"/>
        </w:rPr>
        <w:t>non-potable;</w:t>
      </w:r>
      <w:r>
        <w:rPr>
          <w:spacing w:val="69"/>
        </w:rPr>
        <w:t> </w:t>
      </w:r>
      <w:r>
        <w:rPr>
          <w:spacing w:val="-1"/>
        </w:rPr>
        <w:t>and</w:t>
      </w:r>
    </w:p>
    <w:p>
      <w:pPr>
        <w:pStyle w:val="BodyText"/>
        <w:spacing w:line="280" w:lineRule="exact"/>
        <w:ind w:left="500" w:right="0"/>
        <w:jc w:val="left"/>
      </w:pP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159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60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/>
          <w:sz w:val="20"/>
        </w:rPr>
        <w:t>   </w:t>
      </w:r>
      <w:r>
        <w:rPr>
          <w:spacing w:val="-1"/>
        </w:rPr>
        <w:t>The</w:t>
      </w:r>
      <w:r>
        <w:rPr>
          <w:spacing w:val="1"/>
        </w:rPr>
        <w:t> </w:t>
      </w:r>
      <w:r>
        <w:rPr>
          <w:spacing w:val="-1"/>
        </w:rPr>
        <w:t>non-potable</w:t>
      </w:r>
      <w:r>
        <w:rPr>
          <w:spacing w:val="-2"/>
        </w:rPr>
        <w:t> </w:t>
      </w:r>
      <w:r>
        <w:rPr>
          <w:spacing w:val="-1"/>
        </w:rPr>
        <w:t>systems</w:t>
      </w:r>
      <w:r>
        <w:rPr/>
        <w:t> </w:t>
      </w:r>
      <w:r>
        <w:rPr>
          <w:spacing w:val="-1"/>
        </w:rPr>
        <w:t>at</w:t>
      </w:r>
      <w:r>
        <w:rPr/>
        <w:t> the </w:t>
      </w:r>
      <w:r>
        <w:rPr>
          <w:spacing w:val="-1"/>
        </w:rPr>
        <w:t>facility </w:t>
      </w:r>
      <w:r>
        <w:rPr/>
        <w:t>are</w:t>
      </w:r>
      <w:r>
        <w:rPr>
          <w:spacing w:val="1"/>
        </w:rPr>
        <w:t> </w:t>
      </w:r>
      <w:r>
        <w:rPr>
          <w:spacing w:val="-1"/>
        </w:rPr>
        <w:t>isolated from</w:t>
      </w:r>
      <w:r>
        <w:rPr>
          <w:spacing w:val="1"/>
        </w:rPr>
        <w:t> </w:t>
      </w:r>
      <w:r>
        <w:rPr/>
        <w:t>the </w:t>
      </w:r>
      <w:r>
        <w:rPr>
          <w:spacing w:val="-1"/>
        </w:rPr>
        <w:t>potable</w:t>
      </w:r>
      <w:r>
        <w:rPr/>
        <w:t> </w:t>
      </w:r>
      <w:r>
        <w:rPr>
          <w:spacing w:val="-2"/>
        </w:rPr>
        <w:t>systems.</w:t>
      </w:r>
      <w:r>
        <w:rPr/>
      </w:r>
    </w:p>
    <w:p>
      <w:pPr>
        <w:spacing w:line="240" w:lineRule="auto" w:before="2"/>
        <w:rPr>
          <w:rFonts w:ascii="Calibri" w:hAnsi="Calibri" w:cs="Calibri" w:eastAsia="Calibri"/>
          <w:sz w:val="14"/>
          <w:szCs w:val="14"/>
        </w:rPr>
      </w:pPr>
    </w:p>
    <w:p>
      <w:pPr>
        <w:pStyle w:val="Heading6"/>
        <w:numPr>
          <w:ilvl w:val="2"/>
          <w:numId w:val="18"/>
        </w:numPr>
        <w:tabs>
          <w:tab w:pos="731" w:val="left" w:leader="none"/>
        </w:tabs>
        <w:spacing w:line="240" w:lineRule="auto" w:before="70" w:after="0"/>
        <w:ind w:left="730" w:right="0" w:hanging="590"/>
        <w:jc w:val="left"/>
        <w:rPr>
          <w:rFonts w:ascii="Cambria" w:hAnsi="Cambria" w:cs="Cambria" w:eastAsia="Cambria"/>
          <w:b w:val="0"/>
          <w:bCs w:val="0"/>
        </w:rPr>
      </w:pPr>
      <w:r>
        <w:rPr>
          <w:rFonts w:ascii="Cambria"/>
          <w:color w:val="4F81BC"/>
          <w:spacing w:val="-1"/>
        </w:rPr>
        <w:t>Tankers</w:t>
      </w:r>
      <w:r>
        <w:rPr>
          <w:rFonts w:ascii="Cambria"/>
          <w:color w:val="4F81BC"/>
          <w:spacing w:val="-2"/>
        </w:rPr>
        <w:t> </w:t>
      </w:r>
      <w:r>
        <w:rPr>
          <w:rFonts w:ascii="Cambria"/>
          <w:color w:val="4F81BC"/>
          <w:spacing w:val="-1"/>
        </w:rPr>
        <w:t>and</w:t>
      </w:r>
      <w:r>
        <w:rPr>
          <w:rFonts w:ascii="Cambria"/>
          <w:color w:val="4F81BC"/>
        </w:rPr>
        <w:t> </w:t>
      </w:r>
      <w:r>
        <w:rPr>
          <w:rFonts w:ascii="Cambria"/>
          <w:color w:val="4F81BC"/>
          <w:spacing w:val="-1"/>
        </w:rPr>
        <w:t>Portable</w:t>
      </w:r>
      <w:r>
        <w:rPr>
          <w:rFonts w:ascii="Cambria"/>
          <w:color w:val="4F81BC"/>
        </w:rPr>
        <w:t> </w:t>
      </w:r>
      <w:r>
        <w:rPr>
          <w:rFonts w:ascii="Cambria"/>
          <w:color w:val="4F81BC"/>
          <w:spacing w:val="-1"/>
        </w:rPr>
        <w:t>Tanks</w:t>
      </w:r>
      <w:r>
        <w:rPr>
          <w:rFonts w:ascii="Cambria"/>
          <w:b w:val="0"/>
        </w:rPr>
      </w:r>
    </w:p>
    <w:p>
      <w:pPr>
        <w:pStyle w:val="BodyText"/>
        <w:spacing w:line="276" w:lineRule="auto" w:before="37"/>
        <w:ind w:right="264"/>
        <w:jc w:val="both"/>
      </w:pPr>
      <w:r>
        <w:rPr>
          <w:spacing w:val="-1"/>
        </w:rPr>
        <w:t>For</w:t>
      </w:r>
      <w:r>
        <w:rPr/>
        <w:t> </w:t>
      </w:r>
      <w:r>
        <w:rPr>
          <w:spacing w:val="-1"/>
        </w:rPr>
        <w:t>potable</w:t>
      </w:r>
      <w:r>
        <w:rPr>
          <w:spacing w:val="-2"/>
        </w:rPr>
        <w:t> </w:t>
      </w:r>
      <w:r>
        <w:rPr>
          <w:spacing w:val="-1"/>
        </w:rPr>
        <w:t>water,</w:t>
      </w:r>
      <w:r>
        <w:rPr>
          <w:spacing w:val="1"/>
        </w:rPr>
        <w:t> </w:t>
      </w:r>
      <w:r>
        <w:rPr>
          <w:spacing w:val="-1"/>
        </w:rPr>
        <w:t>tanks</w:t>
      </w:r>
      <w:r>
        <w:rPr/>
        <w:t> </w:t>
      </w:r>
      <w:r>
        <w:rPr>
          <w:spacing w:val="-1"/>
        </w:rPr>
        <w:t>should</w:t>
      </w:r>
      <w:r>
        <w:rPr/>
        <w:t> </w:t>
      </w:r>
      <w:r>
        <w:rPr>
          <w:spacing w:val="-1"/>
        </w:rPr>
        <w:t>meet NSF/ANSI</w:t>
      </w:r>
      <w:r>
        <w:rPr/>
        <w:t> </w:t>
      </w:r>
      <w:r>
        <w:rPr>
          <w:spacing w:val="-1"/>
        </w:rPr>
        <w:t>Standard </w:t>
      </w:r>
      <w:r>
        <w:rPr/>
        <w:t>61.</w:t>
      </w:r>
      <w:r>
        <w:rPr>
          <w:spacing w:val="-2"/>
        </w:rPr>
        <w:t> </w:t>
      </w:r>
      <w:r>
        <w:rPr>
          <w:spacing w:val="-1"/>
        </w:rPr>
        <w:t>Licensed</w:t>
      </w:r>
      <w:r>
        <w:rPr/>
        <w:t> </w:t>
      </w:r>
      <w:r>
        <w:rPr>
          <w:spacing w:val="-1"/>
        </w:rPr>
        <w:t>bulk</w:t>
      </w:r>
      <w:r>
        <w:rPr>
          <w:spacing w:val="-2"/>
        </w:rPr>
        <w:t> </w:t>
      </w:r>
      <w:r>
        <w:rPr/>
        <w:t>water</w:t>
      </w:r>
      <w:r>
        <w:rPr>
          <w:spacing w:val="-2"/>
        </w:rPr>
        <w:t> </w:t>
      </w:r>
      <w:r>
        <w:rPr>
          <w:spacing w:val="-1"/>
        </w:rPr>
        <w:t>haulers or</w:t>
      </w:r>
      <w:r>
        <w:rPr>
          <w:spacing w:val="1"/>
        </w:rPr>
        <w:t> </w:t>
      </w:r>
      <w:r>
        <w:rPr>
          <w:spacing w:val="-1"/>
        </w:rPr>
        <w:t>food</w:t>
      </w:r>
      <w:r>
        <w:rPr/>
        <w:t> </w:t>
      </w:r>
      <w:r>
        <w:rPr>
          <w:spacing w:val="-1"/>
        </w:rPr>
        <w:t>grade</w:t>
      </w:r>
      <w:r>
        <w:rPr>
          <w:spacing w:val="57"/>
        </w:rPr>
        <w:t> </w:t>
      </w:r>
      <w:r>
        <w:rPr/>
        <w:t>tank </w:t>
      </w:r>
      <w:r>
        <w:rPr>
          <w:spacing w:val="-1"/>
        </w:rPr>
        <w:t>haulers</w:t>
      </w:r>
      <w:r>
        <w:rPr>
          <w:spacing w:val="-3"/>
        </w:rPr>
        <w:t> </w:t>
      </w:r>
      <w:r>
        <w:rPr>
          <w:spacing w:val="-1"/>
        </w:rPr>
        <w:t>may</w:t>
      </w:r>
      <w:r>
        <w:rPr>
          <w:spacing w:val="-2"/>
        </w:rPr>
        <w:t> </w:t>
      </w:r>
      <w:r>
        <w:rPr>
          <w:spacing w:val="-1"/>
        </w:rPr>
        <w:t>offer</w:t>
      </w:r>
      <w:r>
        <w:rPr>
          <w:spacing w:val="-2"/>
        </w:rPr>
        <w:t> </w:t>
      </w:r>
      <w:r>
        <w:rPr/>
        <w:t>the</w:t>
      </w:r>
      <w:r>
        <w:rPr>
          <w:spacing w:val="-2"/>
        </w:rPr>
        <w:t> </w:t>
      </w:r>
      <w:r>
        <w:rPr>
          <w:spacing w:val="-1"/>
        </w:rPr>
        <w:t>best</w:t>
      </w:r>
      <w:r>
        <w:rPr>
          <w:spacing w:val="-2"/>
        </w:rPr>
        <w:t> </w:t>
      </w:r>
      <w:r>
        <w:rPr/>
        <w:t>option</w:t>
      </w:r>
      <w:r>
        <w:rPr>
          <w:spacing w:val="1"/>
        </w:rPr>
        <w:t> </w:t>
      </w:r>
      <w:r>
        <w:rPr/>
        <w:t>in</w:t>
      </w:r>
      <w:r>
        <w:rPr>
          <w:spacing w:val="-4"/>
        </w:rPr>
        <w:t> </w:t>
      </w:r>
      <w:r>
        <w:rPr>
          <w:spacing w:val="-1"/>
        </w:rPr>
        <w:t>emergencies.</w:t>
      </w:r>
      <w:r>
        <w:rPr/>
        <w:t> </w:t>
      </w:r>
      <w:r>
        <w:rPr>
          <w:spacing w:val="-1"/>
        </w:rPr>
        <w:t>Smaller</w:t>
      </w:r>
      <w:r>
        <w:rPr>
          <w:spacing w:val="1"/>
        </w:rPr>
        <w:t> </w:t>
      </w:r>
      <w:r>
        <w:rPr>
          <w:spacing w:val="-1"/>
        </w:rPr>
        <w:t>portable</w:t>
      </w:r>
      <w:r>
        <w:rPr/>
        <w:t> </w:t>
      </w:r>
      <w:r>
        <w:rPr>
          <w:spacing w:val="-1"/>
        </w:rPr>
        <w:t>water</w:t>
      </w:r>
      <w:r>
        <w:rPr>
          <w:spacing w:val="-2"/>
        </w:rPr>
        <w:t> </w:t>
      </w:r>
      <w:r>
        <w:rPr>
          <w:spacing w:val="-1"/>
        </w:rPr>
        <w:t>tanks</w:t>
      </w:r>
      <w:r>
        <w:rPr/>
        <w:t> </w:t>
      </w:r>
      <w:r>
        <w:rPr>
          <w:spacing w:val="-1"/>
        </w:rPr>
        <w:t>meeting</w:t>
      </w:r>
      <w:r>
        <w:rPr>
          <w:spacing w:val="1"/>
        </w:rPr>
        <w:t> </w:t>
      </w:r>
      <w:r>
        <w:rPr>
          <w:spacing w:val="-2"/>
        </w:rPr>
        <w:t>NSF/ANSI</w:t>
      </w:r>
      <w:r>
        <w:rPr>
          <w:spacing w:val="68"/>
        </w:rPr>
        <w:t> </w:t>
      </w:r>
      <w:r>
        <w:rPr>
          <w:spacing w:val="-1"/>
        </w:rPr>
        <w:t>Standard </w:t>
      </w:r>
      <w:r>
        <w:rPr/>
        <w:t>61</w:t>
      </w:r>
      <w:r>
        <w:rPr>
          <w:spacing w:val="-1"/>
        </w:rPr>
        <w:t> may</w:t>
      </w:r>
      <w:r>
        <w:rPr/>
        <w:t> </w:t>
      </w:r>
      <w:r>
        <w:rPr>
          <w:spacing w:val="-1"/>
        </w:rPr>
        <w:t>be</w:t>
      </w:r>
      <w:r>
        <w:rPr>
          <w:spacing w:val="-2"/>
        </w:rPr>
        <w:t> </w:t>
      </w:r>
      <w:r>
        <w:rPr>
          <w:spacing w:val="-1"/>
        </w:rPr>
        <w:t>available</w:t>
      </w:r>
      <w:r>
        <w:rPr>
          <w:spacing w:val="1"/>
        </w:rPr>
        <w:t> </w:t>
      </w:r>
      <w:r>
        <w:rPr>
          <w:spacing w:val="-1"/>
        </w:rPr>
        <w:t>through local</w:t>
      </w:r>
      <w:r>
        <w:rPr>
          <w:spacing w:val="-2"/>
        </w:rPr>
        <w:t> </w:t>
      </w:r>
      <w:r>
        <w:rPr>
          <w:spacing w:val="-1"/>
        </w:rPr>
        <w:t>vendors.</w:t>
      </w:r>
    </w:p>
    <w:p>
      <w:pPr>
        <w:pStyle w:val="BodyText"/>
        <w:spacing w:line="276" w:lineRule="auto" w:before="196"/>
        <w:ind w:right="309"/>
        <w:jc w:val="left"/>
      </w:pPr>
      <w:r>
        <w:rPr>
          <w:spacing w:val="-1"/>
        </w:rPr>
        <w:t>Many</w:t>
      </w:r>
      <w:r>
        <w:rPr>
          <w:spacing w:val="1"/>
        </w:rPr>
        <w:t> </w:t>
      </w:r>
      <w:r>
        <w:rPr>
          <w:spacing w:val="-1"/>
        </w:rPr>
        <w:t>state</w:t>
      </w:r>
      <w:r>
        <w:rPr/>
        <w:t> </w:t>
      </w:r>
      <w:r>
        <w:rPr>
          <w:spacing w:val="-1"/>
        </w:rPr>
        <w:t>drinking water</w:t>
      </w:r>
      <w:r>
        <w:rPr>
          <w:spacing w:val="-2"/>
        </w:rPr>
        <w:t> </w:t>
      </w:r>
      <w:r>
        <w:rPr>
          <w:spacing w:val="-1"/>
        </w:rPr>
        <w:t>agencies</w:t>
      </w:r>
      <w:r>
        <w:rPr/>
        <w:t> </w:t>
      </w:r>
      <w:r>
        <w:rPr>
          <w:spacing w:val="-1"/>
        </w:rPr>
        <w:t>have</w:t>
      </w:r>
      <w:r>
        <w:rPr/>
        <w:t> </w:t>
      </w:r>
      <w:r>
        <w:rPr>
          <w:spacing w:val="-1"/>
        </w:rPr>
        <w:t>developed</w:t>
      </w:r>
      <w:r>
        <w:rPr>
          <w:spacing w:val="-3"/>
        </w:rPr>
        <w:t> </w:t>
      </w:r>
      <w:r>
        <w:rPr>
          <w:spacing w:val="-1"/>
        </w:rPr>
        <w:t>their</w:t>
      </w:r>
      <w:r>
        <w:rPr/>
        <w:t> </w:t>
      </w:r>
      <w:r>
        <w:rPr>
          <w:spacing w:val="-1"/>
        </w:rPr>
        <w:t>own</w:t>
      </w:r>
      <w:r>
        <w:rPr/>
        <w:t> </w:t>
      </w:r>
      <w:r>
        <w:rPr>
          <w:spacing w:val="-1"/>
        </w:rPr>
        <w:t>requirements</w:t>
      </w:r>
      <w:r>
        <w:rPr>
          <w:spacing w:val="-2"/>
        </w:rPr>
        <w:t> </w:t>
      </w:r>
      <w:r>
        <w:rPr/>
        <w:t>or </w:t>
      </w:r>
      <w:r>
        <w:rPr>
          <w:spacing w:val="-1"/>
        </w:rPr>
        <w:t>guidelines</w:t>
      </w:r>
      <w:r>
        <w:rPr/>
        <w:t> </w:t>
      </w:r>
      <w:r>
        <w:rPr>
          <w:spacing w:val="-1"/>
        </w:rPr>
        <w:t>for</w:t>
      </w:r>
      <w:r>
        <w:rPr>
          <w:spacing w:val="69"/>
        </w:rPr>
        <w:t> </w:t>
      </w:r>
      <w:r>
        <w:rPr>
          <w:spacing w:val="-1"/>
        </w:rPr>
        <w:t>transporting</w:t>
      </w:r>
      <w:r>
        <w:rPr>
          <w:spacing w:val="-3"/>
        </w:rPr>
        <w:t> </w:t>
      </w:r>
      <w:r>
        <w:rPr/>
        <w:t>water</w:t>
      </w:r>
      <w:r>
        <w:rPr>
          <w:spacing w:val="-2"/>
        </w:rPr>
        <w:t> </w:t>
      </w:r>
      <w:r>
        <w:rPr>
          <w:spacing w:val="-1"/>
        </w:rPr>
        <w:t>intended </w:t>
      </w:r>
      <w:r>
        <w:rPr/>
        <w:t>for </w:t>
      </w:r>
      <w:r>
        <w:rPr>
          <w:spacing w:val="-1"/>
        </w:rPr>
        <w:t>potable</w:t>
      </w:r>
      <w:r>
        <w:rPr/>
        <w:t> </w:t>
      </w:r>
      <w:r>
        <w:rPr>
          <w:spacing w:val="-1"/>
        </w:rPr>
        <w:t>use.</w:t>
      </w:r>
      <w:r>
        <w:rPr/>
        <w:t> </w:t>
      </w:r>
      <w:r>
        <w:rPr>
          <w:spacing w:val="-1"/>
        </w:rPr>
        <w:t>These</w:t>
      </w:r>
      <w:r>
        <w:rPr>
          <w:spacing w:val="1"/>
        </w:rPr>
        <w:t> </w:t>
      </w:r>
      <w:r>
        <w:rPr>
          <w:spacing w:val="-1"/>
        </w:rPr>
        <w:t>are</w:t>
      </w:r>
      <w:r>
        <w:rPr/>
        <w:t> </w:t>
      </w:r>
      <w:r>
        <w:rPr>
          <w:spacing w:val="-1"/>
        </w:rPr>
        <w:t>based</w:t>
      </w:r>
      <w:r>
        <w:rPr>
          <w:spacing w:val="-3"/>
        </w:rPr>
        <w:t> </w:t>
      </w:r>
      <w:r>
        <w:rPr/>
        <w:t>on</w:t>
      </w:r>
      <w:r>
        <w:rPr>
          <w:spacing w:val="-1"/>
        </w:rPr>
        <w:t> recognition that</w:t>
      </w:r>
      <w:r>
        <w:rPr/>
        <w:t> the</w:t>
      </w:r>
      <w:r>
        <w:rPr>
          <w:spacing w:val="-2"/>
        </w:rPr>
        <w:t> </w:t>
      </w:r>
      <w:r>
        <w:rPr/>
        <w:t>extra</w:t>
      </w:r>
      <w:r>
        <w:rPr>
          <w:spacing w:val="-3"/>
        </w:rPr>
        <w:t> </w:t>
      </w:r>
      <w:r>
        <w:rPr>
          <w:spacing w:val="-1"/>
        </w:rPr>
        <w:t>handling</w:t>
      </w:r>
      <w:r>
        <w:rPr>
          <w:spacing w:val="49"/>
        </w:rPr>
        <w:t> </w:t>
      </w:r>
      <w:r>
        <w:rPr>
          <w:spacing w:val="-1"/>
        </w:rPr>
        <w:t>involved</w:t>
      </w:r>
      <w:r>
        <w:rPr>
          <w:spacing w:val="-3"/>
        </w:rPr>
        <w:t> </w:t>
      </w:r>
      <w:r>
        <w:rPr/>
        <w:t>with </w:t>
      </w:r>
      <w:r>
        <w:rPr>
          <w:spacing w:val="-1"/>
        </w:rPr>
        <w:t>transporting</w:t>
      </w:r>
      <w:r>
        <w:rPr>
          <w:spacing w:val="-3"/>
        </w:rPr>
        <w:t> </w:t>
      </w:r>
      <w:r>
        <w:rPr/>
        <w:t>water</w:t>
      </w:r>
      <w:r>
        <w:rPr>
          <w:spacing w:val="-2"/>
        </w:rPr>
        <w:t> </w:t>
      </w:r>
      <w:r>
        <w:rPr/>
        <w:t>to</w:t>
      </w:r>
      <w:r>
        <w:rPr>
          <w:spacing w:val="-1"/>
        </w:rPr>
        <w:t> </w:t>
      </w:r>
      <w:r>
        <w:rPr/>
        <w:t>a </w:t>
      </w:r>
      <w:r>
        <w:rPr>
          <w:spacing w:val="-1"/>
        </w:rPr>
        <w:t>facility</w:t>
      </w:r>
      <w:r>
        <w:rPr>
          <w:spacing w:val="1"/>
        </w:rPr>
        <w:t> </w:t>
      </w:r>
      <w:r>
        <w:rPr>
          <w:spacing w:val="-1"/>
        </w:rPr>
        <w:t>increases</w:t>
      </w:r>
      <w:r>
        <w:rPr>
          <w:spacing w:val="-2"/>
        </w:rPr>
        <w:t>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risk</w:t>
      </w:r>
      <w:r>
        <w:rPr>
          <w:spacing w:val="4"/>
        </w:rPr>
        <w:t> </w:t>
      </w:r>
      <w:r>
        <w:rPr>
          <w:spacing w:val="-1"/>
        </w:rPr>
        <w:t>for</w:t>
      </w:r>
      <w:r>
        <w:rPr/>
        <w:t> </w:t>
      </w:r>
      <w:r>
        <w:rPr>
          <w:spacing w:val="-1"/>
        </w:rPr>
        <w:t>contamination.</w:t>
      </w:r>
      <w:r>
        <w:rPr>
          <w:spacing w:val="-3"/>
        </w:rPr>
        <w:t> </w:t>
      </w:r>
      <w:r>
        <w:rPr/>
        <w:t>In</w:t>
      </w:r>
      <w:r>
        <w:rPr>
          <w:spacing w:val="-1"/>
        </w:rPr>
        <w:t> general,</w:t>
      </w:r>
      <w:r>
        <w:rPr>
          <w:spacing w:val="-2"/>
        </w:rPr>
        <w:t> </w:t>
      </w:r>
      <w:r>
        <w:rPr/>
        <w:t>these</w:t>
      </w:r>
      <w:r>
        <w:rPr>
          <w:spacing w:val="53"/>
        </w:rPr>
        <w:t> </w:t>
      </w:r>
      <w:r>
        <w:rPr>
          <w:spacing w:val="-1"/>
        </w:rPr>
        <w:t>requirements</w:t>
      </w:r>
      <w:r>
        <w:rPr>
          <w:spacing w:val="-3"/>
        </w:rPr>
        <w:t> </w:t>
      </w:r>
      <w:r>
        <w:rPr/>
        <w:t>or </w:t>
      </w:r>
      <w:r>
        <w:rPr>
          <w:spacing w:val="-1"/>
        </w:rPr>
        <w:t>guidelines</w:t>
      </w:r>
      <w:r>
        <w:rPr>
          <w:spacing w:val="-2"/>
        </w:rPr>
        <w:t> </w:t>
      </w:r>
      <w:r>
        <w:rPr>
          <w:spacing w:val="-1"/>
        </w:rPr>
        <w:t>include</w:t>
      </w:r>
      <w:r>
        <w:rPr/>
        <w:t> the </w:t>
      </w:r>
      <w:r>
        <w:rPr>
          <w:spacing w:val="-1"/>
        </w:rPr>
        <w:t>following:</w:t>
      </w:r>
    </w:p>
    <w:p>
      <w:pPr>
        <w:spacing w:line="240" w:lineRule="auto" w:before="3"/>
        <w:rPr>
          <w:rFonts w:ascii="Calibri" w:hAnsi="Calibri" w:cs="Calibri" w:eastAsia="Calibri"/>
          <w:sz w:val="16"/>
          <w:szCs w:val="16"/>
        </w:rPr>
      </w:pPr>
    </w:p>
    <w:p>
      <w:pPr>
        <w:pStyle w:val="BodyText"/>
        <w:spacing w:line="275" w:lineRule="auto"/>
        <w:ind w:left="860" w:right="309" w:hanging="360"/>
        <w:jc w:val="left"/>
      </w:pP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161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62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/>
          <w:sz w:val="20"/>
        </w:rPr>
        <w:t>   </w:t>
      </w:r>
      <w:r>
        <w:rPr>
          <w:spacing w:val="-1"/>
        </w:rPr>
        <w:t>Tanks</w:t>
      </w:r>
      <w:r>
        <w:rPr/>
        <w:t> </w:t>
      </w:r>
      <w:r>
        <w:rPr>
          <w:spacing w:val="-1"/>
        </w:rPr>
        <w:t>previously</w:t>
      </w:r>
      <w:r>
        <w:rPr/>
        <w:t> </w:t>
      </w:r>
      <w:r>
        <w:rPr>
          <w:spacing w:val="-1"/>
        </w:rPr>
        <w:t>used</w:t>
      </w:r>
      <w:r>
        <w:rPr/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transport</w:t>
      </w:r>
      <w:r>
        <w:rPr/>
        <w:t> </w:t>
      </w:r>
      <w:r>
        <w:rPr>
          <w:spacing w:val="-1"/>
        </w:rPr>
        <w:t>materials</w:t>
      </w:r>
      <w:r>
        <w:rPr/>
        <w:t> </w:t>
      </w:r>
      <w:r>
        <w:rPr>
          <w:spacing w:val="-1"/>
        </w:rPr>
        <w:t>such</w:t>
      </w:r>
      <w:r>
        <w:rPr>
          <w:spacing w:val="-3"/>
        </w:rPr>
        <w:t> </w:t>
      </w:r>
      <w:r>
        <w:rPr/>
        <w:t>as</w:t>
      </w:r>
      <w:r>
        <w:rPr>
          <w:spacing w:val="1"/>
        </w:rPr>
        <w:t> </w:t>
      </w:r>
      <w:r>
        <w:rPr>
          <w:spacing w:val="-1"/>
        </w:rPr>
        <w:t>chemicals</w:t>
      </w:r>
      <w:r>
        <w:rPr>
          <w:spacing w:val="-2"/>
        </w:rPr>
        <w:t> </w:t>
      </w:r>
      <w:r>
        <w:rPr>
          <w:spacing w:val="-1"/>
        </w:rPr>
        <w:t>and petroleum</w:t>
      </w:r>
      <w:r>
        <w:rPr>
          <w:spacing w:val="1"/>
        </w:rPr>
        <w:t> </w:t>
      </w:r>
      <w:r>
        <w:rPr>
          <w:spacing w:val="-1"/>
        </w:rPr>
        <w:t>derivatives</w:t>
      </w:r>
      <w:r>
        <w:rPr>
          <w:spacing w:val="43"/>
        </w:rPr>
        <w:t> </w:t>
      </w:r>
      <w:r>
        <w:rPr>
          <w:spacing w:val="-1"/>
        </w:rPr>
        <w:t>cannot</w:t>
      </w:r>
      <w:r>
        <w:rPr>
          <w:spacing w:val="1"/>
        </w:rPr>
        <w:t> </w:t>
      </w:r>
      <w:r>
        <w:rPr>
          <w:spacing w:val="-1"/>
        </w:rPr>
        <w:t>be</w:t>
      </w:r>
      <w:r>
        <w:rPr>
          <w:spacing w:val="-2"/>
        </w:rPr>
        <w:t> </w:t>
      </w:r>
      <w:r>
        <w:rPr>
          <w:spacing w:val="-1"/>
        </w:rPr>
        <w:t>used</w:t>
      </w:r>
      <w:r>
        <w:rPr/>
        <w:t> </w:t>
      </w:r>
      <w:r>
        <w:rPr>
          <w:spacing w:val="-1"/>
        </w:rPr>
        <w:t>for</w:t>
      </w:r>
      <w:r>
        <w:rPr/>
        <w:t> </w:t>
      </w:r>
      <w:r>
        <w:rPr>
          <w:spacing w:val="-1"/>
        </w:rPr>
        <w:t>hauling</w:t>
      </w:r>
      <w:r>
        <w:rPr>
          <w:spacing w:val="-3"/>
        </w:rPr>
        <w:t> </w:t>
      </w:r>
      <w:r>
        <w:rPr>
          <w:spacing w:val="-1"/>
        </w:rPr>
        <w:t>potable</w:t>
      </w:r>
      <w:r>
        <w:rPr>
          <w:spacing w:val="-2"/>
        </w:rPr>
        <w:t> </w:t>
      </w:r>
      <w:r>
        <w:rPr>
          <w:spacing w:val="-1"/>
        </w:rPr>
        <w:t>water.</w:t>
      </w:r>
    </w:p>
    <w:p>
      <w:pPr>
        <w:pStyle w:val="BodyText"/>
        <w:spacing w:line="276" w:lineRule="auto"/>
        <w:ind w:left="860" w:right="226" w:hanging="360"/>
        <w:jc w:val="left"/>
      </w:pPr>
      <w:r>
        <w:rPr/>
        <w:pict>
          <v:group style="position:absolute;margin-left:90.024002pt;margin-top:46.919998pt;width:10.1pt;height:29.65pt;mso-position-horizontal-relative:page;mso-position-vertical-relative:paragraph;z-index:-171952" coordorigin="1800,938" coordsize="202,593">
            <v:shape style="position:absolute;left:1800;top:938;width:202;height:271" type="#_x0000_t75" stroked="false">
              <v:imagedata r:id="rId11" o:title=""/>
            </v:shape>
            <v:shape style="position:absolute;left:1800;top:1260;width:202;height:271" type="#_x0000_t75" stroked="false">
              <v:imagedata r:id="rId11" o:title=""/>
            </v:shape>
            <w10:wrap type="none"/>
          </v:group>
        </w:pict>
      </w: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163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64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/>
          <w:sz w:val="20"/>
        </w:rPr>
        <w:t>   </w:t>
      </w:r>
      <w:r>
        <w:rPr>
          <w:spacing w:val="-1"/>
        </w:rPr>
        <w:t>Truck</w:t>
      </w:r>
      <w:r>
        <w:rPr>
          <w:spacing w:val="1"/>
        </w:rPr>
        <w:t> </w:t>
      </w:r>
      <w:r>
        <w:rPr>
          <w:spacing w:val="-1"/>
        </w:rPr>
        <w:t>containers</w:t>
      </w:r>
      <w:r>
        <w:rPr>
          <w:spacing w:val="-2"/>
        </w:rPr>
        <w:t> </w:t>
      </w:r>
      <w:r>
        <w:rPr>
          <w:spacing w:val="-1"/>
        </w:rPr>
        <w:t>must</w:t>
      </w:r>
      <w:r>
        <w:rPr>
          <w:spacing w:val="1"/>
        </w:rPr>
        <w:t> </w:t>
      </w:r>
      <w:r>
        <w:rPr>
          <w:spacing w:val="-1"/>
        </w:rPr>
        <w:t>be</w:t>
      </w:r>
      <w:r>
        <w:rPr>
          <w:spacing w:val="-2"/>
        </w:rPr>
        <w:t> </w:t>
      </w:r>
      <w:r>
        <w:rPr>
          <w:spacing w:val="-1"/>
        </w:rPr>
        <w:t>contaminant-free,</w:t>
      </w:r>
      <w:r>
        <w:rPr/>
        <w:t> </w:t>
      </w:r>
      <w:r>
        <w:rPr>
          <w:spacing w:val="-1"/>
        </w:rPr>
        <w:t>watertight,</w:t>
      </w:r>
      <w:r>
        <w:rPr/>
        <w:t> </w:t>
      </w:r>
      <w:r>
        <w:rPr>
          <w:spacing w:val="-1"/>
        </w:rPr>
        <w:t>and made</w:t>
      </w:r>
      <w:r>
        <w:rPr>
          <w:spacing w:val="-2"/>
        </w:rPr>
        <w:t> </w:t>
      </w:r>
      <w:r>
        <w:rPr/>
        <w:t>of </w:t>
      </w:r>
      <w:r>
        <w:rPr>
          <w:spacing w:val="-1"/>
        </w:rPr>
        <w:t>food-grade</w:t>
      </w:r>
      <w:r>
        <w:rPr>
          <w:spacing w:val="-4"/>
        </w:rPr>
        <w:t> </w:t>
      </w:r>
      <w:r>
        <w:rPr>
          <w:spacing w:val="-1"/>
        </w:rPr>
        <w:t>approved</w:t>
      </w:r>
      <w:r>
        <w:rPr>
          <w:spacing w:val="69"/>
        </w:rPr>
        <w:t> </w:t>
      </w:r>
      <w:r>
        <w:rPr>
          <w:spacing w:val="-1"/>
        </w:rPr>
        <w:t>material that</w:t>
      </w:r>
      <w:r>
        <w:rPr>
          <w:spacing w:val="-2"/>
        </w:rPr>
        <w:t> </w:t>
      </w:r>
      <w:r>
        <w:rPr/>
        <w:t>can</w:t>
      </w:r>
      <w:r>
        <w:rPr>
          <w:spacing w:val="-1"/>
        </w:rPr>
        <w:t> be</w:t>
      </w:r>
      <w:r>
        <w:rPr>
          <w:spacing w:val="-2"/>
        </w:rPr>
        <w:t> </w:t>
      </w:r>
      <w:r>
        <w:rPr>
          <w:spacing w:val="-1"/>
        </w:rPr>
        <w:t>easily</w:t>
      </w:r>
      <w:r>
        <w:rPr>
          <w:spacing w:val="-2"/>
        </w:rPr>
        <w:t> </w:t>
      </w:r>
      <w:r>
        <w:rPr/>
        <w:t>cleaned</w:t>
      </w:r>
      <w:r>
        <w:rPr>
          <w:spacing w:val="-1"/>
        </w:rPr>
        <w:t>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disinfected.</w:t>
      </w:r>
      <w:r>
        <w:rPr/>
        <w:t> </w:t>
      </w:r>
      <w:r>
        <w:rPr>
          <w:spacing w:val="-2"/>
        </w:rPr>
        <w:t>The</w:t>
      </w:r>
      <w:r>
        <w:rPr/>
        <w:t> </w:t>
      </w:r>
      <w:r>
        <w:rPr>
          <w:spacing w:val="-1"/>
        </w:rPr>
        <w:t>container</w:t>
      </w:r>
      <w:r>
        <w:rPr>
          <w:spacing w:val="-2"/>
        </w:rPr>
        <w:t> </w:t>
      </w:r>
      <w:r>
        <w:rPr>
          <w:spacing w:val="-1"/>
        </w:rPr>
        <w:t>must</w:t>
      </w:r>
      <w:r>
        <w:rPr>
          <w:spacing w:val="-2"/>
        </w:rPr>
        <w:t> </w:t>
      </w:r>
      <w:r>
        <w:rPr/>
        <w:t>also</w:t>
      </w:r>
      <w:r>
        <w:rPr>
          <w:spacing w:val="-1"/>
        </w:rPr>
        <w:t> be</w:t>
      </w:r>
      <w:r>
        <w:rPr/>
        <w:t> </w:t>
      </w:r>
      <w:r>
        <w:rPr>
          <w:spacing w:val="-2"/>
        </w:rPr>
        <w:t>capable</w:t>
      </w:r>
      <w:r>
        <w:rPr/>
        <w:t> of </w:t>
      </w:r>
      <w:r>
        <w:rPr>
          <w:spacing w:val="-1"/>
        </w:rPr>
        <w:t>being</w:t>
      </w:r>
      <w:r>
        <w:rPr>
          <w:spacing w:val="63"/>
        </w:rPr>
        <w:t> </w:t>
      </w:r>
      <w:r>
        <w:rPr>
          <w:spacing w:val="-1"/>
        </w:rPr>
        <w:t>maintained</w:t>
      </w:r>
      <w:r>
        <w:rPr>
          <w:spacing w:val="-2"/>
        </w:rPr>
        <w:t> </w:t>
      </w:r>
      <w:r>
        <w:rPr/>
        <w:t>to</w:t>
      </w:r>
      <w:r>
        <w:rPr>
          <w:spacing w:val="-1"/>
        </w:rPr>
        <w:t> prevent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contamination.</w:t>
      </w:r>
    </w:p>
    <w:p>
      <w:pPr>
        <w:pStyle w:val="BodyText"/>
        <w:spacing w:line="281" w:lineRule="auto" w:before="10"/>
        <w:ind w:left="860" w:right="226"/>
        <w:jc w:val="left"/>
      </w:pPr>
      <w:r>
        <w:rPr>
          <w:spacing w:val="-1"/>
        </w:rPr>
        <w:t>The</w:t>
      </w:r>
      <w:r>
        <w:rPr/>
        <w:t> </w:t>
      </w:r>
      <w:r>
        <w:rPr>
          <w:spacing w:val="-1"/>
        </w:rPr>
        <w:t>tanker</w:t>
      </w:r>
      <w:r>
        <w:rPr/>
        <w:t> </w:t>
      </w:r>
      <w:r>
        <w:rPr>
          <w:spacing w:val="-1"/>
        </w:rPr>
        <w:t>truck</w:t>
      </w:r>
      <w:r>
        <w:rPr/>
        <w:t> </w:t>
      </w:r>
      <w:r>
        <w:rPr>
          <w:spacing w:val="-1"/>
        </w:rPr>
        <w:t>transporting potable</w:t>
      </w:r>
      <w:r>
        <w:rPr>
          <w:spacing w:val="-2"/>
        </w:rPr>
        <w:t> </w:t>
      </w:r>
      <w:r>
        <w:rPr>
          <w:spacing w:val="-1"/>
        </w:rPr>
        <w:t>water</w:t>
      </w:r>
      <w:r>
        <w:rPr>
          <w:spacing w:val="-2"/>
        </w:rPr>
        <w:t> </w:t>
      </w:r>
      <w:r>
        <w:rPr>
          <w:spacing w:val="-1"/>
        </w:rPr>
        <w:t>must</w:t>
      </w:r>
      <w:r>
        <w:rPr>
          <w:spacing w:val="1"/>
        </w:rPr>
        <w:t> </w:t>
      </w:r>
      <w:r>
        <w:rPr>
          <w:spacing w:val="-1"/>
        </w:rPr>
        <w:t>be</w:t>
      </w:r>
      <w:r>
        <w:rPr>
          <w:spacing w:val="-2"/>
        </w:rPr>
        <w:t> </w:t>
      </w:r>
      <w:r>
        <w:rPr>
          <w:spacing w:val="-1"/>
        </w:rPr>
        <w:t>labeled</w:t>
      </w:r>
      <w:r>
        <w:rPr>
          <w:spacing w:val="2"/>
        </w:rPr>
        <w:t> </w:t>
      </w:r>
      <w:r>
        <w:rPr>
          <w:rFonts w:ascii="Calibri" w:hAnsi="Calibri" w:cs="Calibri" w:eastAsia="Calibri"/>
          <w:spacing w:val="-1"/>
        </w:rPr>
        <w:t>“</w:t>
      </w:r>
      <w:r>
        <w:rPr>
          <w:spacing w:val="-1"/>
        </w:rPr>
        <w:t>DRINKING</w:t>
      </w:r>
      <w:r>
        <w:rPr>
          <w:spacing w:val="-2"/>
        </w:rPr>
        <w:t> </w:t>
      </w:r>
      <w:r>
        <w:rPr>
          <w:spacing w:val="-1"/>
        </w:rPr>
        <w:t>WATER</w:t>
      </w:r>
      <w:r>
        <w:rPr>
          <w:spacing w:val="-2"/>
        </w:rPr>
        <w:t> </w:t>
      </w:r>
      <w:r>
        <w:rPr>
          <w:spacing w:val="-1"/>
        </w:rPr>
        <w:t>ONLY</w:t>
      </w:r>
      <w:r>
        <w:rPr>
          <w:rFonts w:ascii="Calibri" w:hAnsi="Calibri" w:cs="Calibri" w:eastAsia="Calibri"/>
          <w:spacing w:val="-1"/>
        </w:rPr>
        <w:t>”</w:t>
      </w:r>
      <w:r>
        <w:rPr>
          <w:spacing w:val="-1"/>
        </w:rPr>
        <w:t>.</w:t>
      </w:r>
      <w:r>
        <w:rPr/>
        <w:t> </w:t>
      </w:r>
      <w:r>
        <w:rPr>
          <w:spacing w:val="-1"/>
        </w:rPr>
        <w:t>Tankers</w:t>
      </w:r>
      <w:r>
        <w:rPr>
          <w:spacing w:val="73"/>
        </w:rPr>
        <w:t> </w:t>
      </w:r>
      <w:r>
        <w:rPr/>
        <w:t>or</w:t>
      </w:r>
      <w:r>
        <w:rPr>
          <w:spacing w:val="-2"/>
        </w:rPr>
        <w:t> </w:t>
      </w:r>
      <w:r>
        <w:rPr/>
        <w:t>truck</w:t>
      </w:r>
      <w:r>
        <w:rPr>
          <w:spacing w:val="-2"/>
        </w:rPr>
        <w:t> </w:t>
      </w:r>
      <w:r>
        <w:rPr>
          <w:spacing w:val="-1"/>
        </w:rPr>
        <w:t>containers</w:t>
      </w:r>
      <w:r>
        <w:rPr>
          <w:spacing w:val="-3"/>
        </w:rPr>
        <w:t> </w:t>
      </w:r>
      <w:r>
        <w:rPr>
          <w:spacing w:val="-1"/>
        </w:rPr>
        <w:t>need to</w:t>
      </w:r>
      <w:r>
        <w:rPr>
          <w:spacing w:val="1"/>
        </w:rPr>
        <w:t> </w:t>
      </w:r>
      <w:r>
        <w:rPr>
          <w:spacing w:val="-1"/>
        </w:rPr>
        <w:t>be</w:t>
      </w:r>
      <w:r>
        <w:rPr>
          <w:spacing w:val="-2"/>
        </w:rPr>
        <w:t> </w:t>
      </w:r>
      <w:r>
        <w:rPr>
          <w:spacing w:val="-1"/>
        </w:rPr>
        <w:t>filled</w:t>
      </w:r>
      <w:r>
        <w:rPr>
          <w:spacing w:val="-3"/>
        </w:rPr>
        <w:t> </w:t>
      </w:r>
      <w:r>
        <w:rPr/>
        <w:t>or </w:t>
      </w:r>
      <w:r>
        <w:rPr>
          <w:spacing w:val="-2"/>
        </w:rPr>
        <w:t>emptied</w:t>
      </w:r>
      <w:r>
        <w:rPr>
          <w:spacing w:val="2"/>
        </w:rPr>
        <w:t> </w:t>
      </w:r>
      <w:r>
        <w:rPr>
          <w:spacing w:val="-1"/>
        </w:rPr>
        <w:t>using</w:t>
      </w:r>
      <w:r>
        <w:rPr/>
        <w:t> </w:t>
      </w:r>
      <w:r>
        <w:rPr>
          <w:spacing w:val="-1"/>
        </w:rPr>
        <w:t>sanitary</w:t>
      </w:r>
      <w:r>
        <w:rPr>
          <w:spacing w:val="-2"/>
        </w:rPr>
        <w:t> </w:t>
      </w:r>
      <w:r>
        <w:rPr>
          <w:spacing w:val="-1"/>
        </w:rPr>
        <w:t>methods.</w:t>
      </w:r>
      <w:r>
        <w:rPr>
          <w:spacing w:val="-3"/>
        </w:rPr>
        <w:t> </w:t>
      </w:r>
      <w:r>
        <w:rPr>
          <w:spacing w:val="-1"/>
        </w:rPr>
        <w:t>Preferably,</w:t>
      </w:r>
      <w:r>
        <w:rPr>
          <w:spacing w:val="-2"/>
        </w:rPr>
        <w:t> </w:t>
      </w:r>
      <w:r>
        <w:rPr>
          <w:spacing w:val="-1"/>
        </w:rPr>
        <w:t>this</w:t>
      </w:r>
      <w:r>
        <w:rPr/>
        <w:t> </w:t>
      </w:r>
      <w:r>
        <w:rPr/>
      </w:r>
      <w:r>
        <w:rPr/>
        <w:t>will</w:t>
      </w:r>
      <w:r>
        <w:rPr>
          <w:spacing w:val="79"/>
        </w:rPr>
        <w:t> </w:t>
      </w:r>
      <w:r>
        <w:rPr>
          <w:spacing w:val="-1"/>
        </w:rPr>
        <w:t>include</w:t>
      </w:r>
      <w:r>
        <w:rPr>
          <w:spacing w:val="-2"/>
        </w:rPr>
        <w:t> </w:t>
      </w:r>
      <w:r>
        <w:rPr>
          <w:spacing w:val="-1"/>
        </w:rPr>
        <w:t>valve-to-valve</w:t>
      </w:r>
      <w:r>
        <w:rPr>
          <w:spacing w:val="-2"/>
        </w:rPr>
        <w:t> </w:t>
      </w:r>
      <w:r>
        <w:rPr>
          <w:spacing w:val="-1"/>
        </w:rPr>
        <w:t>connections</w:t>
      </w:r>
      <w:r>
        <w:rPr>
          <w:spacing w:val="-2"/>
        </w:rPr>
        <w:t> </w:t>
      </w:r>
      <w:r>
        <w:rPr/>
        <w:t>or air </w:t>
      </w:r>
      <w:r>
        <w:rPr>
          <w:spacing w:val="-1"/>
        </w:rPr>
        <w:t>gaps.</w:t>
      </w:r>
      <w:r>
        <w:rPr/>
      </w:r>
    </w:p>
    <w:p>
      <w:pPr>
        <w:pStyle w:val="BodyText"/>
        <w:spacing w:line="275" w:lineRule="auto"/>
        <w:ind w:left="860" w:right="101" w:hanging="361"/>
        <w:jc w:val="left"/>
      </w:pPr>
      <w:r>
        <w:rPr/>
        <w:pict>
          <v:group style="position:absolute;margin-left:90.024002pt;margin-top:31.459991pt;width:10.1pt;height:29.65pt;mso-position-horizontal-relative:page;mso-position-vertical-relative:paragraph;z-index:4840" coordorigin="1800,629" coordsize="202,593">
            <v:shape style="position:absolute;left:1800;top:629;width:202;height:271" type="#_x0000_t75" stroked="false">
              <v:imagedata r:id="rId11" o:title=""/>
            </v:shape>
            <v:shape style="position:absolute;left:1800;top:951;width:202;height:271" type="#_x0000_t75" stroked="false">
              <v:imagedata r:id="rId11" o:title=""/>
            </v:shape>
            <w10:wrap type="none"/>
          </v:group>
        </w:pict>
      </w: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165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66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/>
          <w:sz w:val="20"/>
        </w:rPr>
        <w:t>   </w:t>
      </w:r>
      <w:r>
        <w:rPr>
          <w:spacing w:val="-1"/>
        </w:rPr>
        <w:t>Connections</w:t>
      </w:r>
      <w:r>
        <w:rPr/>
        <w:t> and</w:t>
      </w:r>
      <w:r>
        <w:rPr>
          <w:spacing w:val="-2"/>
        </w:rPr>
        <w:t> </w:t>
      </w:r>
      <w:r>
        <w:rPr>
          <w:spacing w:val="-1"/>
        </w:rPr>
        <w:t>fittings</w:t>
      </w:r>
      <w:r>
        <w:rPr/>
        <w:t> </w:t>
      </w:r>
      <w:r>
        <w:rPr>
          <w:spacing w:val="-2"/>
        </w:rPr>
        <w:t>for</w:t>
      </w:r>
      <w:r>
        <w:rPr/>
        <w:t> </w:t>
      </w:r>
      <w:r>
        <w:rPr>
          <w:spacing w:val="-1"/>
        </w:rPr>
        <w:t>filling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emptying the</w:t>
      </w:r>
      <w:r>
        <w:rPr>
          <w:spacing w:val="-2"/>
        </w:rPr>
        <w:t> </w:t>
      </w:r>
      <w:r>
        <w:rPr>
          <w:spacing w:val="-1"/>
        </w:rPr>
        <w:t>tank</w:t>
      </w:r>
      <w:r>
        <w:rPr/>
        <w:t> </w:t>
      </w:r>
      <w:r>
        <w:rPr>
          <w:spacing w:val="-1"/>
        </w:rPr>
        <w:t>must</w:t>
      </w:r>
      <w:r>
        <w:rPr/>
        <w:t> </w:t>
      </w:r>
      <w:r>
        <w:rPr>
          <w:spacing w:val="-1"/>
        </w:rPr>
        <w:t>be</w:t>
      </w:r>
      <w:r>
        <w:rPr/>
        <w:t> </w:t>
      </w:r>
      <w:r>
        <w:rPr>
          <w:spacing w:val="-1"/>
        </w:rPr>
        <w:t>properly</w:t>
      </w:r>
      <w:r>
        <w:rPr/>
        <w:t> </w:t>
      </w:r>
      <w:r>
        <w:rPr>
          <w:spacing w:val="-1"/>
        </w:rPr>
        <w:t>protected to</w:t>
      </w:r>
      <w:r>
        <w:rPr>
          <w:spacing w:val="1"/>
        </w:rPr>
        <w:t> </w:t>
      </w:r>
      <w:r>
        <w:rPr>
          <w:spacing w:val="-1"/>
        </w:rPr>
        <w:t>prevent</w:t>
      </w:r>
      <w:r>
        <w:rPr>
          <w:spacing w:val="45"/>
        </w:rPr>
        <w:t> </w:t>
      </w:r>
      <w:r>
        <w:rPr>
          <w:spacing w:val="-1"/>
        </w:rPr>
        <w:t>any</w:t>
      </w:r>
      <w:r>
        <w:rPr/>
        <w:t> </w:t>
      </w:r>
      <w:r>
        <w:rPr>
          <w:spacing w:val="-1"/>
        </w:rPr>
        <w:t>extrinsic</w:t>
      </w:r>
      <w:r>
        <w:rPr/>
        <w:t> </w:t>
      </w:r>
      <w:r>
        <w:rPr>
          <w:spacing w:val="-1"/>
        </w:rPr>
        <w:t>contamination.</w:t>
      </w:r>
    </w:p>
    <w:p>
      <w:pPr>
        <w:pStyle w:val="BodyText"/>
        <w:spacing w:line="240" w:lineRule="auto" w:before="11"/>
        <w:ind w:left="860" w:right="0"/>
        <w:jc w:val="left"/>
      </w:pPr>
      <w:r>
        <w:rPr>
          <w:spacing w:val="-1"/>
        </w:rPr>
        <w:t>Any</w:t>
      </w:r>
      <w:r>
        <w:rPr/>
        <w:t> </w:t>
      </w:r>
      <w:r>
        <w:rPr>
          <w:spacing w:val="-1"/>
        </w:rPr>
        <w:t>hoses</w:t>
      </w:r>
      <w:r>
        <w:rPr>
          <w:spacing w:val="-2"/>
        </w:rPr>
        <w:t> </w:t>
      </w:r>
      <w:r>
        <w:rPr/>
        <w:t>or </w:t>
      </w:r>
      <w:r>
        <w:rPr>
          <w:spacing w:val="-1"/>
        </w:rPr>
        <w:t>piping must</w:t>
      </w:r>
      <w:r>
        <w:rPr/>
        <w:t> </w:t>
      </w:r>
      <w:r>
        <w:rPr>
          <w:spacing w:val="-2"/>
        </w:rPr>
        <w:t>be</w:t>
      </w:r>
      <w:r>
        <w:rPr/>
        <w:t> </w:t>
      </w:r>
      <w:r>
        <w:rPr>
          <w:spacing w:val="-1"/>
        </w:rPr>
        <w:t>maintained</w:t>
      </w:r>
      <w:r>
        <w:rPr/>
        <w:t> in</w:t>
      </w:r>
      <w:r>
        <w:rPr>
          <w:spacing w:val="-1"/>
        </w:rPr>
        <w:t> </w:t>
      </w:r>
      <w:r>
        <w:rPr/>
        <w:t>a</w:t>
      </w:r>
      <w:r>
        <w:rPr>
          <w:spacing w:val="-2"/>
        </w:rPr>
        <w:t> </w:t>
      </w:r>
      <w:r>
        <w:rPr>
          <w:spacing w:val="-1"/>
        </w:rPr>
        <w:t>sanitary</w:t>
      </w:r>
      <w:r>
        <w:rPr>
          <w:spacing w:val="-2"/>
        </w:rPr>
        <w:t> </w:t>
      </w:r>
      <w:r>
        <w:rPr>
          <w:spacing w:val="-1"/>
        </w:rPr>
        <w:t>condition.</w:t>
      </w:r>
    </w:p>
    <w:p>
      <w:pPr>
        <w:pStyle w:val="BodyText"/>
        <w:spacing w:line="276" w:lineRule="auto" w:before="53"/>
        <w:ind w:left="860" w:right="226"/>
        <w:jc w:val="left"/>
      </w:pPr>
      <w:r>
        <w:rPr/>
        <w:t>A </w:t>
      </w:r>
      <w:r>
        <w:rPr>
          <w:spacing w:val="-1"/>
        </w:rPr>
        <w:t>drain </w:t>
      </w:r>
      <w:r>
        <w:rPr/>
        <w:t>and</w:t>
      </w:r>
      <w:r>
        <w:rPr>
          <w:spacing w:val="-2"/>
        </w:rPr>
        <w:t> </w:t>
      </w:r>
      <w:r>
        <w:rPr/>
        <w:t>vent</w:t>
      </w:r>
      <w:r>
        <w:rPr>
          <w:spacing w:val="-3"/>
        </w:rPr>
        <w:t> </w:t>
      </w:r>
      <w:r>
        <w:rPr>
          <w:spacing w:val="-1"/>
        </w:rPr>
        <w:t>must</w:t>
      </w:r>
      <w:r>
        <w:rPr/>
        <w:t> </w:t>
      </w:r>
      <w:r>
        <w:rPr>
          <w:spacing w:val="-1"/>
        </w:rPr>
        <w:t>be</w:t>
      </w:r>
      <w:r>
        <w:rPr/>
        <w:t> </w:t>
      </w:r>
      <w:r>
        <w:rPr>
          <w:spacing w:val="-1"/>
        </w:rPr>
        <w:t>provided</w:t>
      </w:r>
      <w:r>
        <w:rPr>
          <w:spacing w:val="-3"/>
        </w:rPr>
        <w:t> </w:t>
      </w:r>
      <w:r>
        <w:rPr>
          <w:spacing w:val="-1"/>
        </w:rPr>
        <w:t>that</w:t>
      </w:r>
      <w:r>
        <w:rPr>
          <w:spacing w:val="-2"/>
        </w:rPr>
        <w:t> </w:t>
      </w:r>
      <w:r>
        <w:rPr/>
        <w:t>will </w:t>
      </w:r>
      <w:r>
        <w:rPr>
          <w:spacing w:val="-1"/>
        </w:rPr>
        <w:t>allow</w:t>
      </w:r>
      <w:r>
        <w:rPr>
          <w:spacing w:val="1"/>
        </w:rPr>
        <w:t> </w:t>
      </w:r>
      <w:r>
        <w:rPr>
          <w:spacing w:val="-1"/>
        </w:rPr>
        <w:t>for</w:t>
      </w:r>
      <w:r>
        <w:rPr>
          <w:spacing w:val="-2"/>
        </w:rPr>
        <w:t> </w:t>
      </w:r>
      <w:r>
        <w:rPr>
          <w:spacing w:val="-1"/>
        </w:rPr>
        <w:t>complete</w:t>
      </w:r>
      <w:r>
        <w:rPr>
          <w:spacing w:val="-2"/>
        </w:rPr>
        <w:t> </w:t>
      </w:r>
      <w:r>
        <w:rPr>
          <w:spacing w:val="-1"/>
        </w:rPr>
        <w:t>emptying</w:t>
      </w:r>
      <w:r>
        <w:rPr>
          <w:spacing w:val="-3"/>
        </w:rPr>
        <w:t> </w:t>
      </w:r>
      <w:r>
        <w:rPr/>
        <w:t>of</w:t>
      </w:r>
      <w:r>
        <w:rPr>
          <w:spacing w:val="-2"/>
        </w:rPr>
        <w:t> </w:t>
      </w:r>
      <w:r>
        <w:rPr/>
        <w:t>the </w:t>
      </w:r>
      <w:r>
        <w:rPr>
          <w:spacing w:val="-1"/>
        </w:rPr>
        <w:t>tank</w:t>
      </w:r>
      <w:r>
        <w:rPr/>
        <w:t> </w:t>
      </w:r>
      <w:r>
        <w:rPr>
          <w:spacing w:val="-1"/>
        </w:rPr>
        <w:t>for</w:t>
      </w:r>
      <w:r>
        <w:rPr>
          <w:spacing w:val="4"/>
        </w:rPr>
        <w:t> </w:t>
      </w:r>
      <w:r>
        <w:rPr>
          <w:spacing w:val="-1"/>
        </w:rPr>
        <w:t>cleaning</w:t>
      </w:r>
      <w:r>
        <w:rPr>
          <w:spacing w:val="57"/>
        </w:rPr>
        <w:t> </w:t>
      </w:r>
      <w:r>
        <w:rPr/>
        <w:t>or </w:t>
      </w:r>
      <w:r>
        <w:rPr>
          <w:spacing w:val="-1"/>
        </w:rPr>
        <w:t>repairs.</w:t>
      </w:r>
    </w:p>
    <w:p>
      <w:pPr>
        <w:pStyle w:val="BodyText"/>
        <w:spacing w:line="275" w:lineRule="auto"/>
        <w:ind w:left="860" w:right="286" w:hanging="361"/>
        <w:jc w:val="left"/>
      </w:pP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167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68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/>
          <w:sz w:val="20"/>
        </w:rPr>
        <w:t>   </w:t>
      </w:r>
      <w:r>
        <w:rPr>
          <w:spacing w:val="-1"/>
        </w:rPr>
        <w:t>Tanks</w:t>
      </w:r>
      <w:r>
        <w:rPr>
          <w:spacing w:val="-2"/>
        </w:rPr>
        <w:t> </w:t>
      </w:r>
      <w:r>
        <w:rPr/>
        <w:t>or </w:t>
      </w:r>
      <w:r>
        <w:rPr>
          <w:spacing w:val="-1"/>
        </w:rPr>
        <w:t>containers</w:t>
      </w:r>
      <w:r>
        <w:rPr>
          <w:spacing w:val="-3"/>
        </w:rPr>
        <w:t> </w:t>
      </w:r>
      <w:r>
        <w:rPr>
          <w:spacing w:val="-1"/>
        </w:rPr>
        <w:t>should</w:t>
      </w:r>
      <w:r>
        <w:rPr>
          <w:spacing w:val="-4"/>
        </w:rPr>
        <w:t> </w:t>
      </w:r>
      <w:r>
        <w:rPr>
          <w:spacing w:val="-1"/>
        </w:rPr>
        <w:t>be</w:t>
      </w:r>
      <w:r>
        <w:rPr/>
        <w:t> </w:t>
      </w:r>
      <w:r>
        <w:rPr>
          <w:spacing w:val="-1"/>
        </w:rPr>
        <w:t>completely</w:t>
      </w:r>
      <w:r>
        <w:rPr>
          <w:spacing w:val="-2"/>
        </w:rPr>
        <w:t> </w:t>
      </w:r>
      <w:r>
        <w:rPr>
          <w:spacing w:val="-1"/>
        </w:rPr>
        <w:t>enclosed</w:t>
      </w:r>
      <w:r>
        <w:rPr>
          <w:spacing w:val="-2"/>
        </w:rPr>
        <w:t> </w:t>
      </w:r>
      <w:r>
        <w:rPr>
          <w:spacing w:val="-1"/>
        </w:rPr>
        <w:t>and the</w:t>
      </w:r>
      <w:r>
        <w:rPr/>
        <w:t> </w:t>
      </w:r>
      <w:r>
        <w:rPr>
          <w:spacing w:val="-1"/>
        </w:rPr>
        <w:t>covers</w:t>
      </w:r>
      <w:r>
        <w:rPr/>
        <w:t> </w:t>
      </w:r>
      <w:r>
        <w:rPr>
          <w:spacing w:val="-1"/>
        </w:rPr>
        <w:t>should be</w:t>
      </w:r>
      <w:r>
        <w:rPr/>
        <w:t> </w:t>
      </w:r>
      <w:r>
        <w:rPr>
          <w:spacing w:val="-1"/>
        </w:rPr>
        <w:t>sealed</w:t>
      </w:r>
      <w:r>
        <w:rPr/>
        <w:t> or </w:t>
      </w:r>
      <w:r>
        <w:rPr>
          <w:spacing w:val="-1"/>
        </w:rPr>
        <w:t>locked to</w:t>
      </w:r>
      <w:r>
        <w:rPr>
          <w:spacing w:val="63"/>
        </w:rPr>
        <w:t> </w:t>
      </w:r>
      <w:r>
        <w:rPr>
          <w:spacing w:val="-1"/>
        </w:rPr>
        <w:t>protect</w:t>
      </w:r>
      <w:r>
        <w:rPr/>
        <w:t>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water</w:t>
      </w:r>
      <w:r>
        <w:rPr/>
        <w:t> </w:t>
      </w:r>
      <w:r>
        <w:rPr>
          <w:spacing w:val="-2"/>
        </w:rPr>
        <w:t>from</w:t>
      </w:r>
      <w:r>
        <w:rPr>
          <w:spacing w:val="1"/>
        </w:rPr>
        <w:t> </w:t>
      </w:r>
      <w:r>
        <w:rPr>
          <w:spacing w:val="-1"/>
        </w:rPr>
        <w:t>tampering.</w:t>
      </w:r>
    </w:p>
    <w:p>
      <w:pPr>
        <w:pStyle w:val="BodyText"/>
        <w:spacing w:line="276" w:lineRule="auto"/>
        <w:ind w:left="860" w:right="286" w:hanging="361"/>
        <w:jc w:val="left"/>
      </w:pP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169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70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/>
          <w:sz w:val="20"/>
        </w:rPr>
        <w:t>  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water</w:t>
      </w:r>
      <w:r>
        <w:rPr>
          <w:spacing w:val="-2"/>
        </w:rPr>
        <w:t> </w:t>
      </w:r>
      <w:r>
        <w:rPr>
          <w:spacing w:val="-1"/>
        </w:rPr>
        <w:t>source</w:t>
      </w:r>
      <w:r>
        <w:rPr>
          <w:spacing w:val="1"/>
        </w:rPr>
        <w:t> </w:t>
      </w:r>
      <w:r>
        <w:rPr>
          <w:spacing w:val="-1"/>
        </w:rPr>
        <w:t>should be</w:t>
      </w:r>
      <w:r>
        <w:rPr/>
        <w:t> </w:t>
      </w:r>
      <w:r>
        <w:rPr>
          <w:spacing w:val="-1"/>
        </w:rPr>
        <w:t>tested</w:t>
      </w:r>
      <w:r>
        <w:rPr>
          <w:spacing w:val="1"/>
        </w:rPr>
        <w:t> </w:t>
      </w:r>
      <w:r>
        <w:rPr>
          <w:spacing w:val="-1"/>
        </w:rPr>
        <w:t>for</w:t>
      </w:r>
      <w:r>
        <w:rPr>
          <w:spacing w:val="-2"/>
        </w:rPr>
        <w:t> </w:t>
      </w:r>
      <w:r>
        <w:rPr>
          <w:spacing w:val="-1"/>
        </w:rPr>
        <w:t>microbiolgic</w:t>
      </w:r>
      <w:r>
        <w:rPr>
          <w:spacing w:val="-2"/>
        </w:rPr>
        <w:t> </w:t>
      </w:r>
      <w:r>
        <w:rPr>
          <w:spacing w:val="-1"/>
        </w:rPr>
        <w:t>indicators</w:t>
      </w:r>
      <w:r>
        <w:rPr>
          <w:spacing w:val="-3"/>
        </w:rPr>
        <w:t>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chlorine</w:t>
      </w:r>
      <w:r>
        <w:rPr>
          <w:spacing w:val="-2"/>
        </w:rPr>
        <w:t> </w:t>
      </w:r>
      <w:r>
        <w:rPr>
          <w:spacing w:val="-1"/>
        </w:rPr>
        <w:t>residual</w:t>
      </w:r>
      <w:r>
        <w:rPr>
          <w:spacing w:val="1"/>
        </w:rPr>
        <w:t> </w:t>
      </w:r>
      <w:r>
        <w:rPr/>
        <w:t>before</w:t>
      </w:r>
      <w:r>
        <w:rPr>
          <w:spacing w:val="-2"/>
        </w:rPr>
        <w:t> </w:t>
      </w:r>
      <w:r>
        <w:rPr>
          <w:spacing w:val="-1"/>
        </w:rPr>
        <w:t>filling</w:t>
      </w:r>
      <w:r>
        <w:rPr>
          <w:spacing w:val="71"/>
        </w:rPr>
        <w:t> </w:t>
      </w:r>
      <w:r>
        <w:rPr/>
        <w:t>the </w:t>
      </w:r>
      <w:r>
        <w:rPr>
          <w:spacing w:val="-1"/>
        </w:rPr>
        <w:t>tanker</w:t>
      </w:r>
      <w:r>
        <w:rPr/>
        <w:t> </w:t>
      </w:r>
      <w:r>
        <w:rPr>
          <w:spacing w:val="-1"/>
        </w:rPr>
        <w:t>and</w:t>
      </w:r>
      <w:r>
        <w:rPr/>
        <w:t> </w:t>
      </w:r>
      <w:r>
        <w:rPr>
          <w:spacing w:val="-1"/>
        </w:rPr>
        <w:t>before discharging the</w:t>
      </w:r>
      <w:r>
        <w:rPr/>
        <w:t> </w:t>
      </w:r>
      <w:r>
        <w:rPr>
          <w:spacing w:val="-1"/>
        </w:rPr>
        <w:t>water</w:t>
      </w:r>
      <w:r>
        <w:rPr/>
        <w:t> </w:t>
      </w:r>
      <w:r>
        <w:rPr>
          <w:spacing w:val="-2"/>
        </w:rPr>
        <w:t>from</w:t>
      </w:r>
      <w:r>
        <w:rPr>
          <w:spacing w:val="1"/>
        </w:rPr>
        <w:t> </w:t>
      </w:r>
      <w:r>
        <w:rPr>
          <w:spacing w:val="-1"/>
        </w:rPr>
        <w:t>the</w:t>
      </w:r>
      <w:r>
        <w:rPr>
          <w:spacing w:val="-2"/>
        </w:rPr>
        <w:t> </w:t>
      </w:r>
      <w:r>
        <w:rPr>
          <w:spacing w:val="-1"/>
        </w:rPr>
        <w:t>tanker</w:t>
      </w:r>
      <w:r>
        <w:rPr>
          <w:spacing w:val="-3"/>
        </w:rPr>
        <w:t> </w:t>
      </w:r>
      <w:r>
        <w:rPr/>
        <w:t>into</w:t>
      </w:r>
      <w:r>
        <w:rPr>
          <w:spacing w:val="-2"/>
        </w:rPr>
        <w:t>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health care</w:t>
      </w:r>
      <w:r>
        <w:rPr>
          <w:spacing w:val="-2"/>
        </w:rPr>
        <w:t> </w:t>
      </w:r>
      <w:r>
        <w:rPr>
          <w:spacing w:val="-1"/>
        </w:rPr>
        <w:t>facility.</w:t>
      </w:r>
      <w:r>
        <w:rPr/>
        <w:t> </w:t>
      </w:r>
      <w:r>
        <w:rPr>
          <w:spacing w:val="-2"/>
        </w:rPr>
        <w:t>It</w:t>
      </w:r>
      <w:r>
        <w:rPr/>
        <w:t> is</w:t>
      </w:r>
      <w:r>
        <w:rPr>
          <w:spacing w:val="67"/>
        </w:rPr>
        <w:t> </w:t>
      </w:r>
      <w:r>
        <w:rPr>
          <w:spacing w:val="-1"/>
        </w:rPr>
        <w:t>recommended</w:t>
      </w:r>
      <w:r>
        <w:rPr>
          <w:spacing w:val="-3"/>
        </w:rPr>
        <w:t> </w:t>
      </w:r>
      <w:r>
        <w:rPr/>
        <w:t>that all</w:t>
      </w:r>
      <w:r>
        <w:rPr>
          <w:spacing w:val="-3"/>
        </w:rPr>
        <w:t> </w:t>
      </w:r>
      <w:r>
        <w:rPr>
          <w:spacing w:val="-1"/>
        </w:rPr>
        <w:t>testing be</w:t>
      </w:r>
      <w:r>
        <w:rPr/>
        <w:t> </w:t>
      </w:r>
      <w:r>
        <w:rPr>
          <w:spacing w:val="-1"/>
        </w:rPr>
        <w:t>documented.</w:t>
      </w:r>
    </w:p>
    <w:p>
      <w:pPr>
        <w:pStyle w:val="BodyText"/>
        <w:spacing w:line="276" w:lineRule="auto" w:before="196"/>
        <w:ind w:right="226"/>
        <w:jc w:val="left"/>
      </w:pPr>
      <w:r>
        <w:rPr>
          <w:spacing w:val="-1"/>
        </w:rPr>
        <w:t>The</w:t>
      </w:r>
      <w:r>
        <w:rPr/>
        <w:t> tank,</w:t>
      </w:r>
      <w:r>
        <w:rPr>
          <w:spacing w:val="-2"/>
        </w:rPr>
        <w:t> </w:t>
      </w:r>
      <w:r>
        <w:rPr>
          <w:spacing w:val="-1"/>
        </w:rPr>
        <w:t>along</w:t>
      </w:r>
      <w:r>
        <w:rPr>
          <w:spacing w:val="-3"/>
        </w:rPr>
        <w:t> </w:t>
      </w:r>
      <w:r>
        <w:rPr/>
        <w:t>with</w:t>
      </w:r>
      <w:r>
        <w:rPr>
          <w:spacing w:val="-2"/>
        </w:rPr>
        <w:t> </w:t>
      </w:r>
      <w:r>
        <w:rPr/>
        <w:t>the </w:t>
      </w:r>
      <w:r>
        <w:rPr>
          <w:spacing w:val="-2"/>
        </w:rPr>
        <w:t>hoses,</w:t>
      </w:r>
      <w:r>
        <w:rPr>
          <w:spacing w:val="1"/>
        </w:rPr>
        <w:t> </w:t>
      </w:r>
      <w:r>
        <w:rPr>
          <w:spacing w:val="-1"/>
        </w:rPr>
        <w:t>pumps,</w:t>
      </w:r>
      <w:r>
        <w:rPr/>
        <w:t> </w:t>
      </w:r>
      <w:r>
        <w:rPr>
          <w:spacing w:val="-1"/>
        </w:rPr>
        <w:t>and</w:t>
      </w:r>
      <w:r>
        <w:rPr>
          <w:spacing w:val="-3"/>
        </w:rPr>
        <w:t> </w:t>
      </w:r>
      <w:r>
        <w:rPr/>
        <w:t>other</w:t>
      </w:r>
      <w:r>
        <w:rPr>
          <w:spacing w:val="-2"/>
        </w:rPr>
        <w:t> </w:t>
      </w:r>
      <w:r>
        <w:rPr>
          <w:spacing w:val="-1"/>
        </w:rPr>
        <w:t>equipment,</w:t>
      </w:r>
      <w:r>
        <w:rPr>
          <w:spacing w:val="-2"/>
        </w:rPr>
        <w:t> </w:t>
      </w:r>
      <w:r>
        <w:rPr>
          <w:spacing w:val="-1"/>
        </w:rPr>
        <w:t>must</w:t>
      </w:r>
      <w:r>
        <w:rPr/>
        <w:t> </w:t>
      </w:r>
      <w:r>
        <w:rPr>
          <w:spacing w:val="-1"/>
        </w:rPr>
        <w:t>be</w:t>
      </w:r>
      <w:r>
        <w:rPr>
          <w:spacing w:val="-2"/>
        </w:rPr>
        <w:t> </w:t>
      </w:r>
      <w:r>
        <w:rPr/>
        <w:t>cleaned</w:t>
      </w:r>
      <w:r>
        <w:rPr>
          <w:spacing w:val="-1"/>
        </w:rPr>
        <w:t> and sanitized. The</w:t>
      </w:r>
      <w:r>
        <w:rPr/>
        <w:t> </w:t>
      </w:r>
      <w:r>
        <w:rPr>
          <w:spacing w:val="-1"/>
        </w:rPr>
        <w:t>inside</w:t>
      </w:r>
      <w:r>
        <w:rPr>
          <w:spacing w:val="55"/>
        </w:rPr>
        <w:t> </w:t>
      </w:r>
      <w:r>
        <w:rPr>
          <w:spacing w:val="-1"/>
        </w:rPr>
        <w:t>surfaces </w:t>
      </w:r>
      <w:r>
        <w:rPr/>
        <w:t>of </w:t>
      </w:r>
      <w:r>
        <w:rPr>
          <w:spacing w:val="-2"/>
        </w:rPr>
        <w:t>the</w:t>
      </w:r>
      <w:r>
        <w:rPr/>
        <w:t> </w:t>
      </w:r>
      <w:r>
        <w:rPr>
          <w:spacing w:val="-1"/>
        </w:rPr>
        <w:t>tanks</w:t>
      </w:r>
      <w:r>
        <w:rPr/>
        <w:t> and</w:t>
      </w:r>
      <w:r>
        <w:rPr>
          <w:spacing w:val="-4"/>
        </w:rPr>
        <w:t> </w:t>
      </w:r>
      <w:r>
        <w:rPr>
          <w:spacing w:val="-1"/>
        </w:rPr>
        <w:t>other</w:t>
      </w:r>
      <w:r>
        <w:rPr/>
        <w:t> </w:t>
      </w:r>
      <w:r>
        <w:rPr>
          <w:spacing w:val="-1"/>
        </w:rPr>
        <w:t>equipment should be</w:t>
      </w:r>
      <w:r>
        <w:rPr>
          <w:spacing w:val="-2"/>
        </w:rPr>
        <w:t> </w:t>
      </w:r>
      <w:r>
        <w:rPr>
          <w:spacing w:val="-1"/>
        </w:rPr>
        <w:t>exposed</w:t>
      </w:r>
      <w:r>
        <w:rPr/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/>
        <w:t>a</w:t>
      </w:r>
      <w:r>
        <w:rPr>
          <w:spacing w:val="-2"/>
        </w:rPr>
        <w:t> </w:t>
      </w:r>
      <w:r>
        <w:rPr>
          <w:spacing w:val="-1"/>
        </w:rPr>
        <w:t>minimum</w:t>
      </w:r>
      <w:r>
        <w:rPr>
          <w:spacing w:val="-2"/>
        </w:rPr>
        <w:t> </w:t>
      </w:r>
      <w:r>
        <w:rPr>
          <w:spacing w:val="-1"/>
        </w:rPr>
        <w:t>chlorine</w:t>
      </w:r>
      <w:r>
        <w:rPr/>
        <w:t> </w:t>
      </w:r>
      <w:r>
        <w:rPr>
          <w:spacing w:val="-1"/>
        </w:rPr>
        <w:t>dose</w:t>
      </w:r>
      <w:r>
        <w:rPr>
          <w:spacing w:val="-2"/>
        </w:rPr>
        <w:t> </w:t>
      </w:r>
      <w:r>
        <w:rPr/>
        <w:t>of</w:t>
      </w:r>
      <w:r>
        <w:rPr>
          <w:spacing w:val="-2"/>
        </w:rPr>
        <w:t> </w:t>
      </w:r>
      <w:r>
        <w:rPr/>
        <w:t>50</w:t>
      </w:r>
      <w:r>
        <w:rPr>
          <w:spacing w:val="51"/>
        </w:rPr>
        <w:t> </w:t>
      </w:r>
      <w:r>
        <w:rPr>
          <w:spacing w:val="-1"/>
        </w:rPr>
        <w:t>milligrams</w:t>
      </w:r>
      <w:r>
        <w:rPr/>
        <w:t> </w:t>
      </w:r>
      <w:r>
        <w:rPr>
          <w:spacing w:val="-1"/>
        </w:rPr>
        <w:t>per</w:t>
      </w:r>
      <w:r>
        <w:rPr/>
        <w:t> </w:t>
      </w:r>
      <w:r>
        <w:rPr>
          <w:spacing w:val="-1"/>
        </w:rPr>
        <w:t>liter</w:t>
      </w:r>
      <w:r>
        <w:rPr/>
        <w:t> </w:t>
      </w:r>
      <w:r>
        <w:rPr>
          <w:spacing w:val="-1"/>
        </w:rPr>
        <w:t>(mg/L)</w:t>
      </w:r>
      <w:r>
        <w:rPr>
          <w:spacing w:val="-2"/>
        </w:rPr>
        <w:t> </w:t>
      </w:r>
      <w:r>
        <w:rPr>
          <w:spacing w:val="-1"/>
        </w:rPr>
        <w:t>for</w:t>
      </w:r>
      <w:r>
        <w:rPr/>
        <w:t> at</w:t>
      </w:r>
      <w:r>
        <w:rPr>
          <w:spacing w:val="-2"/>
        </w:rPr>
        <w:t> </w:t>
      </w:r>
      <w:r>
        <w:rPr>
          <w:spacing w:val="-1"/>
        </w:rPr>
        <w:t>least</w:t>
      </w:r>
      <w:r>
        <w:rPr/>
        <w:t> </w:t>
      </w:r>
      <w:r>
        <w:rPr>
          <w:spacing w:val="-1"/>
        </w:rPr>
        <w:t>30</w:t>
      </w:r>
      <w:r>
        <w:rPr>
          <w:spacing w:val="-2"/>
        </w:rPr>
        <w:t> </w:t>
      </w:r>
      <w:r>
        <w:rPr>
          <w:spacing w:val="-1"/>
        </w:rPr>
        <w:t>minutes. The</w:t>
      </w:r>
      <w:r>
        <w:rPr>
          <w:spacing w:val="-2"/>
        </w:rPr>
        <w:t> </w:t>
      </w:r>
      <w:r>
        <w:rPr>
          <w:spacing w:val="-1"/>
        </w:rPr>
        <w:t>sanitizer</w:t>
      </w:r>
      <w:r>
        <w:rPr>
          <w:spacing w:val="1"/>
        </w:rPr>
        <w:t> </w:t>
      </w:r>
      <w:r>
        <w:rPr>
          <w:spacing w:val="-1"/>
        </w:rPr>
        <w:t>should</w:t>
      </w:r>
      <w:r>
        <w:rPr>
          <w:spacing w:val="-4"/>
        </w:rPr>
        <w:t> </w:t>
      </w:r>
      <w:r>
        <w:rPr>
          <w:spacing w:val="-1"/>
        </w:rPr>
        <w:t>meet</w:t>
      </w:r>
      <w:r>
        <w:rPr>
          <w:spacing w:val="1"/>
        </w:rPr>
        <w:t> </w:t>
      </w:r>
      <w:r>
        <w:rPr>
          <w:spacing w:val="-2"/>
        </w:rPr>
        <w:t>NSF/ANSI</w:t>
      </w:r>
      <w:r>
        <w:rPr>
          <w:spacing w:val="-1"/>
        </w:rPr>
        <w:t> Standard </w:t>
      </w:r>
      <w:r>
        <w:rPr/>
        <w:t>60.</w:t>
      </w:r>
      <w:r>
        <w:rPr>
          <w:spacing w:val="-2"/>
        </w:rPr>
        <w:t> </w:t>
      </w:r>
      <w:r>
        <w:rPr>
          <w:spacing w:val="-1"/>
        </w:rPr>
        <w:t>The</w:t>
      </w:r>
      <w:r>
        <w:rPr>
          <w:spacing w:val="64"/>
        </w:rPr>
        <w:t> </w:t>
      </w:r>
      <w:r>
        <w:rPr>
          <w:spacing w:val="-1"/>
        </w:rPr>
        <w:t>state</w:t>
      </w:r>
      <w:r>
        <w:rPr/>
        <w:t> </w:t>
      </w:r>
      <w:r>
        <w:rPr>
          <w:spacing w:val="-1"/>
        </w:rPr>
        <w:t>drinking</w:t>
      </w:r>
      <w:r>
        <w:rPr>
          <w:spacing w:val="-3"/>
        </w:rPr>
        <w:t> </w:t>
      </w:r>
      <w:r>
        <w:rPr>
          <w:spacing w:val="-1"/>
        </w:rPr>
        <w:t>water</w:t>
      </w:r>
      <w:r>
        <w:rPr>
          <w:spacing w:val="1"/>
        </w:rPr>
        <w:t> </w:t>
      </w:r>
      <w:r>
        <w:rPr>
          <w:spacing w:val="-1"/>
        </w:rPr>
        <w:t>agency</w:t>
      </w:r>
      <w:r>
        <w:rPr>
          <w:spacing w:val="1"/>
        </w:rPr>
        <w:t> </w:t>
      </w:r>
      <w:r>
        <w:rPr>
          <w:spacing w:val="-1"/>
        </w:rPr>
        <w:t>should</w:t>
      </w:r>
      <w:r>
        <w:rPr>
          <w:spacing w:val="-2"/>
        </w:rPr>
        <w:t> be</w:t>
      </w:r>
      <w:r>
        <w:rPr/>
        <w:t> </w:t>
      </w:r>
      <w:r>
        <w:rPr>
          <w:spacing w:val="-1"/>
        </w:rPr>
        <w:t>consulted</w:t>
      </w:r>
      <w:r>
        <w:rPr>
          <w:spacing w:val="-3"/>
        </w:rPr>
        <w:t> </w:t>
      </w:r>
      <w:r>
        <w:rPr/>
        <w:t>to</w:t>
      </w:r>
      <w:r>
        <w:rPr>
          <w:spacing w:val="-1"/>
        </w:rPr>
        <w:t> determine</w:t>
      </w:r>
      <w:r>
        <w:rPr>
          <w:spacing w:val="-2"/>
        </w:rPr>
        <w:t> </w:t>
      </w:r>
      <w:r>
        <w:rPr/>
        <w:t>the </w:t>
      </w:r>
      <w:r>
        <w:rPr>
          <w:spacing w:val="-1"/>
        </w:rPr>
        <w:t>amount</w:t>
      </w:r>
      <w:r>
        <w:rPr>
          <w:spacing w:val="-2"/>
        </w:rPr>
        <w:t> </w:t>
      </w:r>
      <w:r>
        <w:rPr/>
        <w:t>of </w:t>
      </w:r>
      <w:r>
        <w:rPr>
          <w:spacing w:val="-1"/>
        </w:rPr>
        <w:t>time</w:t>
      </w:r>
      <w:r>
        <w:rPr>
          <w:spacing w:val="-2"/>
        </w:rPr>
        <w:t> </w:t>
      </w:r>
      <w:r>
        <w:rPr/>
        <w:t>that</w:t>
      </w:r>
      <w:r>
        <w:rPr>
          <w:spacing w:val="-2"/>
        </w:rPr>
        <w:t> </w:t>
      </w:r>
      <w:r>
        <w:rPr/>
        <w:t>the </w:t>
      </w:r>
      <w:r>
        <w:rPr>
          <w:spacing w:val="-1"/>
        </w:rPr>
        <w:t>equipment</w:t>
      </w:r>
      <w:r>
        <w:rPr>
          <w:spacing w:val="53"/>
        </w:rPr>
        <w:t> </w:t>
      </w:r>
      <w:r>
        <w:rPr>
          <w:spacing w:val="-1"/>
        </w:rPr>
        <w:t>must</w:t>
      </w:r>
      <w:r>
        <w:rPr>
          <w:spacing w:val="1"/>
        </w:rPr>
        <w:t> </w:t>
      </w:r>
      <w:r>
        <w:rPr>
          <w:spacing w:val="-2"/>
        </w:rPr>
        <w:t>be</w:t>
      </w:r>
      <w:r>
        <w:rPr/>
        <w:t> </w:t>
      </w:r>
      <w:r>
        <w:rPr>
          <w:spacing w:val="-1"/>
        </w:rPr>
        <w:t>exposed</w:t>
      </w:r>
      <w:r>
        <w:rPr/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the</w:t>
      </w:r>
      <w:r>
        <w:rPr>
          <w:spacing w:val="-2"/>
        </w:rPr>
        <w:t> </w:t>
      </w:r>
      <w:r>
        <w:rPr>
          <w:spacing w:val="-1"/>
        </w:rPr>
        <w:t>chlorine</w:t>
      </w:r>
      <w:r>
        <w:rPr/>
        <w:t> </w:t>
      </w:r>
      <w:r>
        <w:rPr>
          <w:spacing w:val="-1"/>
        </w:rPr>
        <w:t>solution.</w:t>
      </w:r>
      <w:r>
        <w:rPr/>
        <w:t> As an</w:t>
      </w:r>
      <w:r>
        <w:rPr>
          <w:spacing w:val="-1"/>
        </w:rPr>
        <w:t> alternative,</w:t>
      </w:r>
      <w:r>
        <w:rPr>
          <w:spacing w:val="1"/>
        </w:rPr>
        <w:t> </w:t>
      </w:r>
      <w:r>
        <w:rPr>
          <w:spacing w:val="-1"/>
        </w:rPr>
        <w:t>AWWA</w:t>
      </w:r>
      <w:r>
        <w:rPr/>
        <w:t> </w:t>
      </w:r>
      <w:r>
        <w:rPr>
          <w:spacing w:val="-1"/>
        </w:rPr>
        <w:t>Standard </w:t>
      </w:r>
      <w:r>
        <w:rPr>
          <w:spacing w:val="-2"/>
        </w:rPr>
        <w:t>C652-02</w:t>
      </w:r>
      <w:r>
        <w:rPr>
          <w:spacing w:val="1"/>
        </w:rPr>
        <w:t> </w:t>
      </w:r>
      <w:r>
        <w:rPr>
          <w:spacing w:val="-1"/>
        </w:rPr>
        <w:t>for</w:t>
      </w:r>
      <w:r>
        <w:rPr/>
        <w:t> </w:t>
      </w:r>
      <w:r>
        <w:rPr>
          <w:spacing w:val="-1"/>
        </w:rPr>
        <w:t>disinfecting</w:t>
      </w:r>
      <w:r>
        <w:rPr>
          <w:spacing w:val="53"/>
        </w:rPr>
        <w:t> </w:t>
      </w:r>
      <w:r>
        <w:rPr/>
        <w:t>tanks can </w:t>
      </w:r>
      <w:r>
        <w:rPr>
          <w:spacing w:val="-2"/>
        </w:rPr>
        <w:t>be</w:t>
      </w:r>
      <w:r>
        <w:rPr/>
        <w:t> </w:t>
      </w:r>
      <w:r>
        <w:rPr>
          <w:spacing w:val="-1"/>
        </w:rPr>
        <w:t>used</w:t>
      </w:r>
      <w:r>
        <w:rPr/>
        <w:t> </w:t>
      </w:r>
      <w:r>
        <w:rPr>
          <w:spacing w:val="-2"/>
        </w:rPr>
        <w:t>as</w:t>
      </w:r>
      <w:r>
        <w:rPr/>
        <w:t> a </w:t>
      </w:r>
      <w:r>
        <w:rPr>
          <w:spacing w:val="-1"/>
        </w:rPr>
        <w:t>reference.</w:t>
      </w:r>
    </w:p>
    <w:p>
      <w:pPr>
        <w:pStyle w:val="BodyText"/>
        <w:spacing w:line="275" w:lineRule="auto" w:before="197"/>
        <w:ind w:right="286" w:hanging="1"/>
        <w:jc w:val="left"/>
      </w:pPr>
      <w:r>
        <w:rPr>
          <w:spacing w:val="-1"/>
        </w:rPr>
        <w:t>The</w:t>
      </w:r>
      <w:r>
        <w:rPr/>
        <w:t> </w:t>
      </w:r>
      <w:r>
        <w:rPr>
          <w:spacing w:val="-1"/>
        </w:rPr>
        <w:t>above</w:t>
      </w:r>
      <w:r>
        <w:rPr>
          <w:spacing w:val="-2"/>
        </w:rPr>
        <w:t> </w:t>
      </w:r>
      <w:r>
        <w:rPr>
          <w:spacing w:val="-1"/>
        </w:rPr>
        <w:t>chlorine</w:t>
      </w:r>
      <w:r>
        <w:rPr>
          <w:spacing w:val="1"/>
        </w:rPr>
        <w:t> </w:t>
      </w:r>
      <w:r>
        <w:rPr>
          <w:spacing w:val="-1"/>
        </w:rPr>
        <w:t>solution </w:t>
      </w:r>
      <w:r>
        <w:rPr/>
        <w:t>can</w:t>
      </w:r>
      <w:r>
        <w:rPr>
          <w:spacing w:val="-1"/>
        </w:rPr>
        <w:t> be</w:t>
      </w:r>
      <w:r>
        <w:rPr/>
        <w:t> </w:t>
      </w:r>
      <w:r>
        <w:rPr>
          <w:spacing w:val="-1"/>
        </w:rPr>
        <w:t>prepared</w:t>
      </w:r>
      <w:r>
        <w:rPr/>
        <w:t> </w:t>
      </w:r>
      <w:r>
        <w:rPr>
          <w:spacing w:val="-1"/>
        </w:rPr>
        <w:t>by</w:t>
      </w:r>
      <w:r>
        <w:rPr>
          <w:spacing w:val="2"/>
        </w:rPr>
        <w:t> </w:t>
      </w:r>
      <w:r>
        <w:rPr>
          <w:spacing w:val="-1"/>
        </w:rPr>
        <w:t>adding</w:t>
      </w:r>
      <w:r>
        <w:rPr/>
        <w:t> 1</w:t>
      </w:r>
      <w:r>
        <w:rPr>
          <w:spacing w:val="1"/>
        </w:rPr>
        <w:t> </w:t>
      </w:r>
      <w:r>
        <w:rPr>
          <w:spacing w:val="-1"/>
        </w:rPr>
        <w:t>gallon</w:t>
      </w:r>
      <w:r>
        <w:rPr>
          <w:spacing w:val="-3"/>
        </w:rPr>
        <w:t> </w:t>
      </w:r>
      <w:r>
        <w:rPr/>
        <w:t>of</w:t>
      </w:r>
      <w:r>
        <w:rPr>
          <w:spacing w:val="-3"/>
        </w:rPr>
        <w:t> </w:t>
      </w:r>
      <w:r>
        <w:rPr>
          <w:spacing w:val="-1"/>
        </w:rPr>
        <w:t>5.25%-6.0%</w:t>
      </w:r>
      <w:r>
        <w:rPr>
          <w:spacing w:val="1"/>
        </w:rPr>
        <w:t> </w:t>
      </w:r>
      <w:r>
        <w:rPr>
          <w:spacing w:val="-2"/>
        </w:rPr>
        <w:t>sodium</w:t>
      </w:r>
      <w:r>
        <w:rPr>
          <w:spacing w:val="1"/>
        </w:rPr>
        <w:t> </w:t>
      </w:r>
      <w:r>
        <w:rPr>
          <w:spacing w:val="-1"/>
        </w:rPr>
        <w:t>hypochlorite</w:t>
      </w:r>
      <w:r>
        <w:rPr>
          <w:spacing w:val="65"/>
        </w:rPr>
        <w:t> </w:t>
      </w:r>
      <w:r>
        <w:rPr>
          <w:spacing w:val="-1"/>
        </w:rPr>
        <w:t>(unscented regular household bleach)</w:t>
      </w:r>
      <w:r>
        <w:rPr>
          <w:spacing w:val="-2"/>
        </w:rPr>
        <w:t> </w:t>
      </w:r>
      <w:r>
        <w:rPr>
          <w:spacing w:val="-1"/>
        </w:rPr>
        <w:t>into every</w:t>
      </w:r>
      <w:r>
        <w:rPr>
          <w:spacing w:val="-2"/>
        </w:rPr>
        <w:t> </w:t>
      </w:r>
      <w:r>
        <w:rPr>
          <w:spacing w:val="-1"/>
        </w:rPr>
        <w:t>1,000</w:t>
      </w:r>
      <w:r>
        <w:rPr/>
        <w:t> </w:t>
      </w:r>
      <w:r>
        <w:rPr>
          <w:spacing w:val="-1"/>
        </w:rPr>
        <w:t>gallons</w:t>
      </w:r>
      <w:r>
        <w:rPr>
          <w:spacing w:val="-3"/>
        </w:rPr>
        <w:t> </w:t>
      </w:r>
      <w:r>
        <w:rPr/>
        <w:t>of</w:t>
      </w:r>
      <w:r>
        <w:rPr>
          <w:spacing w:val="-3"/>
        </w:rPr>
        <w:t> </w:t>
      </w:r>
      <w:r>
        <w:rPr>
          <w:spacing w:val="-1"/>
        </w:rPr>
        <w:t>water.</w:t>
      </w:r>
      <w:r>
        <w:rPr/>
        <w:t> </w:t>
      </w:r>
      <w:r>
        <w:rPr>
          <w:spacing w:val="-1"/>
        </w:rPr>
        <w:t>After</w:t>
      </w:r>
      <w:r>
        <w:rPr>
          <w:spacing w:val="1"/>
        </w:rPr>
        <w:t> </w:t>
      </w:r>
      <w:r>
        <w:rPr/>
        <w:t>at</w:t>
      </w:r>
      <w:r>
        <w:rPr>
          <w:spacing w:val="-4"/>
        </w:rPr>
        <w:t> </w:t>
      </w:r>
      <w:r>
        <w:rPr/>
        <w:t>least</w:t>
      </w:r>
      <w:r>
        <w:rPr>
          <w:spacing w:val="-3"/>
        </w:rPr>
        <w:t> </w:t>
      </w:r>
      <w:r>
        <w:rPr/>
        <w:t>30</w:t>
      </w:r>
      <w:r>
        <w:rPr>
          <w:spacing w:val="-2"/>
        </w:rPr>
        <w:t> </w:t>
      </w:r>
      <w:r>
        <w:rPr>
          <w:spacing w:val="-1"/>
        </w:rPr>
        <w:t>minute</w:t>
      </w:r>
      <w:r>
        <w:rPr>
          <w:spacing w:val="-2"/>
        </w:rPr>
        <w:t> </w:t>
      </w:r>
      <w:r>
        <w:rPr/>
        <w:t>of</w:t>
      </w:r>
      <w:r>
        <w:rPr>
          <w:spacing w:val="65"/>
        </w:rPr>
        <w:t> </w:t>
      </w:r>
      <w:r>
        <w:rPr>
          <w:spacing w:val="-1"/>
        </w:rPr>
        <w:t>contact</w:t>
      </w:r>
      <w:r>
        <w:rPr/>
        <w:t> </w:t>
      </w:r>
      <w:r>
        <w:rPr>
          <w:spacing w:val="-1"/>
        </w:rPr>
        <w:t>time,</w:t>
      </w:r>
      <w:r>
        <w:rPr>
          <w:spacing w:val="-2"/>
        </w:rPr>
        <w:t> </w:t>
      </w:r>
      <w:r>
        <w:rPr>
          <w:spacing w:val="-1"/>
        </w:rPr>
        <w:t>this</w:t>
      </w:r>
      <w:r>
        <w:rPr/>
        <w:t> </w:t>
      </w:r>
      <w:r>
        <w:rPr>
          <w:spacing w:val="-1"/>
        </w:rPr>
        <w:t>solution</w:t>
      </w:r>
      <w:r>
        <w:rPr>
          <w:spacing w:val="-3"/>
        </w:rPr>
        <w:t> </w:t>
      </w:r>
      <w:r>
        <w:rPr/>
        <w:t>will </w:t>
      </w:r>
      <w:r>
        <w:rPr>
          <w:spacing w:val="-1"/>
        </w:rPr>
        <w:t>need</w:t>
      </w:r>
      <w:r>
        <w:rPr>
          <w:spacing w:val="-3"/>
        </w:rPr>
        <w:t> </w:t>
      </w:r>
      <w:r>
        <w:rPr/>
        <w:t>to</w:t>
      </w:r>
      <w:r>
        <w:rPr>
          <w:spacing w:val="1"/>
        </w:rPr>
        <w:t> </w:t>
      </w:r>
      <w:r>
        <w:rPr>
          <w:spacing w:val="-1"/>
        </w:rPr>
        <w:t>be</w:t>
      </w:r>
      <w:r>
        <w:rPr>
          <w:spacing w:val="1"/>
        </w:rPr>
        <w:t> </w:t>
      </w:r>
      <w:r>
        <w:rPr>
          <w:spacing w:val="-1"/>
        </w:rPr>
        <w:t>drained.</w:t>
      </w:r>
      <w:r>
        <w:rPr/>
        <w:t> </w:t>
      </w:r>
      <w:r>
        <w:rPr>
          <w:spacing w:val="-1"/>
        </w:rPr>
        <w:t>Check</w:t>
      </w:r>
      <w:r>
        <w:rPr>
          <w:spacing w:val="-2"/>
        </w:rPr>
        <w:t> </w:t>
      </w:r>
      <w:r>
        <w:rPr/>
        <w:t>with</w:t>
      </w:r>
      <w:r>
        <w:rPr>
          <w:spacing w:val="1"/>
        </w:rPr>
        <w:t> </w:t>
      </w:r>
      <w:r>
        <w:rPr>
          <w:spacing w:val="-1"/>
        </w:rPr>
        <w:t>the</w:t>
      </w:r>
      <w:r>
        <w:rPr>
          <w:spacing w:val="1"/>
        </w:rPr>
        <w:t> </w:t>
      </w:r>
      <w:r>
        <w:rPr>
          <w:spacing w:val="-1"/>
        </w:rPr>
        <w:t>local</w:t>
      </w:r>
      <w:r>
        <w:rPr/>
        <w:t> </w:t>
      </w:r>
      <w:r>
        <w:rPr>
          <w:spacing w:val="-1"/>
        </w:rPr>
        <w:t>wastewater</w:t>
      </w:r>
      <w:r>
        <w:rPr/>
        <w:t> </w:t>
      </w:r>
      <w:r>
        <w:rPr>
          <w:spacing w:val="-1"/>
        </w:rPr>
        <w:t>utility</w:t>
      </w:r>
      <w:r>
        <w:rPr/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determine</w:t>
      </w:r>
    </w:p>
    <w:p>
      <w:pPr>
        <w:spacing w:after="0" w:line="275" w:lineRule="auto"/>
        <w:jc w:val="left"/>
        <w:sectPr>
          <w:pgSz w:w="12240" w:h="15840"/>
          <w:pgMar w:header="0" w:footer="1010" w:top="680" w:bottom="1200" w:left="1300" w:right="1280"/>
        </w:sectPr>
      </w:pPr>
    </w:p>
    <w:p>
      <w:pPr>
        <w:spacing w:before="42"/>
        <w:ind w:left="140" w:right="0" w:firstLine="6512"/>
        <w:jc w:val="left"/>
        <w:rPr>
          <w:rFonts w:ascii="Cambria" w:hAnsi="Cambria" w:cs="Cambria" w:eastAsia="Cambria"/>
          <w:sz w:val="16"/>
          <w:szCs w:val="16"/>
        </w:rPr>
      </w:pPr>
      <w:r>
        <w:rPr>
          <w:rFonts w:ascii="Cambria"/>
          <w:sz w:val="20"/>
        </w:rPr>
        <w:t>7.</w:t>
      </w:r>
      <w:r>
        <w:rPr>
          <w:rFonts w:ascii="Cambria"/>
          <w:spacing w:val="-11"/>
          <w:sz w:val="20"/>
        </w:rPr>
        <w:t> </w:t>
      </w:r>
      <w:r>
        <w:rPr>
          <w:rFonts w:ascii="Cambria"/>
          <w:spacing w:val="-1"/>
          <w:sz w:val="20"/>
        </w:rPr>
        <w:t>E</w:t>
      </w:r>
      <w:r>
        <w:rPr>
          <w:rFonts w:ascii="Cambria"/>
          <w:spacing w:val="-1"/>
          <w:sz w:val="16"/>
        </w:rPr>
        <w:t>MERGENCY</w:t>
      </w:r>
      <w:r>
        <w:rPr>
          <w:rFonts w:ascii="Cambria"/>
          <w:spacing w:val="-2"/>
          <w:sz w:val="16"/>
        </w:rPr>
        <w:t> </w:t>
      </w:r>
      <w:r>
        <w:rPr>
          <w:rFonts w:ascii="Cambria"/>
          <w:spacing w:val="-1"/>
          <w:sz w:val="20"/>
        </w:rPr>
        <w:t>W</w:t>
      </w:r>
      <w:r>
        <w:rPr>
          <w:rFonts w:ascii="Cambria"/>
          <w:spacing w:val="-1"/>
          <w:sz w:val="16"/>
        </w:rPr>
        <w:t>ATER </w:t>
      </w:r>
      <w:r>
        <w:rPr>
          <w:rFonts w:ascii="Cambria"/>
          <w:spacing w:val="-1"/>
          <w:sz w:val="20"/>
        </w:rPr>
        <w:t>A</w:t>
      </w:r>
      <w:r>
        <w:rPr>
          <w:rFonts w:ascii="Cambria"/>
          <w:spacing w:val="-1"/>
          <w:sz w:val="16"/>
        </w:rPr>
        <w:t>LTERNATIVES</w:t>
      </w:r>
    </w:p>
    <w:p>
      <w:pPr>
        <w:spacing w:line="240" w:lineRule="auto" w:before="6"/>
        <w:rPr>
          <w:rFonts w:ascii="Cambria" w:hAnsi="Cambria" w:cs="Cambria" w:eastAsia="Cambria"/>
          <w:sz w:val="4"/>
          <w:szCs w:val="4"/>
        </w:rPr>
      </w:pPr>
    </w:p>
    <w:p>
      <w:pPr>
        <w:spacing w:line="20" w:lineRule="atLeast"/>
        <w:ind w:left="105" w:right="0" w:firstLine="0"/>
        <w:rPr>
          <w:rFonts w:ascii="Cambria" w:hAnsi="Cambria" w:cs="Cambria" w:eastAsia="Cambria"/>
          <w:sz w:val="2"/>
          <w:szCs w:val="2"/>
        </w:rPr>
      </w:pPr>
      <w:r>
        <w:rPr>
          <w:rFonts w:ascii="Cambria" w:hAnsi="Cambria" w:cs="Cambria" w:eastAsia="Cambria"/>
          <w:sz w:val="2"/>
          <w:szCs w:val="2"/>
        </w:rPr>
        <w:pict>
          <v:group style="width:472.5pt;height:.6pt;mso-position-horizontal-relative:char;mso-position-vertical-relative:line" coordorigin="0,0" coordsize="9450,12">
            <v:group style="position:absolute;left:6;top:6;width:9439;height:2" coordorigin="6,6" coordsize="9439,2">
              <v:shape style="position:absolute;left:6;top:6;width:9439;height:2" coordorigin="6,6" coordsize="9439,0" path="m6,6l9444,6e" filled="false" stroked="true" strokeweight=".580pt" strokecolor="#000000">
                <v:path arrowok="t"/>
              </v:shape>
            </v:group>
          </v:group>
        </w:pict>
      </w:r>
      <w:r>
        <w:rPr>
          <w:rFonts w:ascii="Cambria" w:hAnsi="Cambria" w:cs="Cambria" w:eastAsia="Cambria"/>
          <w:sz w:val="2"/>
          <w:szCs w:val="2"/>
        </w:rPr>
      </w:r>
    </w:p>
    <w:p>
      <w:pPr>
        <w:spacing w:line="240" w:lineRule="auto" w:before="0"/>
        <w:rPr>
          <w:rFonts w:ascii="Cambria" w:hAnsi="Cambria" w:cs="Cambria" w:eastAsia="Cambria"/>
          <w:sz w:val="20"/>
          <w:szCs w:val="20"/>
        </w:rPr>
      </w:pPr>
    </w:p>
    <w:p>
      <w:pPr>
        <w:pStyle w:val="BodyText"/>
        <w:spacing w:line="276" w:lineRule="auto" w:before="163"/>
        <w:ind w:right="226"/>
        <w:jc w:val="left"/>
      </w:pPr>
      <w:r>
        <w:rPr/>
        <w:t>the </w:t>
      </w:r>
      <w:r>
        <w:rPr>
          <w:spacing w:val="-1"/>
        </w:rPr>
        <w:t>appropriate</w:t>
      </w:r>
      <w:r>
        <w:rPr>
          <w:spacing w:val="-2"/>
        </w:rPr>
        <w:t> </w:t>
      </w:r>
      <w:r>
        <w:rPr>
          <w:spacing w:val="-1"/>
        </w:rPr>
        <w:t>method </w:t>
      </w:r>
      <w:r>
        <w:rPr>
          <w:spacing w:val="-2"/>
        </w:rPr>
        <w:t>for</w:t>
      </w:r>
      <w:r>
        <w:rPr/>
        <w:t> </w:t>
      </w:r>
      <w:r>
        <w:rPr>
          <w:spacing w:val="-1"/>
        </w:rPr>
        <w:t>disposal </w:t>
      </w:r>
      <w:r>
        <w:rPr/>
        <w:t>of </w:t>
      </w:r>
      <w:r>
        <w:rPr>
          <w:spacing w:val="-1"/>
        </w:rPr>
        <w:t>this</w:t>
      </w:r>
      <w:r>
        <w:rPr>
          <w:spacing w:val="-2"/>
        </w:rPr>
        <w:t> </w:t>
      </w:r>
      <w:r>
        <w:rPr>
          <w:spacing w:val="-1"/>
        </w:rPr>
        <w:t>solution.</w:t>
      </w:r>
      <w:r>
        <w:rPr/>
        <w:t> </w:t>
      </w:r>
      <w:r>
        <w:rPr>
          <w:spacing w:val="-2"/>
        </w:rPr>
        <w:t>The</w:t>
      </w:r>
      <w:r>
        <w:rPr/>
        <w:t> tank </w:t>
      </w:r>
      <w:r>
        <w:rPr>
          <w:spacing w:val="-1"/>
        </w:rPr>
        <w:t>should be</w:t>
      </w:r>
      <w:r>
        <w:rPr/>
        <w:t> </w:t>
      </w:r>
      <w:r>
        <w:rPr>
          <w:spacing w:val="-2"/>
        </w:rPr>
        <w:t>flushed </w:t>
      </w:r>
      <w:r>
        <w:rPr/>
        <w:t>with a </w:t>
      </w:r>
      <w:r>
        <w:rPr>
          <w:spacing w:val="-2"/>
        </w:rPr>
        <w:t>safe</w:t>
      </w:r>
      <w:r>
        <w:rPr/>
        <w:t> </w:t>
      </w:r>
      <w:r>
        <w:rPr>
          <w:spacing w:val="-1"/>
        </w:rPr>
        <w:t>source</w:t>
      </w:r>
      <w:r>
        <w:rPr>
          <w:spacing w:val="-2"/>
        </w:rPr>
        <w:t> </w:t>
      </w:r>
      <w:r>
        <w:rPr/>
        <w:t>of</w:t>
      </w:r>
      <w:r>
        <w:rPr>
          <w:spacing w:val="75"/>
        </w:rPr>
        <w:t> </w:t>
      </w:r>
      <w:r>
        <w:rPr/>
        <w:t>water</w:t>
      </w:r>
      <w:r>
        <w:rPr>
          <w:spacing w:val="-2"/>
        </w:rPr>
        <w:t>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drained. Water</w:t>
      </w:r>
      <w:r>
        <w:rPr/>
        <w:t> </w:t>
      </w:r>
      <w:r>
        <w:rPr>
          <w:spacing w:val="-1"/>
        </w:rPr>
        <w:t>stored </w:t>
      </w:r>
      <w:r>
        <w:rPr/>
        <w:t>in</w:t>
      </w:r>
      <w:r>
        <w:rPr>
          <w:spacing w:val="-4"/>
        </w:rPr>
        <w:t> </w:t>
      </w:r>
      <w:r>
        <w:rPr>
          <w:spacing w:val="-1"/>
        </w:rPr>
        <w:t>the</w:t>
      </w:r>
      <w:r>
        <w:rPr>
          <w:spacing w:val="-2"/>
        </w:rPr>
        <w:t> </w:t>
      </w:r>
      <w:r>
        <w:rPr/>
        <w:t>tanker</w:t>
      </w:r>
      <w:r>
        <w:rPr>
          <w:spacing w:val="-3"/>
        </w:rPr>
        <w:t> </w:t>
      </w:r>
      <w:r>
        <w:rPr>
          <w:spacing w:val="-1"/>
        </w:rPr>
        <w:t>truck</w:t>
      </w:r>
      <w:r>
        <w:rPr>
          <w:spacing w:val="-2"/>
        </w:rPr>
        <w:t> </w:t>
      </w:r>
      <w:r>
        <w:rPr/>
        <w:t>or</w:t>
      </w:r>
      <w:r>
        <w:rPr>
          <w:spacing w:val="-3"/>
        </w:rPr>
        <w:t> </w:t>
      </w:r>
      <w:r>
        <w:rPr>
          <w:spacing w:val="-1"/>
        </w:rPr>
        <w:t>potable</w:t>
      </w:r>
      <w:r>
        <w:rPr>
          <w:spacing w:val="-2"/>
        </w:rPr>
        <w:t> </w:t>
      </w:r>
      <w:r>
        <w:rPr>
          <w:spacing w:val="-1"/>
        </w:rPr>
        <w:t>tank</w:t>
      </w:r>
      <w:r>
        <w:rPr>
          <w:spacing w:val="-2"/>
        </w:rPr>
        <w:t> </w:t>
      </w:r>
      <w:r>
        <w:rPr>
          <w:spacing w:val="-1"/>
        </w:rPr>
        <w:t>should</w:t>
      </w:r>
      <w:r>
        <w:rPr>
          <w:spacing w:val="-2"/>
        </w:rPr>
        <w:t> </w:t>
      </w:r>
      <w:r>
        <w:rPr>
          <w:spacing w:val="-1"/>
        </w:rPr>
        <w:t>be</w:t>
      </w:r>
      <w:r>
        <w:rPr>
          <w:spacing w:val="-2"/>
        </w:rPr>
        <w:t> </w:t>
      </w:r>
      <w:r>
        <w:rPr>
          <w:spacing w:val="-1"/>
        </w:rPr>
        <w:t>maintained</w:t>
      </w:r>
      <w:r>
        <w:rPr/>
        <w:t> at a</w:t>
      </w:r>
      <w:r>
        <w:rPr>
          <w:spacing w:val="-2"/>
        </w:rPr>
        <w:t> </w:t>
      </w:r>
      <w:r>
        <w:rPr>
          <w:spacing w:val="-1"/>
        </w:rPr>
        <w:t>free</w:t>
      </w:r>
      <w:r>
        <w:rPr>
          <w:spacing w:val="62"/>
        </w:rPr>
        <w:t> </w:t>
      </w:r>
      <w:r>
        <w:rPr>
          <w:spacing w:val="-1"/>
        </w:rPr>
        <w:t>chlorine</w:t>
      </w:r>
      <w:r>
        <w:rPr/>
        <w:t> </w:t>
      </w:r>
      <w:r>
        <w:rPr>
          <w:spacing w:val="-1"/>
        </w:rPr>
        <w:t>residual</w:t>
      </w:r>
      <w:r>
        <w:rPr/>
        <w:t> </w:t>
      </w:r>
      <w:r>
        <w:rPr>
          <w:spacing w:val="-1"/>
        </w:rPr>
        <w:t>between</w:t>
      </w:r>
      <w:r>
        <w:rPr>
          <w:spacing w:val="-5"/>
        </w:rPr>
        <w:t> </w:t>
      </w:r>
      <w:r>
        <w:rPr>
          <w:spacing w:val="-1"/>
        </w:rPr>
        <w:t>0.5</w:t>
      </w:r>
      <w:r>
        <w:rPr>
          <w:spacing w:val="-2"/>
        </w:rPr>
        <w:t> </w:t>
      </w:r>
      <w:r>
        <w:rPr>
          <w:spacing w:val="-1"/>
        </w:rPr>
        <w:t>mg/L</w:t>
      </w:r>
      <w:r>
        <w:rPr/>
        <w:t> and</w:t>
      </w:r>
      <w:r>
        <w:rPr>
          <w:spacing w:val="-4"/>
        </w:rPr>
        <w:t> </w:t>
      </w:r>
      <w:r>
        <w:rPr>
          <w:spacing w:val="-1"/>
        </w:rPr>
        <w:t>2.0</w:t>
      </w:r>
      <w:r>
        <w:rPr>
          <w:spacing w:val="-2"/>
        </w:rPr>
        <w:t> </w:t>
      </w:r>
      <w:r>
        <w:rPr>
          <w:spacing w:val="-1"/>
        </w:rPr>
        <w:t>mg/L.</w:t>
      </w:r>
      <w:r>
        <w:rPr>
          <w:spacing w:val="-3"/>
        </w:rPr>
        <w:t> </w:t>
      </w:r>
      <w:r>
        <w:rPr>
          <w:spacing w:val="-1"/>
        </w:rPr>
        <w:t>Levels above</w:t>
      </w:r>
      <w:r>
        <w:rPr>
          <w:spacing w:val="-2"/>
        </w:rPr>
        <w:t> </w:t>
      </w:r>
      <w:r>
        <w:rPr>
          <w:spacing w:val="-1"/>
        </w:rPr>
        <w:t>2.0</w:t>
      </w:r>
      <w:r>
        <w:rPr>
          <w:spacing w:val="-2"/>
        </w:rPr>
        <w:t> </w:t>
      </w:r>
      <w:r>
        <w:rPr>
          <w:spacing w:val="-1"/>
        </w:rPr>
        <w:t>mg/L</w:t>
      </w:r>
      <w:r>
        <w:rPr>
          <w:spacing w:val="-2"/>
        </w:rPr>
        <w:t> </w:t>
      </w:r>
      <w:r>
        <w:rPr/>
        <w:t>can</w:t>
      </w:r>
      <w:r>
        <w:rPr>
          <w:spacing w:val="-1"/>
        </w:rPr>
        <w:t> sometimes</w:t>
      </w:r>
      <w:r>
        <w:rPr/>
        <w:t> </w:t>
      </w:r>
      <w:r>
        <w:rPr>
          <w:spacing w:val="-1"/>
        </w:rPr>
        <w:t>create</w:t>
      </w:r>
      <w:r>
        <w:rPr>
          <w:spacing w:val="-2"/>
        </w:rPr>
        <w:t> </w:t>
      </w:r>
      <w:r>
        <w:rPr>
          <w:spacing w:val="-1"/>
        </w:rPr>
        <w:t>taste</w:t>
      </w:r>
      <w:r>
        <w:rPr>
          <w:spacing w:val="67"/>
        </w:rPr>
        <w:t> </w:t>
      </w:r>
      <w:r>
        <w:rPr>
          <w:spacing w:val="-1"/>
        </w:rPr>
        <w:t>issues</w:t>
      </w:r>
      <w:r>
        <w:rPr/>
        <w:t> </w:t>
      </w:r>
      <w:r>
        <w:rPr>
          <w:spacing w:val="-1"/>
        </w:rPr>
        <w:t>and</w:t>
      </w:r>
      <w:r>
        <w:rPr>
          <w:spacing w:val="-3"/>
        </w:rPr>
        <w:t> </w:t>
      </w:r>
      <w:r>
        <w:rPr/>
        <w:t>make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less</w:t>
      </w:r>
      <w:r>
        <w:rPr>
          <w:spacing w:val="-2"/>
        </w:rPr>
        <w:t> </w:t>
      </w:r>
      <w:r>
        <w:rPr>
          <w:spacing w:val="-1"/>
        </w:rPr>
        <w:t>palatable.</w:t>
      </w:r>
      <w:r>
        <w:rPr/>
        <w:t> </w:t>
      </w:r>
      <w:r>
        <w:rPr>
          <w:spacing w:val="-1"/>
        </w:rPr>
        <w:t>Warm</w:t>
      </w:r>
      <w:r>
        <w:rPr>
          <w:spacing w:val="-2"/>
        </w:rPr>
        <w:t> </w:t>
      </w:r>
      <w:r>
        <w:rPr>
          <w:spacing w:val="-1"/>
        </w:rPr>
        <w:t>weather</w:t>
      </w:r>
      <w:r>
        <w:rPr>
          <w:spacing w:val="-2"/>
        </w:rPr>
        <w:t> </w:t>
      </w:r>
      <w:r>
        <w:rPr>
          <w:spacing w:val="-1"/>
        </w:rPr>
        <w:t>conditions</w:t>
      </w:r>
      <w:r>
        <w:rPr>
          <w:spacing w:val="-3"/>
        </w:rPr>
        <w:t> </w:t>
      </w:r>
      <w:r>
        <w:rPr/>
        <w:t>can</w:t>
      </w:r>
      <w:r>
        <w:rPr>
          <w:spacing w:val="-1"/>
        </w:rPr>
        <w:t> cause</w:t>
      </w:r>
      <w:r>
        <w:rPr/>
        <w:t> </w:t>
      </w:r>
      <w:r>
        <w:rPr>
          <w:spacing w:val="-1"/>
        </w:rPr>
        <w:t>chlorine</w:t>
      </w:r>
      <w:r>
        <w:rPr/>
        <w:t> to</w:t>
      </w:r>
      <w:r>
        <w:rPr>
          <w:spacing w:val="-1"/>
        </w:rPr>
        <w:t> dissipate</w:t>
      </w:r>
      <w:r>
        <w:rPr>
          <w:spacing w:val="-2"/>
        </w:rPr>
        <w:t> </w:t>
      </w:r>
      <w:r>
        <w:rPr>
          <w:spacing w:val="-1"/>
        </w:rPr>
        <w:t>from </w:t>
      </w:r>
      <w:r>
        <w:rPr/>
        <w:t>the</w:t>
      </w:r>
      <w:r>
        <w:rPr>
          <w:spacing w:val="67"/>
        </w:rPr>
        <w:t> </w:t>
      </w:r>
      <w:r>
        <w:rPr/>
        <w:t>tanks </w:t>
      </w:r>
      <w:r>
        <w:rPr>
          <w:spacing w:val="-1"/>
        </w:rPr>
        <w:t>so more</w:t>
      </w:r>
      <w:r>
        <w:rPr/>
        <w:t> </w:t>
      </w:r>
      <w:r>
        <w:rPr>
          <w:spacing w:val="-1"/>
        </w:rPr>
        <w:t>frequent</w:t>
      </w:r>
      <w:r>
        <w:rPr>
          <w:spacing w:val="-2"/>
        </w:rPr>
        <w:t> </w:t>
      </w:r>
      <w:r>
        <w:rPr>
          <w:spacing w:val="-1"/>
        </w:rPr>
        <w:t>monitoring </w:t>
      </w:r>
      <w:r>
        <w:rPr/>
        <w:t>of</w:t>
      </w:r>
      <w:r>
        <w:rPr>
          <w:spacing w:val="-3"/>
        </w:rPr>
        <w:t> </w:t>
      </w:r>
      <w:r>
        <w:rPr>
          <w:spacing w:val="-1"/>
        </w:rPr>
        <w:t>chlorine</w:t>
      </w:r>
      <w:r>
        <w:rPr/>
        <w:t> </w:t>
      </w:r>
      <w:r>
        <w:rPr>
          <w:spacing w:val="-1"/>
        </w:rPr>
        <w:t>levels</w:t>
      </w:r>
      <w:r>
        <w:rPr>
          <w:spacing w:val="-5"/>
        </w:rPr>
        <w:t> </w:t>
      </w:r>
      <w:r>
        <w:rPr/>
        <w:t>may</w:t>
      </w:r>
      <w:r>
        <w:rPr>
          <w:spacing w:val="-2"/>
        </w:rPr>
        <w:t> </w:t>
      </w:r>
      <w:r>
        <w:rPr>
          <w:spacing w:val="-1"/>
        </w:rPr>
        <w:t>be</w:t>
      </w:r>
      <w:r>
        <w:rPr/>
        <w:t> </w:t>
      </w:r>
      <w:r>
        <w:rPr>
          <w:spacing w:val="-1"/>
        </w:rPr>
        <w:t>necessary.</w:t>
      </w:r>
    </w:p>
    <w:p>
      <w:pPr>
        <w:pStyle w:val="BodyText"/>
        <w:spacing w:line="276" w:lineRule="auto" w:before="196"/>
        <w:ind w:right="388"/>
        <w:jc w:val="both"/>
      </w:pPr>
      <w:r>
        <w:rPr>
          <w:spacing w:val="-1"/>
        </w:rPr>
        <w:t>All</w:t>
      </w:r>
      <w:r>
        <w:rPr/>
        <w:t> </w:t>
      </w:r>
      <w:r>
        <w:rPr>
          <w:spacing w:val="-1"/>
        </w:rPr>
        <w:t>hoses</w:t>
      </w:r>
      <w:r>
        <w:rPr>
          <w:spacing w:val="-2"/>
        </w:rPr>
        <w:t>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other</w:t>
      </w:r>
      <w:r>
        <w:rPr/>
        <w:t> </w:t>
      </w:r>
      <w:r>
        <w:rPr>
          <w:spacing w:val="-1"/>
        </w:rPr>
        <w:t>handling equipment</w:t>
      </w:r>
      <w:r>
        <w:rPr>
          <w:spacing w:val="-3"/>
        </w:rPr>
        <w:t> </w:t>
      </w:r>
      <w:r>
        <w:rPr>
          <w:spacing w:val="-1"/>
        </w:rPr>
        <w:t>used</w:t>
      </w:r>
      <w:r>
        <w:rPr/>
        <w:t> in</w:t>
      </w:r>
      <w:r>
        <w:rPr>
          <w:spacing w:val="-1"/>
        </w:rPr>
        <w:t> </w:t>
      </w:r>
      <w:r>
        <w:rPr>
          <w:spacing w:val="-2"/>
        </w:rPr>
        <w:t>the </w:t>
      </w:r>
      <w:r>
        <w:rPr>
          <w:spacing w:val="-1"/>
        </w:rPr>
        <w:t>operation</w:t>
      </w:r>
      <w:r>
        <w:rPr>
          <w:spacing w:val="-3"/>
        </w:rPr>
        <w:t> </w:t>
      </w:r>
      <w:r>
        <w:rPr>
          <w:spacing w:val="-1"/>
        </w:rPr>
        <w:t>should meet</w:t>
      </w:r>
      <w:r>
        <w:rPr>
          <w:spacing w:val="1"/>
        </w:rPr>
        <w:t> </w:t>
      </w:r>
      <w:r>
        <w:rPr>
          <w:spacing w:val="-2"/>
        </w:rPr>
        <w:t>NSF/ANSI</w:t>
      </w:r>
      <w:r>
        <w:rPr/>
        <w:t> </w:t>
      </w:r>
      <w:r>
        <w:rPr>
          <w:spacing w:val="-1"/>
        </w:rPr>
        <w:t>Standard </w:t>
      </w:r>
      <w:r>
        <w:rPr/>
        <w:t>61,</w:t>
      </w:r>
      <w:r>
        <w:rPr>
          <w:spacing w:val="1"/>
        </w:rPr>
        <w:t> </w:t>
      </w:r>
      <w:r>
        <w:rPr>
          <w:spacing w:val="-2"/>
        </w:rPr>
        <w:t>be</w:t>
      </w:r>
      <w:r>
        <w:rPr>
          <w:spacing w:val="77"/>
        </w:rPr>
        <w:t> </w:t>
      </w:r>
      <w:r>
        <w:rPr>
          <w:spacing w:val="-1"/>
        </w:rPr>
        <w:t>stored</w:t>
      </w:r>
      <w:r>
        <w:rPr/>
        <w:t> off</w:t>
      </w:r>
      <w:r>
        <w:rPr>
          <w:spacing w:val="-3"/>
        </w:rPr>
        <w:t>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ground </w:t>
      </w:r>
      <w:r>
        <w:rPr/>
        <w:t>at all</w:t>
      </w:r>
      <w:r>
        <w:rPr>
          <w:spacing w:val="-5"/>
        </w:rPr>
        <w:t> </w:t>
      </w:r>
      <w:r>
        <w:rPr/>
        <w:t>times, </w:t>
      </w:r>
      <w:r>
        <w:rPr>
          <w:spacing w:val="-1"/>
        </w:rPr>
        <w:t>and be</w:t>
      </w:r>
      <w:r>
        <w:rPr>
          <w:spacing w:val="-2"/>
        </w:rPr>
        <w:t> </w:t>
      </w:r>
      <w:r>
        <w:rPr>
          <w:spacing w:val="-1"/>
        </w:rPr>
        <w:t>thoroughly</w:t>
      </w:r>
      <w:r>
        <w:rPr/>
        <w:t> </w:t>
      </w:r>
      <w:r>
        <w:rPr>
          <w:spacing w:val="-2"/>
        </w:rPr>
        <w:t>flushed</w:t>
      </w:r>
      <w:r>
        <w:rPr>
          <w:spacing w:val="-1"/>
        </w:rPr>
        <w:t>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disinfected</w:t>
      </w:r>
      <w:r>
        <w:rPr>
          <w:spacing w:val="-2"/>
        </w:rPr>
        <w:t> </w:t>
      </w:r>
      <w:r>
        <w:rPr>
          <w:spacing w:val="-1"/>
        </w:rPr>
        <w:t>before</w:t>
      </w:r>
      <w:r>
        <w:rPr/>
        <w:t> </w:t>
      </w:r>
      <w:r>
        <w:rPr>
          <w:spacing w:val="-1"/>
        </w:rPr>
        <w:t>use.</w:t>
      </w:r>
      <w:r>
        <w:rPr/>
        <w:t> </w:t>
      </w:r>
      <w:r>
        <w:rPr>
          <w:spacing w:val="-1"/>
        </w:rPr>
        <w:t>Hoses</w:t>
      </w:r>
      <w:r>
        <w:rPr>
          <w:spacing w:val="-2"/>
        </w:rPr>
        <w:t> </w:t>
      </w:r>
      <w:r>
        <w:rPr>
          <w:spacing w:val="-1"/>
        </w:rPr>
        <w:t>should</w:t>
      </w:r>
      <w:r>
        <w:rPr>
          <w:spacing w:val="61"/>
        </w:rPr>
        <w:t> </w:t>
      </w:r>
      <w:r>
        <w:rPr>
          <w:spacing w:val="-1"/>
        </w:rPr>
        <w:t>be</w:t>
      </w:r>
      <w:r>
        <w:rPr/>
        <w:t> </w:t>
      </w:r>
      <w:r>
        <w:rPr>
          <w:spacing w:val="-1"/>
        </w:rPr>
        <w:t>capped</w:t>
      </w:r>
      <w:r>
        <w:rPr/>
        <w:t> at</w:t>
      </w:r>
      <w:r>
        <w:rPr>
          <w:spacing w:val="-2"/>
        </w:rPr>
        <w:t> </w:t>
      </w:r>
      <w:r>
        <w:rPr/>
        <w:t>each</w:t>
      </w:r>
      <w:r>
        <w:rPr>
          <w:spacing w:val="-3"/>
        </w:rPr>
        <w:t> </w:t>
      </w:r>
      <w:r>
        <w:rPr/>
        <w:t>end</w:t>
      </w:r>
      <w:r>
        <w:rPr>
          <w:spacing w:val="-2"/>
        </w:rPr>
        <w:t> </w:t>
      </w:r>
      <w:r>
        <w:rPr/>
        <w:t>or</w:t>
      </w:r>
      <w:r>
        <w:rPr>
          <w:spacing w:val="-3"/>
        </w:rPr>
        <w:t> </w:t>
      </w:r>
      <w:r>
        <w:rPr>
          <w:spacing w:val="-1"/>
        </w:rPr>
        <w:t>connected</w:t>
      </w:r>
      <w:r>
        <w:rPr/>
        <w:t> </w:t>
      </w:r>
      <w:r>
        <w:rPr>
          <w:spacing w:val="-1"/>
        </w:rPr>
        <w:t>together</w:t>
      </w:r>
      <w:r>
        <w:rPr>
          <w:spacing w:val="-2"/>
        </w:rPr>
        <w:t> </w:t>
      </w:r>
      <w:r>
        <w:rPr>
          <w:spacing w:val="-1"/>
        </w:rPr>
        <w:t>when</w:t>
      </w:r>
      <w:r>
        <w:rPr>
          <w:spacing w:val="-3"/>
        </w:rPr>
        <w:t> </w:t>
      </w:r>
      <w:r>
        <w:rPr>
          <w:spacing w:val="-1"/>
        </w:rPr>
        <w:t>not</w:t>
      </w:r>
      <w:r>
        <w:rPr/>
        <w:t> in</w:t>
      </w:r>
      <w:r>
        <w:rPr>
          <w:spacing w:val="-1"/>
        </w:rPr>
        <w:t> use.</w:t>
      </w:r>
    </w:p>
    <w:p>
      <w:pPr>
        <w:spacing w:line="240" w:lineRule="auto" w:before="4"/>
        <w:rPr>
          <w:rFonts w:ascii="Calibri" w:hAnsi="Calibri" w:cs="Calibri" w:eastAsia="Calibri"/>
          <w:sz w:val="16"/>
          <w:szCs w:val="16"/>
        </w:rPr>
      </w:pPr>
    </w:p>
    <w:p>
      <w:pPr>
        <w:pStyle w:val="Heading6"/>
        <w:numPr>
          <w:ilvl w:val="2"/>
          <w:numId w:val="18"/>
        </w:numPr>
        <w:tabs>
          <w:tab w:pos="731" w:val="left" w:leader="none"/>
        </w:tabs>
        <w:spacing w:line="240" w:lineRule="auto" w:before="0" w:after="0"/>
        <w:ind w:left="730" w:right="0" w:hanging="590"/>
        <w:jc w:val="left"/>
        <w:rPr>
          <w:rFonts w:ascii="Cambria" w:hAnsi="Cambria" w:cs="Cambria" w:eastAsia="Cambria"/>
          <w:b w:val="0"/>
          <w:bCs w:val="0"/>
        </w:rPr>
      </w:pPr>
      <w:r>
        <w:rPr>
          <w:rFonts w:ascii="Cambria"/>
          <w:color w:val="4F81BC"/>
          <w:spacing w:val="-1"/>
        </w:rPr>
        <w:t>Isolation</w:t>
      </w:r>
      <w:r>
        <w:rPr>
          <w:rFonts w:ascii="Cambria"/>
          <w:color w:val="4F81BC"/>
          <w:spacing w:val="1"/>
        </w:rPr>
        <w:t> </w:t>
      </w:r>
      <w:r>
        <w:rPr>
          <w:rFonts w:ascii="Cambria"/>
          <w:color w:val="4F81BC"/>
          <w:spacing w:val="-1"/>
        </w:rPr>
        <w:t>of</w:t>
      </w:r>
      <w:r>
        <w:rPr>
          <w:rFonts w:ascii="Cambria"/>
          <w:color w:val="4F81BC"/>
        </w:rPr>
        <w:t> </w:t>
      </w:r>
      <w:r>
        <w:rPr>
          <w:rFonts w:ascii="Cambria"/>
          <w:color w:val="4F81BC"/>
          <w:spacing w:val="-1"/>
        </w:rPr>
        <w:t>the</w:t>
      </w:r>
      <w:r>
        <w:rPr>
          <w:rFonts w:ascii="Cambria"/>
          <w:color w:val="4F81BC"/>
          <w:spacing w:val="1"/>
        </w:rPr>
        <w:t> </w:t>
      </w:r>
      <w:r>
        <w:rPr>
          <w:rFonts w:ascii="Cambria"/>
          <w:color w:val="4F81BC"/>
          <w:spacing w:val="-1"/>
        </w:rPr>
        <w:t>Building</w:t>
      </w:r>
      <w:r>
        <w:rPr>
          <w:rFonts w:ascii="Cambria"/>
          <w:color w:val="4F81BC"/>
        </w:rPr>
        <w:t> </w:t>
      </w:r>
      <w:r>
        <w:rPr>
          <w:rFonts w:ascii="Cambria"/>
          <w:color w:val="4F81BC"/>
          <w:spacing w:val="-1"/>
        </w:rPr>
        <w:t>Plumbing</w:t>
      </w:r>
      <w:r>
        <w:rPr>
          <w:rFonts w:ascii="Cambria"/>
          <w:b w:val="0"/>
        </w:rPr>
      </w:r>
    </w:p>
    <w:p>
      <w:pPr>
        <w:pStyle w:val="BodyText"/>
        <w:spacing w:line="276" w:lineRule="auto" w:before="37"/>
        <w:ind w:right="309"/>
        <w:jc w:val="left"/>
      </w:pPr>
      <w:r>
        <w:rPr>
          <w:spacing w:val="-1"/>
        </w:rPr>
        <w:t>Before</w:t>
      </w:r>
      <w:r>
        <w:rPr/>
        <w:t> the</w:t>
      </w:r>
      <w:r>
        <w:rPr>
          <w:spacing w:val="-3"/>
        </w:rPr>
        <w:t> </w:t>
      </w:r>
      <w:r>
        <w:rPr>
          <w:spacing w:val="-1"/>
        </w:rPr>
        <w:t>building plumbing </w:t>
      </w:r>
      <w:r>
        <w:rPr/>
        <w:t>can</w:t>
      </w:r>
      <w:r>
        <w:rPr>
          <w:spacing w:val="1"/>
        </w:rPr>
        <w:t> </w:t>
      </w:r>
      <w:r>
        <w:rPr>
          <w:spacing w:val="-1"/>
        </w:rPr>
        <w:t>be</w:t>
      </w:r>
      <w:r>
        <w:rPr/>
        <w:t> </w:t>
      </w:r>
      <w:r>
        <w:rPr>
          <w:spacing w:val="-1"/>
        </w:rPr>
        <w:t>pressurized</w:t>
      </w:r>
      <w:r>
        <w:rPr>
          <w:spacing w:val="-3"/>
        </w:rPr>
        <w:t> </w:t>
      </w:r>
      <w:r>
        <w:rPr/>
        <w:t>with</w:t>
      </w:r>
      <w:r>
        <w:rPr>
          <w:spacing w:val="-3"/>
        </w:rPr>
        <w:t> </w:t>
      </w:r>
      <w:r>
        <w:rPr/>
        <w:t>water</w:t>
      </w:r>
      <w:r>
        <w:rPr>
          <w:spacing w:val="-2"/>
        </w:rPr>
        <w:t> </w:t>
      </w:r>
      <w:r>
        <w:rPr>
          <w:spacing w:val="-1"/>
        </w:rPr>
        <w:t>from </w:t>
      </w:r>
      <w:r>
        <w:rPr/>
        <w:t>the </w:t>
      </w:r>
      <w:r>
        <w:rPr>
          <w:spacing w:val="-1"/>
        </w:rPr>
        <w:t>tanker-truck</w:t>
      </w:r>
      <w:r>
        <w:rPr/>
        <w:t> or</w:t>
      </w:r>
      <w:r>
        <w:rPr>
          <w:spacing w:val="-3"/>
        </w:rPr>
        <w:t> </w:t>
      </w:r>
      <w:r>
        <w:rPr>
          <w:spacing w:val="-1"/>
        </w:rPr>
        <w:t>other</w:t>
      </w:r>
      <w:r>
        <w:rPr/>
        <w:t> </w:t>
      </w:r>
      <w:r>
        <w:rPr>
          <w:spacing w:val="-1"/>
        </w:rPr>
        <w:t>back-up</w:t>
      </w:r>
      <w:r>
        <w:rPr>
          <w:spacing w:val="50"/>
        </w:rPr>
        <w:t> </w:t>
      </w:r>
      <w:r>
        <w:rPr/>
        <w:t>water</w:t>
      </w:r>
      <w:r>
        <w:rPr>
          <w:spacing w:val="-2"/>
        </w:rPr>
        <w:t> </w:t>
      </w:r>
      <w:r>
        <w:rPr>
          <w:spacing w:val="-1"/>
        </w:rPr>
        <w:t>supply,</w:t>
      </w:r>
      <w:r>
        <w:rPr/>
        <w:t>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connection to</w:t>
      </w:r>
      <w:r>
        <w:rPr>
          <w:spacing w:val="1"/>
        </w:rPr>
        <w:t> </w:t>
      </w:r>
      <w:r>
        <w:rPr>
          <w:spacing w:val="-2"/>
        </w:rPr>
        <w:t>the</w:t>
      </w:r>
      <w:r>
        <w:rPr/>
        <w:t> </w:t>
      </w:r>
      <w:r>
        <w:rPr>
          <w:spacing w:val="-1"/>
        </w:rPr>
        <w:t>primary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2"/>
        </w:rPr>
        <w:t>supply</w:t>
      </w:r>
      <w:r>
        <w:rPr>
          <w:spacing w:val="3"/>
        </w:rPr>
        <w:t> </w:t>
      </w:r>
      <w:r>
        <w:rPr>
          <w:spacing w:val="-1"/>
        </w:rPr>
        <w:t>should</w:t>
      </w:r>
      <w:r>
        <w:rPr>
          <w:spacing w:val="-2"/>
        </w:rPr>
        <w:t> </w:t>
      </w:r>
      <w:r>
        <w:rPr>
          <w:spacing w:val="-1"/>
        </w:rPr>
        <w:t>be</w:t>
      </w:r>
      <w:r>
        <w:rPr>
          <w:spacing w:val="-2"/>
        </w:rPr>
        <w:t> </w:t>
      </w:r>
      <w:r>
        <w:rPr>
          <w:spacing w:val="-1"/>
        </w:rPr>
        <w:t>closed.</w:t>
      </w:r>
      <w:r>
        <w:rPr/>
        <w:t> </w:t>
      </w:r>
      <w:r>
        <w:rPr>
          <w:spacing w:val="-2"/>
        </w:rPr>
        <w:t>Note</w:t>
      </w:r>
      <w:r>
        <w:rPr/>
        <w:t> that</w:t>
      </w:r>
      <w:r>
        <w:rPr>
          <w:spacing w:val="-2"/>
        </w:rPr>
        <w:t> </w:t>
      </w:r>
      <w:r>
        <w:rPr>
          <w:spacing w:val="-1"/>
        </w:rPr>
        <w:t>some</w:t>
      </w:r>
      <w:r>
        <w:rPr/>
        <w:t> </w:t>
      </w:r>
      <w:r>
        <w:rPr>
          <w:spacing w:val="-1"/>
        </w:rPr>
        <w:t>health</w:t>
      </w:r>
      <w:r>
        <w:rPr>
          <w:spacing w:val="-3"/>
        </w:rPr>
        <w:t> </w:t>
      </w:r>
      <w:r>
        <w:rPr/>
        <w:t>care</w:t>
      </w:r>
      <w:r>
        <w:rPr>
          <w:spacing w:val="71"/>
        </w:rPr>
        <w:t> </w:t>
      </w:r>
      <w:r>
        <w:rPr>
          <w:spacing w:val="-1"/>
        </w:rPr>
        <w:t>facilities</w:t>
      </w:r>
      <w:r>
        <w:rPr/>
        <w:t> </w:t>
      </w:r>
      <w:r>
        <w:rPr>
          <w:spacing w:val="-1"/>
        </w:rPr>
        <w:t>have</w:t>
      </w:r>
      <w:r>
        <w:rPr>
          <w:spacing w:val="-2"/>
        </w:rPr>
        <w:t> </w:t>
      </w:r>
      <w:r>
        <w:rPr>
          <w:spacing w:val="-1"/>
        </w:rPr>
        <w:t>more</w:t>
      </w:r>
      <w:r>
        <w:rPr>
          <w:spacing w:val="-2"/>
        </w:rPr>
        <w:t> </w:t>
      </w:r>
      <w:r>
        <w:rPr>
          <w:spacing w:val="-1"/>
        </w:rPr>
        <w:t>than</w:t>
      </w:r>
      <w:r>
        <w:rPr>
          <w:spacing w:val="-3"/>
        </w:rPr>
        <w:t> </w:t>
      </w:r>
      <w:r>
        <w:rPr>
          <w:spacing w:val="-1"/>
        </w:rPr>
        <w:t>one</w:t>
      </w:r>
      <w:r>
        <w:rPr/>
        <w:t> </w:t>
      </w:r>
      <w:r>
        <w:rPr>
          <w:spacing w:val="-1"/>
        </w:rPr>
        <w:t>service</w:t>
      </w:r>
      <w:r>
        <w:rPr>
          <w:spacing w:val="-2"/>
        </w:rPr>
        <w:t> </w:t>
      </w:r>
      <w:r>
        <w:rPr>
          <w:spacing w:val="-1"/>
        </w:rPr>
        <w:t>connection to</w:t>
      </w:r>
      <w:r>
        <w:rPr>
          <w:spacing w:val="1"/>
        </w:rPr>
        <w:t> </w:t>
      </w:r>
      <w:r>
        <w:rPr>
          <w:spacing w:val="-2"/>
        </w:rPr>
        <w:t>the</w:t>
      </w:r>
      <w:r>
        <w:rPr>
          <w:spacing w:val="4"/>
        </w:rPr>
        <w:t> </w:t>
      </w:r>
      <w:r>
        <w:rPr>
          <w:spacing w:val="-1"/>
        </w:rPr>
        <w:t>main</w:t>
      </w:r>
      <w:r>
        <w:rPr/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distribution</w:t>
      </w:r>
      <w:r>
        <w:rPr/>
        <w:t> </w:t>
      </w:r>
      <w:r>
        <w:rPr>
          <w:spacing w:val="-1"/>
        </w:rPr>
        <w:t>system.</w:t>
      </w:r>
      <w:r>
        <w:rPr>
          <w:spacing w:val="-2"/>
        </w:rPr>
        <w:t>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emergency</w:t>
      </w:r>
      <w:r>
        <w:rPr>
          <w:spacing w:val="77"/>
        </w:rPr>
        <w:t> </w:t>
      </w:r>
      <w:r>
        <w:rPr>
          <w:spacing w:val="-1"/>
        </w:rPr>
        <w:t>plan</w:t>
      </w:r>
      <w:r>
        <w:rPr>
          <w:spacing w:val="-2"/>
        </w:rPr>
        <w:t> </w:t>
      </w:r>
      <w:r>
        <w:rPr>
          <w:spacing w:val="-1"/>
        </w:rPr>
        <w:t>should include</w:t>
      </w:r>
      <w:r>
        <w:rPr/>
        <w:t> a </w:t>
      </w:r>
      <w:r>
        <w:rPr>
          <w:spacing w:val="-1"/>
        </w:rPr>
        <w:t>diagram </w:t>
      </w:r>
      <w:r>
        <w:rPr/>
        <w:t>or</w:t>
      </w:r>
      <w:r>
        <w:rPr>
          <w:spacing w:val="-2"/>
        </w:rPr>
        <w:t> </w:t>
      </w:r>
      <w:r>
        <w:rPr>
          <w:spacing w:val="-1"/>
        </w:rPr>
        <w:t>written</w:t>
      </w:r>
      <w:r>
        <w:rPr/>
        <w:t> </w:t>
      </w:r>
      <w:r>
        <w:rPr>
          <w:spacing w:val="-1"/>
        </w:rPr>
        <w:t>description</w:t>
      </w:r>
      <w:r>
        <w:rPr>
          <w:spacing w:val="-3"/>
        </w:rPr>
        <w:t> </w:t>
      </w:r>
      <w:r>
        <w:rPr>
          <w:spacing w:val="-1"/>
        </w:rPr>
        <w:t>of</w:t>
      </w:r>
      <w:r>
        <w:rPr/>
        <w:t> </w:t>
      </w:r>
      <w:r>
        <w:rPr>
          <w:spacing w:val="-1"/>
        </w:rPr>
        <w:t>shut-off</w:t>
      </w:r>
      <w:r>
        <w:rPr>
          <w:spacing w:val="-3"/>
        </w:rPr>
        <w:t> </w:t>
      </w:r>
      <w:r>
        <w:rPr/>
        <w:t>or </w:t>
      </w:r>
      <w:r>
        <w:rPr>
          <w:spacing w:val="-1"/>
        </w:rPr>
        <w:t>isolation</w:t>
      </w:r>
      <w:r>
        <w:rPr>
          <w:spacing w:val="-3"/>
        </w:rPr>
        <w:t> </w:t>
      </w:r>
      <w:r>
        <w:rPr>
          <w:spacing w:val="-1"/>
        </w:rPr>
        <w:t>valve locations</w:t>
      </w:r>
      <w:r>
        <w:rPr/>
        <w:t> and</w:t>
      </w:r>
      <w:r>
        <w:rPr>
          <w:spacing w:val="-4"/>
        </w:rPr>
        <w:t> </w:t>
      </w:r>
      <w:r>
        <w:rPr/>
        <w:t>what</w:t>
      </w:r>
      <w:r>
        <w:rPr>
          <w:spacing w:val="77"/>
        </w:rPr>
        <w:t> </w:t>
      </w:r>
      <w:r>
        <w:rPr>
          <w:spacing w:val="-1"/>
        </w:rPr>
        <w:t>special tools,</w:t>
      </w:r>
      <w:r>
        <w:rPr/>
        <w:t> if </w:t>
      </w:r>
      <w:r>
        <w:rPr>
          <w:spacing w:val="-1"/>
        </w:rPr>
        <w:t>any,</w:t>
      </w:r>
      <w:r>
        <w:rPr>
          <w:spacing w:val="-2"/>
        </w:rPr>
        <w:t> </w:t>
      </w:r>
      <w:r>
        <w:rPr/>
        <w:t>may</w:t>
      </w:r>
      <w:r>
        <w:rPr>
          <w:spacing w:val="-2"/>
        </w:rPr>
        <w:t> </w:t>
      </w:r>
      <w:r>
        <w:rPr>
          <w:spacing w:val="-1"/>
        </w:rPr>
        <w:t>be</w:t>
      </w:r>
      <w:r>
        <w:rPr>
          <w:spacing w:val="-2"/>
        </w:rPr>
        <w:t> </w:t>
      </w:r>
      <w:r>
        <w:rPr>
          <w:spacing w:val="-1"/>
        </w:rPr>
        <w:t>required.</w:t>
      </w:r>
      <w:r>
        <w:rPr>
          <w:spacing w:val="1"/>
        </w:rPr>
        <w:t> </w:t>
      </w:r>
      <w:r>
        <w:rPr>
          <w:spacing w:val="-1"/>
        </w:rPr>
        <w:t>This</w:t>
      </w:r>
      <w:r>
        <w:rPr/>
        <w:t> </w:t>
      </w:r>
      <w:r>
        <w:rPr>
          <w:spacing w:val="-1"/>
        </w:rPr>
        <w:t>procedure</w:t>
      </w:r>
      <w:r>
        <w:rPr/>
        <w:t> </w:t>
      </w:r>
      <w:r>
        <w:rPr>
          <w:spacing w:val="-1"/>
        </w:rPr>
        <w:t>should be</w:t>
      </w:r>
      <w:r>
        <w:rPr/>
        <w:t> </w:t>
      </w:r>
      <w:r>
        <w:rPr>
          <w:spacing w:val="-1"/>
        </w:rPr>
        <w:t>coordinated</w:t>
      </w:r>
      <w:r>
        <w:rPr/>
        <w:t> </w:t>
      </w:r>
      <w:r>
        <w:rPr>
          <w:spacing w:val="-1"/>
        </w:rPr>
        <w:t>with</w:t>
      </w:r>
      <w:r>
        <w:rPr>
          <w:spacing w:val="-3"/>
        </w:rPr>
        <w:t> </w:t>
      </w:r>
      <w:r>
        <w:rPr/>
        <w:t>the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utility staff,</w:t>
      </w:r>
      <w:r>
        <w:rPr>
          <w:spacing w:val="48"/>
        </w:rPr>
        <w:t> </w:t>
      </w:r>
      <w:r>
        <w:rPr>
          <w:spacing w:val="-1"/>
        </w:rPr>
        <w:t>plumbing officials,</w:t>
      </w:r>
      <w:r>
        <w:rPr>
          <w:spacing w:val="-3"/>
        </w:rPr>
        <w:t> </w:t>
      </w:r>
      <w:r>
        <w:rPr>
          <w:spacing w:val="-1"/>
        </w:rPr>
        <w:t>health</w:t>
      </w:r>
      <w:r>
        <w:rPr>
          <w:spacing w:val="1"/>
        </w:rPr>
        <w:t> </w:t>
      </w:r>
      <w:r>
        <w:rPr>
          <w:spacing w:val="-1"/>
        </w:rPr>
        <w:t>department,</w:t>
      </w:r>
      <w:r>
        <w:rPr/>
        <w:t> </w:t>
      </w:r>
      <w:r>
        <w:rPr>
          <w:spacing w:val="-1"/>
        </w:rPr>
        <w:t>and appropriate</w:t>
      </w:r>
      <w:r>
        <w:rPr/>
        <w:t> </w:t>
      </w:r>
      <w:r>
        <w:rPr>
          <w:spacing w:val="-1"/>
        </w:rPr>
        <w:t>regulatory</w:t>
      </w:r>
      <w:r>
        <w:rPr>
          <w:spacing w:val="-2"/>
        </w:rPr>
        <w:t> </w:t>
      </w:r>
      <w:r>
        <w:rPr>
          <w:spacing w:val="-1"/>
        </w:rPr>
        <w:t>agencies.</w:t>
      </w:r>
    </w:p>
    <w:p>
      <w:pPr>
        <w:spacing w:line="240" w:lineRule="auto" w:before="5"/>
        <w:rPr>
          <w:rFonts w:ascii="Calibri" w:hAnsi="Calibri" w:cs="Calibri" w:eastAsia="Calibri"/>
          <w:sz w:val="16"/>
          <w:szCs w:val="16"/>
        </w:rPr>
      </w:pPr>
    </w:p>
    <w:p>
      <w:pPr>
        <w:pStyle w:val="Heading6"/>
        <w:numPr>
          <w:ilvl w:val="2"/>
          <w:numId w:val="18"/>
        </w:numPr>
        <w:tabs>
          <w:tab w:pos="731" w:val="left" w:leader="none"/>
        </w:tabs>
        <w:spacing w:line="240" w:lineRule="auto" w:before="0" w:after="0"/>
        <w:ind w:left="730" w:right="0" w:hanging="590"/>
        <w:jc w:val="left"/>
        <w:rPr>
          <w:rFonts w:ascii="Cambria" w:hAnsi="Cambria" w:cs="Cambria" w:eastAsia="Cambria"/>
          <w:b w:val="0"/>
          <w:bCs w:val="0"/>
        </w:rPr>
      </w:pPr>
      <w:r>
        <w:rPr>
          <w:rFonts w:ascii="Cambria"/>
          <w:color w:val="4F81BC"/>
          <w:spacing w:val="-1"/>
        </w:rPr>
        <w:t>Conveying</w:t>
      </w:r>
      <w:r>
        <w:rPr>
          <w:rFonts w:ascii="Cambria"/>
          <w:color w:val="4F81BC"/>
          <w:spacing w:val="-3"/>
        </w:rPr>
        <w:t> </w:t>
      </w:r>
      <w:r>
        <w:rPr>
          <w:rFonts w:ascii="Cambria"/>
          <w:color w:val="4F81BC"/>
        </w:rPr>
        <w:t>the </w:t>
      </w:r>
      <w:r>
        <w:rPr>
          <w:rFonts w:ascii="Cambria"/>
          <w:color w:val="4F81BC"/>
          <w:spacing w:val="-1"/>
        </w:rPr>
        <w:t>Water</w:t>
      </w:r>
      <w:r>
        <w:rPr>
          <w:rFonts w:ascii="Cambria"/>
          <w:color w:val="4F81BC"/>
          <w:spacing w:val="-2"/>
        </w:rPr>
        <w:t> </w:t>
      </w:r>
      <w:r>
        <w:rPr>
          <w:rFonts w:ascii="Cambria"/>
          <w:color w:val="4F81BC"/>
        </w:rPr>
        <w:t>to</w:t>
      </w:r>
      <w:r>
        <w:rPr>
          <w:rFonts w:ascii="Cambria"/>
          <w:color w:val="4F81BC"/>
          <w:spacing w:val="-1"/>
        </w:rPr>
        <w:t> the</w:t>
      </w:r>
      <w:r>
        <w:rPr>
          <w:rFonts w:ascii="Cambria"/>
          <w:color w:val="4F81BC"/>
        </w:rPr>
        <w:t> </w:t>
      </w:r>
      <w:r>
        <w:rPr>
          <w:rFonts w:ascii="Cambria"/>
          <w:color w:val="4F81BC"/>
          <w:spacing w:val="-1"/>
        </w:rPr>
        <w:t>Building</w:t>
      </w:r>
      <w:r>
        <w:rPr>
          <w:rFonts w:ascii="Cambria"/>
          <w:color w:val="4F81BC"/>
          <w:spacing w:val="1"/>
        </w:rPr>
        <w:t> </w:t>
      </w:r>
      <w:r>
        <w:rPr>
          <w:rFonts w:ascii="Cambria"/>
          <w:color w:val="4F81BC"/>
        </w:rPr>
        <w:t>--</w:t>
      </w:r>
      <w:r>
        <w:rPr>
          <w:rFonts w:ascii="Cambria"/>
          <w:color w:val="4F81BC"/>
          <w:spacing w:val="-1"/>
        </w:rPr>
        <w:t> Pipes, Fittings, and</w:t>
      </w:r>
      <w:r>
        <w:rPr>
          <w:rFonts w:ascii="Cambria"/>
          <w:color w:val="4F81BC"/>
        </w:rPr>
        <w:t> </w:t>
      </w:r>
      <w:r>
        <w:rPr>
          <w:rFonts w:ascii="Cambria"/>
          <w:color w:val="4F81BC"/>
          <w:spacing w:val="-2"/>
        </w:rPr>
        <w:t>Pumps</w:t>
      </w:r>
      <w:r>
        <w:rPr>
          <w:rFonts w:ascii="Cambria"/>
          <w:b w:val="0"/>
        </w:rPr>
      </w:r>
    </w:p>
    <w:p>
      <w:pPr>
        <w:pStyle w:val="BodyText"/>
        <w:spacing w:line="276" w:lineRule="auto" w:before="37"/>
        <w:ind w:right="226"/>
        <w:jc w:val="left"/>
      </w:pPr>
      <w:r>
        <w:rPr/>
        <w:t>Because</w:t>
      </w:r>
      <w:r>
        <w:rPr>
          <w:spacing w:val="-2"/>
        </w:rPr>
        <w:t> </w:t>
      </w:r>
      <w:r>
        <w:rPr/>
        <w:t>the</w:t>
      </w:r>
      <w:r>
        <w:rPr>
          <w:spacing w:val="-2"/>
        </w:rPr>
        <w:t> </w:t>
      </w:r>
      <w:r>
        <w:rPr/>
        <w:t>tanker</w:t>
      </w:r>
      <w:r>
        <w:rPr>
          <w:spacing w:val="-3"/>
        </w:rPr>
        <w:t> </w:t>
      </w:r>
      <w:r>
        <w:rPr>
          <w:spacing w:val="-1"/>
        </w:rPr>
        <w:t>may</w:t>
      </w:r>
      <w:r>
        <w:rPr/>
        <w:t> </w:t>
      </w:r>
      <w:r>
        <w:rPr>
          <w:spacing w:val="-1"/>
        </w:rPr>
        <w:t>need</w:t>
      </w:r>
      <w:r>
        <w:rPr/>
        <w:t> to </w:t>
      </w:r>
      <w:r>
        <w:rPr>
          <w:spacing w:val="-1"/>
        </w:rPr>
        <w:t>be</w:t>
      </w:r>
      <w:r>
        <w:rPr/>
        <w:t> </w:t>
      </w:r>
      <w:r>
        <w:rPr>
          <w:spacing w:val="-1"/>
        </w:rPr>
        <w:t>connected to </w:t>
      </w:r>
      <w:r>
        <w:rPr/>
        <w:t>the</w:t>
      </w:r>
      <w:r>
        <w:rPr>
          <w:spacing w:val="-2"/>
        </w:rPr>
        <w:t> </w:t>
      </w:r>
      <w:r>
        <w:rPr>
          <w:spacing w:val="-1"/>
        </w:rPr>
        <w:t>building plumbing,</w:t>
      </w:r>
      <w:r>
        <w:rPr/>
        <w:t> it will </w:t>
      </w:r>
      <w:r>
        <w:rPr>
          <w:spacing w:val="-1"/>
        </w:rPr>
        <w:t>need to</w:t>
      </w:r>
      <w:r>
        <w:rPr>
          <w:spacing w:val="1"/>
        </w:rPr>
        <w:t> </w:t>
      </w:r>
      <w:r>
        <w:rPr>
          <w:spacing w:val="-1"/>
        </w:rPr>
        <w:t>park</w:t>
      </w:r>
      <w:r>
        <w:rPr>
          <w:spacing w:val="-3"/>
        </w:rPr>
        <w:t> </w:t>
      </w:r>
      <w:r>
        <w:rPr>
          <w:spacing w:val="-1"/>
        </w:rPr>
        <w:t>close</w:t>
      </w:r>
      <w:r>
        <w:rPr>
          <w:spacing w:val="-2"/>
        </w:rPr>
        <w:t> </w:t>
      </w:r>
      <w:r>
        <w:rPr/>
        <w:t>to</w:t>
      </w:r>
      <w:r>
        <w:rPr>
          <w:spacing w:val="-1"/>
        </w:rPr>
        <w:t> the</w:t>
      </w:r>
      <w:r>
        <w:rPr>
          <w:spacing w:val="27"/>
        </w:rPr>
        <w:t> </w:t>
      </w:r>
      <w:r>
        <w:rPr>
          <w:spacing w:val="-1"/>
        </w:rPr>
        <w:t>building where</w:t>
      </w:r>
      <w:r>
        <w:rPr/>
        <w:t> </w:t>
      </w:r>
      <w:r>
        <w:rPr>
          <w:spacing w:val="-1"/>
        </w:rPr>
        <w:t>connective</w:t>
      </w:r>
      <w:r>
        <w:rPr>
          <w:spacing w:val="-2"/>
        </w:rPr>
        <w:t> </w:t>
      </w:r>
      <w:r>
        <w:rPr>
          <w:spacing w:val="-1"/>
        </w:rPr>
        <w:t>piping </w:t>
      </w:r>
      <w:r>
        <w:rPr/>
        <w:t>can</w:t>
      </w:r>
      <w:r>
        <w:rPr>
          <w:spacing w:val="1"/>
        </w:rPr>
        <w:t> </w:t>
      </w:r>
      <w:r>
        <w:rPr/>
        <w:t>enter </w:t>
      </w:r>
      <w:r>
        <w:rPr>
          <w:spacing w:val="-1"/>
        </w:rPr>
        <w:t>the</w:t>
      </w:r>
      <w:r>
        <w:rPr/>
        <w:t> </w:t>
      </w:r>
      <w:r>
        <w:rPr>
          <w:spacing w:val="-2"/>
        </w:rPr>
        <w:t>system</w:t>
      </w:r>
      <w:r>
        <w:rPr>
          <w:spacing w:val="-1"/>
        </w:rPr>
        <w:t> without</w:t>
      </w:r>
      <w:r>
        <w:rPr>
          <w:spacing w:val="-2"/>
        </w:rPr>
        <w:t> </w:t>
      </w:r>
      <w:r>
        <w:rPr>
          <w:spacing w:val="-1"/>
        </w:rPr>
        <w:t>crossing traffic</w:t>
      </w:r>
      <w:r>
        <w:rPr>
          <w:spacing w:val="-3"/>
        </w:rPr>
        <w:t> </w:t>
      </w:r>
      <w:r>
        <w:rPr>
          <w:spacing w:val="-1"/>
        </w:rPr>
        <w:t>areas. Knowing</w:t>
      </w:r>
      <w:r>
        <w:rPr>
          <w:spacing w:val="-2"/>
        </w:rPr>
        <w:t> the</w:t>
      </w:r>
      <w:r>
        <w:rPr>
          <w:spacing w:val="81"/>
        </w:rPr>
        <w:t> </w:t>
      </w:r>
      <w:r>
        <w:rPr>
          <w:spacing w:val="-1"/>
        </w:rPr>
        <w:t>connection locations</w:t>
      </w:r>
      <w:r>
        <w:rPr>
          <w:spacing w:val="-2"/>
        </w:rPr>
        <w:t> </w:t>
      </w:r>
      <w:r>
        <w:rPr/>
        <w:t>will </w:t>
      </w:r>
      <w:r>
        <w:rPr>
          <w:spacing w:val="-1"/>
        </w:rPr>
        <w:t>allow</w:t>
      </w:r>
      <w:r>
        <w:rPr>
          <w:spacing w:val="1"/>
        </w:rPr>
        <w:t> </w:t>
      </w:r>
      <w:r>
        <w:rPr>
          <w:spacing w:val="-1"/>
        </w:rPr>
        <w:t>for</w:t>
      </w:r>
      <w:r>
        <w:rPr/>
        <w:t> </w:t>
      </w:r>
      <w:r>
        <w:rPr>
          <w:spacing w:val="-1"/>
        </w:rPr>
        <w:t>placement</w:t>
      </w:r>
      <w:r>
        <w:rPr>
          <w:spacing w:val="-2"/>
        </w:rPr>
        <w:t> </w:t>
      </w:r>
      <w:r>
        <w:rPr/>
        <w:t>of</w:t>
      </w:r>
      <w:r>
        <w:rPr>
          <w:spacing w:val="-2"/>
        </w:rPr>
        <w:t> </w:t>
      </w:r>
      <w:r>
        <w:rPr/>
        <w:t>the </w:t>
      </w:r>
      <w:r>
        <w:rPr>
          <w:spacing w:val="-1"/>
        </w:rPr>
        <w:t>truck</w:t>
      </w:r>
      <w:r>
        <w:rPr>
          <w:spacing w:val="1"/>
        </w:rPr>
        <w:t> </w:t>
      </w:r>
      <w:r>
        <w:rPr>
          <w:spacing w:val="-1"/>
        </w:rPr>
        <w:t>and will</w:t>
      </w:r>
      <w:r>
        <w:rPr/>
        <w:t> </w:t>
      </w:r>
      <w:r>
        <w:rPr>
          <w:spacing w:val="-1"/>
        </w:rPr>
        <w:t>help </w:t>
      </w:r>
      <w:r>
        <w:rPr/>
        <w:t>with</w:t>
      </w:r>
      <w:r>
        <w:rPr>
          <w:spacing w:val="-3"/>
        </w:rPr>
        <w:t> </w:t>
      </w:r>
      <w:r>
        <w:rPr>
          <w:spacing w:val="-1"/>
        </w:rPr>
        <w:t>estimating </w:t>
      </w:r>
      <w:r>
        <w:rPr>
          <w:spacing w:val="-2"/>
        </w:rPr>
        <w:t>the</w:t>
      </w:r>
      <w:r>
        <w:rPr/>
        <w:t> </w:t>
      </w:r>
      <w:r>
        <w:rPr>
          <w:spacing w:val="-1"/>
        </w:rPr>
        <w:t>amount</w:t>
      </w:r>
      <w:r>
        <w:rPr>
          <w:spacing w:val="-2"/>
        </w:rPr>
        <w:t> </w:t>
      </w:r>
      <w:r>
        <w:rPr/>
        <w:t>of</w:t>
      </w:r>
      <w:r>
        <w:rPr>
          <w:spacing w:val="69"/>
        </w:rPr>
        <w:t> </w:t>
      </w:r>
      <w:r>
        <w:rPr>
          <w:spacing w:val="-1"/>
        </w:rPr>
        <w:t>pipe</w:t>
      </w:r>
      <w:r>
        <w:rPr/>
        <w:t> </w:t>
      </w:r>
      <w:r>
        <w:rPr>
          <w:spacing w:val="-1"/>
        </w:rPr>
        <w:t>needed</w:t>
      </w:r>
      <w:r>
        <w:rPr>
          <w:spacing w:val="-3"/>
        </w:rPr>
        <w:t> </w:t>
      </w:r>
      <w:r>
        <w:rPr/>
        <w:t>to</w:t>
      </w:r>
      <w:r>
        <w:rPr>
          <w:spacing w:val="-1"/>
        </w:rPr>
        <w:t> make</w:t>
      </w:r>
      <w:r>
        <w:rPr/>
        <w:t> a</w:t>
      </w:r>
      <w:r>
        <w:rPr>
          <w:spacing w:val="-2"/>
        </w:rPr>
        <w:t> </w:t>
      </w:r>
      <w:r>
        <w:rPr>
          <w:spacing w:val="-1"/>
        </w:rPr>
        <w:t>connection.</w:t>
      </w:r>
    </w:p>
    <w:p>
      <w:pPr>
        <w:pStyle w:val="BodyText"/>
        <w:spacing w:line="276" w:lineRule="auto" w:before="196"/>
        <w:ind w:right="309"/>
        <w:jc w:val="left"/>
      </w:pPr>
      <w:r>
        <w:rPr>
          <w:spacing w:val="-1"/>
        </w:rPr>
        <w:t>Facilities</w:t>
      </w:r>
      <w:r>
        <w:rPr>
          <w:spacing w:val="1"/>
        </w:rPr>
        <w:t> </w:t>
      </w:r>
      <w:r>
        <w:rPr>
          <w:spacing w:val="-1"/>
        </w:rPr>
        <w:t>should evaluate</w:t>
      </w:r>
      <w:r>
        <w:rPr>
          <w:spacing w:val="-2"/>
        </w:rPr>
        <w:t> </w:t>
      </w:r>
      <w:r>
        <w:rPr>
          <w:spacing w:val="-1"/>
        </w:rPr>
        <w:t>the</w:t>
      </w:r>
      <w:r>
        <w:rPr>
          <w:spacing w:val="2"/>
        </w:rPr>
        <w:t> </w:t>
      </w:r>
      <w:r>
        <w:rPr>
          <w:spacing w:val="-1"/>
        </w:rPr>
        <w:t>need for</w:t>
      </w:r>
      <w:r>
        <w:rPr/>
        <w:t> </w:t>
      </w:r>
      <w:r>
        <w:rPr>
          <w:spacing w:val="-1"/>
        </w:rPr>
        <w:t>special pipe</w:t>
      </w:r>
      <w:r>
        <w:rPr/>
        <w:t> </w:t>
      </w:r>
      <w:r>
        <w:rPr>
          <w:spacing w:val="-1"/>
        </w:rPr>
        <w:t>fittings</w:t>
      </w:r>
      <w:r>
        <w:rPr>
          <w:rFonts w:ascii="Calibri" w:hAnsi="Calibri" w:cs="Calibri" w:eastAsia="Calibri"/>
          <w:spacing w:val="-1"/>
        </w:rPr>
        <w:t>—</w:t>
      </w:r>
      <w:r>
        <w:rPr>
          <w:spacing w:val="-1"/>
        </w:rPr>
        <w:t>including </w:t>
      </w:r>
      <w:r>
        <w:rPr/>
        <w:t>any </w:t>
      </w:r>
      <w:r>
        <w:rPr>
          <w:spacing w:val="-1"/>
        </w:rPr>
        <w:t>required</w:t>
      </w:r>
      <w:r>
        <w:rPr/>
        <w:t> </w:t>
      </w:r>
      <w:r>
        <w:rPr>
          <w:spacing w:val="-1"/>
        </w:rPr>
        <w:t>for</w:t>
      </w:r>
      <w:r>
        <w:rPr/>
        <w:t> </w:t>
      </w:r>
      <w:r>
        <w:rPr>
          <w:spacing w:val="-1"/>
        </w:rPr>
        <w:t>backflow</w:t>
      </w:r>
      <w:r>
        <w:rPr>
          <w:spacing w:val="59"/>
        </w:rPr>
        <w:t> </w:t>
      </w:r>
      <w:r>
        <w:rPr>
          <w:spacing w:val="-1"/>
        </w:rPr>
        <w:t>prevention</w:t>
      </w:r>
      <w:r>
        <w:rPr>
          <w:rFonts w:ascii="Calibri" w:hAnsi="Calibri" w:cs="Calibri" w:eastAsia="Calibri"/>
          <w:spacing w:val="-1"/>
        </w:rPr>
        <w:t>—</w:t>
      </w:r>
      <w:r>
        <w:rPr>
          <w:spacing w:val="-1"/>
        </w:rPr>
        <w:t>that</w:t>
      </w:r>
      <w:r>
        <w:rPr>
          <w:spacing w:val="-2"/>
        </w:rPr>
        <w:t> </w:t>
      </w:r>
      <w:r>
        <w:rPr>
          <w:spacing w:val="-1"/>
        </w:rPr>
        <w:t>may</w:t>
      </w:r>
      <w:r>
        <w:rPr/>
        <w:t> </w:t>
      </w:r>
      <w:r>
        <w:rPr>
          <w:spacing w:val="-1"/>
        </w:rPr>
        <w:t>be</w:t>
      </w:r>
      <w:r>
        <w:rPr>
          <w:spacing w:val="-2"/>
        </w:rPr>
        <w:t> </w:t>
      </w:r>
      <w:r>
        <w:rPr>
          <w:spacing w:val="-1"/>
        </w:rPr>
        <w:t>necessary</w:t>
      </w:r>
      <w:r>
        <w:rPr/>
        <w:t> </w:t>
      </w:r>
      <w:r>
        <w:rPr>
          <w:spacing w:val="-1"/>
        </w:rPr>
        <w:t>to connect</w:t>
      </w:r>
      <w:r>
        <w:rPr>
          <w:spacing w:val="1"/>
        </w:rPr>
        <w:t> </w:t>
      </w:r>
      <w:r>
        <w:rPr>
          <w:spacing w:val="-1"/>
        </w:rPr>
        <w:t>to </w:t>
      </w:r>
      <w:r>
        <w:rPr/>
        <w:t>the</w:t>
      </w:r>
      <w:r>
        <w:rPr>
          <w:spacing w:val="-2"/>
        </w:rPr>
        <w:t> </w:t>
      </w:r>
      <w:r>
        <w:rPr>
          <w:spacing w:val="-1"/>
        </w:rPr>
        <w:t>building,</w:t>
      </w:r>
      <w:r>
        <w:rPr>
          <w:spacing w:val="3"/>
        </w:rPr>
        <w:t> </w:t>
      </w:r>
      <w:r>
        <w:rPr/>
        <w:t>to</w:t>
      </w:r>
      <w:r>
        <w:rPr>
          <w:spacing w:val="2"/>
        </w:rPr>
        <w:t> </w:t>
      </w:r>
      <w:r>
        <w:rPr>
          <w:spacing w:val="-1"/>
        </w:rPr>
        <w:t>fire</w:t>
      </w:r>
      <w:r>
        <w:rPr/>
        <w:t> </w:t>
      </w:r>
      <w:r>
        <w:rPr>
          <w:spacing w:val="-1"/>
        </w:rPr>
        <w:t>hydrants,</w:t>
      </w:r>
      <w:r>
        <w:rPr>
          <w:spacing w:val="-2"/>
        </w:rPr>
        <w:t> </w:t>
      </w:r>
      <w:r>
        <w:rPr>
          <w:spacing w:val="-1"/>
        </w:rPr>
        <w:t>or</w:t>
      </w:r>
      <w:r>
        <w:rPr/>
        <w:t> to</w:t>
      </w:r>
      <w:r>
        <w:rPr>
          <w:spacing w:val="-1"/>
        </w:rPr>
        <w:t> other</w:t>
      </w:r>
      <w:r>
        <w:rPr/>
        <w:t> </w:t>
      </w:r>
      <w:r>
        <w:rPr>
          <w:spacing w:val="-1"/>
        </w:rPr>
        <w:t>pipes</w:t>
      </w:r>
      <w:r>
        <w:rPr>
          <w:spacing w:val="-2"/>
        </w:rPr>
        <w:t> </w:t>
      </w:r>
      <w:r>
        <w:rPr/>
        <w:t>within</w:t>
      </w:r>
      <w:r>
        <w:rPr>
          <w:spacing w:val="51"/>
        </w:rPr>
        <w:t> </w:t>
      </w:r>
      <w:r>
        <w:rPr/>
        <w:t>the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distribution system.</w:t>
      </w:r>
      <w:r>
        <w:rPr/>
        <w:t> </w:t>
      </w:r>
      <w:r>
        <w:rPr>
          <w:spacing w:val="-1"/>
        </w:rPr>
        <w:t>Consideration</w:t>
      </w:r>
      <w:r>
        <w:rPr>
          <w:spacing w:val="-3"/>
        </w:rPr>
        <w:t> </w:t>
      </w:r>
      <w:r>
        <w:rPr>
          <w:spacing w:val="-1"/>
        </w:rPr>
        <w:t>should</w:t>
      </w:r>
      <w:r>
        <w:rPr>
          <w:spacing w:val="-2"/>
        </w:rPr>
        <w:t> be</w:t>
      </w:r>
      <w:r>
        <w:rPr/>
        <w:t> </w:t>
      </w:r>
      <w:r>
        <w:rPr>
          <w:spacing w:val="-1"/>
        </w:rPr>
        <w:t>given</w:t>
      </w:r>
      <w:r>
        <w:rPr>
          <w:spacing w:val="-3"/>
        </w:rPr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obtaining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storing</w:t>
      </w:r>
      <w:r>
        <w:rPr>
          <w:spacing w:val="3"/>
        </w:rPr>
        <w:t> </w:t>
      </w:r>
      <w:r>
        <w:rPr>
          <w:spacing w:val="-1"/>
        </w:rPr>
        <w:t>hard-to-find</w:t>
      </w:r>
      <w:r>
        <w:rPr>
          <w:spacing w:val="65"/>
        </w:rPr>
        <w:t> </w:t>
      </w:r>
      <w:r>
        <w:rPr>
          <w:spacing w:val="-1"/>
        </w:rPr>
        <w:t>fittings</w:t>
      </w:r>
      <w:r>
        <w:rPr/>
        <w:t> </w:t>
      </w:r>
      <w:r>
        <w:rPr>
          <w:spacing w:val="-1"/>
        </w:rPr>
        <w:t>and other</w:t>
      </w:r>
      <w:r>
        <w:rPr/>
        <w:t> </w:t>
      </w:r>
      <w:r>
        <w:rPr>
          <w:spacing w:val="-1"/>
        </w:rPr>
        <w:t>necessary</w:t>
      </w:r>
      <w:r>
        <w:rPr/>
        <w:t> </w:t>
      </w:r>
      <w:r>
        <w:rPr>
          <w:spacing w:val="-1"/>
        </w:rPr>
        <w:t>hardware.</w:t>
      </w:r>
    </w:p>
    <w:p>
      <w:pPr>
        <w:pStyle w:val="BodyText"/>
        <w:spacing w:line="276" w:lineRule="auto" w:before="196"/>
        <w:ind w:right="309"/>
        <w:jc w:val="left"/>
      </w:pPr>
      <w:r>
        <w:rPr>
          <w:spacing w:val="-1"/>
        </w:rPr>
        <w:t>Once</w:t>
      </w:r>
      <w:r>
        <w:rPr/>
        <w:t> a</w:t>
      </w:r>
      <w:r>
        <w:rPr>
          <w:spacing w:val="-2"/>
        </w:rPr>
        <w:t> </w:t>
      </w:r>
      <w:r>
        <w:rPr/>
        <w:t>tanker</w:t>
      </w:r>
      <w:r>
        <w:rPr>
          <w:spacing w:val="-3"/>
        </w:rPr>
        <w:t> </w:t>
      </w:r>
      <w:r>
        <w:rPr/>
        <w:t>is</w:t>
      </w:r>
      <w:r>
        <w:rPr>
          <w:spacing w:val="-2"/>
        </w:rPr>
        <w:t> </w:t>
      </w:r>
      <w:r>
        <w:rPr/>
        <w:t>on</w:t>
      </w:r>
      <w:r>
        <w:rPr>
          <w:spacing w:val="-1"/>
        </w:rPr>
        <w:t> site,</w:t>
      </w:r>
      <w:r>
        <w:rPr/>
        <w:t> </w:t>
      </w:r>
      <w:r>
        <w:rPr>
          <w:spacing w:val="-1"/>
        </w:rPr>
        <w:t>additional</w:t>
      </w:r>
      <w:r>
        <w:rPr/>
        <w:t> </w:t>
      </w:r>
      <w:r>
        <w:rPr>
          <w:spacing w:val="-1"/>
        </w:rPr>
        <w:t>equipment</w:t>
      </w:r>
      <w:r>
        <w:rPr>
          <w:spacing w:val="-2"/>
        </w:rPr>
        <w:t> </w:t>
      </w:r>
      <w:r>
        <w:rPr/>
        <w:t>will </w:t>
      </w:r>
      <w:r>
        <w:rPr>
          <w:spacing w:val="-1"/>
        </w:rPr>
        <w:t>be</w:t>
      </w:r>
      <w:r>
        <w:rPr>
          <w:spacing w:val="-2"/>
        </w:rPr>
        <w:t> </w:t>
      </w:r>
      <w:r>
        <w:rPr>
          <w:spacing w:val="-1"/>
        </w:rPr>
        <w:t>needed, including </w:t>
      </w:r>
      <w:r>
        <w:rPr/>
        <w:t>a</w:t>
      </w:r>
      <w:r>
        <w:rPr>
          <w:spacing w:val="2"/>
        </w:rPr>
        <w:t> </w:t>
      </w:r>
      <w:r>
        <w:rPr>
          <w:spacing w:val="-1"/>
        </w:rPr>
        <w:t>pump</w:t>
      </w:r>
      <w:r>
        <w:rPr>
          <w:spacing w:val="-3"/>
        </w:rPr>
        <w:t> </w:t>
      </w:r>
      <w:r>
        <w:rPr>
          <w:spacing w:val="-1"/>
        </w:rPr>
        <w:t>for</w:t>
      </w:r>
      <w:r>
        <w:rPr/>
        <w:t> </w:t>
      </w:r>
      <w:r>
        <w:rPr>
          <w:spacing w:val="-1"/>
        </w:rPr>
        <w:t>potable</w:t>
      </w:r>
      <w:r>
        <w:rPr>
          <w:spacing w:val="-2"/>
        </w:rPr>
        <w:t> </w:t>
      </w:r>
      <w:r>
        <w:rPr>
          <w:spacing w:val="-1"/>
        </w:rPr>
        <w:t>water,</w:t>
      </w:r>
      <w:r>
        <w:rPr>
          <w:spacing w:val="1"/>
        </w:rPr>
        <w:t> </w:t>
      </w:r>
      <w:r>
        <w:rPr/>
        <w:t>a</w:t>
      </w:r>
      <w:r>
        <w:rPr>
          <w:spacing w:val="61"/>
        </w:rPr>
        <w:t> </w:t>
      </w:r>
      <w:r>
        <w:rPr>
          <w:spacing w:val="-1"/>
        </w:rPr>
        <w:t>pressure</w:t>
      </w:r>
      <w:r>
        <w:rPr/>
        <w:t> </w:t>
      </w:r>
      <w:r>
        <w:rPr>
          <w:spacing w:val="-1"/>
        </w:rPr>
        <w:t>bladder</w:t>
      </w:r>
      <w:r>
        <w:rPr>
          <w:spacing w:val="-2"/>
        </w:rPr>
        <w:t> </w:t>
      </w:r>
      <w:r>
        <w:rPr/>
        <w:t>tank, a</w:t>
      </w:r>
      <w:r>
        <w:rPr>
          <w:spacing w:val="-2"/>
        </w:rPr>
        <w:t> </w:t>
      </w:r>
      <w:r>
        <w:rPr>
          <w:spacing w:val="-1"/>
        </w:rPr>
        <w:t>pressure switch,</w:t>
      </w:r>
      <w:r>
        <w:rPr>
          <w:spacing w:val="-3"/>
        </w:rPr>
        <w:t> </w:t>
      </w:r>
      <w:r>
        <w:rPr>
          <w:spacing w:val="-1"/>
        </w:rPr>
        <w:t>pipes,</w:t>
      </w:r>
      <w:r>
        <w:rPr/>
        <w:t> </w:t>
      </w:r>
      <w:r>
        <w:rPr>
          <w:spacing w:val="-1"/>
        </w:rPr>
        <w:t>and fittings</w:t>
      </w:r>
      <w:r>
        <w:rPr>
          <w:spacing w:val="1"/>
        </w:rPr>
        <w:t> </w:t>
      </w:r>
      <w:r>
        <w:rPr/>
        <w:t>in</w:t>
      </w:r>
      <w:r>
        <w:rPr>
          <w:spacing w:val="-1"/>
        </w:rPr>
        <w:t> order</w:t>
      </w:r>
      <w:r>
        <w:rPr>
          <w:spacing w:val="1"/>
        </w:rPr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connect</w:t>
      </w:r>
      <w:r>
        <w:rPr/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the</w:t>
      </w:r>
      <w:r>
        <w:rPr>
          <w:spacing w:val="-2"/>
        </w:rPr>
        <w:t> </w:t>
      </w:r>
      <w:r>
        <w:rPr>
          <w:spacing w:val="-1"/>
        </w:rPr>
        <w:t>building</w:t>
      </w:r>
      <w:r>
        <w:rPr>
          <w:spacing w:val="63"/>
        </w:rPr>
        <w:t> </w:t>
      </w:r>
      <w:r>
        <w:rPr>
          <w:spacing w:val="-1"/>
        </w:rPr>
        <w:t>plumbing.</w:t>
      </w:r>
      <w:r>
        <w:rPr/>
        <w:t> </w:t>
      </w:r>
      <w:r>
        <w:rPr>
          <w:spacing w:val="-1"/>
        </w:rPr>
        <w:t>Fittings,</w:t>
      </w:r>
      <w:r>
        <w:rPr/>
        <w:t> </w:t>
      </w:r>
      <w:r>
        <w:rPr>
          <w:spacing w:val="-1"/>
        </w:rPr>
        <w:t>pipes,</w:t>
      </w:r>
      <w:r>
        <w:rPr/>
        <w:t> </w:t>
      </w:r>
      <w:r>
        <w:rPr>
          <w:spacing w:val="-2"/>
        </w:rPr>
        <w:t>and</w:t>
      </w:r>
      <w:r>
        <w:rPr/>
        <w:t> </w:t>
      </w:r>
      <w:r>
        <w:rPr>
          <w:spacing w:val="-1"/>
        </w:rPr>
        <w:t>associated plumbing should meet</w:t>
      </w:r>
      <w:r>
        <w:rPr>
          <w:spacing w:val="-2"/>
        </w:rPr>
        <w:t> </w:t>
      </w:r>
      <w:r>
        <w:rPr>
          <w:spacing w:val="-1"/>
        </w:rPr>
        <w:t>local</w:t>
      </w:r>
      <w:r>
        <w:rPr/>
        <w:t> </w:t>
      </w:r>
      <w:r>
        <w:rPr>
          <w:spacing w:val="-1"/>
        </w:rPr>
        <w:t>and state</w:t>
      </w:r>
      <w:r>
        <w:rPr/>
        <w:t> </w:t>
      </w:r>
      <w:r>
        <w:rPr>
          <w:spacing w:val="-1"/>
        </w:rPr>
        <w:t>plumbing codes</w:t>
      </w:r>
      <w:r>
        <w:rPr/>
        <w:t> and</w:t>
      </w:r>
      <w:r>
        <w:rPr>
          <w:spacing w:val="-2"/>
        </w:rPr>
        <w:t> </w:t>
      </w:r>
      <w:r>
        <w:rPr>
          <w:spacing w:val="-1"/>
        </w:rPr>
        <w:t>be</w:t>
      </w:r>
      <w:r>
        <w:rPr>
          <w:spacing w:val="64"/>
        </w:rPr>
        <w:t> </w:t>
      </w:r>
      <w:r>
        <w:rPr>
          <w:spacing w:val="-1"/>
        </w:rPr>
        <w:t>installed by</w:t>
      </w:r>
      <w:r>
        <w:rPr>
          <w:spacing w:val="1"/>
        </w:rPr>
        <w:t> </w:t>
      </w:r>
      <w:r>
        <w:rPr/>
        <w:t>a</w:t>
      </w:r>
      <w:r>
        <w:rPr>
          <w:spacing w:val="-3"/>
        </w:rPr>
        <w:t> </w:t>
      </w:r>
      <w:r>
        <w:rPr>
          <w:spacing w:val="-1"/>
        </w:rPr>
        <w:t>licensed</w:t>
      </w:r>
      <w:r>
        <w:rPr/>
        <w:t> </w:t>
      </w:r>
      <w:r>
        <w:rPr>
          <w:spacing w:val="-1"/>
        </w:rPr>
        <w:t>plumber. </w:t>
      </w:r>
      <w:r>
        <w:rPr/>
        <w:t>If </w:t>
      </w:r>
      <w:r>
        <w:rPr>
          <w:spacing w:val="-1"/>
        </w:rPr>
        <w:t>installation </w:t>
      </w:r>
      <w:r>
        <w:rPr/>
        <w:t>is </w:t>
      </w:r>
      <w:r>
        <w:rPr>
          <w:spacing w:val="-1"/>
        </w:rPr>
        <w:t>not</w:t>
      </w:r>
      <w:r>
        <w:rPr/>
        <w:t> </w:t>
      </w:r>
      <w:r>
        <w:rPr>
          <w:spacing w:val="-1"/>
        </w:rPr>
        <w:t>regulated by</w:t>
      </w:r>
      <w:r>
        <w:rPr>
          <w:spacing w:val="-2"/>
        </w:rPr>
        <w:t> </w:t>
      </w:r>
      <w:r>
        <w:rPr/>
        <w:t>a </w:t>
      </w:r>
      <w:r>
        <w:rPr>
          <w:spacing w:val="-1"/>
        </w:rPr>
        <w:t>plumbing code,</w:t>
      </w:r>
      <w:r>
        <w:rPr/>
        <w:t> </w:t>
      </w:r>
      <w:r>
        <w:rPr>
          <w:spacing w:val="-1"/>
        </w:rPr>
        <w:t>pipes</w:t>
      </w:r>
      <w:r>
        <w:rPr/>
        <w:t> </w:t>
      </w:r>
      <w:r>
        <w:rPr>
          <w:spacing w:val="-1"/>
        </w:rPr>
        <w:t>and plumbing</w:t>
      </w:r>
      <w:r>
        <w:rPr>
          <w:spacing w:val="61"/>
        </w:rPr>
        <w:t> </w:t>
      </w:r>
      <w:r>
        <w:rPr>
          <w:spacing w:val="-1"/>
        </w:rPr>
        <w:t>should</w:t>
      </w:r>
      <w:r>
        <w:rPr>
          <w:spacing w:val="-2"/>
        </w:rPr>
        <w:t> </w:t>
      </w:r>
      <w:r>
        <w:rPr>
          <w:spacing w:val="-1"/>
        </w:rPr>
        <w:t>meet</w:t>
      </w:r>
      <w:r>
        <w:rPr>
          <w:spacing w:val="-2"/>
        </w:rPr>
        <w:t> </w:t>
      </w:r>
      <w:r>
        <w:rPr>
          <w:spacing w:val="-1"/>
        </w:rPr>
        <w:t>NSF/ANSI</w:t>
      </w:r>
      <w:r>
        <w:rPr/>
        <w:t> </w:t>
      </w:r>
      <w:r>
        <w:rPr>
          <w:spacing w:val="-1"/>
        </w:rPr>
        <w:t>Standard </w:t>
      </w:r>
      <w:r>
        <w:rPr/>
        <w:t>61</w:t>
      </w:r>
      <w:r>
        <w:rPr>
          <w:spacing w:val="2"/>
        </w:rPr>
        <w:t> </w:t>
      </w:r>
      <w:r>
        <w:rPr>
          <w:spacing w:val="-1"/>
        </w:rPr>
        <w:t>requirements</w:t>
      </w:r>
      <w:r>
        <w:rPr/>
        <w:t> </w:t>
      </w:r>
      <w:r>
        <w:rPr>
          <w:spacing w:val="-1"/>
        </w:rPr>
        <w:t>for</w:t>
      </w:r>
      <w:r>
        <w:rPr>
          <w:spacing w:val="-2"/>
        </w:rPr>
        <w:t> </w:t>
      </w:r>
      <w:r>
        <w:rPr>
          <w:spacing w:val="-1"/>
        </w:rPr>
        <w:t>drinking </w:t>
      </w:r>
      <w:r>
        <w:rPr/>
        <w:t>water</w:t>
      </w:r>
      <w:r>
        <w:rPr>
          <w:spacing w:val="-2"/>
        </w:rPr>
        <w:t> </w:t>
      </w:r>
      <w:r>
        <w:rPr>
          <w:spacing w:val="-1"/>
        </w:rPr>
        <w:t>system</w:t>
      </w:r>
      <w:r>
        <w:rPr>
          <w:spacing w:val="1"/>
        </w:rPr>
        <w:t> </w:t>
      </w:r>
      <w:r>
        <w:rPr>
          <w:spacing w:val="-1"/>
        </w:rPr>
        <w:t>components.</w:t>
      </w:r>
    </w:p>
    <w:p>
      <w:pPr>
        <w:pStyle w:val="BodyText"/>
        <w:spacing w:line="276" w:lineRule="auto" w:before="196"/>
        <w:ind w:right="309"/>
        <w:jc w:val="left"/>
      </w:pPr>
      <w:r>
        <w:rPr>
          <w:spacing w:val="-1"/>
        </w:rPr>
        <w:t>Pumps</w:t>
      </w:r>
      <w:r>
        <w:rPr>
          <w:spacing w:val="-3"/>
        </w:rPr>
        <w:t> </w:t>
      </w:r>
      <w:r>
        <w:rPr>
          <w:spacing w:val="-1"/>
        </w:rPr>
        <w:t>must</w:t>
      </w:r>
      <w:r>
        <w:rPr/>
        <w:t> </w:t>
      </w:r>
      <w:r>
        <w:rPr>
          <w:spacing w:val="-1"/>
        </w:rPr>
        <w:t>not</w:t>
      </w:r>
      <w:r>
        <w:rPr/>
        <w:t> </w:t>
      </w:r>
      <w:r>
        <w:rPr>
          <w:spacing w:val="-1"/>
        </w:rPr>
        <w:t>exert</w:t>
      </w:r>
      <w:r>
        <w:rPr>
          <w:spacing w:val="-2"/>
        </w:rPr>
        <w:t> pressure</w:t>
      </w:r>
      <w:r>
        <w:rPr/>
        <w:t> </w:t>
      </w:r>
      <w:r>
        <w:rPr>
          <w:spacing w:val="-1"/>
        </w:rPr>
        <w:t>greater</w:t>
      </w:r>
      <w:r>
        <w:rPr/>
        <w:t> than</w:t>
      </w:r>
      <w:r>
        <w:rPr>
          <w:spacing w:val="-4"/>
        </w:rPr>
        <w:t> </w:t>
      </w:r>
      <w:r>
        <w:rPr/>
        <w:t>the </w:t>
      </w:r>
      <w:r>
        <w:rPr>
          <w:spacing w:val="-2"/>
        </w:rPr>
        <w:t>pressure</w:t>
      </w:r>
      <w:r>
        <w:rPr/>
        <w:t> </w:t>
      </w:r>
      <w:r>
        <w:rPr>
          <w:spacing w:val="-1"/>
        </w:rPr>
        <w:t>rating</w:t>
      </w:r>
      <w:r>
        <w:rPr>
          <w:spacing w:val="-3"/>
        </w:rPr>
        <w:t> </w:t>
      </w:r>
      <w:r>
        <w:rPr/>
        <w:t>of </w:t>
      </w:r>
      <w:r>
        <w:rPr>
          <w:spacing w:val="-1"/>
        </w:rPr>
        <w:t>the</w:t>
      </w:r>
      <w:r>
        <w:rPr>
          <w:spacing w:val="-2"/>
        </w:rPr>
        <w:t> </w:t>
      </w:r>
      <w:r>
        <w:rPr>
          <w:spacing w:val="-1"/>
        </w:rPr>
        <w:t>piping </w:t>
      </w:r>
      <w:r>
        <w:rPr/>
        <w:t>or</w:t>
      </w:r>
      <w:r>
        <w:rPr>
          <w:spacing w:val="-2"/>
        </w:rPr>
        <w:t> </w:t>
      </w:r>
      <w:r>
        <w:rPr>
          <w:spacing w:val="-1"/>
        </w:rPr>
        <w:t>pressure</w:t>
      </w:r>
      <w:r>
        <w:rPr/>
        <w:t> </w:t>
      </w:r>
      <w:r>
        <w:rPr>
          <w:spacing w:val="-1"/>
        </w:rPr>
        <w:t>bladder,</w:t>
      </w:r>
      <w:r>
        <w:rPr>
          <w:spacing w:val="83"/>
        </w:rPr>
        <w:t> </w:t>
      </w:r>
      <w:r>
        <w:rPr>
          <w:spacing w:val="-1"/>
        </w:rPr>
        <w:t>whichever</w:t>
      </w:r>
      <w:r>
        <w:rPr/>
        <w:t> is </w:t>
      </w:r>
      <w:r>
        <w:rPr>
          <w:spacing w:val="-1"/>
        </w:rPr>
        <w:t>lower.</w:t>
      </w:r>
      <w:r>
        <w:rPr>
          <w:spacing w:val="-3"/>
        </w:rPr>
        <w:t> </w:t>
      </w:r>
      <w:r>
        <w:rPr>
          <w:spacing w:val="-1"/>
        </w:rPr>
        <w:t>Pump</w:t>
      </w:r>
      <w:r>
        <w:rPr>
          <w:spacing w:val="-3"/>
        </w:rPr>
        <w:t> </w:t>
      </w:r>
      <w:r>
        <w:rPr>
          <w:spacing w:val="-1"/>
        </w:rPr>
        <w:t>operation needs to</w:t>
      </w:r>
      <w:r>
        <w:rPr>
          <w:spacing w:val="1"/>
        </w:rPr>
        <w:t> </w:t>
      </w:r>
      <w:r>
        <w:rPr>
          <w:spacing w:val="-1"/>
        </w:rPr>
        <w:t>be</w:t>
      </w:r>
      <w:r>
        <w:rPr>
          <w:spacing w:val="-2"/>
        </w:rPr>
        <w:t> </w:t>
      </w:r>
      <w:r>
        <w:rPr>
          <w:spacing w:val="-1"/>
        </w:rPr>
        <w:t>controlled</w:t>
      </w:r>
      <w:r>
        <w:rPr/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prevent surge</w:t>
      </w:r>
      <w:r>
        <w:rPr>
          <w:spacing w:val="-2"/>
        </w:rPr>
        <w:t> </w:t>
      </w:r>
      <w:r>
        <w:rPr/>
        <w:t>or</w:t>
      </w:r>
      <w:r>
        <w:rPr>
          <w:spacing w:val="-2"/>
        </w:rPr>
        <w:t> </w:t>
      </w:r>
      <w:r>
        <w:rPr/>
        <w:t>water</w:t>
      </w:r>
      <w:r>
        <w:rPr>
          <w:spacing w:val="-2"/>
        </w:rPr>
        <w:t> </w:t>
      </w:r>
      <w:r>
        <w:rPr>
          <w:spacing w:val="-1"/>
        </w:rPr>
        <w:t>hammer</w:t>
      </w:r>
      <w:r>
        <w:rPr>
          <w:spacing w:val="-2"/>
        </w:rPr>
        <w:t> </w:t>
      </w:r>
      <w:r>
        <w:rPr>
          <w:spacing w:val="-1"/>
        </w:rPr>
        <w:t>from</w:t>
      </w:r>
      <w:r>
        <w:rPr>
          <w:spacing w:val="65"/>
        </w:rPr>
        <w:t> </w:t>
      </w:r>
      <w:r>
        <w:rPr>
          <w:spacing w:val="-1"/>
        </w:rPr>
        <w:t>rupturing piping </w:t>
      </w:r>
      <w:r>
        <w:rPr/>
        <w:t>and</w:t>
      </w:r>
      <w:r>
        <w:rPr>
          <w:spacing w:val="-2"/>
        </w:rPr>
        <w:t> </w:t>
      </w:r>
      <w:r>
        <w:rPr/>
        <w:t>attached </w:t>
      </w:r>
      <w:r>
        <w:rPr>
          <w:spacing w:val="-1"/>
        </w:rPr>
        <w:t>equipment.</w:t>
      </w:r>
    </w:p>
    <w:p>
      <w:pPr>
        <w:spacing w:after="0" w:line="276" w:lineRule="auto"/>
        <w:jc w:val="left"/>
        <w:sectPr>
          <w:pgSz w:w="12240" w:h="15840"/>
          <w:pgMar w:header="0" w:footer="1010" w:top="680" w:bottom="1200" w:left="1300" w:right="1280"/>
        </w:sectPr>
      </w:pPr>
    </w:p>
    <w:p>
      <w:pPr>
        <w:spacing w:before="42"/>
        <w:ind w:left="140" w:right="0" w:firstLine="0"/>
        <w:jc w:val="left"/>
        <w:rPr>
          <w:rFonts w:ascii="Cambria" w:hAnsi="Cambria" w:cs="Cambria" w:eastAsia="Cambria"/>
          <w:sz w:val="16"/>
          <w:szCs w:val="16"/>
        </w:rPr>
      </w:pPr>
      <w:r>
        <w:rPr>
          <w:rFonts w:ascii="Cambria"/>
          <w:sz w:val="20"/>
        </w:rPr>
        <w:t>7.</w:t>
      </w:r>
      <w:r>
        <w:rPr>
          <w:rFonts w:ascii="Cambria"/>
          <w:spacing w:val="-11"/>
          <w:sz w:val="20"/>
        </w:rPr>
        <w:t> </w:t>
      </w:r>
      <w:r>
        <w:rPr>
          <w:rFonts w:ascii="Cambria"/>
          <w:spacing w:val="-1"/>
          <w:sz w:val="20"/>
        </w:rPr>
        <w:t>E</w:t>
      </w:r>
      <w:r>
        <w:rPr>
          <w:rFonts w:ascii="Cambria"/>
          <w:spacing w:val="-1"/>
          <w:sz w:val="16"/>
        </w:rPr>
        <w:t>MERGENCY</w:t>
      </w:r>
      <w:r>
        <w:rPr>
          <w:rFonts w:ascii="Cambria"/>
          <w:spacing w:val="-2"/>
          <w:sz w:val="16"/>
        </w:rPr>
        <w:t> </w:t>
      </w:r>
      <w:r>
        <w:rPr>
          <w:rFonts w:ascii="Cambria"/>
          <w:spacing w:val="-2"/>
          <w:sz w:val="20"/>
        </w:rPr>
        <w:t>W</w:t>
      </w:r>
      <w:r>
        <w:rPr>
          <w:rFonts w:ascii="Cambria"/>
          <w:spacing w:val="-2"/>
          <w:sz w:val="16"/>
        </w:rPr>
        <w:t>ATER</w:t>
      </w:r>
      <w:r>
        <w:rPr>
          <w:rFonts w:ascii="Cambria"/>
          <w:spacing w:val="-1"/>
          <w:sz w:val="16"/>
        </w:rPr>
        <w:t> </w:t>
      </w:r>
      <w:r>
        <w:rPr>
          <w:rFonts w:ascii="Cambria"/>
          <w:spacing w:val="-1"/>
          <w:sz w:val="20"/>
        </w:rPr>
        <w:t>A</w:t>
      </w:r>
      <w:r>
        <w:rPr>
          <w:rFonts w:ascii="Cambria"/>
          <w:spacing w:val="-1"/>
          <w:sz w:val="16"/>
        </w:rPr>
        <w:t>LTERNATIVES</w:t>
      </w:r>
    </w:p>
    <w:p>
      <w:pPr>
        <w:spacing w:line="240" w:lineRule="auto" w:before="6"/>
        <w:rPr>
          <w:rFonts w:ascii="Cambria" w:hAnsi="Cambria" w:cs="Cambria" w:eastAsia="Cambria"/>
          <w:sz w:val="4"/>
          <w:szCs w:val="4"/>
        </w:rPr>
      </w:pPr>
    </w:p>
    <w:p>
      <w:pPr>
        <w:spacing w:line="20" w:lineRule="atLeast"/>
        <w:ind w:left="105" w:right="0" w:firstLine="0"/>
        <w:rPr>
          <w:rFonts w:ascii="Cambria" w:hAnsi="Cambria" w:cs="Cambria" w:eastAsia="Cambria"/>
          <w:sz w:val="2"/>
          <w:szCs w:val="2"/>
        </w:rPr>
      </w:pPr>
      <w:r>
        <w:rPr>
          <w:rFonts w:ascii="Cambria" w:hAnsi="Cambria" w:cs="Cambria" w:eastAsia="Cambria"/>
          <w:sz w:val="2"/>
          <w:szCs w:val="2"/>
        </w:rPr>
        <w:pict>
          <v:group style="width:472.5pt;height:.6pt;mso-position-horizontal-relative:char;mso-position-vertical-relative:line" coordorigin="0,0" coordsize="9450,12">
            <v:group style="position:absolute;left:6;top:6;width:9439;height:2" coordorigin="6,6" coordsize="9439,2">
              <v:shape style="position:absolute;left:6;top:6;width:9439;height:2" coordorigin="6,6" coordsize="9439,0" path="m6,6l9444,6e" filled="false" stroked="true" strokeweight=".580pt" strokecolor="#000000">
                <v:path arrowok="t"/>
              </v:shape>
            </v:group>
          </v:group>
        </w:pict>
      </w:r>
      <w:r>
        <w:rPr>
          <w:rFonts w:ascii="Cambria" w:hAnsi="Cambria" w:cs="Cambria" w:eastAsia="Cambria"/>
          <w:sz w:val="2"/>
          <w:szCs w:val="2"/>
        </w:rPr>
      </w:r>
    </w:p>
    <w:p>
      <w:pPr>
        <w:spacing w:line="240" w:lineRule="auto" w:before="0"/>
        <w:rPr>
          <w:rFonts w:ascii="Cambria" w:hAnsi="Cambria" w:cs="Cambria" w:eastAsia="Cambria"/>
          <w:sz w:val="20"/>
          <w:szCs w:val="20"/>
        </w:rPr>
      </w:pPr>
    </w:p>
    <w:p>
      <w:pPr>
        <w:spacing w:line="240" w:lineRule="auto" w:before="3"/>
        <w:rPr>
          <w:rFonts w:ascii="Cambria" w:hAnsi="Cambria" w:cs="Cambria" w:eastAsia="Cambria"/>
          <w:sz w:val="14"/>
          <w:szCs w:val="14"/>
        </w:rPr>
      </w:pPr>
    </w:p>
    <w:p>
      <w:pPr>
        <w:spacing w:line="200" w:lineRule="atLeast"/>
        <w:ind w:left="3432" w:right="0" w:firstLine="0"/>
        <w:rPr>
          <w:rFonts w:ascii="Cambria" w:hAnsi="Cambria" w:cs="Cambria" w:eastAsia="Cambria"/>
          <w:sz w:val="20"/>
          <w:szCs w:val="20"/>
        </w:rPr>
      </w:pPr>
      <w:r>
        <w:rPr>
          <w:rFonts w:ascii="Cambria" w:hAnsi="Cambria" w:cs="Cambria" w:eastAsia="Cambria"/>
          <w:sz w:val="20"/>
          <w:szCs w:val="20"/>
        </w:rPr>
        <w:pict>
          <v:group style="width:89.8pt;height:19.1pt;mso-position-horizontal-relative:char;mso-position-vertical-relative:line" coordorigin="0,0" coordsize="1796,382">
            <v:shape style="position:absolute;left:0;top:0;width:1795;height:382" type="#_x0000_t75" alt="Figure 7.4-1 alternative water supplies - tanker-transported water" stroked="false">
              <v:imagedata r:id="rId113" o:title=""/>
            </v:shape>
            <v:shape style="position:absolute;left:0;top:0;width:1796;height:382" type="#_x0000_t202" filled="false" stroked="false">
              <v:textbox inset="0,0,0,0">
                <w:txbxContent>
                  <w:p>
                    <w:pPr>
                      <w:spacing w:line="363" w:lineRule="exact" w:before="0"/>
                      <w:ind w:left="1" w:right="0" w:firstLine="0"/>
                      <w:jc w:val="left"/>
                      <w:rPr>
                        <w:rFonts w:ascii="Arial" w:hAnsi="Arial" w:cs="Arial" w:eastAsia="Arial"/>
                        <w:sz w:val="32"/>
                        <w:szCs w:val="32"/>
                      </w:rPr>
                    </w:pPr>
                    <w:r>
                      <w:rPr>
                        <w:rFonts w:ascii="Arial"/>
                        <w:b/>
                        <w:spacing w:val="-1"/>
                        <w:sz w:val="32"/>
                      </w:rPr>
                      <w:t>Figure</w:t>
                    </w:r>
                    <w:r>
                      <w:rPr>
                        <w:rFonts w:ascii="Arial"/>
                        <w:b/>
                        <w:spacing w:val="-16"/>
                        <w:sz w:val="32"/>
                      </w:rPr>
                      <w:t> </w:t>
                    </w:r>
                    <w:r>
                      <w:rPr>
                        <w:rFonts w:ascii="Arial"/>
                        <w:b/>
                        <w:spacing w:val="-1"/>
                        <w:sz w:val="32"/>
                      </w:rPr>
                      <w:t>7.4-1</w:t>
                    </w:r>
                    <w:r>
                      <w:rPr>
                        <w:rFonts w:ascii="Arial"/>
                        <w:sz w:val="32"/>
                      </w:rPr>
                    </w:r>
                  </w:p>
                </w:txbxContent>
              </v:textbox>
              <w10:wrap type="none"/>
            </v:shape>
          </v:group>
        </w:pict>
      </w:r>
      <w:r>
        <w:rPr>
          <w:rFonts w:ascii="Cambria" w:hAnsi="Cambria" w:cs="Cambria" w:eastAsia="Cambria"/>
          <w:sz w:val="20"/>
          <w:szCs w:val="20"/>
        </w:rPr>
      </w:r>
    </w:p>
    <w:p>
      <w:pPr>
        <w:spacing w:line="240" w:lineRule="auto" w:before="2"/>
        <w:rPr>
          <w:rFonts w:ascii="Cambria" w:hAnsi="Cambria" w:cs="Cambria" w:eastAsia="Cambria"/>
          <w:sz w:val="15"/>
          <w:szCs w:val="15"/>
        </w:rPr>
      </w:pPr>
    </w:p>
    <w:p>
      <w:pPr>
        <w:spacing w:line="200" w:lineRule="atLeast"/>
        <w:ind w:left="1335" w:right="0" w:firstLine="0"/>
        <w:rPr>
          <w:rFonts w:ascii="Cambria" w:hAnsi="Cambria" w:cs="Cambria" w:eastAsia="Cambria"/>
          <w:sz w:val="20"/>
          <w:szCs w:val="20"/>
        </w:rPr>
      </w:pPr>
      <w:r>
        <w:rPr>
          <w:rFonts w:ascii="Cambria" w:hAnsi="Cambria" w:cs="Cambria" w:eastAsia="Cambria"/>
          <w:sz w:val="20"/>
          <w:szCs w:val="20"/>
        </w:rPr>
        <w:pict>
          <v:group style="width:287.650pt;height:38.950pt;mso-position-horizontal-relative:char;mso-position-vertical-relative:line" coordorigin="0,0" coordsize="5753,779">
            <v:shape style="position:absolute;left:0;top:0;width:5753;height:744" type="#_x0000_t75" alt="Figure 7.4-1 alternative water supplies - tanker-transported water" stroked="false">
              <v:imagedata r:id="rId114" o:title=""/>
            </v:shape>
            <v:shape style="position:absolute;left:0;top:0;width:5753;height:779" type="#_x0000_t202" filled="false" stroked="false">
              <v:textbox inset="0,0,0,0">
                <w:txbxContent>
                  <w:p>
                    <w:pPr>
                      <w:spacing w:line="361" w:lineRule="exact" w:before="0"/>
                      <w:ind w:left="0" w:right="1" w:firstLine="0"/>
                      <w:jc w:val="center"/>
                      <w:rPr>
                        <w:rFonts w:ascii="Arial" w:hAnsi="Arial" w:cs="Arial" w:eastAsia="Arial"/>
                        <w:sz w:val="32"/>
                        <w:szCs w:val="32"/>
                      </w:rPr>
                    </w:pPr>
                    <w:r>
                      <w:rPr>
                        <w:rFonts w:ascii="Arial" w:hAnsi="Arial" w:cs="Arial" w:eastAsia="Arial"/>
                        <w:b/>
                        <w:bCs/>
                        <w:spacing w:val="-1"/>
                        <w:sz w:val="32"/>
                        <w:szCs w:val="32"/>
                      </w:rPr>
                      <w:t>ALTERNATIVE</w:t>
                    </w:r>
                    <w:r>
                      <w:rPr>
                        <w:rFonts w:ascii="Arial" w:hAnsi="Arial" w:cs="Arial" w:eastAsia="Arial"/>
                        <w:b/>
                        <w:bCs/>
                        <w:spacing w:val="-15"/>
                        <w:sz w:val="32"/>
                        <w:szCs w:val="32"/>
                      </w:rPr>
                      <w:t> </w:t>
                    </w:r>
                    <w:r>
                      <w:rPr>
                        <w:rFonts w:ascii="Arial" w:hAnsi="Arial" w:cs="Arial" w:eastAsia="Arial"/>
                        <w:b/>
                        <w:bCs/>
                        <w:spacing w:val="-1"/>
                        <w:sz w:val="32"/>
                        <w:szCs w:val="32"/>
                      </w:rPr>
                      <w:t>WATER</w:t>
                    </w:r>
                    <w:r>
                      <w:rPr>
                        <w:rFonts w:ascii="Arial" w:hAnsi="Arial" w:cs="Arial" w:eastAsia="Arial"/>
                        <w:b/>
                        <w:bCs/>
                        <w:spacing w:val="-17"/>
                        <w:sz w:val="32"/>
                        <w:szCs w:val="32"/>
                      </w:rPr>
                      <w:t> </w:t>
                    </w:r>
                    <w:r>
                      <w:rPr>
                        <w:rFonts w:ascii="Arial" w:hAnsi="Arial" w:cs="Arial" w:eastAsia="Arial"/>
                        <w:b/>
                        <w:bCs/>
                        <w:sz w:val="32"/>
                        <w:szCs w:val="32"/>
                      </w:rPr>
                      <w:t>SUPPLIES</w:t>
                    </w:r>
                    <w:r>
                      <w:rPr>
                        <w:rFonts w:ascii="Arial" w:hAnsi="Arial" w:cs="Arial" w:eastAsia="Arial"/>
                        <w:b/>
                        <w:bCs/>
                        <w:spacing w:val="-13"/>
                        <w:sz w:val="32"/>
                        <w:szCs w:val="32"/>
                      </w:rPr>
                      <w:t> </w:t>
                    </w:r>
                    <w:r>
                      <w:rPr>
                        <w:rFonts w:ascii="Arial" w:hAnsi="Arial" w:cs="Arial" w:eastAsia="Arial"/>
                        <w:b/>
                        <w:bCs/>
                        <w:sz w:val="32"/>
                        <w:szCs w:val="32"/>
                      </w:rPr>
                      <w:t>–</w:t>
                    </w:r>
                    <w:r>
                      <w:rPr>
                        <w:rFonts w:ascii="Arial" w:hAnsi="Arial" w:cs="Arial" w:eastAsia="Arial"/>
                        <w:sz w:val="32"/>
                        <w:szCs w:val="32"/>
                      </w:rPr>
                    </w:r>
                  </w:p>
                  <w:p>
                    <w:pPr>
                      <w:spacing w:line="361" w:lineRule="exact" w:before="57"/>
                      <w:ind w:left="0" w:right="6" w:firstLine="0"/>
                      <w:jc w:val="center"/>
                      <w:rPr>
                        <w:rFonts w:ascii="Arial" w:hAnsi="Arial" w:cs="Arial" w:eastAsia="Arial"/>
                        <w:sz w:val="32"/>
                        <w:szCs w:val="32"/>
                      </w:rPr>
                    </w:pPr>
                    <w:r>
                      <w:rPr>
                        <w:rFonts w:ascii="Arial"/>
                        <w:b/>
                        <w:spacing w:val="-1"/>
                        <w:sz w:val="32"/>
                      </w:rPr>
                      <w:t>TANKER-TRANSPORTED</w:t>
                    </w:r>
                    <w:r>
                      <w:rPr>
                        <w:rFonts w:ascii="Arial"/>
                        <w:b/>
                        <w:spacing w:val="-52"/>
                        <w:sz w:val="32"/>
                      </w:rPr>
                      <w:t> </w:t>
                    </w:r>
                    <w:r>
                      <w:rPr>
                        <w:rFonts w:ascii="Arial"/>
                        <w:b/>
                        <w:sz w:val="32"/>
                      </w:rPr>
                      <w:t>WATER</w:t>
                    </w:r>
                    <w:r>
                      <w:rPr>
                        <w:rFonts w:ascii="Arial"/>
                        <w:sz w:val="32"/>
                      </w:rPr>
                    </w:r>
                  </w:p>
                </w:txbxContent>
              </v:textbox>
              <w10:wrap type="none"/>
            </v:shape>
          </v:group>
        </w:pict>
      </w:r>
      <w:r>
        <w:rPr>
          <w:rFonts w:ascii="Cambria" w:hAnsi="Cambria" w:cs="Cambria" w:eastAsia="Cambria"/>
          <w:sz w:val="20"/>
          <w:szCs w:val="20"/>
        </w:rPr>
      </w:r>
    </w:p>
    <w:p>
      <w:pPr>
        <w:spacing w:line="240" w:lineRule="auto" w:before="2"/>
        <w:rPr>
          <w:rFonts w:ascii="Cambria" w:hAnsi="Cambria" w:cs="Cambria" w:eastAsia="Cambria"/>
          <w:sz w:val="21"/>
          <w:szCs w:val="21"/>
        </w:rPr>
      </w:pPr>
    </w:p>
    <w:p>
      <w:pPr>
        <w:spacing w:before="65"/>
        <w:ind w:left="2725" w:right="0" w:firstLine="0"/>
        <w:jc w:val="left"/>
        <w:rPr>
          <w:rFonts w:ascii="Arial" w:hAnsi="Arial" w:cs="Arial" w:eastAsia="Arial"/>
          <w:sz w:val="28"/>
          <w:szCs w:val="28"/>
        </w:rPr>
      </w:pPr>
      <w:r>
        <w:rPr/>
        <w:pict>
          <v:group style="position:absolute;margin-left:71.980003pt;margin-top:-2.148140pt;width:440.6pt;height:501.65pt;mso-position-horizontal-relative:page;mso-position-vertical-relative:paragraph;z-index:-171712" coordorigin="1440,-43" coordsize="8812,10033">
            <v:group style="position:absolute;left:2627;top:681;width:5828;height:562" coordorigin="2627,681" coordsize="5828,562">
              <v:shape style="position:absolute;left:2627;top:681;width:5828;height:562" coordorigin="2627,681" coordsize="5828,562" path="m8455,681l2627,681,2627,1243,8455,1243,8455,1236,2641,1236,2634,1229,2641,1229,2641,695,2634,695,2641,688,8455,688,8455,681xe" filled="true" fillcolor="#000000" stroked="false">
                <v:path arrowok="t"/>
                <v:fill type="solid"/>
              </v:shape>
              <v:shape style="position:absolute;left:2627;top:681;width:5828;height:562" coordorigin="2627,681" coordsize="5828,562" path="m8442,1229l2641,1229,2641,1236,8442,1236,8442,1229xe" filled="true" fillcolor="#000000" stroked="false">
                <v:path arrowok="t"/>
                <v:fill type="solid"/>
              </v:shape>
              <v:shape style="position:absolute;left:2627;top:681;width:5828;height:562" coordorigin="2627,681" coordsize="5828,562" path="m8455,688l8442,688,8449,695,8442,695,8442,1229,8449,1229,8442,1236,8455,1236,8455,688xe" filled="true" fillcolor="#000000" stroked="false">
                <v:path arrowok="t"/>
                <v:fill type="solid"/>
              </v:shape>
              <v:shape style="position:absolute;left:2627;top:681;width:5828;height:562" coordorigin="2627,681" coordsize="5828,562" path="m8442,688l2641,688,2641,695,8442,695,8442,688xe" filled="true" fillcolor="#000000" stroked="false">
                <v:path arrowok="t"/>
                <v:fill type="solid"/>
              </v:shape>
            </v:group>
            <v:group style="position:absolute;left:2627;top:681;width:5828;height:562" coordorigin="2627,681" coordsize="5828,562">
              <v:shape style="position:absolute;left:2627;top:681;width:5828;height:562" coordorigin="2627,681" coordsize="5828,562" path="m2627,681l8455,681,8455,1243,2627,1243,2627,681xe" filled="false" stroked="true" strokeweight=".140pt" strokecolor="#000000">
                <v:path arrowok="t"/>
              </v:shape>
            </v:group>
            <v:group style="position:absolute;left:2634;top:688;width:5815;height:548" coordorigin="2634,688" coordsize="5815,548">
              <v:shape style="position:absolute;left:2634;top:688;width:5815;height:548" coordorigin="2634,688" coordsize="5815,548" path="m2641,1236l2634,1229,8449,1229,8442,1236,8442,688,8449,695,2634,695,2641,688,2641,1236xe" filled="false" stroked="true" strokeweight=".140pt" strokecolor="#000000">
                <v:path arrowok="t"/>
              </v:shape>
              <v:shape style="position:absolute;left:3283;top:822;width:4447;height:422" type="#_x0000_t75" alt="Figure 7.4-1 alternative water supplies - tanker-transported water" stroked="false">
                <v:imagedata r:id="rId115" o:title=""/>
              </v:shape>
            </v:group>
            <v:group style="position:absolute;left:1574;top:1532;width:8571;height:864" coordorigin="1574,1532" coordsize="8571,864">
              <v:shape style="position:absolute;left:1574;top:1532;width:8571;height:864" coordorigin="1574,1532" coordsize="8571,864" path="m10145,1532l1574,1532,1574,2396,10145,2396,10145,2389,1588,2389,1581,2382,1588,2382,1588,1546,1581,1546,1588,1539,10145,1539,10145,1532xe" filled="true" fillcolor="#000000" stroked="false">
                <v:path arrowok="t"/>
                <v:fill type="solid"/>
              </v:shape>
              <v:shape style="position:absolute;left:1574;top:1532;width:8571;height:864" coordorigin="1574,1532" coordsize="8571,864" path="m10131,2382l1588,2382,1588,2389,10131,2389,10131,2382xe" filled="true" fillcolor="#000000" stroked="false">
                <v:path arrowok="t"/>
                <v:fill type="solid"/>
              </v:shape>
              <v:shape style="position:absolute;left:1574;top:1532;width:8571;height:864" coordorigin="1574,1532" coordsize="8571,864" path="m10145,1539l10131,1539,10138,1546,10131,1546,10131,2382,10138,2382,10131,2389,10145,2389,10145,1539xe" filled="true" fillcolor="#000000" stroked="false">
                <v:path arrowok="t"/>
                <v:fill type="solid"/>
              </v:shape>
              <v:shape style="position:absolute;left:1574;top:1532;width:8571;height:864" coordorigin="1574,1532" coordsize="8571,864" path="m10131,1539l1588,1539,1588,1546,10131,1546,10131,1539xe" filled="true" fillcolor="#000000" stroked="false">
                <v:path arrowok="t"/>
                <v:fill type="solid"/>
              </v:shape>
            </v:group>
            <v:group style="position:absolute;left:1574;top:1532;width:8571;height:864" coordorigin="1574,1532" coordsize="8571,864">
              <v:shape style="position:absolute;left:1574;top:1532;width:8571;height:864" coordorigin="1574,1532" coordsize="8571,864" path="m1574,1532l10145,1532,10145,2396,1574,2396,1574,1532xe" filled="false" stroked="true" strokeweight=".140pt" strokecolor="#000000">
                <v:path arrowok="t"/>
              </v:shape>
            </v:group>
            <v:group style="position:absolute;left:1581;top:1539;width:8557;height:850" coordorigin="1581,1539" coordsize="8557,850">
              <v:shape style="position:absolute;left:1581;top:1539;width:8557;height:850" coordorigin="1581,1539" coordsize="8557,850" path="m1588,2389l1581,2382,10138,2382,10131,2389,10131,1539,10138,1546,1581,1546,1588,1539,1588,2389xe" filled="false" stroked="true" strokeweight=".140pt" strokecolor="#000000">
                <v:path arrowok="t"/>
              </v:shape>
              <v:shape style="position:absolute;left:2825;top:1654;width:5930;height:742" type="#_x0000_t75" alt="Figure 7.4-1 alternative water supplies - tanker-transported water" stroked="false">
                <v:imagedata r:id="rId116" o:title=""/>
              </v:shape>
            </v:group>
            <v:group style="position:absolute;left:5436;top:1243;width:110;height:289" coordorigin="5436,1243" coordsize="110,289">
              <v:shape style="position:absolute;left:5436;top:1243;width:110;height:289" coordorigin="5436,1243" coordsize="110,289" path="m5436,1475l5489,1532,5537,1485,5484,1485,5484,1475,5436,1475xe" filled="true" fillcolor="#000000" stroked="false">
                <v:path arrowok="t"/>
                <v:fill type="solid"/>
              </v:shape>
              <v:shape style="position:absolute;left:5436;top:1243;width:110;height:289" coordorigin="5436,1243" coordsize="110,289" path="m5498,1475l5498,1485,5537,1485,5546,1476,5498,1475xe" filled="true" fillcolor="#000000" stroked="false">
                <v:path arrowok="t"/>
                <v:fill type="solid"/>
              </v:shape>
              <v:shape style="position:absolute;left:5436;top:1243;width:110;height:289" coordorigin="5436,1243" coordsize="110,289" path="m5489,1243l5484,1475,5498,1475,5503,1244,5489,1243xe" filled="true" fillcolor="#000000" stroked="false">
                <v:path arrowok="t"/>
                <v:fill type="solid"/>
              </v:shape>
            </v:group>
            <v:group style="position:absolute;left:5484;top:1243;width:19;height:242" coordorigin="5484,1243" coordsize="19,242">
              <v:shape style="position:absolute;left:5484;top:1243;width:19;height:242" coordorigin="5484,1243" coordsize="19,242" path="m5503,1244l5498,1485,5484,1485,5489,1243,5503,1244xe" filled="false" stroked="true" strokeweight=".140pt" strokecolor="#000000">
                <v:path arrowok="t"/>
              </v:shape>
            </v:group>
            <v:group style="position:absolute;left:5436;top:1475;width:110;height:58" coordorigin="5436,1475" coordsize="110,58">
              <v:shape style="position:absolute;left:5436;top:1475;width:110;height:58" coordorigin="5436,1475" coordsize="110,58" path="m5546,1476l5489,1532,5436,1475,5546,1476xe" filled="false" stroked="true" strokeweight=".140pt" strokecolor="#000000">
                <v:path arrowok="t"/>
              </v:shape>
            </v:group>
            <v:group style="position:absolute;left:2174;top:3164;width:1110;height:507" coordorigin="2174,3164" coordsize="1110,507">
              <v:shape style="position:absolute;left:2174;top:3164;width:1110;height:507" coordorigin="2174,3164" coordsize="1110,507" path="m3284,3164l2174,3164,2174,3671,3284,3671,3284,3664,2187,3664,2180,3657,2187,3657,2187,3178,2180,3178,2187,3171,3284,3171,3284,3164xe" filled="true" fillcolor="#000000" stroked="false">
                <v:path arrowok="t"/>
                <v:fill type="solid"/>
              </v:shape>
              <v:shape style="position:absolute;left:2174;top:3164;width:1110;height:507" coordorigin="2174,3164" coordsize="1110,507" path="m3271,3657l2187,3657,2187,3664,3271,3664,3271,3657xe" filled="true" fillcolor="#000000" stroked="false">
                <v:path arrowok="t"/>
                <v:fill type="solid"/>
              </v:shape>
              <v:shape style="position:absolute;left:2174;top:3164;width:1110;height:507" coordorigin="2174,3164" coordsize="1110,507" path="m3284,3171l3271,3171,3278,3178,3271,3178,3271,3657,3278,3657,3271,3664,3284,3664,3284,3171xe" filled="true" fillcolor="#000000" stroked="false">
                <v:path arrowok="t"/>
                <v:fill type="solid"/>
              </v:shape>
              <v:shape style="position:absolute;left:2174;top:3164;width:1110;height:507" coordorigin="2174,3164" coordsize="1110,507" path="m3271,3171l2187,3171,2187,3178,3271,3178,3271,3171xe" filled="true" fillcolor="#000000" stroked="false">
                <v:path arrowok="t"/>
                <v:fill type="solid"/>
              </v:shape>
            </v:group>
            <v:group style="position:absolute;left:2174;top:3164;width:1110;height:507" coordorigin="2174,3164" coordsize="1110,507">
              <v:shape style="position:absolute;left:2174;top:3164;width:1110;height:507" coordorigin="2174,3164" coordsize="1110,507" path="m2174,3164l3284,3164,3284,3671,2174,3671,2174,3164xe" filled="false" stroked="true" strokeweight=".140pt" strokecolor="#000000">
                <v:path arrowok="t"/>
              </v:shape>
            </v:group>
            <v:group style="position:absolute;left:2180;top:3171;width:1098;height:493" coordorigin="2180,3171" coordsize="1098,493">
              <v:shape style="position:absolute;left:2180;top:3171;width:1098;height:493" coordorigin="2180,3171" coordsize="1098,493" path="m2187,3664l2180,3657,3278,3657,3271,3664,3271,3171,3278,3178,2180,3178,2187,3171,2187,3664xe" filled="false" stroked="true" strokeweight=".140pt" strokecolor="#000000">
                <v:path arrowok="t"/>
              </v:shape>
              <v:shape style="position:absolute;left:2455;top:3349;width:499;height:322" type="#_x0000_t75" alt="Figure 7.4-1 alternative water supplies - tanker-transported water" stroked="false">
                <v:imagedata r:id="rId117" o:title=""/>
              </v:shape>
            </v:group>
            <v:group style="position:absolute;left:2634;top:2396;width:2912;height:754" coordorigin="2634,2396" coordsize="2912,754">
              <v:shape style="position:absolute;left:2634;top:2396;width:2912;height:754" coordorigin="2634,2396" coordsize="2912,754" path="m2682,3040l2634,3040,2689,3150,2735,3059,2682,3059,2682,3040xe" filled="true" fillcolor="#000000" stroked="false">
                <v:path arrowok="t"/>
                <v:fill type="solid"/>
              </v:shape>
              <v:shape style="position:absolute;left:2634;top:2396;width:2912;height:754" coordorigin="2634,2396" coordsize="2912,754" path="m2744,3040l2696,3040,2696,3059,2735,3059,2744,3040xe" filled="true" fillcolor="#000000" stroked="false">
                <v:path arrowok="t"/>
                <v:fill type="solid"/>
              </v:shape>
              <v:shape style="position:absolute;left:2634;top:2396;width:2912;height:754" coordorigin="2634,2396" coordsize="2912,754" path="m5533,2696l2682,2696,2682,3040,2696,3040,2696,2710,2689,2710,2696,2703,5533,2703,5533,2696xe" filled="true" fillcolor="#000000" stroked="false">
                <v:path arrowok="t"/>
                <v:fill type="solid"/>
              </v:shape>
              <v:shape style="position:absolute;left:2634;top:2396;width:2912;height:754" coordorigin="2634,2396" coordsize="2912,754" path="m5546,2396l5533,2396,5533,2696,5539,2696,5533,2703,2696,2703,2696,2710,5546,2710,5546,2396xe" filled="true" fillcolor="#000000" stroked="false">
                <v:path arrowok="t"/>
                <v:fill type="solid"/>
              </v:shape>
            </v:group>
            <v:group style="position:absolute;left:2682;top:2396;width:2864;height:663" coordorigin="2682,2396" coordsize="2864,663">
              <v:shape style="position:absolute;left:2682;top:2396;width:2864;height:663" coordorigin="2682,2396" coordsize="2864,663" path="m5546,2396l5546,2710,2689,2710,2696,2703,2696,3059,2682,3059,2682,2696,5539,2696,5533,2703,5533,2396,5546,2396xe" filled="false" stroked="true" strokeweight=".140pt" strokecolor="#000000">
                <v:path arrowok="t"/>
              </v:shape>
            </v:group>
            <v:group style="position:absolute;left:2634;top:3040;width:110;height:110" coordorigin="2634,3040" coordsize="110,110">
              <v:shape style="position:absolute;left:2634;top:3040;width:110;height:110" coordorigin="2634,3040" coordsize="110,110" path="m2744,3040l2689,3150,2634,3040,2744,3040xe" filled="false" stroked="true" strokeweight=".140pt" strokecolor="#000000">
                <v:path arrowok="t"/>
              </v:shape>
            </v:group>
            <v:group style="position:absolute;left:2161;top:3881;width:6706;height:863" coordorigin="2161,3881" coordsize="6706,863">
              <v:shape style="position:absolute;left:2161;top:3881;width:6706;height:863" coordorigin="2161,3881" coordsize="6706,863" path="m8867,3881l2161,3881,2161,4744,8867,4744,8867,4737,2174,4737,2168,4731,2174,4731,2174,3895,2168,3895,2174,3888,8867,3888,8867,3881xe" filled="true" fillcolor="#000000" stroked="false">
                <v:path arrowok="t"/>
                <v:fill type="solid"/>
              </v:shape>
              <v:shape style="position:absolute;left:2161;top:3881;width:6706;height:863" coordorigin="2161,3881" coordsize="6706,863" path="m8853,4731l2174,4731,2174,4737,8853,4737,8853,4731xe" filled="true" fillcolor="#000000" stroked="false">
                <v:path arrowok="t"/>
                <v:fill type="solid"/>
              </v:shape>
              <v:shape style="position:absolute;left:2161;top:3881;width:6706;height:863" coordorigin="2161,3881" coordsize="6706,863" path="m8867,3888l8853,3888,8860,3895,8853,3895,8853,4731,8860,4731,8853,4737,8867,4737,8867,3888xe" filled="true" fillcolor="#000000" stroked="false">
                <v:path arrowok="t"/>
                <v:fill type="solid"/>
              </v:shape>
              <v:shape style="position:absolute;left:2161;top:3881;width:6706;height:863" coordorigin="2161,3881" coordsize="6706,863" path="m8853,3888l2174,3888,2174,3895,8853,3895,8853,3888xe" filled="true" fillcolor="#000000" stroked="false">
                <v:path arrowok="t"/>
                <v:fill type="solid"/>
              </v:shape>
            </v:group>
            <v:group style="position:absolute;left:2161;top:3881;width:6706;height:863" coordorigin="2161,3881" coordsize="6706,863">
              <v:shape style="position:absolute;left:2161;top:3881;width:6706;height:863" coordorigin="2161,3881" coordsize="6706,863" path="m2161,3881l8867,3881,8867,4744,2161,4744,2161,3881xe" filled="false" stroked="true" strokeweight=".140pt" strokecolor="#000000">
                <v:path arrowok="t"/>
              </v:shape>
            </v:group>
            <v:group style="position:absolute;left:2168;top:3888;width:6692;height:849" coordorigin="2168,3888" coordsize="6692,849">
              <v:shape style="position:absolute;left:2168;top:3888;width:6692;height:849" coordorigin="2168,3888" coordsize="6692,849" path="m2174,4737l2168,4731,8860,4731,8853,4737,8853,3888,8860,3895,2168,3895,2174,3888,2174,4737xe" filled="false" stroked="true" strokeweight=".140pt" strokecolor="#000000">
                <v:path arrowok="t"/>
              </v:shape>
              <v:shape style="position:absolute;left:2330;top:3925;width:6425;height:667" type="#_x0000_t75" alt="Figure 7.4-1 alternative water supplies - tanker-transported water" stroked="false">
                <v:imagedata r:id="rId118" o:title=""/>
              </v:shape>
            </v:group>
            <v:group style="position:absolute;left:4972;top:5205;width:1111;height:521" coordorigin="4972,5205" coordsize="1111,521">
              <v:shape style="position:absolute;left:4972;top:5205;width:1111;height:521" coordorigin="4972,5205" coordsize="1111,521" path="m6083,5205l4972,5205,4972,5726,6083,5726,6083,5719,4986,5719,4979,5712,4986,5712,4986,5219,4979,5219,4986,5212,6083,5212,6083,5205xe" filled="true" fillcolor="#000000" stroked="false">
                <v:path arrowok="t"/>
                <v:fill type="solid"/>
              </v:shape>
              <v:shape style="position:absolute;left:4972;top:5205;width:1111;height:521" coordorigin="4972,5205" coordsize="1111,521" path="m6069,5712l4986,5712,4986,5719,6069,5719,6069,5712xe" filled="true" fillcolor="#000000" stroked="false">
                <v:path arrowok="t"/>
                <v:fill type="solid"/>
              </v:shape>
              <v:shape style="position:absolute;left:4972;top:5205;width:1111;height:521" coordorigin="4972,5205" coordsize="1111,521" path="m6083,5212l6069,5212,6076,5219,6069,5219,6069,5712,6076,5712,6069,5719,6083,5719,6083,5212xe" filled="true" fillcolor="#000000" stroked="false">
                <v:path arrowok="t"/>
                <v:fill type="solid"/>
              </v:shape>
              <v:shape style="position:absolute;left:4972;top:5205;width:1111;height:521" coordorigin="4972,5205" coordsize="1111,521" path="m6069,5212l4986,5212,4986,5219,6069,5219,6069,5212xe" filled="true" fillcolor="#000000" stroked="false">
                <v:path arrowok="t"/>
                <v:fill type="solid"/>
              </v:shape>
            </v:group>
            <v:group style="position:absolute;left:4972;top:5205;width:1111;height:521" coordorigin="4972,5205" coordsize="1111,521">
              <v:shape style="position:absolute;left:4972;top:5205;width:1111;height:521" coordorigin="4972,5205" coordsize="1111,521" path="m4972,5205l6083,5205,6083,5726,4972,5726,4972,5205xe" filled="false" stroked="true" strokeweight=".140pt" strokecolor="#000000">
                <v:path arrowok="t"/>
              </v:shape>
            </v:group>
            <v:group style="position:absolute;left:4979;top:5212;width:1097;height:507" coordorigin="4979,5212" coordsize="1097,507">
              <v:shape style="position:absolute;left:4979;top:5212;width:1097;height:507" coordorigin="4979,5212" coordsize="1097,507" path="m4986,5719l4979,5712,6076,5712,6069,5719,6069,5212,6076,5219,4979,5219,4986,5212,4986,5719xe" filled="false" stroked="true" strokeweight=".140pt" strokecolor="#000000">
                <v:path arrowok="t"/>
              </v:shape>
              <v:shape style="position:absolute;left:5275;top:5372;width:497;height:571" type="#_x0000_t75" alt="Figure 7.4-1 alternative water supplies - tanker-transported water" stroked="false">
                <v:imagedata r:id="rId78" o:title=""/>
              </v:shape>
            </v:group>
            <v:group style="position:absolute;left:5475;top:4802;width:110;height:403" coordorigin="5475,4802" coordsize="110,403">
              <v:shape style="position:absolute;left:5475;top:4802;width:110;height:403" coordorigin="5475,4802" coordsize="110,403" path="m5523,5096l5475,5097,5534,5205,5576,5113,5524,5113,5523,5096xe" filled="true" fillcolor="#000000" stroked="false">
                <v:path arrowok="t"/>
                <v:fill type="solid"/>
              </v:shape>
              <v:shape style="position:absolute;left:5475;top:4802;width:110;height:403" coordorigin="5475,4802" coordsize="110,403" path="m5585,5094l5537,5096,5538,5113,5576,5113,5585,5094xe" filled="true" fillcolor="#000000" stroked="false">
                <v:path arrowok="t"/>
                <v:fill type="solid"/>
              </v:shape>
              <v:shape style="position:absolute;left:5475;top:4802;width:110;height:403" coordorigin="5475,4802" coordsize="110,403" path="m5529,4802l5515,4803,5523,5096,5537,5096,5529,4802xe" filled="true" fillcolor="#000000" stroked="false">
                <v:path arrowok="t"/>
                <v:fill type="solid"/>
              </v:shape>
            </v:group>
            <v:group style="position:absolute;left:5515;top:4802;width:23;height:311" coordorigin="5515,4802" coordsize="23,311">
              <v:shape style="position:absolute;left:5515;top:4802;width:23;height:311" coordorigin="5515,4802" coordsize="23,311" path="m5529,4802l5538,5113,5524,5113,5515,4803,5529,4802xe" filled="false" stroked="true" strokeweight=".140pt" strokecolor="#000000">
                <v:path arrowok="t"/>
              </v:shape>
            </v:group>
            <v:group style="position:absolute;left:5475;top:5094;width:110;height:111" coordorigin="5475,5094" coordsize="110,111">
              <v:shape style="position:absolute;left:5475;top:5094;width:110;height:111" coordorigin="5475,5094" coordsize="110,111" path="m5585,5094l5534,5205,5475,5097,5585,5094xe" filled="false" stroked="true" strokeweight=".140pt" strokecolor="#000000">
                <v:path arrowok="t"/>
              </v:shape>
            </v:group>
            <v:group style="position:absolute;left:1803;top:3507;width:371;height:848" coordorigin="1803,3507" coordsize="371,848">
              <v:shape style="position:absolute;left:1803;top:3507;width:371;height:848" coordorigin="1803,3507" coordsize="371,848" path="m2064,4282l2064,4314,2083,4314,2083,4323,2064,4323,2064,4355,2174,4319,2064,4282xe" filled="true" fillcolor="#000000" stroked="false">
                <v:path arrowok="t"/>
                <v:fill type="solid"/>
              </v:shape>
              <v:shape style="position:absolute;left:1803;top:3507;width:371;height:848" coordorigin="1803,3507" coordsize="371,848" path="m2139,3507l1803,3507,1803,4323,2064,4323,2064,4319,1817,4319,1810,4314,1817,4314,1817,3516,1810,3516,1817,3511,2139,3511,2139,3507xe" filled="true" fillcolor="#000000" stroked="false">
                <v:path arrowok="t"/>
                <v:fill type="solid"/>
              </v:shape>
              <v:shape style="position:absolute;left:1803;top:3507;width:371;height:848" coordorigin="1803,3507" coordsize="371,848" path="m2064,4314l1817,4314,1817,4319,2064,4319,2064,4314xe" filled="true" fillcolor="#000000" stroked="false">
                <v:path arrowok="t"/>
                <v:fill type="solid"/>
              </v:shape>
              <v:shape style="position:absolute;left:1803;top:3507;width:371;height:848" coordorigin="1803,3507" coordsize="371,848" path="m2139,3511l1817,3511,1817,3516,2139,3516,2139,3511xe" filled="true" fillcolor="#000000" stroked="false">
                <v:path arrowok="t"/>
                <v:fill type="solid"/>
              </v:shape>
            </v:group>
            <v:group style="position:absolute;left:1803;top:3507;width:336;height:816" coordorigin="1803,3507" coordsize="336,816">
              <v:shape style="position:absolute;left:1803;top:3507;width:336;height:816" coordorigin="1803,3507" coordsize="336,816" path="m2139,3516l1810,3516,1817,4319,2083,4314,2083,4323,1803,4323,1803,3507,2139,3507,2139,3516xe" filled="false" stroked="true" strokeweight=".140pt" strokecolor="#000000">
                <v:path arrowok="t"/>
              </v:shape>
            </v:group>
            <v:group style="position:absolute;left:2064;top:4282;width:110;height:74" coordorigin="2064,4282" coordsize="110,74">
              <v:shape style="position:absolute;left:2064;top:4282;width:110;height:74" coordorigin="2064,4282" coordsize="110,74" path="m2064,4282l2174,4319,2064,4355,2064,4282xe" filled="false" stroked="true" strokeweight=".140pt" strokecolor="#000000">
                <v:path arrowok="t"/>
              </v:shape>
            </v:group>
            <v:group style="position:absolute;left:2174;top:6132;width:6693;height:977" coordorigin="2174,6132" coordsize="6693,977">
              <v:shape style="position:absolute;left:2174;top:6132;width:6693;height:977" coordorigin="2174,6132" coordsize="6693,977" path="m8867,6132l2174,6132,2174,7109,8867,7109,8867,7103,2188,7103,2181,7095,2188,7095,2188,6148,2181,6148,2188,6140,8867,6140,8867,6132xe" filled="true" fillcolor="#000000" stroked="false">
                <v:path arrowok="t"/>
                <v:fill type="solid"/>
              </v:shape>
              <v:shape style="position:absolute;left:2174;top:6132;width:6693;height:977" coordorigin="2174,6132" coordsize="6693,977" path="m8853,7095l2188,7095,2188,7103,8853,7103,8853,7095xe" filled="true" fillcolor="#000000" stroked="false">
                <v:path arrowok="t"/>
                <v:fill type="solid"/>
              </v:shape>
              <v:shape style="position:absolute;left:2174;top:6132;width:6693;height:977" coordorigin="2174,6132" coordsize="6693,977" path="m8867,6140l8853,6140,8860,6148,8853,6148,8853,7095,8860,7095,8853,7103,8867,7103,8867,6140xe" filled="true" fillcolor="#000000" stroked="false">
                <v:path arrowok="t"/>
                <v:fill type="solid"/>
              </v:shape>
              <v:shape style="position:absolute;left:2174;top:6132;width:6693;height:977" coordorigin="2174,6132" coordsize="6693,977" path="m8853,6140l2188,6140,2188,6148,8853,6148,8853,6140xe" filled="true" fillcolor="#000000" stroked="false">
                <v:path arrowok="t"/>
                <v:fill type="solid"/>
              </v:shape>
            </v:group>
            <v:group style="position:absolute;left:2174;top:6132;width:6693;height:977" coordorigin="2174,6132" coordsize="6693,977">
              <v:shape style="position:absolute;left:2174;top:6132;width:6693;height:977" coordorigin="2174,6132" coordsize="6693,977" path="m2174,6132l8867,6132,8867,7109,2174,7109,2174,6132xe" filled="false" stroked="true" strokeweight=".140pt" strokecolor="#000000">
                <v:path arrowok="t"/>
              </v:shape>
            </v:group>
            <v:group style="position:absolute;left:2181;top:6140;width:6679;height:963" coordorigin="2181,6140" coordsize="6679,963">
              <v:shape style="position:absolute;left:2181;top:6140;width:6679;height:963" coordorigin="2181,6140" coordsize="6679,963" path="m2188,7103l2181,7095,8860,7095,8853,7103,8853,6140,8860,6148,2181,6148,2188,6140,2188,7103xe" filled="false" stroked="true" strokeweight=".140pt" strokecolor="#000000">
                <v:path arrowok="t"/>
              </v:shape>
              <v:shape style="position:absolute;left:2580;top:6322;width:5957;height:787" type="#_x0000_t75" alt="Figure 7.4-1 alternative water supplies - tanker-transported water" stroked="false">
                <v:imagedata r:id="rId119" o:title=""/>
              </v:shape>
            </v:group>
            <v:group style="position:absolute;left:5475;top:5726;width:110;height:354" coordorigin="5475,5726" coordsize="110,354">
              <v:shape style="position:absolute;left:5475;top:5726;width:110;height:354" coordorigin="5475,5726" coordsize="110,354" path="m5523,6012l5475,6013,5530,6080,5576,6024,5523,6024,5523,6012xe" filled="true" fillcolor="#000000" stroked="false">
                <v:path arrowok="t"/>
                <v:fill type="solid"/>
              </v:shape>
              <v:shape style="position:absolute;left:5475;top:5726;width:110;height:354" coordorigin="5475,5726" coordsize="110,354" path="m5585,6012l5537,6012,5537,6024,5576,6024,5585,6012xe" filled="true" fillcolor="#000000" stroked="false">
                <v:path arrowok="t"/>
                <v:fill type="solid"/>
              </v:shape>
              <v:shape style="position:absolute;left:5475;top:5726;width:110;height:354" coordorigin="5475,5726" coordsize="110,354" path="m5534,5726l5521,5726,5523,6012,5537,6012,5534,5726xe" filled="true" fillcolor="#000000" stroked="false">
                <v:path arrowok="t"/>
                <v:fill type="solid"/>
              </v:shape>
            </v:group>
            <v:group style="position:absolute;left:5521;top:5726;width:16;height:298" coordorigin="5521,5726" coordsize="16,298">
              <v:shape style="position:absolute;left:5521;top:5726;width:16;height:298" coordorigin="5521,5726" coordsize="16,298" path="m5534,5726l5537,6024,5523,6024,5521,5726,5534,5726xe" filled="false" stroked="true" strokeweight=".140pt" strokecolor="#000000">
                <v:path arrowok="t"/>
              </v:shape>
            </v:group>
            <v:group style="position:absolute;left:5475;top:6012;width:110;height:69" coordorigin="5475,6012" coordsize="110,69">
              <v:shape style="position:absolute;left:5475;top:6012;width:110;height:69" coordorigin="5475,6012" coordsize="110,69" path="m5585,6012l5530,6080,5475,6013,5585,6012xe" filled="false" stroked="true" strokeweight=".140pt" strokecolor="#000000">
                <v:path arrowok="t"/>
              </v:shape>
            </v:group>
            <v:group style="position:absolute;left:2123;top:7381;width:6744;height:1346" coordorigin="2123,7381" coordsize="6744,1346">
              <v:shape style="position:absolute;left:2123;top:7381;width:6744;height:1346" coordorigin="2123,7381" coordsize="6744,1346" path="m8867,7381l2123,7381,2123,8727,8867,8727,8867,8721,2136,8721,2129,8716,2136,8716,2136,7393,2129,7393,2136,7387,8867,7387,8867,7381xe" filled="true" fillcolor="#000000" stroked="false">
                <v:path arrowok="t"/>
                <v:fill type="solid"/>
              </v:shape>
              <v:shape style="position:absolute;left:2123;top:7381;width:6744;height:1346" coordorigin="2123,7381" coordsize="6744,1346" path="m8854,8716l2136,8716,2136,8721,8854,8721,8854,8716xe" filled="true" fillcolor="#000000" stroked="false">
                <v:path arrowok="t"/>
                <v:fill type="solid"/>
              </v:shape>
              <v:shape style="position:absolute;left:2123;top:7381;width:6744;height:1346" coordorigin="2123,7381" coordsize="6744,1346" path="m8867,7387l8854,7387,8861,7393,8854,7393,8854,8716,8861,8716,8854,8721,8867,8721,8867,7387xe" filled="true" fillcolor="#000000" stroked="false">
                <v:path arrowok="t"/>
                <v:fill type="solid"/>
              </v:shape>
              <v:shape style="position:absolute;left:2123;top:7381;width:6744;height:1346" coordorigin="2123,7381" coordsize="6744,1346" path="m8854,7387l2136,7387,2136,7393,8854,7393,8854,7387xe" filled="true" fillcolor="#000000" stroked="false">
                <v:path arrowok="t"/>
                <v:fill type="solid"/>
              </v:shape>
            </v:group>
            <v:group style="position:absolute;left:2123;top:7381;width:6744;height:1346" coordorigin="2123,7381" coordsize="6744,1346">
              <v:shape style="position:absolute;left:2123;top:7381;width:6744;height:1346" coordorigin="2123,7381" coordsize="6744,1346" path="m2123,7381l8867,7381,8867,8727,2123,8727,2123,7381xe" filled="false" stroked="true" strokeweight=".140pt" strokecolor="#000000">
                <v:path arrowok="t"/>
              </v:shape>
            </v:group>
            <v:group style="position:absolute;left:2129;top:7387;width:6732;height:1334" coordorigin="2129,7387" coordsize="6732,1334">
              <v:shape style="position:absolute;left:2129;top:7387;width:6732;height:1334" coordorigin="2129,7387" coordsize="6732,1334" path="m2136,8721l2129,8716,8861,8716,8854,8721,8854,7387,8861,7393,2129,7393,2136,7387,2136,8721xe" filled="false" stroked="true" strokeweight=".140pt" strokecolor="#000000">
                <v:path arrowok="t"/>
              </v:shape>
              <v:shape style="position:absolute;left:2525;top:7561;width:5930;height:1051" type="#_x0000_t75" alt="Figure 7.4-1 alternative water supplies - tanker-transported water" stroked="false">
                <v:imagedata r:id="rId120" o:title=""/>
              </v:shape>
            </v:group>
            <v:group style="position:absolute;left:5473;top:7109;width:112;height:272" coordorigin="5473,7109" coordsize="112,272">
              <v:shape style="position:absolute;left:5473;top:7109;width:112;height:272" coordorigin="5473,7109" coordsize="112,272" path="m5522,7343l5473,7343,5528,7381,5576,7349,5522,7349,5522,7343xe" filled="true" fillcolor="#000000" stroked="false">
                <v:path arrowok="t"/>
                <v:fill type="solid"/>
              </v:shape>
              <v:shape style="position:absolute;left:5473;top:7109;width:112;height:272" coordorigin="5473,7109" coordsize="112,272" path="m5585,7343l5536,7343,5536,7349,5576,7349,5585,7343xe" filled="true" fillcolor="#000000" stroked="false">
                <v:path arrowok="t"/>
                <v:fill type="solid"/>
              </v:shape>
              <v:shape style="position:absolute;left:5473;top:7109;width:112;height:272" coordorigin="5473,7109" coordsize="112,272" path="m5540,7109l5527,7109,5522,7343,5536,7343,5540,7109xe" filled="true" fillcolor="#000000" stroked="false">
                <v:path arrowok="t"/>
                <v:fill type="solid"/>
              </v:shape>
            </v:group>
            <v:group style="position:absolute;left:5522;top:7109;width:19;height:240" coordorigin="5522,7109" coordsize="19,240">
              <v:shape style="position:absolute;left:5522;top:7109;width:19;height:240" coordorigin="5522,7109" coordsize="19,240" path="m5540,7109l5536,7349,5522,7349,5527,7109,5540,7109xe" filled="false" stroked="true" strokeweight=".140pt" strokecolor="#000000">
                <v:path arrowok="t"/>
              </v:shape>
            </v:group>
            <v:group style="position:absolute;left:5473;top:7343;width:112;height:39" coordorigin="5473,7343" coordsize="112,39">
              <v:shape style="position:absolute;left:5473;top:7343;width:112;height:39" coordorigin="5473,7343" coordsize="112,39" path="m5585,7343l5528,7381,5473,7343,5585,7343xe" filled="false" stroked="true" strokeweight=".140pt" strokecolor="#000000">
                <v:path arrowok="t"/>
              </v:shape>
            </v:group>
            <v:group style="position:absolute;left:9455;top:4084;width:795;height:507" coordorigin="9455,4084" coordsize="795,507">
              <v:shape style="position:absolute;left:9455;top:4084;width:795;height:507" coordorigin="9455,4084" coordsize="795,507" path="m10250,4084l9455,4084,9455,4591,10250,4591,10250,4584,9468,4584,9461,4577,9468,4577,9468,4098,9461,4098,9468,4091,10250,4091,10250,4084xe" filled="true" fillcolor="#000000" stroked="false">
                <v:path arrowok="t"/>
                <v:fill type="solid"/>
              </v:shape>
              <v:shape style="position:absolute;left:9455;top:4084;width:795;height:507" coordorigin="9455,4084" coordsize="795,507" path="m10236,4577l9468,4577,9468,4584,10236,4584,10236,4577xe" filled="true" fillcolor="#000000" stroked="false">
                <v:path arrowok="t"/>
                <v:fill type="solid"/>
              </v:shape>
              <v:shape style="position:absolute;left:9455;top:4084;width:795;height:507" coordorigin="9455,4084" coordsize="795,507" path="m10250,4091l10236,4091,10243,4098,10236,4098,10236,4577,10243,4577,10236,4584,10250,4584,10250,4091xe" filled="true" fillcolor="#000000" stroked="false">
                <v:path arrowok="t"/>
                <v:fill type="solid"/>
              </v:shape>
              <v:shape style="position:absolute;left:9455;top:4084;width:795;height:507" coordorigin="9455,4084" coordsize="795,507" path="m10236,4091l9468,4091,9468,4098,10236,4098,10236,4091xe" filled="true" fillcolor="#000000" stroked="false">
                <v:path arrowok="t"/>
                <v:fill type="solid"/>
              </v:shape>
            </v:group>
            <v:group style="position:absolute;left:9455;top:4084;width:795;height:507" coordorigin="9455,4084" coordsize="795,507">
              <v:shape style="position:absolute;left:9455;top:4084;width:795;height:507" coordorigin="9455,4084" coordsize="795,507" path="m9455,4084l10250,4084,10250,4591,9455,4591,9455,4084xe" filled="false" stroked="true" strokeweight=".140pt" strokecolor="#000000">
                <v:path arrowok="t"/>
              </v:shape>
            </v:group>
            <v:group style="position:absolute;left:9461;top:4091;width:782;height:493" coordorigin="9461,4091" coordsize="782,493">
              <v:shape style="position:absolute;left:9461;top:4091;width:782;height:493" coordorigin="9461,4091" coordsize="782,493" path="m9468,4584l9461,4577,10243,4577,10236,4584,10236,4091,10243,4098,9461,4098,9468,4091,9468,4584xe" filled="false" stroked="true" strokeweight=".140pt" strokecolor="#000000">
                <v:path arrowok="t"/>
              </v:shape>
              <v:shape style="position:absolute;left:9653;top:4249;width:374;height:569" type="#_x0000_t75" alt="Figure 7.4-1 alternative water supplies - tanker-transported water" stroked="false">
                <v:imagedata r:id="rId82" o:title=""/>
              </v:shape>
            </v:group>
            <v:group style="position:absolute;left:1441;top:8951;width:8078;height:1037" coordorigin="1441,8951" coordsize="8078,1037">
              <v:shape style="position:absolute;left:1441;top:8951;width:8078;height:1037" coordorigin="1441,8951" coordsize="8078,1037" path="m9519,8951l1441,8951,1441,9988,9519,9988,9519,9982,1456,9982,1449,9976,1456,9976,1456,8963,1449,8963,1456,8957,9519,8957,9519,8951xe" filled="true" fillcolor="#000000" stroked="false">
                <v:path arrowok="t"/>
                <v:fill type="solid"/>
              </v:shape>
              <v:shape style="position:absolute;left:1441;top:8951;width:8078;height:1037" coordorigin="1441,8951" coordsize="8078,1037" path="m9504,9976l1456,9976,1456,9982,9504,9982,9504,9976xe" filled="true" fillcolor="#000000" stroked="false">
                <v:path arrowok="t"/>
                <v:fill type="solid"/>
              </v:shape>
              <v:shape style="position:absolute;left:1441;top:8951;width:8078;height:1037" coordorigin="1441,8951" coordsize="8078,1037" path="m9519,8957l9504,8957,9512,8963,9504,8963,9504,9976,9512,9976,9504,9982,9519,9982,9519,8957xe" filled="true" fillcolor="#000000" stroked="false">
                <v:path arrowok="t"/>
                <v:fill type="solid"/>
              </v:shape>
              <v:shape style="position:absolute;left:1441;top:8951;width:8078;height:1037" coordorigin="1441,8951" coordsize="8078,1037" path="m9504,8957l1456,8957,1456,8963,9504,8963,9504,8957xe" filled="true" fillcolor="#000000" stroked="false">
                <v:path arrowok="t"/>
                <v:fill type="solid"/>
              </v:shape>
            </v:group>
            <v:group style="position:absolute;left:1441;top:8951;width:8078;height:1037" coordorigin="1441,8951" coordsize="8078,1037">
              <v:shape style="position:absolute;left:1441;top:8951;width:8078;height:1037" coordorigin="1441,8951" coordsize="8078,1037" path="m1441,8951l9519,8951,9519,9988,1441,9988,1441,8951xe" filled="false" stroked="true" strokeweight=".140pt" strokecolor="#000000">
                <v:path arrowok="t"/>
              </v:shape>
            </v:group>
            <v:group style="position:absolute;left:1449;top:8957;width:8064;height:1025" coordorigin="1449,8957" coordsize="8064,1025">
              <v:shape style="position:absolute;left:1449;top:8957;width:8064;height:1025" coordorigin="1449,8957" coordsize="8064,1025" path="m1456,9982l1449,9976,9512,9976,9504,9982,9504,8957,9512,8963,1449,8963,1456,8957,1456,9982xe" filled="false" stroked="true" strokeweight=".140pt" strokecolor="#000000">
                <v:path arrowok="t"/>
              </v:shape>
              <v:shape style="position:absolute;left:1790;top:9058;width:7517;height:782" type="#_x0000_t75" alt="Figure 7.4-1 alternative water supplies - tanker-transported water" stroked="false">
                <v:imagedata r:id="rId121" o:title=""/>
              </v:shape>
            </v:group>
            <v:group style="position:absolute;left:9519;top:4591;width:357;height:4926" coordorigin="9519,4591" coordsize="357,4926">
              <v:shape style="position:absolute;left:9519;top:4591;width:357;height:4926" coordorigin="9519,4591" coordsize="357,4926" path="m9606,9428l9519,9473,9606,9517,9606,9478,9591,9478,9591,9467,9606,9467,9606,9428xe" filled="true" fillcolor="#000000" stroked="false">
                <v:path arrowok="t"/>
                <v:fill type="solid"/>
              </v:shape>
              <v:shape style="position:absolute;left:9519;top:4591;width:357;height:4926" coordorigin="9519,4591" coordsize="357,4926" path="m9865,9467l9606,9467,9606,9478,9876,9478,9876,9473,9865,9473,9865,9467xe" filled="true" fillcolor="#000000" stroked="false">
                <v:path arrowok="t"/>
                <v:fill type="solid"/>
              </v:shape>
              <v:shape style="position:absolute;left:9519;top:4591;width:357;height:4926" coordorigin="9519,4591" coordsize="357,4926" path="m9876,4591l9865,4591,9865,9467,9870,9467,9865,9473,9876,9473,9876,4591xe" filled="true" fillcolor="#000000" stroked="false">
                <v:path arrowok="t"/>
                <v:fill type="solid"/>
              </v:shape>
            </v:group>
            <v:group style="position:absolute;left:9591;top:4591;width:285;height:4887" coordorigin="9591,4591" coordsize="285,4887">
              <v:shape style="position:absolute;left:9591;top:4591;width:285;height:4887" coordorigin="9591,4591" coordsize="285,4887" path="m9876,4591l9876,9478,9591,9478,9591,9467,9870,9467,9865,9473,9865,4591,9876,4591xe" filled="false" stroked="true" strokeweight=".140pt" strokecolor="#000000">
                <v:path arrowok="t"/>
              </v:shape>
            </v:group>
            <v:group style="position:absolute;left:9519;top:9428;width:88;height:90" coordorigin="9519,9428" coordsize="88,90">
              <v:shape style="position:absolute;left:9519;top:9428;width:88;height:90" coordorigin="9519,9428" coordsize="88,90" path="m9606,9517l9519,9473,9606,9428,9606,9517xe" filled="false" stroked="true" strokeweight=".140pt" strokecolor="#000000">
                <v:path arrowok="t"/>
              </v:shape>
            </v:group>
            <v:group style="position:absolute;left:8867;top:4248;width:549;height:107" coordorigin="8867,4248" coordsize="549,107">
              <v:shape style="position:absolute;left:8867;top:4248;width:549;height:107" coordorigin="8867,4248" coordsize="549,107" path="m9294,4248l9294,4295,9314,4295,9314,4309,9294,4309,9294,4355,9416,4302,9294,4248xe" filled="true" fillcolor="#000000" stroked="false">
                <v:path arrowok="t"/>
                <v:fill type="solid"/>
              </v:shape>
              <v:shape style="position:absolute;left:8867;top:4248;width:549;height:107" coordorigin="8867,4248" coordsize="549,107" path="m9294,4295l8867,4295,8867,4309,9294,4309,9294,4295xe" filled="true" fillcolor="#000000" stroked="false">
                <v:path arrowok="t"/>
                <v:fill type="solid"/>
              </v:shape>
            </v:group>
            <v:group style="position:absolute;left:8866;top:4302;width:450;height:2" coordorigin="8866,4302" coordsize="450,2">
              <v:shape style="position:absolute;left:8866;top:4302;width:450;height:2" coordorigin="8866,4302" coordsize="450,0" path="m8866,4302l9315,4302e" filled="false" stroked="true" strokeweight=".94pt" strokecolor="#000000">
                <v:path arrowok="t"/>
              </v:shape>
            </v:group>
            <v:group style="position:absolute;left:9294;top:4248;width:123;height:107" coordorigin="9294,4248" coordsize="123,107">
              <v:shape style="position:absolute;left:9294;top:4248;width:123;height:107" coordorigin="9294,4248" coordsize="123,107" path="m9294,4248l9416,4302,9294,4355,9294,4248xe" filled="false" stroked="true" strokeweight=".140pt" strokecolor="#000000">
                <v:path arrowok="t"/>
              </v:shape>
              <v:shape style="position:absolute;left:3941;top:66;width:3672;height:341" type="#_x0000_t75" alt="Figure 7.4-1 alternative water supplies - tanker-transported water" stroked="false">
                <v:imagedata r:id="rId111" o:title=""/>
              </v:shape>
            </v:group>
            <v:group style="position:absolute;left:3777;top:-42;width:3953;height:504" coordorigin="3777,-42" coordsize="3953,504">
              <v:shape style="position:absolute;left:3777;top:-42;width:3953;height:504" coordorigin="3777,-42" coordsize="3953,504" path="m7730,-42l3777,-42,3777,462,7730,462,7730,456,3787,456,3782,450,3787,450,3787,-29,3782,-29,3787,-35,7730,-35,7730,-42xe" filled="true" fillcolor="#000000" stroked="false">
                <v:path arrowok="t"/>
                <v:fill type="solid"/>
              </v:shape>
              <v:shape style="position:absolute;left:3777;top:-42;width:3953;height:504" coordorigin="3777,-42" coordsize="3953,504" path="m7720,450l3787,450,3787,456,7720,456,7720,450xe" filled="true" fillcolor="#000000" stroked="false">
                <v:path arrowok="t"/>
                <v:fill type="solid"/>
              </v:shape>
              <v:shape style="position:absolute;left:3777;top:-42;width:3953;height:504" coordorigin="3777,-42" coordsize="3953,504" path="m7730,-35l7720,-35,7725,-29,7720,-29,7720,450,7725,450,7720,456,7730,456,7730,-35xe" filled="true" fillcolor="#000000" stroked="false">
                <v:path arrowok="t"/>
                <v:fill type="solid"/>
              </v:shape>
              <v:shape style="position:absolute;left:3777;top:-42;width:3953;height:504" coordorigin="3777,-42" coordsize="3953,504" path="m7720,-35l3787,-35,3787,-29,7720,-29,7720,-35xe" filled="true" fillcolor="#000000" stroked="false">
                <v:path arrowok="t"/>
                <v:fill type="solid"/>
              </v:shape>
            </v:group>
            <v:group style="position:absolute;left:3777;top:-42;width:3953;height:504" coordorigin="3777,-42" coordsize="3953,504">
              <v:shape style="position:absolute;left:3777;top:-42;width:3953;height:504" coordorigin="3777,-42" coordsize="3953,504" path="m3777,-42l7730,-42,7730,462,3777,462,3777,-42xe" filled="false" stroked="true" strokeweight=".140pt" strokecolor="#000000">
                <v:path arrowok="t"/>
              </v:shape>
            </v:group>
            <v:group style="position:absolute;left:3782;top:-35;width:3943;height:492" coordorigin="3782,-35" coordsize="3943,492">
              <v:shape style="position:absolute;left:3782;top:-35;width:3943;height:492" coordorigin="3782,-35" coordsize="3943,492" path="m3787,456l3782,450,7725,450,7720,456,7720,-35,7725,-29,3782,-29,3787,-35,3787,456xe" filled="false" stroked="true" strokeweight=".140pt" strokecolor="#000000">
                <v:path arrowok="t"/>
              </v:shape>
            </v:group>
            <v:group style="position:absolute;left:5436;top:441;width:110;height:240" coordorigin="5436,441" coordsize="110,240">
              <v:shape style="position:absolute;left:5436;top:441;width:110;height:240" coordorigin="5436,441" coordsize="110,240" path="m5436,634l5489,681,5537,642,5484,642,5484,634,5436,634xe" filled="true" fillcolor="#000000" stroked="false">
                <v:path arrowok="t"/>
                <v:fill type="solid"/>
              </v:shape>
              <v:shape style="position:absolute;left:5436;top:441;width:110;height:240" coordorigin="5436,441" coordsize="110,240" path="m5498,634l5498,642,5537,642,5546,634,5498,634xe" filled="true" fillcolor="#000000" stroked="false">
                <v:path arrowok="t"/>
                <v:fill type="solid"/>
              </v:shape>
              <v:shape style="position:absolute;left:5436;top:441;width:110;height:240" coordorigin="5436,441" coordsize="110,240" path="m5489,441l5484,634,5498,634,5503,442,5489,441xe" filled="true" fillcolor="#000000" stroked="false">
                <v:path arrowok="t"/>
                <v:fill type="solid"/>
              </v:shape>
            </v:group>
            <v:group style="position:absolute;left:5484;top:441;width:19;height:201" coordorigin="5484,441" coordsize="19,201">
              <v:shape style="position:absolute;left:5484;top:441;width:19;height:201" coordorigin="5484,441" coordsize="19,201" path="m5503,442l5498,642,5484,642,5489,441,5503,442xe" filled="false" stroked="true" strokeweight=".140pt" strokecolor="#000000">
                <v:path arrowok="t"/>
              </v:shape>
            </v:group>
            <v:group style="position:absolute;left:5436;top:634;width:110;height:48" coordorigin="5436,634" coordsize="110,48">
              <v:shape style="position:absolute;left:5436;top:634;width:110;height:48" coordorigin="5436,634" coordsize="110,48" path="m5546,634l5489,681,5436,634,5546,634xe" filled="false" stroked="true" strokeweight=".140pt" strokecolor="#000000">
                <v:path arrowok="t"/>
              </v:shape>
            </v:group>
            <v:group style="position:absolute;left:5545;top:2684;width:4330;height:1401" coordorigin="5545,2684" coordsize="4330,1401">
              <v:shape style="position:absolute;left:5545;top:2684;width:4330;height:1401" coordorigin="5545,2684" coordsize="4330,1401" path="m9831,3742l9797,3742,9837,4085,9869,3802,9831,3802,9831,3742xe" filled="true" fillcolor="#000000" stroked="false">
                <v:path arrowok="t"/>
                <v:fill type="solid"/>
              </v:shape>
              <v:shape style="position:absolute;left:5545;top:2684;width:4330;height:1401" coordorigin="5545,2684" coordsize="4330,1401" path="m9875,3742l9841,3742,9841,3802,9869,3802,9875,3742xe" filled="true" fillcolor="#000000" stroked="false">
                <v:path arrowok="t"/>
                <v:fill type="solid"/>
              </v:shape>
              <v:shape style="position:absolute;left:5545;top:2684;width:4330;height:1401" coordorigin="5545,2684" coordsize="4330,1401" path="m9841,2706l9831,2706,9837,2727,9831,2727,9831,3742,9841,3742,9841,2706xe" filled="true" fillcolor="#000000" stroked="false">
                <v:path arrowok="t"/>
                <v:fill type="solid"/>
              </v:shape>
              <v:shape style="position:absolute;left:5545;top:2684;width:4330;height:1401" coordorigin="5545,2684" coordsize="4330,1401" path="m9841,2684l5545,2684,5545,2727,9831,2727,9831,2706,9841,2706,9841,2684xe" filled="true" fillcolor="#000000" stroked="false">
                <v:path arrowok="t"/>
                <v:fill type="solid"/>
              </v:shape>
            </v:group>
            <v:group style="position:absolute;left:5545;top:2684;width:4296;height:1118" coordorigin="5545,2684" coordsize="4296,1118">
              <v:shape style="position:absolute;left:5545;top:2684;width:4296;height:1118" coordorigin="5545,2684" coordsize="4296,1118" path="m5545,2684l9841,2684,9841,3802,9831,3802,9831,2706,9837,2727,5545,2727,5545,2684xe" filled="false" stroked="true" strokeweight=".140pt" strokecolor="#000000">
                <v:path arrowok="t"/>
              </v:shape>
            </v:group>
            <v:group style="position:absolute;left:9797;top:3742;width:79;height:343" coordorigin="9797,3742" coordsize="79,343">
              <v:shape style="position:absolute;left:9797;top:3742;width:79;height:343" coordorigin="9797,3742" coordsize="79,343" path="m9875,3742l9837,4085,9797,3742,9875,3742xe" filled="false" stroked="true" strokeweight=".140pt" strokecolor="#000000">
                <v:path arrowok="t"/>
              </v:shape>
            </v:group>
            <w10:wrap type="none"/>
          </v:group>
        </w:pict>
      </w:r>
      <w:r>
        <w:rPr>
          <w:rFonts w:ascii="Arial"/>
          <w:i/>
          <w:spacing w:val="-1"/>
          <w:sz w:val="28"/>
        </w:rPr>
        <w:t>Continued</w:t>
      </w:r>
      <w:r>
        <w:rPr>
          <w:rFonts w:ascii="Arial"/>
          <w:i/>
          <w:spacing w:val="-2"/>
          <w:sz w:val="28"/>
        </w:rPr>
        <w:t> </w:t>
      </w:r>
      <w:r>
        <w:rPr>
          <w:rFonts w:ascii="Arial"/>
          <w:i/>
          <w:sz w:val="28"/>
        </w:rPr>
        <w:t>from</w:t>
      </w:r>
      <w:r>
        <w:rPr>
          <w:rFonts w:ascii="Arial"/>
          <w:i/>
          <w:spacing w:val="-2"/>
          <w:sz w:val="28"/>
        </w:rPr>
        <w:t> </w:t>
      </w:r>
      <w:r>
        <w:rPr>
          <w:rFonts w:ascii="Arial"/>
          <w:i/>
          <w:spacing w:val="-1"/>
          <w:sz w:val="28"/>
        </w:rPr>
        <w:t>Figure</w:t>
      </w:r>
      <w:r>
        <w:rPr>
          <w:rFonts w:ascii="Arial"/>
          <w:i/>
          <w:sz w:val="28"/>
        </w:rPr>
        <w:t> </w:t>
      </w:r>
      <w:r>
        <w:rPr>
          <w:rFonts w:ascii="Arial"/>
          <w:i/>
          <w:spacing w:val="-1"/>
          <w:sz w:val="28"/>
        </w:rPr>
        <w:t>7.2-1</w:t>
      </w:r>
      <w:r>
        <w:rPr>
          <w:rFonts w:ascii="Arial"/>
          <w:sz w:val="28"/>
        </w:rPr>
      </w:r>
    </w:p>
    <w:p>
      <w:pPr>
        <w:spacing w:line="240" w:lineRule="auto" w:before="0"/>
        <w:rPr>
          <w:rFonts w:ascii="Arial" w:hAnsi="Arial" w:cs="Arial" w:eastAsia="Arial"/>
          <w:i/>
          <w:sz w:val="20"/>
          <w:szCs w:val="20"/>
        </w:rPr>
      </w:pPr>
    </w:p>
    <w:p>
      <w:pPr>
        <w:spacing w:before="200"/>
        <w:ind w:left="1983" w:right="0" w:firstLine="0"/>
        <w:jc w:val="left"/>
        <w:rPr>
          <w:rFonts w:ascii="Arial" w:hAnsi="Arial" w:cs="Arial" w:eastAsia="Arial"/>
          <w:sz w:val="32"/>
          <w:szCs w:val="32"/>
        </w:rPr>
      </w:pPr>
      <w:r>
        <w:rPr>
          <w:rFonts w:ascii="Arial"/>
          <w:b/>
          <w:sz w:val="32"/>
        </w:rPr>
        <w:t>Use</w:t>
      </w:r>
      <w:r>
        <w:rPr>
          <w:rFonts w:ascii="Arial"/>
          <w:b/>
          <w:spacing w:val="-23"/>
          <w:sz w:val="32"/>
        </w:rPr>
        <w:t> </w:t>
      </w:r>
      <w:r>
        <w:rPr>
          <w:rFonts w:ascii="Arial"/>
          <w:b/>
          <w:sz w:val="32"/>
        </w:rPr>
        <w:t>tanker-transported</w:t>
      </w:r>
      <w:r>
        <w:rPr>
          <w:rFonts w:ascii="Arial"/>
          <w:b/>
          <w:spacing w:val="-25"/>
          <w:sz w:val="32"/>
        </w:rPr>
        <w:t> </w:t>
      </w:r>
      <w:r>
        <w:rPr>
          <w:rFonts w:ascii="Arial"/>
          <w:b/>
          <w:spacing w:val="1"/>
          <w:sz w:val="32"/>
        </w:rPr>
        <w:t>water</w:t>
      </w:r>
      <w:r>
        <w:rPr>
          <w:rFonts w:ascii="Arial"/>
          <w:sz w:val="32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before="236"/>
        <w:ind w:left="828" w:right="1508" w:firstLine="0"/>
        <w:jc w:val="center"/>
        <w:rPr>
          <w:rFonts w:ascii="Arial" w:hAnsi="Arial" w:cs="Arial" w:eastAsia="Arial"/>
          <w:sz w:val="28"/>
          <w:szCs w:val="28"/>
        </w:rPr>
      </w:pPr>
      <w:r>
        <w:rPr>
          <w:rFonts w:ascii="Arial"/>
          <w:sz w:val="28"/>
        </w:rPr>
        <w:t>Is</w:t>
      </w:r>
      <w:r>
        <w:rPr>
          <w:rFonts w:ascii="Arial"/>
          <w:spacing w:val="-1"/>
          <w:sz w:val="28"/>
        </w:rPr>
        <w:t> water source</w:t>
      </w:r>
      <w:r>
        <w:rPr>
          <w:rFonts w:ascii="Arial"/>
          <w:spacing w:val="-2"/>
          <w:sz w:val="28"/>
        </w:rPr>
        <w:t> </w:t>
      </w:r>
      <w:r>
        <w:rPr>
          <w:rFonts w:ascii="Arial"/>
          <w:spacing w:val="-1"/>
          <w:sz w:val="28"/>
        </w:rPr>
        <w:t>potable?</w:t>
      </w:r>
      <w:r>
        <w:rPr>
          <w:rFonts w:ascii="Arial"/>
          <w:spacing w:val="-2"/>
          <w:sz w:val="28"/>
        </w:rPr>
        <w:t> </w:t>
      </w:r>
      <w:r>
        <w:rPr>
          <w:rFonts w:ascii="Arial"/>
          <w:spacing w:val="-1"/>
          <w:sz w:val="28"/>
        </w:rPr>
        <w:t>[may</w:t>
      </w:r>
      <w:r>
        <w:rPr>
          <w:rFonts w:ascii="Arial"/>
          <w:spacing w:val="-3"/>
          <w:sz w:val="28"/>
        </w:rPr>
        <w:t> </w:t>
      </w:r>
      <w:r>
        <w:rPr>
          <w:rFonts w:ascii="Arial"/>
          <w:spacing w:val="-1"/>
          <w:sz w:val="28"/>
        </w:rPr>
        <w:t>require</w:t>
      </w:r>
      <w:r>
        <w:rPr>
          <w:rFonts w:ascii="Arial"/>
          <w:spacing w:val="-2"/>
          <w:sz w:val="28"/>
        </w:rPr>
        <w:t> </w:t>
      </w:r>
      <w:r>
        <w:rPr>
          <w:rFonts w:ascii="Arial"/>
          <w:spacing w:val="-1"/>
          <w:sz w:val="28"/>
        </w:rPr>
        <w:t>approval</w:t>
      </w:r>
    </w:p>
    <w:p>
      <w:pPr>
        <w:spacing w:before="48"/>
        <w:ind w:left="2254" w:right="2931" w:firstLine="0"/>
        <w:jc w:val="center"/>
        <w:rPr>
          <w:rFonts w:ascii="Arial" w:hAnsi="Arial" w:cs="Arial" w:eastAsia="Arial"/>
          <w:sz w:val="28"/>
          <w:szCs w:val="28"/>
        </w:rPr>
      </w:pPr>
      <w:r>
        <w:rPr>
          <w:rFonts w:ascii="Arial"/>
          <w:sz w:val="28"/>
        </w:rPr>
        <w:t>by</w:t>
      </w:r>
      <w:r>
        <w:rPr>
          <w:rFonts w:ascii="Arial"/>
          <w:spacing w:val="-3"/>
          <w:sz w:val="28"/>
        </w:rPr>
        <w:t> </w:t>
      </w:r>
      <w:r>
        <w:rPr>
          <w:rFonts w:ascii="Arial"/>
          <w:sz w:val="28"/>
        </w:rPr>
        <w:t>the </w:t>
      </w:r>
      <w:r>
        <w:rPr>
          <w:rFonts w:ascii="Arial"/>
          <w:spacing w:val="-1"/>
          <w:sz w:val="28"/>
        </w:rPr>
        <w:t>state</w:t>
      </w:r>
      <w:r>
        <w:rPr>
          <w:rFonts w:ascii="Arial"/>
          <w:spacing w:val="1"/>
          <w:sz w:val="28"/>
        </w:rPr>
        <w:t> </w:t>
      </w:r>
      <w:r>
        <w:rPr>
          <w:rFonts w:ascii="Arial"/>
          <w:spacing w:val="-1"/>
          <w:sz w:val="28"/>
        </w:rPr>
        <w:t>drinking</w:t>
      </w:r>
      <w:r>
        <w:rPr>
          <w:rFonts w:ascii="Arial"/>
          <w:spacing w:val="1"/>
          <w:sz w:val="28"/>
        </w:rPr>
        <w:t> </w:t>
      </w:r>
      <w:r>
        <w:rPr>
          <w:rFonts w:ascii="Arial"/>
          <w:spacing w:val="-1"/>
          <w:sz w:val="28"/>
        </w:rPr>
        <w:t>water</w:t>
      </w:r>
      <w:r>
        <w:rPr>
          <w:rFonts w:ascii="Arial"/>
          <w:spacing w:val="4"/>
          <w:sz w:val="28"/>
        </w:rPr>
        <w:t> </w:t>
      </w:r>
      <w:r>
        <w:rPr>
          <w:rFonts w:ascii="Arial"/>
          <w:spacing w:val="-1"/>
          <w:sz w:val="28"/>
        </w:rPr>
        <w:t>agency]</w:t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21"/>
          <w:szCs w:val="21"/>
        </w:rPr>
      </w:pPr>
    </w:p>
    <w:p>
      <w:pPr>
        <w:spacing w:before="65"/>
        <w:ind w:left="1155" w:right="0" w:firstLine="0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/>
          <w:b/>
          <w:spacing w:val="-1"/>
          <w:sz w:val="28"/>
        </w:rPr>
        <w:t>Yes</w:t>
      </w:r>
      <w:r>
        <w:rPr>
          <w:rFonts w:ascii="Arial"/>
          <w:sz w:val="28"/>
        </w:rPr>
      </w:r>
    </w:p>
    <w:p>
      <w:pPr>
        <w:spacing w:line="240" w:lineRule="auto" w:before="5"/>
        <w:rPr>
          <w:rFonts w:ascii="Arial" w:hAnsi="Arial" w:cs="Arial" w:eastAsia="Arial"/>
          <w:b/>
          <w:bCs/>
          <w:sz w:val="16"/>
          <w:szCs w:val="16"/>
        </w:rPr>
      </w:pPr>
    </w:p>
    <w:p>
      <w:pPr>
        <w:tabs>
          <w:tab w:pos="8354" w:val="left" w:leader="none"/>
        </w:tabs>
        <w:spacing w:before="65"/>
        <w:ind w:left="2273" w:right="931" w:hanging="795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/>
          <w:sz w:val="28"/>
        </w:rPr>
        <w:t>Are</w:t>
      </w:r>
      <w:r>
        <w:rPr>
          <w:rFonts w:ascii="Arial"/>
          <w:spacing w:val="1"/>
          <w:sz w:val="28"/>
        </w:rPr>
        <w:t> </w:t>
      </w:r>
      <w:r>
        <w:rPr>
          <w:rFonts w:ascii="Arial"/>
          <w:spacing w:val="-1"/>
          <w:sz w:val="28"/>
        </w:rPr>
        <w:t>water</w:t>
      </w:r>
      <w:r>
        <w:rPr>
          <w:rFonts w:ascii="Arial"/>
          <w:spacing w:val="-2"/>
          <w:sz w:val="28"/>
        </w:rPr>
        <w:t> </w:t>
      </w:r>
      <w:r>
        <w:rPr>
          <w:rFonts w:ascii="Arial"/>
          <w:spacing w:val="-1"/>
          <w:sz w:val="28"/>
        </w:rPr>
        <w:t>tankers food</w:t>
      </w:r>
      <w:r>
        <w:rPr>
          <w:rFonts w:ascii="Arial"/>
          <w:sz w:val="28"/>
        </w:rPr>
        <w:t> </w:t>
      </w:r>
      <w:r>
        <w:rPr>
          <w:rFonts w:ascii="Arial"/>
          <w:spacing w:val="-1"/>
          <w:sz w:val="28"/>
        </w:rPr>
        <w:t>grade</w:t>
      </w:r>
      <w:r>
        <w:rPr>
          <w:rFonts w:ascii="Arial"/>
          <w:spacing w:val="1"/>
          <w:sz w:val="28"/>
        </w:rPr>
        <w:t> </w:t>
      </w:r>
      <w:r>
        <w:rPr>
          <w:rFonts w:ascii="Arial"/>
          <w:sz w:val="28"/>
        </w:rPr>
        <w:t>&amp;</w:t>
      </w:r>
      <w:r>
        <w:rPr>
          <w:rFonts w:ascii="Arial"/>
          <w:spacing w:val="-2"/>
          <w:sz w:val="28"/>
        </w:rPr>
        <w:t> </w:t>
      </w:r>
      <w:r>
        <w:rPr>
          <w:rFonts w:ascii="Arial"/>
          <w:spacing w:val="-1"/>
          <w:sz w:val="28"/>
        </w:rPr>
        <w:t>approved</w:t>
      </w:r>
      <w:r>
        <w:rPr>
          <w:rFonts w:ascii="Arial"/>
          <w:sz w:val="28"/>
        </w:rPr>
        <w:t> for</w:t>
      </w:r>
      <w:r>
        <w:rPr>
          <w:rFonts w:ascii="Arial"/>
          <w:spacing w:val="29"/>
          <w:sz w:val="28"/>
        </w:rPr>
        <w:t> </w:t>
      </w:r>
      <w:r>
        <w:rPr>
          <w:rFonts w:ascii="Arial"/>
          <w:spacing w:val="-1"/>
          <w:sz w:val="28"/>
        </w:rPr>
        <w:t>transportation</w:t>
      </w:r>
      <w:r>
        <w:rPr>
          <w:rFonts w:ascii="Arial"/>
          <w:spacing w:val="1"/>
          <w:sz w:val="28"/>
        </w:rPr>
        <w:t> </w:t>
      </w:r>
      <w:r>
        <w:rPr>
          <w:rFonts w:ascii="Arial"/>
          <w:spacing w:val="-2"/>
          <w:sz w:val="28"/>
        </w:rPr>
        <w:t>of</w:t>
      </w:r>
      <w:r>
        <w:rPr>
          <w:rFonts w:ascii="Arial"/>
          <w:spacing w:val="-1"/>
          <w:sz w:val="28"/>
        </w:rPr>
        <w:t> potable</w:t>
      </w:r>
      <w:r>
        <w:rPr>
          <w:rFonts w:ascii="Arial"/>
          <w:spacing w:val="1"/>
          <w:sz w:val="28"/>
        </w:rPr>
        <w:t> </w:t>
      </w:r>
      <w:r>
        <w:rPr>
          <w:rFonts w:ascii="Arial"/>
          <w:spacing w:val="-1"/>
          <w:sz w:val="28"/>
        </w:rPr>
        <w:t>water?</w:t>
        <w:tab/>
      </w:r>
      <w:r>
        <w:rPr>
          <w:rFonts w:ascii="Arial"/>
          <w:b/>
          <w:spacing w:val="-2"/>
          <w:position w:val="5"/>
          <w:sz w:val="28"/>
        </w:rPr>
        <w:t>No</w:t>
      </w:r>
      <w:r>
        <w:rPr>
          <w:rFonts w:ascii="Arial"/>
          <w:sz w:val="28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10"/>
        <w:rPr>
          <w:rFonts w:ascii="Arial" w:hAnsi="Arial" w:cs="Arial" w:eastAsia="Arial"/>
          <w:b/>
          <w:bCs/>
          <w:sz w:val="19"/>
          <w:szCs w:val="19"/>
        </w:rPr>
      </w:pPr>
    </w:p>
    <w:p>
      <w:pPr>
        <w:spacing w:before="65"/>
        <w:ind w:left="1752" w:right="2963" w:firstLine="0"/>
        <w:jc w:val="center"/>
        <w:rPr>
          <w:rFonts w:ascii="Arial" w:hAnsi="Arial" w:cs="Arial" w:eastAsia="Arial"/>
          <w:sz w:val="28"/>
          <w:szCs w:val="28"/>
        </w:rPr>
      </w:pPr>
      <w:r>
        <w:rPr>
          <w:rFonts w:ascii="Arial"/>
          <w:b/>
          <w:spacing w:val="-1"/>
          <w:sz w:val="28"/>
        </w:rPr>
        <w:t>Yes</w:t>
      </w:r>
      <w:r>
        <w:rPr>
          <w:rFonts w:ascii="Arial"/>
          <w:sz w:val="28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9"/>
          <w:szCs w:val="29"/>
        </w:rPr>
      </w:pPr>
    </w:p>
    <w:p>
      <w:pPr>
        <w:spacing w:line="275" w:lineRule="auto" w:before="65"/>
        <w:ind w:left="2055" w:right="1736" w:hanging="209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/>
          <w:spacing w:val="-1"/>
          <w:sz w:val="28"/>
        </w:rPr>
        <w:t>Isolate</w:t>
      </w:r>
      <w:r>
        <w:rPr>
          <w:rFonts w:ascii="Arial"/>
          <w:spacing w:val="-2"/>
          <w:sz w:val="28"/>
        </w:rPr>
        <w:t> </w:t>
      </w:r>
      <w:r>
        <w:rPr>
          <w:rFonts w:ascii="Arial"/>
          <w:spacing w:val="-1"/>
          <w:sz w:val="28"/>
        </w:rPr>
        <w:t>the</w:t>
      </w:r>
      <w:r>
        <w:rPr>
          <w:rFonts w:ascii="Arial"/>
          <w:sz w:val="28"/>
        </w:rPr>
        <w:t> </w:t>
      </w:r>
      <w:r>
        <w:rPr>
          <w:rFonts w:ascii="Arial"/>
          <w:spacing w:val="-1"/>
          <w:sz w:val="28"/>
        </w:rPr>
        <w:t>building</w:t>
      </w:r>
      <w:r>
        <w:rPr>
          <w:rFonts w:ascii="Arial"/>
          <w:spacing w:val="-4"/>
          <w:sz w:val="28"/>
        </w:rPr>
        <w:t> </w:t>
      </w:r>
      <w:r>
        <w:rPr>
          <w:rFonts w:ascii="Arial"/>
          <w:spacing w:val="-1"/>
          <w:sz w:val="28"/>
        </w:rPr>
        <w:t>plumbing</w:t>
      </w:r>
      <w:r>
        <w:rPr>
          <w:rFonts w:ascii="Arial"/>
          <w:spacing w:val="-2"/>
          <w:sz w:val="28"/>
        </w:rPr>
        <w:t> </w:t>
      </w:r>
      <w:r>
        <w:rPr>
          <w:rFonts w:ascii="Arial"/>
          <w:spacing w:val="-1"/>
          <w:sz w:val="28"/>
        </w:rPr>
        <w:t>[close</w:t>
      </w:r>
      <w:r>
        <w:rPr>
          <w:rFonts w:ascii="Arial"/>
          <w:spacing w:val="-2"/>
          <w:sz w:val="28"/>
        </w:rPr>
        <w:t> </w:t>
      </w:r>
      <w:r>
        <w:rPr>
          <w:rFonts w:ascii="Arial"/>
          <w:spacing w:val="-1"/>
          <w:sz w:val="28"/>
        </w:rPr>
        <w:t>the</w:t>
      </w:r>
      <w:r>
        <w:rPr>
          <w:rFonts w:ascii="Arial"/>
          <w:spacing w:val="41"/>
          <w:sz w:val="28"/>
        </w:rPr>
        <w:t> </w:t>
      </w:r>
      <w:r>
        <w:rPr>
          <w:rFonts w:ascii="Arial"/>
          <w:spacing w:val="-1"/>
          <w:sz w:val="28"/>
        </w:rPr>
        <w:t>connection</w:t>
      </w:r>
      <w:r>
        <w:rPr>
          <w:rFonts w:ascii="Arial"/>
          <w:spacing w:val="-2"/>
          <w:sz w:val="28"/>
        </w:rPr>
        <w:t> </w:t>
      </w:r>
      <w:r>
        <w:rPr>
          <w:rFonts w:ascii="Arial"/>
          <w:sz w:val="28"/>
        </w:rPr>
        <w:t>to</w:t>
      </w:r>
      <w:r>
        <w:rPr>
          <w:rFonts w:ascii="Arial"/>
          <w:spacing w:val="-2"/>
          <w:sz w:val="28"/>
        </w:rPr>
        <w:t> </w:t>
      </w:r>
      <w:r>
        <w:rPr>
          <w:rFonts w:ascii="Arial"/>
          <w:spacing w:val="-1"/>
          <w:sz w:val="28"/>
        </w:rPr>
        <w:t>primary</w:t>
      </w:r>
      <w:r>
        <w:rPr>
          <w:rFonts w:ascii="Arial"/>
          <w:sz w:val="28"/>
        </w:rPr>
        <w:t> </w:t>
      </w:r>
      <w:r>
        <w:rPr>
          <w:rFonts w:ascii="Arial"/>
          <w:spacing w:val="-1"/>
          <w:sz w:val="28"/>
        </w:rPr>
        <w:t>water</w:t>
      </w:r>
      <w:r>
        <w:rPr>
          <w:rFonts w:ascii="Arial"/>
          <w:spacing w:val="1"/>
          <w:sz w:val="28"/>
        </w:rPr>
        <w:t> </w:t>
      </w:r>
      <w:r>
        <w:rPr>
          <w:rFonts w:ascii="Arial"/>
          <w:spacing w:val="-1"/>
          <w:sz w:val="28"/>
        </w:rPr>
        <w:t>supply]</w:t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0"/>
        <w:rPr>
          <w:rFonts w:ascii="Arial" w:hAnsi="Arial" w:cs="Arial" w:eastAsia="Arial"/>
          <w:sz w:val="17"/>
          <w:szCs w:val="17"/>
        </w:rPr>
      </w:pPr>
    </w:p>
    <w:p>
      <w:pPr>
        <w:spacing w:line="276" w:lineRule="auto" w:before="65"/>
        <w:ind w:left="1304" w:right="2586" w:firstLine="0"/>
        <w:jc w:val="center"/>
        <w:rPr>
          <w:rFonts w:ascii="Arial" w:hAnsi="Arial" w:cs="Arial" w:eastAsia="Arial"/>
          <w:sz w:val="28"/>
          <w:szCs w:val="28"/>
        </w:rPr>
      </w:pPr>
      <w:r>
        <w:rPr>
          <w:rFonts w:ascii="Arial"/>
          <w:spacing w:val="-1"/>
          <w:sz w:val="28"/>
        </w:rPr>
        <w:t>Make</w:t>
      </w:r>
      <w:r>
        <w:rPr>
          <w:rFonts w:ascii="Arial"/>
          <w:spacing w:val="-2"/>
          <w:sz w:val="28"/>
        </w:rPr>
        <w:t> </w:t>
      </w:r>
      <w:r>
        <w:rPr>
          <w:rFonts w:ascii="Arial"/>
          <w:spacing w:val="-1"/>
          <w:sz w:val="28"/>
        </w:rPr>
        <w:t>connection</w:t>
      </w:r>
      <w:r>
        <w:rPr>
          <w:rFonts w:ascii="Arial"/>
          <w:spacing w:val="-2"/>
          <w:sz w:val="28"/>
        </w:rPr>
        <w:t> </w:t>
      </w:r>
      <w:r>
        <w:rPr>
          <w:rFonts w:ascii="Arial"/>
          <w:sz w:val="28"/>
        </w:rPr>
        <w:t>to</w:t>
      </w:r>
      <w:r>
        <w:rPr>
          <w:rFonts w:ascii="Arial"/>
          <w:spacing w:val="-2"/>
          <w:sz w:val="28"/>
        </w:rPr>
        <w:t> </w:t>
      </w:r>
      <w:r>
        <w:rPr>
          <w:rFonts w:ascii="Arial"/>
          <w:sz w:val="28"/>
        </w:rPr>
        <w:t>building</w:t>
      </w:r>
      <w:r>
        <w:rPr>
          <w:rFonts w:ascii="Arial"/>
          <w:spacing w:val="-4"/>
          <w:sz w:val="28"/>
        </w:rPr>
        <w:t> </w:t>
      </w:r>
      <w:r>
        <w:rPr>
          <w:rFonts w:ascii="Arial"/>
          <w:spacing w:val="-1"/>
          <w:sz w:val="28"/>
        </w:rPr>
        <w:t>[will</w:t>
      </w:r>
      <w:r>
        <w:rPr>
          <w:rFonts w:ascii="Arial"/>
          <w:spacing w:val="1"/>
          <w:sz w:val="28"/>
        </w:rPr>
        <w:t> </w:t>
      </w:r>
      <w:r>
        <w:rPr>
          <w:rFonts w:ascii="Arial"/>
          <w:sz w:val="28"/>
        </w:rPr>
        <w:t>likely</w:t>
      </w:r>
      <w:r>
        <w:rPr>
          <w:rFonts w:ascii="Arial"/>
          <w:spacing w:val="-3"/>
          <w:sz w:val="28"/>
        </w:rPr>
        <w:t> </w:t>
      </w:r>
      <w:r>
        <w:rPr>
          <w:rFonts w:ascii="Arial"/>
          <w:sz w:val="28"/>
        </w:rPr>
        <w:t>require</w:t>
      </w:r>
      <w:r>
        <w:rPr>
          <w:rFonts w:ascii="Arial"/>
          <w:spacing w:val="30"/>
          <w:sz w:val="28"/>
        </w:rPr>
        <w:t> </w:t>
      </w:r>
      <w:r>
        <w:rPr>
          <w:rFonts w:ascii="Arial"/>
          <w:sz w:val="28"/>
        </w:rPr>
        <w:t>potable</w:t>
      </w:r>
      <w:r>
        <w:rPr>
          <w:rFonts w:ascii="Arial"/>
          <w:spacing w:val="-2"/>
          <w:sz w:val="28"/>
        </w:rPr>
        <w:t> </w:t>
      </w:r>
      <w:r>
        <w:rPr>
          <w:rFonts w:ascii="Arial"/>
          <w:spacing w:val="-1"/>
          <w:sz w:val="28"/>
        </w:rPr>
        <w:t>water</w:t>
      </w:r>
      <w:r>
        <w:rPr>
          <w:rFonts w:ascii="Arial"/>
          <w:spacing w:val="1"/>
          <w:sz w:val="28"/>
        </w:rPr>
        <w:t> </w:t>
      </w:r>
      <w:r>
        <w:rPr>
          <w:rFonts w:ascii="Arial"/>
          <w:spacing w:val="-1"/>
          <w:sz w:val="28"/>
        </w:rPr>
        <w:t>pump,</w:t>
      </w:r>
      <w:r>
        <w:rPr>
          <w:rFonts w:ascii="Arial"/>
          <w:spacing w:val="1"/>
          <w:sz w:val="28"/>
        </w:rPr>
        <w:t> </w:t>
      </w:r>
      <w:r>
        <w:rPr>
          <w:rFonts w:ascii="Arial"/>
          <w:spacing w:val="-1"/>
          <w:sz w:val="28"/>
        </w:rPr>
        <w:t>pressure</w:t>
      </w:r>
      <w:r>
        <w:rPr>
          <w:rFonts w:ascii="Arial"/>
          <w:spacing w:val="-2"/>
          <w:sz w:val="28"/>
        </w:rPr>
        <w:t> </w:t>
      </w:r>
      <w:r>
        <w:rPr>
          <w:rFonts w:ascii="Arial"/>
          <w:spacing w:val="-1"/>
          <w:sz w:val="28"/>
        </w:rPr>
        <w:t>bladder</w:t>
      </w:r>
      <w:r>
        <w:rPr>
          <w:rFonts w:ascii="Arial"/>
          <w:spacing w:val="-2"/>
          <w:sz w:val="28"/>
        </w:rPr>
        <w:t> </w:t>
      </w:r>
      <w:r>
        <w:rPr>
          <w:rFonts w:ascii="Arial"/>
          <w:spacing w:val="-1"/>
          <w:sz w:val="28"/>
        </w:rPr>
        <w:t>tank,</w:t>
      </w:r>
      <w:r>
        <w:rPr>
          <w:rFonts w:ascii="Arial"/>
          <w:spacing w:val="30"/>
          <w:sz w:val="28"/>
        </w:rPr>
        <w:t> </w:t>
      </w:r>
      <w:r>
        <w:rPr>
          <w:rFonts w:ascii="Arial"/>
          <w:spacing w:val="-1"/>
          <w:sz w:val="28"/>
        </w:rPr>
        <w:t>pressure</w:t>
      </w:r>
      <w:r>
        <w:rPr>
          <w:rFonts w:ascii="Arial"/>
          <w:spacing w:val="-2"/>
          <w:sz w:val="28"/>
        </w:rPr>
        <w:t> </w:t>
      </w:r>
      <w:r>
        <w:rPr>
          <w:rFonts w:ascii="Arial"/>
          <w:spacing w:val="-1"/>
          <w:sz w:val="28"/>
        </w:rPr>
        <w:t>switch, pipes, </w:t>
      </w:r>
      <w:r>
        <w:rPr>
          <w:rFonts w:ascii="Arial"/>
          <w:sz w:val="28"/>
        </w:rPr>
        <w:t>and</w:t>
      </w:r>
      <w:r>
        <w:rPr>
          <w:rFonts w:ascii="Arial"/>
          <w:spacing w:val="-4"/>
          <w:sz w:val="28"/>
        </w:rPr>
        <w:t> </w:t>
      </w:r>
      <w:r>
        <w:rPr>
          <w:rFonts w:ascii="Arial"/>
          <w:spacing w:val="-1"/>
          <w:sz w:val="28"/>
        </w:rPr>
        <w:t>fittings]*</w:t>
      </w:r>
    </w:p>
    <w:p>
      <w:pPr>
        <w:spacing w:line="240" w:lineRule="auto" w:before="0"/>
        <w:rPr>
          <w:rFonts w:ascii="Arial" w:hAnsi="Arial" w:cs="Arial" w:eastAsia="Arial"/>
          <w:sz w:val="28"/>
          <w:szCs w:val="28"/>
        </w:rPr>
      </w:pPr>
    </w:p>
    <w:p>
      <w:pPr>
        <w:spacing w:line="275" w:lineRule="auto" w:before="65"/>
        <w:ind w:left="1165" w:right="1161" w:hanging="653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/>
          <w:spacing w:val="-1"/>
          <w:sz w:val="28"/>
        </w:rPr>
        <w:t>Isolate</w:t>
      </w:r>
      <w:r>
        <w:rPr>
          <w:rFonts w:ascii="Arial"/>
          <w:spacing w:val="-2"/>
          <w:sz w:val="28"/>
        </w:rPr>
        <w:t> </w:t>
      </w:r>
      <w:r>
        <w:rPr>
          <w:rFonts w:ascii="Arial"/>
          <w:spacing w:val="-1"/>
          <w:sz w:val="28"/>
        </w:rPr>
        <w:t>potable</w:t>
      </w:r>
      <w:r>
        <w:rPr>
          <w:rFonts w:ascii="Arial"/>
          <w:spacing w:val="-2"/>
          <w:sz w:val="28"/>
        </w:rPr>
        <w:t> </w:t>
      </w:r>
      <w:r>
        <w:rPr>
          <w:rFonts w:ascii="Arial"/>
          <w:spacing w:val="-1"/>
          <w:sz w:val="28"/>
        </w:rPr>
        <w:t>from non-potable</w:t>
      </w:r>
      <w:r>
        <w:rPr>
          <w:rFonts w:ascii="Arial"/>
          <w:spacing w:val="-2"/>
          <w:sz w:val="28"/>
        </w:rPr>
        <w:t> systems</w:t>
      </w:r>
      <w:r>
        <w:rPr>
          <w:rFonts w:ascii="Arial"/>
          <w:spacing w:val="1"/>
          <w:sz w:val="28"/>
        </w:rPr>
        <w:t> </w:t>
      </w:r>
      <w:r>
        <w:rPr>
          <w:rFonts w:ascii="Arial"/>
          <w:sz w:val="28"/>
        </w:rPr>
        <w:t>&amp;</w:t>
      </w:r>
      <w:r>
        <w:rPr>
          <w:rFonts w:ascii="Arial"/>
          <w:spacing w:val="-2"/>
          <w:sz w:val="28"/>
        </w:rPr>
        <w:t> </w:t>
      </w:r>
      <w:r>
        <w:rPr>
          <w:rFonts w:ascii="Arial"/>
          <w:spacing w:val="-1"/>
          <w:sz w:val="28"/>
        </w:rPr>
        <w:t>use</w:t>
      </w:r>
      <w:r>
        <w:rPr>
          <w:rFonts w:ascii="Arial"/>
          <w:spacing w:val="-2"/>
          <w:sz w:val="28"/>
        </w:rPr>
        <w:t> </w:t>
      </w:r>
      <w:r>
        <w:rPr>
          <w:rFonts w:ascii="Arial"/>
          <w:spacing w:val="-1"/>
          <w:sz w:val="28"/>
        </w:rPr>
        <w:t>non-potable</w:t>
      </w:r>
      <w:r>
        <w:rPr>
          <w:rFonts w:ascii="Arial"/>
          <w:spacing w:val="67"/>
          <w:sz w:val="28"/>
        </w:rPr>
        <w:t> </w:t>
      </w:r>
      <w:r>
        <w:rPr>
          <w:rFonts w:ascii="Arial"/>
          <w:spacing w:val="-1"/>
          <w:sz w:val="28"/>
        </w:rPr>
        <w:t>water</w:t>
      </w:r>
      <w:r>
        <w:rPr>
          <w:rFonts w:ascii="Arial"/>
          <w:spacing w:val="1"/>
          <w:sz w:val="28"/>
        </w:rPr>
        <w:t> </w:t>
      </w:r>
      <w:r>
        <w:rPr>
          <w:rFonts w:ascii="Arial"/>
          <w:sz w:val="28"/>
        </w:rPr>
        <w:t>for</w:t>
      </w:r>
      <w:r>
        <w:rPr>
          <w:rFonts w:ascii="Arial"/>
          <w:spacing w:val="-2"/>
          <w:sz w:val="28"/>
        </w:rPr>
        <w:t> </w:t>
      </w:r>
      <w:r>
        <w:rPr>
          <w:rFonts w:ascii="Arial"/>
          <w:spacing w:val="-1"/>
          <w:sz w:val="28"/>
        </w:rPr>
        <w:t>cooling</w:t>
      </w:r>
      <w:r>
        <w:rPr>
          <w:rFonts w:ascii="Arial"/>
          <w:spacing w:val="-2"/>
          <w:sz w:val="28"/>
        </w:rPr>
        <w:t> towers</w:t>
      </w:r>
      <w:r>
        <w:rPr>
          <w:rFonts w:ascii="Arial"/>
          <w:spacing w:val="1"/>
          <w:sz w:val="28"/>
        </w:rPr>
        <w:t> </w:t>
      </w:r>
      <w:r>
        <w:rPr>
          <w:rFonts w:ascii="Arial"/>
          <w:sz w:val="28"/>
        </w:rPr>
        <w:t>&amp;</w:t>
      </w:r>
      <w:r>
        <w:rPr>
          <w:rFonts w:ascii="Arial"/>
          <w:spacing w:val="1"/>
          <w:sz w:val="28"/>
        </w:rPr>
        <w:t> </w:t>
      </w:r>
      <w:r>
        <w:rPr>
          <w:rFonts w:ascii="Arial"/>
          <w:spacing w:val="-1"/>
          <w:sz w:val="28"/>
        </w:rPr>
        <w:t>other</w:t>
      </w:r>
      <w:r>
        <w:rPr>
          <w:rFonts w:ascii="Arial"/>
          <w:spacing w:val="-2"/>
          <w:sz w:val="28"/>
        </w:rPr>
        <w:t> </w:t>
      </w:r>
      <w:r>
        <w:rPr>
          <w:rFonts w:ascii="Arial"/>
          <w:sz w:val="28"/>
        </w:rPr>
        <w:t>non-potable</w:t>
      </w:r>
      <w:r>
        <w:rPr>
          <w:rFonts w:ascii="Arial"/>
          <w:spacing w:val="-2"/>
          <w:sz w:val="28"/>
        </w:rPr>
        <w:t> </w:t>
      </w:r>
      <w:r>
        <w:rPr>
          <w:rFonts w:ascii="Arial"/>
          <w:spacing w:val="-1"/>
          <w:sz w:val="28"/>
        </w:rPr>
        <w:t>uses</w:t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"/>
        <w:rPr>
          <w:rFonts w:ascii="Arial" w:hAnsi="Arial" w:cs="Arial" w:eastAsia="Arial"/>
          <w:sz w:val="10"/>
          <w:szCs w:val="10"/>
        </w:rPr>
      </w:pPr>
    </w:p>
    <w:p>
      <w:pPr>
        <w:spacing w:line="200" w:lineRule="atLeast"/>
        <w:ind w:left="274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283.8pt;height:21.75pt;mso-position-horizontal-relative:char;mso-position-vertical-relative:line" coordorigin="0,0" coordsize="5676,435">
            <v:shape style="position:absolute;left:0;top:0;width:5676;height:434" type="#_x0000_t75" alt="Figure 7.4-1 alternative water supplies - tanker-transported water" stroked="false">
              <v:imagedata r:id="rId112" o:title=""/>
            </v:shape>
            <v:shape style="position:absolute;left:0;top:0;width:5676;height:435" type="#_x0000_t202" filled="false" stroked="false">
              <v:textbox inset="0,0,0,0">
                <w:txbxContent>
                  <w:p>
                    <w:pPr>
                      <w:spacing w:line="250" w:lineRule="exact" w:before="0"/>
                      <w:ind w:left="0" w:right="0" w:firstLine="0"/>
                      <w:jc w:val="left"/>
                      <w:rPr>
                        <w:rFonts w:ascii="Arial" w:hAnsi="Arial" w:cs="Arial" w:eastAsia="Arial"/>
                        <w:sz w:val="22"/>
                        <w:szCs w:val="22"/>
                      </w:rPr>
                    </w:pPr>
                    <w:r>
                      <w:rPr>
                        <w:rFonts w:ascii="Arial"/>
                        <w:b/>
                        <w:spacing w:val="-1"/>
                        <w:sz w:val="22"/>
                      </w:rPr>
                      <w:t>*Do</w:t>
                    </w:r>
                    <w:r>
                      <w:rPr>
                        <w:rFonts w:ascii="Arial"/>
                        <w:b/>
                        <w:sz w:val="22"/>
                      </w:rPr>
                      <w:t> not</w:t>
                    </w:r>
                    <w:r>
                      <w:rPr>
                        <w:rFonts w:ascii="Arial"/>
                        <w:b/>
                        <w:spacing w:val="-1"/>
                        <w:sz w:val="22"/>
                      </w:rPr>
                      <w:t> use</w:t>
                    </w:r>
                    <w:r>
                      <w:rPr>
                        <w:rFonts w:ascii="Arial"/>
                        <w:b/>
                        <w:spacing w:val="-2"/>
                        <w:sz w:val="22"/>
                      </w:rPr>
                      <w:t> </w:t>
                    </w:r>
                    <w:r>
                      <w:rPr>
                        <w:rFonts w:ascii="Arial"/>
                        <w:b/>
                        <w:spacing w:val="-1"/>
                        <w:sz w:val="22"/>
                      </w:rPr>
                      <w:t>fire</w:t>
                    </w:r>
                    <w:r>
                      <w:rPr>
                        <w:rFonts w:ascii="Arial"/>
                        <w:b/>
                        <w:spacing w:val="-2"/>
                        <w:sz w:val="22"/>
                      </w:rPr>
                      <w:t> </w:t>
                    </w:r>
                    <w:r>
                      <w:rPr>
                        <w:rFonts w:ascii="Arial"/>
                        <w:b/>
                        <w:spacing w:val="-1"/>
                        <w:sz w:val="22"/>
                      </w:rPr>
                      <w:t>trucks</w:t>
                    </w:r>
                    <w:r>
                      <w:rPr>
                        <w:rFonts w:ascii="Arial"/>
                        <w:b/>
                        <w:spacing w:val="-2"/>
                        <w:sz w:val="22"/>
                      </w:rPr>
                      <w:t> </w:t>
                    </w:r>
                    <w:r>
                      <w:rPr>
                        <w:rFonts w:ascii="Arial"/>
                        <w:b/>
                        <w:sz w:val="22"/>
                      </w:rPr>
                      <w:t>for</w:t>
                    </w:r>
                    <w:r>
                      <w:rPr>
                        <w:rFonts w:ascii="Arial"/>
                        <w:b/>
                        <w:spacing w:val="1"/>
                        <w:sz w:val="22"/>
                      </w:rPr>
                      <w:t> </w:t>
                    </w:r>
                    <w:r>
                      <w:rPr>
                        <w:rFonts w:ascii="Arial"/>
                        <w:b/>
                        <w:spacing w:val="-1"/>
                        <w:sz w:val="22"/>
                      </w:rPr>
                      <w:t>potable</w:t>
                    </w:r>
                    <w:r>
                      <w:rPr>
                        <w:rFonts w:ascii="Arial"/>
                        <w:b/>
                        <w:spacing w:val="-7"/>
                        <w:sz w:val="22"/>
                      </w:rPr>
                      <w:t> </w:t>
                    </w:r>
                    <w:r>
                      <w:rPr>
                        <w:rFonts w:ascii="Arial"/>
                        <w:b/>
                        <w:sz w:val="22"/>
                      </w:rPr>
                      <w:t>water</w:t>
                    </w:r>
                    <w:r>
                      <w:rPr>
                        <w:rFonts w:ascii="Arial"/>
                        <w:b/>
                        <w:spacing w:val="1"/>
                        <w:sz w:val="22"/>
                      </w:rPr>
                      <w:t> </w:t>
                    </w:r>
                    <w:r>
                      <w:rPr>
                        <w:rFonts w:ascii="Arial"/>
                        <w:b/>
                        <w:spacing w:val="-1"/>
                        <w:sz w:val="22"/>
                      </w:rPr>
                      <w:t>pumping</w:t>
                    </w:r>
                    <w:r>
                      <w:rPr>
                        <w:rFonts w:ascii="Arial"/>
                        <w:sz w:val="22"/>
                      </w:rPr>
                    </w:r>
                  </w:p>
                </w:txbxContent>
              </v:textbox>
              <w10:wrap type="none"/>
            </v:shape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after="0" w:line="200" w:lineRule="atLeast"/>
        <w:rPr>
          <w:rFonts w:ascii="Arial" w:hAnsi="Arial" w:cs="Arial" w:eastAsia="Arial"/>
          <w:sz w:val="20"/>
          <w:szCs w:val="20"/>
        </w:rPr>
        <w:sectPr>
          <w:pgSz w:w="12240" w:h="15840"/>
          <w:pgMar w:header="0" w:footer="1010" w:top="680" w:bottom="1200" w:left="1300" w:right="1280"/>
        </w:sectPr>
      </w:pPr>
    </w:p>
    <w:p>
      <w:pPr>
        <w:spacing w:before="42"/>
        <w:ind w:left="0" w:right="137" w:firstLine="0"/>
        <w:jc w:val="right"/>
        <w:rPr>
          <w:rFonts w:ascii="Cambria" w:hAnsi="Cambria" w:cs="Cambria" w:eastAsia="Cambria"/>
          <w:sz w:val="16"/>
          <w:szCs w:val="16"/>
        </w:rPr>
      </w:pPr>
      <w:r>
        <w:rPr>
          <w:rFonts w:ascii="Cambria"/>
          <w:sz w:val="20"/>
        </w:rPr>
        <w:t>7.</w:t>
      </w:r>
      <w:r>
        <w:rPr>
          <w:rFonts w:ascii="Cambria"/>
          <w:spacing w:val="-11"/>
          <w:sz w:val="20"/>
        </w:rPr>
        <w:t> </w:t>
      </w:r>
      <w:r>
        <w:rPr>
          <w:rFonts w:ascii="Cambria"/>
          <w:spacing w:val="-1"/>
          <w:sz w:val="20"/>
        </w:rPr>
        <w:t>E</w:t>
      </w:r>
      <w:r>
        <w:rPr>
          <w:rFonts w:ascii="Cambria"/>
          <w:spacing w:val="-1"/>
          <w:sz w:val="16"/>
        </w:rPr>
        <w:t>MERGENCY</w:t>
      </w:r>
      <w:r>
        <w:rPr>
          <w:rFonts w:ascii="Cambria"/>
          <w:spacing w:val="-2"/>
          <w:sz w:val="16"/>
        </w:rPr>
        <w:t> </w:t>
      </w:r>
      <w:r>
        <w:rPr>
          <w:rFonts w:ascii="Cambria"/>
          <w:spacing w:val="-1"/>
          <w:sz w:val="20"/>
        </w:rPr>
        <w:t>W</w:t>
      </w:r>
      <w:r>
        <w:rPr>
          <w:rFonts w:ascii="Cambria"/>
          <w:spacing w:val="-1"/>
          <w:sz w:val="16"/>
        </w:rPr>
        <w:t>ATER </w:t>
      </w:r>
      <w:r>
        <w:rPr>
          <w:rFonts w:ascii="Cambria"/>
          <w:spacing w:val="-1"/>
          <w:sz w:val="20"/>
        </w:rPr>
        <w:t>A</w:t>
      </w:r>
      <w:r>
        <w:rPr>
          <w:rFonts w:ascii="Cambria"/>
          <w:spacing w:val="-1"/>
          <w:sz w:val="16"/>
        </w:rPr>
        <w:t>LTERNATIVES</w:t>
      </w:r>
    </w:p>
    <w:p>
      <w:pPr>
        <w:spacing w:line="240" w:lineRule="auto" w:before="6"/>
        <w:rPr>
          <w:rFonts w:ascii="Cambria" w:hAnsi="Cambria" w:cs="Cambria" w:eastAsia="Cambria"/>
          <w:sz w:val="4"/>
          <w:szCs w:val="4"/>
        </w:rPr>
      </w:pPr>
    </w:p>
    <w:p>
      <w:pPr>
        <w:spacing w:line="20" w:lineRule="atLeast"/>
        <w:ind w:left="105" w:right="0" w:firstLine="0"/>
        <w:rPr>
          <w:rFonts w:ascii="Cambria" w:hAnsi="Cambria" w:cs="Cambria" w:eastAsia="Cambria"/>
          <w:sz w:val="2"/>
          <w:szCs w:val="2"/>
        </w:rPr>
      </w:pPr>
      <w:r>
        <w:rPr>
          <w:rFonts w:ascii="Cambria" w:hAnsi="Cambria" w:cs="Cambria" w:eastAsia="Cambria"/>
          <w:sz w:val="2"/>
          <w:szCs w:val="2"/>
        </w:rPr>
        <w:pict>
          <v:group style="width:472.5pt;height:.6pt;mso-position-horizontal-relative:char;mso-position-vertical-relative:line" coordorigin="0,0" coordsize="9450,12">
            <v:group style="position:absolute;left:6;top:6;width:9439;height:2" coordorigin="6,6" coordsize="9439,2">
              <v:shape style="position:absolute;left:6;top:6;width:9439;height:2" coordorigin="6,6" coordsize="9439,0" path="m6,6l9444,6e" filled="false" stroked="true" strokeweight=".580pt" strokecolor="#000000">
                <v:path arrowok="t"/>
              </v:shape>
            </v:group>
          </v:group>
        </w:pict>
      </w:r>
      <w:r>
        <w:rPr>
          <w:rFonts w:ascii="Cambria" w:hAnsi="Cambria" w:cs="Cambria" w:eastAsia="Cambria"/>
          <w:sz w:val="2"/>
          <w:szCs w:val="2"/>
        </w:rPr>
      </w:r>
    </w:p>
    <w:p>
      <w:pPr>
        <w:spacing w:line="240" w:lineRule="auto" w:before="0"/>
        <w:rPr>
          <w:rFonts w:ascii="Cambria" w:hAnsi="Cambria" w:cs="Cambria" w:eastAsia="Cambria"/>
          <w:sz w:val="20"/>
          <w:szCs w:val="20"/>
        </w:rPr>
      </w:pPr>
    </w:p>
    <w:p>
      <w:pPr>
        <w:pStyle w:val="Heading4"/>
        <w:numPr>
          <w:ilvl w:val="1"/>
          <w:numId w:val="18"/>
        </w:numPr>
        <w:tabs>
          <w:tab w:pos="626" w:val="left" w:leader="none"/>
        </w:tabs>
        <w:spacing w:line="240" w:lineRule="auto" w:before="167" w:after="0"/>
        <w:ind w:left="625" w:right="0" w:hanging="485"/>
        <w:jc w:val="left"/>
        <w:rPr>
          <w:b w:val="0"/>
          <w:bCs w:val="0"/>
        </w:rPr>
      </w:pPr>
      <w:bookmarkStart w:name="_bookmark18" w:id="35"/>
      <w:bookmarkEnd w:id="35"/>
      <w:r>
        <w:rPr>
          <w:b w:val="0"/>
        </w:rPr>
      </w:r>
      <w:bookmarkStart w:name="_bookmark18" w:id="36"/>
      <w:bookmarkEnd w:id="36"/>
      <w:r>
        <w:rPr>
          <w:color w:val="4F81BC"/>
          <w:spacing w:val="-1"/>
        </w:rPr>
        <w:t>L</w:t>
      </w:r>
      <w:r>
        <w:rPr>
          <w:color w:val="4F81BC"/>
          <w:spacing w:val="-1"/>
        </w:rPr>
        <w:t>arge</w:t>
      </w:r>
      <w:r>
        <w:rPr>
          <w:color w:val="4F81BC"/>
          <w:spacing w:val="-10"/>
        </w:rPr>
        <w:t> </w:t>
      </w:r>
      <w:r>
        <w:rPr>
          <w:color w:val="4F81BC"/>
          <w:spacing w:val="-1"/>
        </w:rPr>
        <w:t>Temporary</w:t>
      </w:r>
      <w:r>
        <w:rPr>
          <w:color w:val="4F81BC"/>
          <w:spacing w:val="-8"/>
        </w:rPr>
        <w:t> </w:t>
      </w:r>
      <w:r>
        <w:rPr>
          <w:color w:val="4F81BC"/>
          <w:spacing w:val="-1"/>
        </w:rPr>
        <w:t>Storage</w:t>
      </w:r>
      <w:r>
        <w:rPr>
          <w:color w:val="4F81BC"/>
          <w:spacing w:val="-11"/>
        </w:rPr>
        <w:t> </w:t>
      </w:r>
      <w:r>
        <w:rPr>
          <w:color w:val="4F81BC"/>
        </w:rPr>
        <w:t>Tanks</w:t>
      </w:r>
      <w:r>
        <w:rPr>
          <w:color w:val="4F81BC"/>
          <w:spacing w:val="-9"/>
        </w:rPr>
        <w:t> </w:t>
      </w:r>
      <w:r>
        <w:rPr>
          <w:color w:val="4F81BC"/>
          <w:spacing w:val="-1"/>
        </w:rPr>
        <w:t>(Greater</w:t>
      </w:r>
      <w:r>
        <w:rPr>
          <w:color w:val="4F81BC"/>
          <w:spacing w:val="-9"/>
        </w:rPr>
        <w:t> </w:t>
      </w:r>
      <w:r>
        <w:rPr>
          <w:color w:val="4F81BC"/>
          <w:spacing w:val="-1"/>
        </w:rPr>
        <w:t>than</w:t>
      </w:r>
      <w:r>
        <w:rPr>
          <w:color w:val="4F81BC"/>
          <w:spacing w:val="-9"/>
        </w:rPr>
        <w:t> </w:t>
      </w:r>
      <w:r>
        <w:rPr>
          <w:color w:val="4F81BC"/>
          <w:spacing w:val="-1"/>
        </w:rPr>
        <w:t>55</w:t>
      </w:r>
      <w:r>
        <w:rPr>
          <w:color w:val="4F81BC"/>
          <w:spacing w:val="-8"/>
        </w:rPr>
        <w:t> </w:t>
      </w:r>
      <w:r>
        <w:rPr>
          <w:color w:val="4F81BC"/>
        </w:rPr>
        <w:t>Gallons)</w:t>
      </w:r>
      <w:r>
        <w:rPr>
          <w:b w:val="0"/>
        </w:rPr>
      </w:r>
    </w:p>
    <w:p>
      <w:pPr>
        <w:pStyle w:val="BodyText"/>
        <w:spacing w:line="276" w:lineRule="auto" w:before="42"/>
        <w:ind w:right="275"/>
        <w:jc w:val="left"/>
      </w:pPr>
      <w:r>
        <w:rPr>
          <w:spacing w:val="-1"/>
        </w:rPr>
        <w:t>Facilities</w:t>
      </w:r>
      <w:r>
        <w:rPr/>
        <w:t> </w:t>
      </w:r>
      <w:r>
        <w:rPr>
          <w:spacing w:val="-1"/>
        </w:rPr>
        <w:t>should consider</w:t>
      </w:r>
      <w:r>
        <w:rPr>
          <w:spacing w:val="1"/>
        </w:rPr>
        <w:t> </w:t>
      </w:r>
      <w:r>
        <w:rPr>
          <w:spacing w:val="-1"/>
        </w:rPr>
        <w:t>acquiring temporary</w:t>
      </w:r>
      <w:r>
        <w:rPr>
          <w:spacing w:val="-2"/>
        </w:rPr>
        <w:t> </w:t>
      </w:r>
      <w:r>
        <w:rPr>
          <w:spacing w:val="-1"/>
        </w:rPr>
        <w:t>storage</w:t>
      </w:r>
      <w:r>
        <w:rPr/>
        <w:t> </w:t>
      </w:r>
      <w:r>
        <w:rPr>
          <w:spacing w:val="-1"/>
        </w:rPr>
        <w:t>for</w:t>
      </w:r>
      <w:r>
        <w:rPr/>
        <w:t> </w:t>
      </w:r>
      <w:r>
        <w:rPr>
          <w:spacing w:val="-1"/>
        </w:rPr>
        <w:t>potable</w:t>
      </w:r>
      <w:r>
        <w:rPr>
          <w:spacing w:val="-2"/>
        </w:rPr>
        <w:t>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non-potable</w:t>
      </w:r>
      <w:r>
        <w:rPr/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for</w:t>
      </w:r>
      <w:r>
        <w:rPr/>
        <w:t> </w:t>
      </w:r>
      <w:r>
        <w:rPr>
          <w:spacing w:val="-2"/>
        </w:rPr>
        <w:t>the</w:t>
      </w:r>
      <w:r>
        <w:rPr>
          <w:spacing w:val="71"/>
        </w:rPr>
        <w:t> </w:t>
      </w:r>
      <w:r>
        <w:rPr>
          <w:spacing w:val="-1"/>
        </w:rPr>
        <w:t>duration </w:t>
      </w:r>
      <w:r>
        <w:rPr/>
        <w:t>of</w:t>
      </w:r>
      <w:r>
        <w:rPr>
          <w:spacing w:val="-3"/>
        </w:rPr>
        <w:t> </w:t>
      </w:r>
      <w:r>
        <w:rPr/>
        <w:t>an </w:t>
      </w:r>
      <w:r>
        <w:rPr>
          <w:spacing w:val="-1"/>
        </w:rPr>
        <w:t>emergency (Figure</w:t>
      </w:r>
      <w:r>
        <w:rPr/>
        <w:t> </w:t>
      </w:r>
      <w:r>
        <w:rPr>
          <w:spacing w:val="-1"/>
        </w:rPr>
        <w:t>7.5-1</w:t>
      </w:r>
      <w:r>
        <w:rPr/>
        <w:t> and</w:t>
      </w:r>
      <w:r>
        <w:rPr>
          <w:spacing w:val="-2"/>
        </w:rPr>
        <w:t> </w:t>
      </w:r>
      <w:r>
        <w:rPr>
          <w:spacing w:val="-1"/>
        </w:rPr>
        <w:t>7.5-1a).</w:t>
      </w:r>
      <w:r>
        <w:rPr/>
        <w:t> </w:t>
      </w:r>
      <w:r>
        <w:rPr>
          <w:spacing w:val="-1"/>
        </w:rPr>
        <w:t>Information</w:t>
      </w:r>
      <w:r>
        <w:rPr>
          <w:spacing w:val="-2"/>
        </w:rPr>
        <w:t> </w:t>
      </w:r>
      <w:r>
        <w:rPr>
          <w:spacing w:val="-1"/>
        </w:rPr>
        <w:t>should be</w:t>
      </w:r>
      <w:r>
        <w:rPr>
          <w:spacing w:val="-2"/>
        </w:rPr>
        <w:t> </w:t>
      </w:r>
      <w:r>
        <w:rPr>
          <w:spacing w:val="-1"/>
        </w:rPr>
        <w:t>obtained</w:t>
      </w:r>
      <w:r>
        <w:rPr/>
        <w:t> about</w:t>
      </w:r>
      <w:r>
        <w:rPr>
          <w:spacing w:val="-2"/>
        </w:rPr>
        <w:t> </w:t>
      </w:r>
      <w:r>
        <w:rPr>
          <w:spacing w:val="-1"/>
        </w:rPr>
        <w:t>equipment</w:t>
      </w:r>
      <w:r>
        <w:rPr>
          <w:spacing w:val="63"/>
        </w:rPr>
        <w:t> </w:t>
      </w:r>
      <w:r>
        <w:rPr>
          <w:spacing w:val="-1"/>
        </w:rPr>
        <w:t>delivery</w:t>
      </w:r>
      <w:r>
        <w:rPr>
          <w:spacing w:val="1"/>
        </w:rPr>
        <w:t> </w:t>
      </w:r>
      <w:r>
        <w:rPr>
          <w:spacing w:val="-1"/>
        </w:rPr>
        <w:t>time</w:t>
      </w:r>
      <w:r>
        <w:rPr>
          <w:spacing w:val="-2"/>
        </w:rPr>
        <w:t> </w:t>
      </w:r>
      <w:r>
        <w:rPr/>
        <w:t>and</w:t>
      </w:r>
      <w:r>
        <w:rPr>
          <w:spacing w:val="-1"/>
        </w:rPr>
        <w:t> set-up,</w:t>
      </w:r>
      <w:r>
        <w:rPr>
          <w:spacing w:val="-2"/>
        </w:rPr>
        <w:t> </w:t>
      </w:r>
      <w:r>
        <w:rPr>
          <w:spacing w:val="-1"/>
        </w:rPr>
        <w:t>maintenance</w:t>
      </w:r>
      <w:r>
        <w:rPr>
          <w:spacing w:val="1"/>
        </w:rPr>
        <w:t> </w:t>
      </w:r>
      <w:r>
        <w:rPr>
          <w:spacing w:val="-1"/>
        </w:rPr>
        <w:t>requirements,</w:t>
      </w:r>
      <w:r>
        <w:rPr>
          <w:spacing w:val="-5"/>
        </w:rPr>
        <w:t> </w:t>
      </w:r>
      <w:r>
        <w:rPr>
          <w:spacing w:val="-1"/>
        </w:rPr>
        <w:t>and</w:t>
      </w:r>
      <w:r>
        <w:rPr/>
        <w:t> the </w:t>
      </w:r>
      <w:r>
        <w:rPr>
          <w:spacing w:val="-1"/>
        </w:rPr>
        <w:t>number</w:t>
      </w:r>
      <w:r>
        <w:rPr/>
        <w:t> of</w:t>
      </w:r>
      <w:r>
        <w:rPr>
          <w:spacing w:val="-3"/>
        </w:rPr>
        <w:t> </w:t>
      </w:r>
      <w:r>
        <w:rPr>
          <w:spacing w:val="-1"/>
        </w:rPr>
        <w:t>people</w:t>
      </w:r>
      <w:r>
        <w:rPr>
          <w:spacing w:val="-2"/>
        </w:rPr>
        <w:t> </w:t>
      </w:r>
      <w:r>
        <w:rPr>
          <w:spacing w:val="-1"/>
        </w:rPr>
        <w:t>required for</w:t>
      </w:r>
      <w:r>
        <w:rPr>
          <w:spacing w:val="-3"/>
        </w:rPr>
        <w:t> </w:t>
      </w:r>
      <w:r>
        <w:rPr>
          <w:spacing w:val="-1"/>
        </w:rPr>
        <w:t>set-up </w:t>
      </w:r>
      <w:r>
        <w:rPr/>
        <w:t>and</w:t>
      </w:r>
      <w:r>
        <w:rPr>
          <w:spacing w:val="77"/>
        </w:rPr>
        <w:t> </w:t>
      </w:r>
      <w:r>
        <w:rPr>
          <w:spacing w:val="-1"/>
        </w:rPr>
        <w:t>maintenance.</w:t>
      </w:r>
      <w:r>
        <w:rPr/>
        <w:t> If </w:t>
      </w:r>
      <w:r>
        <w:rPr>
          <w:spacing w:val="-1"/>
        </w:rPr>
        <w:t>possible,</w:t>
      </w:r>
      <w:r>
        <w:rPr/>
        <w:t> </w:t>
      </w:r>
      <w:r>
        <w:rPr>
          <w:spacing w:val="-1"/>
        </w:rPr>
        <w:t>new</w:t>
      </w:r>
      <w:r>
        <w:rPr/>
        <w:t> </w:t>
      </w:r>
      <w:r>
        <w:rPr>
          <w:spacing w:val="-1"/>
        </w:rPr>
        <w:t>tanks</w:t>
      </w:r>
      <w:r>
        <w:rPr>
          <w:spacing w:val="2"/>
        </w:rPr>
        <w:t> </w:t>
      </w:r>
      <w:r>
        <w:rPr>
          <w:spacing w:val="-1"/>
        </w:rPr>
        <w:t>should be</w:t>
      </w:r>
      <w:r>
        <w:rPr/>
        <w:t> </w:t>
      </w:r>
      <w:r>
        <w:rPr>
          <w:spacing w:val="-1"/>
        </w:rPr>
        <w:t>used</w:t>
      </w:r>
      <w:r>
        <w:rPr/>
        <w:t> </w:t>
      </w:r>
      <w:r>
        <w:rPr>
          <w:spacing w:val="-1"/>
        </w:rPr>
        <w:t>because</w:t>
      </w:r>
      <w:r>
        <w:rPr>
          <w:spacing w:val="-3"/>
        </w:rPr>
        <w:t> </w:t>
      </w:r>
      <w:r>
        <w:rPr>
          <w:spacing w:val="-1"/>
        </w:rPr>
        <w:t>tanks</w:t>
      </w:r>
      <w:r>
        <w:rPr>
          <w:spacing w:val="-2"/>
        </w:rPr>
        <w:t> </w:t>
      </w:r>
      <w:r>
        <w:rPr/>
        <w:t>that </w:t>
      </w:r>
      <w:r>
        <w:rPr>
          <w:spacing w:val="-1"/>
        </w:rPr>
        <w:t>have</w:t>
      </w:r>
      <w:r>
        <w:rPr>
          <w:spacing w:val="-2"/>
        </w:rPr>
        <w:t> </w:t>
      </w:r>
      <w:r>
        <w:rPr>
          <w:spacing w:val="-1"/>
        </w:rPr>
        <w:t>contained</w:t>
      </w:r>
      <w:r>
        <w:rPr/>
        <w:t> </w:t>
      </w:r>
      <w:r>
        <w:rPr>
          <w:spacing w:val="-1"/>
        </w:rPr>
        <w:t>chemicals </w:t>
      </w:r>
      <w:r>
        <w:rPr/>
        <w:t>can</w:t>
      </w:r>
      <w:r>
        <w:rPr>
          <w:spacing w:val="63"/>
        </w:rPr>
        <w:t> </w:t>
      </w:r>
      <w:r>
        <w:rPr/>
        <w:t>leave</w:t>
      </w:r>
      <w:r>
        <w:rPr>
          <w:spacing w:val="-2"/>
        </w:rPr>
        <w:t> </w:t>
      </w:r>
      <w:r>
        <w:rPr>
          <w:spacing w:val="-1"/>
        </w:rPr>
        <w:t>harmful</w:t>
      </w:r>
      <w:r>
        <w:rPr>
          <w:spacing w:val="-3"/>
        </w:rPr>
        <w:t> </w:t>
      </w:r>
      <w:r>
        <w:rPr>
          <w:spacing w:val="-1"/>
        </w:rPr>
        <w:t>residues.</w:t>
      </w:r>
      <w:r>
        <w:rPr>
          <w:spacing w:val="-3"/>
        </w:rPr>
        <w:t> </w:t>
      </w:r>
      <w:r>
        <w:rPr>
          <w:spacing w:val="-1"/>
        </w:rPr>
        <w:t>Tanks</w:t>
      </w:r>
      <w:r>
        <w:rPr/>
        <w:t> </w:t>
      </w:r>
      <w:r>
        <w:rPr>
          <w:spacing w:val="-1"/>
        </w:rPr>
        <w:t>should</w:t>
      </w:r>
      <w:r>
        <w:rPr>
          <w:spacing w:val="-2"/>
        </w:rPr>
        <w:t> </w:t>
      </w:r>
      <w:r>
        <w:rPr>
          <w:spacing w:val="-1"/>
        </w:rPr>
        <w:t>be</w:t>
      </w:r>
      <w:r>
        <w:rPr>
          <w:spacing w:val="-2"/>
        </w:rPr>
        <w:t> </w:t>
      </w:r>
      <w:r>
        <w:rPr>
          <w:spacing w:val="-1"/>
        </w:rPr>
        <w:t>cleaned</w:t>
      </w:r>
      <w:r>
        <w:rPr/>
        <w:t> and</w:t>
      </w:r>
      <w:r>
        <w:rPr>
          <w:spacing w:val="-4"/>
        </w:rPr>
        <w:t> </w:t>
      </w:r>
      <w:r>
        <w:rPr>
          <w:spacing w:val="-1"/>
        </w:rPr>
        <w:t>disinfected</w:t>
      </w:r>
      <w:r>
        <w:rPr>
          <w:spacing w:val="2"/>
        </w:rPr>
        <w:t> </w:t>
      </w:r>
      <w:r>
        <w:rPr>
          <w:spacing w:val="-1"/>
        </w:rPr>
        <w:t>before</w:t>
      </w:r>
      <w:r>
        <w:rPr/>
        <w:t> </w:t>
      </w:r>
      <w:r>
        <w:rPr>
          <w:spacing w:val="-1"/>
        </w:rPr>
        <w:t>and after</w:t>
      </w:r>
      <w:r>
        <w:rPr/>
        <w:t> </w:t>
      </w:r>
      <w:r>
        <w:rPr>
          <w:spacing w:val="-1"/>
        </w:rPr>
        <w:t>use</w:t>
      </w:r>
      <w:r>
        <w:rPr>
          <w:spacing w:val="1"/>
        </w:rPr>
        <w:t> </w:t>
      </w:r>
      <w:r>
        <w:rPr>
          <w:spacing w:val="-1"/>
        </w:rPr>
        <w:t>and</w:t>
      </w:r>
      <w:r>
        <w:rPr>
          <w:spacing w:val="-3"/>
        </w:rPr>
        <w:t> </w:t>
      </w:r>
      <w:r>
        <w:rPr>
          <w:spacing w:val="-1"/>
        </w:rPr>
        <w:t>meet</w:t>
      </w:r>
      <w:r>
        <w:rPr>
          <w:spacing w:val="49"/>
        </w:rPr>
        <w:t> </w:t>
      </w:r>
      <w:r>
        <w:rPr>
          <w:spacing w:val="-1"/>
        </w:rPr>
        <w:t>NSF/ANSI Standard </w:t>
      </w:r>
      <w:r>
        <w:rPr/>
        <w:t>61</w:t>
      </w:r>
      <w:r>
        <w:rPr>
          <w:spacing w:val="-1"/>
        </w:rPr>
        <w:t> for</w:t>
      </w:r>
      <w:r>
        <w:rPr>
          <w:spacing w:val="-5"/>
        </w:rPr>
        <w:t> </w:t>
      </w:r>
      <w:r>
        <w:rPr>
          <w:spacing w:val="-1"/>
        </w:rPr>
        <w:t>potable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use.</w:t>
      </w:r>
    </w:p>
    <w:p>
      <w:pPr>
        <w:pStyle w:val="BodyText"/>
        <w:spacing w:line="278" w:lineRule="auto" w:before="197"/>
        <w:ind w:right="309"/>
        <w:jc w:val="left"/>
      </w:pPr>
      <w:r>
        <w:rPr>
          <w:spacing w:val="-1"/>
        </w:rPr>
        <w:t>Temporary</w:t>
      </w:r>
      <w:r>
        <w:rPr/>
        <w:t> </w:t>
      </w:r>
      <w:r>
        <w:rPr>
          <w:spacing w:val="-1"/>
        </w:rPr>
        <w:t>storage </w:t>
      </w:r>
      <w:r>
        <w:rPr/>
        <w:t>tanks</w:t>
      </w:r>
      <w:r>
        <w:rPr>
          <w:spacing w:val="-3"/>
        </w:rPr>
        <w:t> </w:t>
      </w:r>
      <w:r>
        <w:rPr>
          <w:spacing w:val="-1"/>
        </w:rPr>
        <w:t>are</w:t>
      </w:r>
      <w:r>
        <w:rPr/>
        <w:t> </w:t>
      </w:r>
      <w:r>
        <w:rPr>
          <w:spacing w:val="-1"/>
        </w:rPr>
        <w:t>available</w:t>
      </w:r>
      <w:r>
        <w:rPr/>
        <w:t> </w:t>
      </w:r>
      <w:r>
        <w:rPr>
          <w:spacing w:val="-1"/>
        </w:rPr>
        <w:t>through commercial sources</w:t>
      </w:r>
      <w:r>
        <w:rPr>
          <w:spacing w:val="-2"/>
        </w:rPr>
        <w:t> </w:t>
      </w:r>
      <w:r>
        <w:rPr/>
        <w:t>and</w:t>
      </w:r>
      <w:r>
        <w:rPr>
          <w:spacing w:val="1"/>
        </w:rPr>
        <w:t> </w:t>
      </w:r>
      <w:r>
        <w:rPr>
          <w:spacing w:val="-1"/>
        </w:rPr>
        <w:t>may</w:t>
      </w:r>
      <w:r>
        <w:rPr>
          <w:spacing w:val="1"/>
        </w:rPr>
        <w:t> </w:t>
      </w:r>
      <w:r>
        <w:rPr>
          <w:spacing w:val="-2"/>
        </w:rPr>
        <w:t>be </w:t>
      </w:r>
      <w:r>
        <w:rPr/>
        <w:t>ordered</w:t>
      </w:r>
      <w:r>
        <w:rPr>
          <w:spacing w:val="-3"/>
        </w:rPr>
        <w:t> </w:t>
      </w:r>
      <w:r>
        <w:rPr>
          <w:spacing w:val="-1"/>
        </w:rPr>
        <w:t>and shipped</w:t>
      </w:r>
      <w:r>
        <w:rPr/>
        <w:t> </w:t>
      </w:r>
      <w:r>
        <w:rPr>
          <w:spacing w:val="-1"/>
        </w:rPr>
        <w:t>to</w:t>
      </w:r>
      <w:r>
        <w:rPr>
          <w:spacing w:val="53"/>
        </w:rPr>
        <w:t> </w:t>
      </w:r>
      <w:r>
        <w:rPr/>
        <w:t>the </w:t>
      </w:r>
      <w:r>
        <w:rPr>
          <w:spacing w:val="-2"/>
        </w:rPr>
        <w:t>facility</w:t>
      </w:r>
      <w:r>
        <w:rPr/>
        <w:t> in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event</w:t>
      </w:r>
      <w:r>
        <w:rPr>
          <w:spacing w:val="-3"/>
        </w:rPr>
        <w:t> </w:t>
      </w:r>
      <w:r>
        <w:rPr/>
        <w:t>of</w:t>
      </w:r>
      <w:r>
        <w:rPr>
          <w:spacing w:val="-3"/>
        </w:rPr>
        <w:t> </w:t>
      </w:r>
      <w:r>
        <w:rPr>
          <w:spacing w:val="-1"/>
        </w:rPr>
        <w:t>an emergency.</w:t>
      </w:r>
    </w:p>
    <w:p>
      <w:pPr>
        <w:pStyle w:val="Heading6"/>
        <w:numPr>
          <w:ilvl w:val="2"/>
          <w:numId w:val="18"/>
        </w:numPr>
        <w:tabs>
          <w:tab w:pos="731" w:val="left" w:leader="none"/>
        </w:tabs>
        <w:spacing w:line="240" w:lineRule="auto" w:before="197" w:after="0"/>
        <w:ind w:left="730" w:right="0" w:hanging="590"/>
        <w:jc w:val="left"/>
        <w:rPr>
          <w:rFonts w:ascii="Cambria" w:hAnsi="Cambria" w:cs="Cambria" w:eastAsia="Cambria"/>
          <w:b w:val="0"/>
          <w:bCs w:val="0"/>
        </w:rPr>
      </w:pPr>
      <w:r>
        <w:rPr>
          <w:rFonts w:ascii="Cambria"/>
          <w:color w:val="4F81BC"/>
          <w:spacing w:val="-1"/>
        </w:rPr>
        <w:t>Pillow and</w:t>
      </w:r>
      <w:r>
        <w:rPr>
          <w:rFonts w:ascii="Cambria"/>
          <w:color w:val="4F81BC"/>
        </w:rPr>
        <w:t> </w:t>
      </w:r>
      <w:r>
        <w:rPr>
          <w:rFonts w:ascii="Cambria"/>
          <w:color w:val="4F81BC"/>
          <w:spacing w:val="-1"/>
        </w:rPr>
        <w:t>Bladder Tanks</w:t>
      </w:r>
      <w:r>
        <w:rPr>
          <w:rFonts w:ascii="Cambria"/>
          <w:b w:val="0"/>
        </w:rPr>
      </w:r>
    </w:p>
    <w:p>
      <w:pPr>
        <w:pStyle w:val="BodyText"/>
        <w:spacing w:line="276" w:lineRule="auto" w:before="37"/>
        <w:ind w:left="139" w:right="182"/>
        <w:jc w:val="left"/>
      </w:pPr>
      <w:r>
        <w:rPr>
          <w:spacing w:val="-1"/>
        </w:rPr>
        <w:t>Pillow</w:t>
      </w:r>
      <w:r>
        <w:rPr>
          <w:spacing w:val="1"/>
        </w:rPr>
        <w:t> </w:t>
      </w:r>
      <w:r>
        <w:rPr>
          <w:spacing w:val="-1"/>
        </w:rPr>
        <w:t>and bladder</w:t>
      </w:r>
      <w:r>
        <w:rPr>
          <w:spacing w:val="-2"/>
        </w:rPr>
        <w:t> </w:t>
      </w:r>
      <w:r>
        <w:rPr/>
        <w:t>tanks </w:t>
      </w:r>
      <w:r>
        <w:rPr>
          <w:spacing w:val="-1"/>
        </w:rPr>
        <w:t>(Figures</w:t>
      </w:r>
      <w:r>
        <w:rPr/>
        <w:t> </w:t>
      </w:r>
      <w:r>
        <w:rPr>
          <w:spacing w:val="-1"/>
        </w:rPr>
        <w:t>7.5-2</w:t>
      </w:r>
      <w:r>
        <w:rPr>
          <w:spacing w:val="1"/>
        </w:rPr>
        <w:t> </w:t>
      </w:r>
      <w:r>
        <w:rPr>
          <w:spacing w:val="-1"/>
        </w:rPr>
        <w:t>and</w:t>
      </w:r>
      <w:r>
        <w:rPr>
          <w:spacing w:val="-3"/>
        </w:rPr>
        <w:t> </w:t>
      </w:r>
      <w:r>
        <w:rPr>
          <w:spacing w:val="-1"/>
        </w:rPr>
        <w:t>7.5-3,</w:t>
      </w:r>
      <w:r>
        <w:rPr/>
        <w:t> </w:t>
      </w:r>
      <w:r>
        <w:rPr>
          <w:spacing w:val="-1"/>
        </w:rPr>
        <w:t>respectively)</w:t>
      </w:r>
      <w:r>
        <w:rPr>
          <w:spacing w:val="1"/>
        </w:rPr>
        <w:t> </w:t>
      </w:r>
      <w:r>
        <w:rPr/>
        <w:t>can</w:t>
      </w:r>
      <w:r>
        <w:rPr>
          <w:spacing w:val="-1"/>
        </w:rPr>
        <w:t> provide</w:t>
      </w:r>
      <w:r>
        <w:rPr>
          <w:spacing w:val="1"/>
        </w:rPr>
        <w:t> </w:t>
      </w:r>
      <w:r>
        <w:rPr>
          <w:spacing w:val="-1"/>
        </w:rPr>
        <w:t>temporary storage </w:t>
      </w:r>
      <w:r>
        <w:rPr/>
        <w:t>of</w:t>
      </w:r>
      <w:r>
        <w:rPr>
          <w:spacing w:val="-2"/>
        </w:rPr>
        <w:t> </w:t>
      </w:r>
      <w:r>
        <w:rPr>
          <w:spacing w:val="-1"/>
        </w:rPr>
        <w:t>water</w:t>
      </w:r>
      <w:r>
        <w:rPr>
          <w:spacing w:val="55"/>
        </w:rPr>
        <w:t> </w:t>
      </w:r>
      <w:r>
        <w:rPr>
          <w:spacing w:val="-1"/>
        </w:rPr>
        <w:t>during </w:t>
      </w:r>
      <w:r>
        <w:rPr/>
        <w:t>an</w:t>
      </w:r>
      <w:r>
        <w:rPr>
          <w:spacing w:val="-1"/>
        </w:rPr>
        <w:t> emergency.</w:t>
      </w:r>
      <w:r>
        <w:rPr>
          <w:spacing w:val="-3"/>
        </w:rPr>
        <w:t> </w:t>
      </w:r>
      <w:r>
        <w:rPr>
          <w:spacing w:val="-1"/>
        </w:rPr>
        <w:t>These</w:t>
      </w:r>
      <w:r>
        <w:rPr>
          <w:spacing w:val="1"/>
        </w:rPr>
        <w:t> </w:t>
      </w:r>
      <w:r>
        <w:rPr>
          <w:spacing w:val="-1"/>
        </w:rPr>
        <w:t>tanks</w:t>
      </w:r>
      <w:r>
        <w:rPr>
          <w:spacing w:val="-2"/>
        </w:rPr>
        <w:t> </w:t>
      </w:r>
      <w:r>
        <w:rPr/>
        <w:t>can</w:t>
      </w:r>
      <w:r>
        <w:rPr>
          <w:spacing w:val="-1"/>
        </w:rPr>
        <w:t> be</w:t>
      </w:r>
      <w:r>
        <w:rPr>
          <w:spacing w:val="-2"/>
        </w:rPr>
        <w:t> </w:t>
      </w:r>
      <w:r>
        <w:rPr>
          <w:spacing w:val="-1"/>
        </w:rPr>
        <w:t>equipped</w:t>
      </w:r>
      <w:r>
        <w:rPr/>
        <w:t> </w:t>
      </w:r>
      <w:r>
        <w:rPr>
          <w:spacing w:val="-1"/>
        </w:rPr>
        <w:t>with</w:t>
      </w:r>
      <w:r>
        <w:rPr/>
        <w:t> </w:t>
      </w:r>
      <w:r>
        <w:rPr>
          <w:spacing w:val="-1"/>
        </w:rPr>
        <w:t>handles</w:t>
      </w:r>
      <w:r>
        <w:rPr/>
        <w:t> </w:t>
      </w:r>
      <w:r>
        <w:rPr>
          <w:spacing w:val="-1"/>
        </w:rPr>
        <w:t>and lifting </w:t>
      </w:r>
      <w:r>
        <w:rPr>
          <w:spacing w:val="-2"/>
        </w:rPr>
        <w:t>points</w:t>
      </w:r>
      <w:r>
        <w:rPr/>
        <w:t> which</w:t>
      </w:r>
      <w:r>
        <w:rPr>
          <w:spacing w:val="-2"/>
        </w:rPr>
        <w:t> </w:t>
      </w:r>
      <w:r>
        <w:rPr/>
        <w:t>can</w:t>
      </w:r>
      <w:r>
        <w:rPr>
          <w:spacing w:val="-1"/>
        </w:rPr>
        <w:t> helpful</w:t>
      </w:r>
      <w:r>
        <w:rPr>
          <w:spacing w:val="73"/>
        </w:rPr>
        <w:t> </w:t>
      </w:r>
      <w:r>
        <w:rPr/>
        <w:t>with </w:t>
      </w:r>
      <w:r>
        <w:rPr>
          <w:spacing w:val="-1"/>
        </w:rPr>
        <w:t>positioning.</w:t>
      </w:r>
      <w:r>
        <w:rPr/>
        <w:t> </w:t>
      </w:r>
      <w:r>
        <w:rPr>
          <w:spacing w:val="-2"/>
        </w:rPr>
        <w:t>The</w:t>
      </w:r>
      <w:r>
        <w:rPr/>
        <w:t> </w:t>
      </w:r>
      <w:r>
        <w:rPr>
          <w:spacing w:val="-1"/>
        </w:rPr>
        <w:t>tanks</w:t>
      </w:r>
      <w:r>
        <w:rPr>
          <w:spacing w:val="-2"/>
        </w:rPr>
        <w:t> </w:t>
      </w:r>
      <w:r>
        <w:rPr>
          <w:spacing w:val="-1"/>
        </w:rPr>
        <w:t>should have</w:t>
      </w:r>
      <w:r>
        <w:rPr/>
        <w:t> a </w:t>
      </w:r>
      <w:r>
        <w:rPr>
          <w:spacing w:val="-1"/>
        </w:rPr>
        <w:t>relief</w:t>
      </w:r>
      <w:r>
        <w:rPr>
          <w:spacing w:val="-3"/>
        </w:rPr>
        <w:t> </w:t>
      </w:r>
      <w:r>
        <w:rPr>
          <w:spacing w:val="-1"/>
        </w:rPr>
        <w:t>valve</w:t>
      </w:r>
      <w:r>
        <w:rPr>
          <w:spacing w:val="-2"/>
        </w:rPr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prevent</w:t>
      </w:r>
      <w:r>
        <w:rPr>
          <w:spacing w:val="-3"/>
        </w:rPr>
        <w:t> </w:t>
      </w:r>
      <w:r>
        <w:rPr>
          <w:spacing w:val="-1"/>
        </w:rPr>
        <w:t>overfilling.</w:t>
      </w:r>
      <w:r>
        <w:rPr/>
        <w:t> </w:t>
      </w:r>
      <w:r>
        <w:rPr>
          <w:spacing w:val="-1"/>
        </w:rPr>
        <w:t>Tanks</w:t>
      </w:r>
      <w:r>
        <w:rPr>
          <w:spacing w:val="-2"/>
        </w:rPr>
        <w:t> </w:t>
      </w:r>
      <w:r>
        <w:rPr/>
        <w:t>are </w:t>
      </w:r>
      <w:r>
        <w:rPr>
          <w:spacing w:val="-1"/>
        </w:rPr>
        <w:t>available</w:t>
      </w:r>
      <w:r>
        <w:rPr>
          <w:spacing w:val="1"/>
        </w:rPr>
        <w:t> </w:t>
      </w:r>
      <w:r>
        <w:rPr/>
        <w:t>in</w:t>
      </w:r>
      <w:r>
        <w:rPr>
          <w:spacing w:val="65"/>
        </w:rPr>
        <w:t> </w:t>
      </w:r>
      <w:r>
        <w:rPr>
          <w:spacing w:val="-1"/>
        </w:rPr>
        <w:t>standard sizes</w:t>
      </w:r>
      <w:r>
        <w:rPr/>
        <w:t> </w:t>
      </w:r>
      <w:r>
        <w:rPr>
          <w:spacing w:val="-2"/>
        </w:rPr>
        <w:t>from</w:t>
      </w:r>
      <w:r>
        <w:rPr>
          <w:spacing w:val="1"/>
        </w:rPr>
        <w:t> </w:t>
      </w:r>
      <w:r>
        <w:rPr>
          <w:spacing w:val="-1"/>
        </w:rPr>
        <w:t>100-</w:t>
      </w:r>
      <w:r>
        <w:rPr/>
        <w:t> </w:t>
      </w:r>
      <w:r>
        <w:rPr>
          <w:spacing w:val="-1"/>
        </w:rPr>
        <w:t>to 50,000-gallon capacity</w:t>
      </w:r>
      <w:r>
        <w:rPr>
          <w:spacing w:val="1"/>
        </w:rPr>
        <w:t> </w:t>
      </w:r>
      <w:r>
        <w:rPr>
          <w:spacing w:val="-2"/>
        </w:rPr>
        <w:t>(Table</w:t>
      </w:r>
      <w:r>
        <w:rPr/>
        <w:t> </w:t>
      </w:r>
      <w:r>
        <w:rPr>
          <w:spacing w:val="-1"/>
        </w:rPr>
        <w:t>7.5-1)</w:t>
      </w:r>
      <w:r>
        <w:rPr/>
        <w:t> </w:t>
      </w:r>
      <w:r>
        <w:rPr>
          <w:spacing w:val="-1"/>
        </w:rPr>
        <w:t>and</w:t>
      </w:r>
      <w:r>
        <w:rPr>
          <w:spacing w:val="-3"/>
        </w:rPr>
        <w:t> </w:t>
      </w:r>
      <w:r>
        <w:rPr/>
        <w:t>can</w:t>
      </w:r>
      <w:r>
        <w:rPr>
          <w:spacing w:val="-1"/>
        </w:rPr>
        <w:t> be</w:t>
      </w:r>
      <w:r>
        <w:rPr/>
        <w:t> </w:t>
      </w:r>
      <w:r>
        <w:rPr>
          <w:spacing w:val="-2"/>
        </w:rPr>
        <w:t>special</w:t>
      </w:r>
      <w:r>
        <w:rPr/>
        <w:t> </w:t>
      </w:r>
      <w:r>
        <w:rPr>
          <w:spacing w:val="-1"/>
        </w:rPr>
        <w:t>ordered</w:t>
      </w:r>
      <w:r>
        <w:rPr/>
        <w:t> in</w:t>
      </w:r>
      <w:r>
        <w:rPr>
          <w:spacing w:val="-1"/>
        </w:rPr>
        <w:t> sizes up </w:t>
      </w:r>
      <w:r>
        <w:rPr/>
        <w:t>to</w:t>
      </w:r>
      <w:r>
        <w:rPr>
          <w:spacing w:val="79"/>
        </w:rPr>
        <w:t> </w:t>
      </w:r>
      <w:r>
        <w:rPr>
          <w:spacing w:val="-1"/>
        </w:rPr>
        <w:t>250,000-gallon capacity.</w:t>
      </w:r>
      <w:r>
        <w:rPr>
          <w:spacing w:val="-2"/>
        </w:rPr>
        <w:t> </w:t>
      </w:r>
      <w:r>
        <w:rPr>
          <w:spacing w:val="-1"/>
        </w:rPr>
        <w:t>Pillow</w:t>
      </w:r>
      <w:r>
        <w:rPr>
          <w:spacing w:val="1"/>
        </w:rPr>
        <w:t> </w:t>
      </w:r>
      <w:r>
        <w:rPr>
          <w:spacing w:val="-1"/>
        </w:rPr>
        <w:t>and bladder</w:t>
      </w:r>
      <w:r>
        <w:rPr>
          <w:spacing w:val="-2"/>
        </w:rPr>
        <w:t> </w:t>
      </w:r>
      <w:r>
        <w:rPr>
          <w:spacing w:val="-1"/>
        </w:rPr>
        <w:t>tanks </w:t>
      </w:r>
      <w:r>
        <w:rPr/>
        <w:t>in</w:t>
      </w:r>
      <w:r>
        <w:rPr>
          <w:spacing w:val="-1"/>
        </w:rPr>
        <w:t> </w:t>
      </w:r>
      <w:r>
        <w:rPr/>
        <w:t>a</w:t>
      </w:r>
      <w:r>
        <w:rPr>
          <w:spacing w:val="-2"/>
        </w:rPr>
        <w:t> </w:t>
      </w:r>
      <w:r>
        <w:rPr>
          <w:spacing w:val="-1"/>
        </w:rPr>
        <w:t>variety</w:t>
      </w:r>
      <w:r>
        <w:rPr>
          <w:spacing w:val="-2"/>
        </w:rPr>
        <w:t> </w:t>
      </w:r>
      <w:r>
        <w:rPr/>
        <w:t>of </w:t>
      </w:r>
      <w:r>
        <w:rPr>
          <w:spacing w:val="-1"/>
        </w:rPr>
        <w:t>sizes</w:t>
      </w:r>
      <w:r>
        <w:rPr/>
        <w:t> and</w:t>
      </w:r>
      <w:r>
        <w:rPr>
          <w:spacing w:val="-2"/>
        </w:rPr>
        <w:t> </w:t>
      </w:r>
      <w:r>
        <w:rPr>
          <w:spacing w:val="-1"/>
        </w:rPr>
        <w:t>capacities</w:t>
      </w:r>
      <w:r>
        <w:rPr>
          <w:spacing w:val="2"/>
        </w:rPr>
        <w:t> </w:t>
      </w:r>
      <w:r>
        <w:rPr/>
        <w:t>can</w:t>
      </w:r>
      <w:r>
        <w:rPr>
          <w:spacing w:val="-1"/>
        </w:rPr>
        <w:t> be</w:t>
      </w:r>
      <w:r>
        <w:rPr>
          <w:spacing w:val="-2"/>
        </w:rPr>
        <w:t> </w:t>
      </w:r>
      <w:r>
        <w:rPr>
          <w:spacing w:val="-1"/>
        </w:rPr>
        <w:t>used</w:t>
      </w:r>
      <w:r>
        <w:rPr>
          <w:spacing w:val="62"/>
        </w:rPr>
        <w:t> </w:t>
      </w:r>
      <w:r>
        <w:rPr>
          <w:spacing w:val="-1"/>
        </w:rPr>
        <w:t>individually</w:t>
      </w:r>
      <w:r>
        <w:rPr>
          <w:spacing w:val="1"/>
        </w:rPr>
        <w:t> </w:t>
      </w:r>
      <w:r>
        <w:rPr/>
        <w:t>or,</w:t>
      </w:r>
      <w:r>
        <w:rPr>
          <w:spacing w:val="-2"/>
        </w:rPr>
        <w:t> </w:t>
      </w:r>
      <w:r>
        <w:rPr/>
        <w:t>if</w:t>
      </w:r>
      <w:r>
        <w:rPr>
          <w:spacing w:val="-3"/>
        </w:rPr>
        <w:t> </w:t>
      </w:r>
      <w:r>
        <w:rPr>
          <w:spacing w:val="-1"/>
        </w:rPr>
        <w:t>more</w:t>
      </w:r>
      <w:r>
        <w:rPr/>
        <w:t> </w:t>
      </w:r>
      <w:r>
        <w:rPr>
          <w:spacing w:val="-1"/>
        </w:rPr>
        <w:t>than 250,000-gallon storage</w:t>
      </w:r>
      <w:r>
        <w:rPr>
          <w:spacing w:val="-2"/>
        </w:rPr>
        <w:t> </w:t>
      </w:r>
      <w:r>
        <w:rPr>
          <w:spacing w:val="-1"/>
        </w:rPr>
        <w:t>capacity</w:t>
      </w:r>
      <w:r>
        <w:rPr>
          <w:spacing w:val="1"/>
        </w:rPr>
        <w:t> </w:t>
      </w:r>
      <w:r>
        <w:rPr/>
        <w:t>is</w:t>
      </w:r>
      <w:r>
        <w:rPr>
          <w:spacing w:val="-3"/>
        </w:rPr>
        <w:t> </w:t>
      </w:r>
      <w:r>
        <w:rPr>
          <w:spacing w:val="-1"/>
        </w:rPr>
        <w:t>needed,</w:t>
      </w:r>
      <w:r>
        <w:rPr>
          <w:spacing w:val="-3"/>
        </w:rPr>
        <w:t> </w:t>
      </w:r>
      <w:r>
        <w:rPr/>
        <w:t>can</w:t>
      </w:r>
      <w:r>
        <w:rPr>
          <w:spacing w:val="-1"/>
        </w:rPr>
        <w:t> be</w:t>
      </w:r>
      <w:r>
        <w:rPr>
          <w:spacing w:val="-2"/>
        </w:rPr>
        <w:t> </w:t>
      </w:r>
      <w:r>
        <w:rPr>
          <w:spacing w:val="-1"/>
        </w:rPr>
        <w:t>interconnected for</w:t>
      </w:r>
      <w:r>
        <w:rPr>
          <w:spacing w:val="-3"/>
        </w:rPr>
        <w:t> </w:t>
      </w:r>
      <w:r>
        <w:rPr/>
        <w:t>a</w:t>
      </w:r>
      <w:r>
        <w:rPr>
          <w:spacing w:val="71"/>
        </w:rPr>
        <w:t> </w:t>
      </w:r>
      <w:r>
        <w:rPr>
          <w:spacing w:val="-1"/>
        </w:rPr>
        <w:t>large-scale</w:t>
      </w:r>
      <w:r>
        <w:rPr/>
        <w:t> </w:t>
      </w:r>
      <w:r>
        <w:rPr>
          <w:spacing w:val="-1"/>
        </w:rPr>
        <w:t>relief</w:t>
      </w:r>
      <w:r>
        <w:rPr>
          <w:spacing w:val="-3"/>
        </w:rPr>
        <w:t> </w:t>
      </w:r>
      <w:r>
        <w:rPr>
          <w:spacing w:val="-1"/>
        </w:rPr>
        <w:t>operation</w:t>
      </w:r>
      <w:r>
        <w:rPr>
          <w:spacing w:val="-3"/>
        </w:rPr>
        <w:t> </w:t>
      </w:r>
      <w:r>
        <w:rPr/>
        <w:t>or </w:t>
      </w:r>
      <w:r>
        <w:rPr>
          <w:spacing w:val="-1"/>
        </w:rPr>
        <w:t>long-term</w:t>
      </w:r>
      <w:r>
        <w:rPr>
          <w:spacing w:val="1"/>
        </w:rPr>
        <w:t> </w:t>
      </w:r>
      <w:r>
        <w:rPr>
          <w:spacing w:val="-1"/>
        </w:rPr>
        <w:t>emergency</w:t>
      </w:r>
      <w:r>
        <w:rPr>
          <w:spacing w:val="-2"/>
        </w:rPr>
        <w:t> </w:t>
      </w:r>
      <w:r>
        <w:rPr>
          <w:spacing w:val="-1"/>
        </w:rPr>
        <w:t>situation.</w:t>
      </w:r>
    </w:p>
    <w:p>
      <w:pPr>
        <w:spacing w:line="240" w:lineRule="auto" w:before="4"/>
        <w:rPr>
          <w:rFonts w:ascii="Calibri" w:hAnsi="Calibri" w:cs="Calibri" w:eastAsia="Calibri"/>
          <w:sz w:val="16"/>
          <w:szCs w:val="16"/>
        </w:rPr>
      </w:pPr>
    </w:p>
    <w:p>
      <w:pPr>
        <w:pStyle w:val="BodyText"/>
        <w:spacing w:line="240" w:lineRule="auto"/>
        <w:ind w:left="139" w:right="0"/>
        <w:jc w:val="left"/>
      </w:pPr>
      <w:r>
        <w:rPr/>
        <w:t>Because</w:t>
      </w:r>
      <w:r>
        <w:rPr>
          <w:spacing w:val="-2"/>
        </w:rPr>
        <w:t> </w:t>
      </w:r>
      <w:r>
        <w:rPr>
          <w:spacing w:val="-1"/>
        </w:rPr>
        <w:t>they</w:t>
      </w:r>
      <w:r>
        <w:rPr/>
        <w:t> are</w:t>
      </w:r>
      <w:r>
        <w:rPr>
          <w:spacing w:val="-2"/>
        </w:rPr>
        <w:t> </w:t>
      </w:r>
      <w:r>
        <w:rPr>
          <w:spacing w:val="-1"/>
        </w:rPr>
        <w:t>collapsible,</w:t>
      </w:r>
      <w:r>
        <w:rPr>
          <w:spacing w:val="2"/>
        </w:rPr>
        <w:t> </w:t>
      </w:r>
      <w:r>
        <w:rPr>
          <w:spacing w:val="-1"/>
        </w:rPr>
        <w:t>pillow</w:t>
      </w:r>
      <w:r>
        <w:rPr>
          <w:spacing w:val="1"/>
        </w:rPr>
        <w:t> </w:t>
      </w:r>
      <w:r>
        <w:rPr>
          <w:spacing w:val="-1"/>
        </w:rPr>
        <w:t>and bladder</w:t>
      </w:r>
      <w:r>
        <w:rPr/>
        <w:t> </w:t>
      </w:r>
      <w:r>
        <w:rPr>
          <w:spacing w:val="-1"/>
        </w:rPr>
        <w:t>storage</w:t>
      </w:r>
      <w:r>
        <w:rPr/>
        <w:t> tanks</w:t>
      </w:r>
      <w:r>
        <w:rPr>
          <w:spacing w:val="-1"/>
        </w:rPr>
        <w:t> </w:t>
      </w:r>
      <w:r>
        <w:rPr/>
        <w:t>can</w:t>
      </w:r>
      <w:r>
        <w:rPr>
          <w:spacing w:val="-1"/>
        </w:rPr>
        <w:t> </w:t>
      </w:r>
      <w:r>
        <w:rPr>
          <w:spacing w:val="-2"/>
        </w:rPr>
        <w:t>be:</w:t>
      </w:r>
    </w:p>
    <w:p>
      <w:pPr>
        <w:spacing w:line="240" w:lineRule="auto" w:before="11"/>
        <w:rPr>
          <w:rFonts w:ascii="Calibri" w:hAnsi="Calibri" w:cs="Calibri" w:eastAsia="Calibri"/>
          <w:sz w:val="15"/>
          <w:szCs w:val="15"/>
        </w:rPr>
      </w:pPr>
    </w:p>
    <w:p>
      <w:pPr>
        <w:pStyle w:val="BodyText"/>
        <w:spacing w:line="240" w:lineRule="auto" w:before="56"/>
        <w:ind w:left="860" w:right="0"/>
        <w:jc w:val="left"/>
      </w:pPr>
      <w:r>
        <w:rPr/>
        <w:pict>
          <v:group style="position:absolute;margin-left:90.024002pt;margin-top:2.233624pt;width:10.1pt;height:45.65pt;mso-position-horizontal-relative:page;mso-position-vertical-relative:paragraph;z-index:5104" coordorigin="1800,45" coordsize="202,913">
            <v:shape style="position:absolute;left:1800;top:45;width:202;height:271" type="#_x0000_t75" stroked="false">
              <v:imagedata r:id="rId11" o:title=""/>
            </v:shape>
            <v:shape style="position:absolute;left:1800;top:364;width:202;height:271" type="#_x0000_t75" stroked="false">
              <v:imagedata r:id="rId11" o:title=""/>
            </v:shape>
            <v:shape style="position:absolute;left:1800;top:686;width:202;height:271" type="#_x0000_t75" stroked="false">
              <v:imagedata r:id="rId11" o:title=""/>
            </v:shape>
            <w10:wrap type="none"/>
          </v:group>
        </w:pict>
      </w:r>
      <w:r>
        <w:rPr>
          <w:spacing w:val="-1"/>
        </w:rPr>
        <w:t>easily</w:t>
      </w:r>
      <w:r>
        <w:rPr/>
        <w:t> </w:t>
      </w:r>
      <w:r>
        <w:rPr>
          <w:spacing w:val="-1"/>
        </w:rPr>
        <w:t>stored</w:t>
      </w:r>
      <w:r>
        <w:rPr/>
        <w:t> and</w:t>
      </w:r>
      <w:r>
        <w:rPr>
          <w:spacing w:val="-2"/>
        </w:rPr>
        <w:t> </w:t>
      </w:r>
      <w:r>
        <w:rPr>
          <w:spacing w:val="-1"/>
        </w:rPr>
        <w:t>transported,</w:t>
      </w:r>
    </w:p>
    <w:p>
      <w:pPr>
        <w:pStyle w:val="BodyText"/>
        <w:spacing w:line="287" w:lineRule="auto" w:before="50"/>
        <w:ind w:left="860" w:right="3769"/>
        <w:jc w:val="left"/>
      </w:pPr>
      <w:r>
        <w:rPr>
          <w:spacing w:val="-1"/>
        </w:rPr>
        <w:t>placed into low-height</w:t>
      </w:r>
      <w:r>
        <w:rPr/>
        <w:t> </w:t>
      </w:r>
      <w:r>
        <w:rPr>
          <w:spacing w:val="-1"/>
        </w:rPr>
        <w:t>and</w:t>
      </w:r>
      <w:r>
        <w:rPr>
          <w:spacing w:val="-2"/>
        </w:rPr>
        <w:t> </w:t>
      </w:r>
      <w:r>
        <w:rPr>
          <w:spacing w:val="-1"/>
        </w:rPr>
        <w:t>space-limited areas,</w:t>
      </w:r>
      <w:r>
        <w:rPr/>
        <w:t> and</w:t>
      </w:r>
      <w:r>
        <w:rPr>
          <w:spacing w:val="43"/>
        </w:rPr>
        <w:t> </w:t>
      </w:r>
      <w:r>
        <w:rPr>
          <w:spacing w:val="-1"/>
        </w:rPr>
        <w:t>easily</w:t>
      </w:r>
      <w:r>
        <w:rPr/>
        <w:t> </w:t>
      </w:r>
      <w:r>
        <w:rPr>
          <w:spacing w:val="-1"/>
        </w:rPr>
        <w:t>installed by unrolling</w:t>
      </w:r>
      <w:r>
        <w:rPr>
          <w:spacing w:val="-3"/>
        </w:rPr>
        <w:t>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unfolding.</w:t>
      </w:r>
    </w:p>
    <w:p>
      <w:pPr>
        <w:pStyle w:val="BodyText"/>
        <w:spacing w:line="240" w:lineRule="auto" w:before="189"/>
        <w:ind w:left="52" w:right="5241"/>
        <w:jc w:val="center"/>
      </w:pPr>
      <w:r>
        <w:rPr>
          <w:spacing w:val="-1"/>
        </w:rPr>
        <w:t>However,</w:t>
      </w:r>
      <w:r>
        <w:rPr/>
        <w:t> </w:t>
      </w:r>
      <w:r>
        <w:rPr>
          <w:spacing w:val="-1"/>
        </w:rPr>
        <w:t>some </w:t>
      </w:r>
      <w:r>
        <w:rPr/>
        <w:t>of </w:t>
      </w:r>
      <w:r>
        <w:rPr>
          <w:spacing w:val="-1"/>
        </w:rPr>
        <w:t>their</w:t>
      </w:r>
      <w:r>
        <w:rPr/>
        <w:t> </w:t>
      </w:r>
      <w:r>
        <w:rPr>
          <w:spacing w:val="-1"/>
        </w:rPr>
        <w:t>disadvantages</w:t>
      </w:r>
      <w:r>
        <w:rPr>
          <w:spacing w:val="1"/>
        </w:rPr>
        <w:t> </w:t>
      </w:r>
      <w:r>
        <w:rPr>
          <w:spacing w:val="-1"/>
        </w:rPr>
        <w:t>include:</w:t>
      </w:r>
    </w:p>
    <w:p>
      <w:pPr>
        <w:spacing w:line="240" w:lineRule="auto" w:before="11"/>
        <w:rPr>
          <w:rFonts w:ascii="Calibri" w:hAnsi="Calibri" w:cs="Calibri" w:eastAsia="Calibri"/>
          <w:sz w:val="15"/>
          <w:szCs w:val="15"/>
        </w:rPr>
      </w:pPr>
    </w:p>
    <w:p>
      <w:pPr>
        <w:pStyle w:val="BodyText"/>
        <w:spacing w:line="285" w:lineRule="auto" w:before="56"/>
        <w:ind w:left="860" w:right="1736"/>
        <w:jc w:val="left"/>
      </w:pPr>
      <w:r>
        <w:rPr/>
        <w:pict>
          <v:group style="position:absolute;margin-left:90.024002pt;margin-top:2.233624pt;width:10.1pt;height:61.7pt;mso-position-horizontal-relative:page;mso-position-vertical-relative:paragraph;z-index:5128" coordorigin="1800,45" coordsize="202,1234">
            <v:shape style="position:absolute;left:1800;top:45;width:202;height:271" type="#_x0000_t75" stroked="false">
              <v:imagedata r:id="rId11" o:title=""/>
            </v:shape>
            <v:shape style="position:absolute;left:1800;top:364;width:202;height:271" type="#_x0000_t75" stroked="false">
              <v:imagedata r:id="rId11" o:title=""/>
            </v:shape>
            <v:shape style="position:absolute;left:1800;top:685;width:202;height:271" type="#_x0000_t75" stroked="false">
              <v:imagedata r:id="rId11" o:title=""/>
            </v:shape>
            <v:shape style="position:absolute;left:1800;top:1007;width:202;height:271" type="#_x0000_t75" stroked="false">
              <v:imagedata r:id="rId11" o:title=""/>
            </v:shape>
            <w10:wrap type="none"/>
          </v:group>
        </w:pict>
      </w:r>
      <w:r>
        <w:rPr>
          <w:spacing w:val="-1"/>
        </w:rPr>
        <w:t>potential</w:t>
      </w:r>
      <w:r>
        <w:rPr>
          <w:spacing w:val="-2"/>
        </w:rPr>
        <w:t> </w:t>
      </w:r>
      <w:r>
        <w:rPr>
          <w:spacing w:val="-1"/>
        </w:rPr>
        <w:t>depletion</w:t>
      </w:r>
      <w:r>
        <w:rPr>
          <w:spacing w:val="-3"/>
        </w:rPr>
        <w:t> </w:t>
      </w:r>
      <w:r>
        <w:rPr/>
        <w:t>of </w:t>
      </w:r>
      <w:r>
        <w:rPr>
          <w:spacing w:val="-1"/>
        </w:rPr>
        <w:t>disinfectant</w:t>
      </w:r>
      <w:r>
        <w:rPr/>
        <w:t> </w:t>
      </w:r>
      <w:r>
        <w:rPr>
          <w:spacing w:val="-1"/>
        </w:rPr>
        <w:t>residuals</w:t>
      </w:r>
      <w:r>
        <w:rPr/>
        <w:t> </w:t>
      </w:r>
      <w:r>
        <w:rPr>
          <w:spacing w:val="-1"/>
        </w:rPr>
        <w:t>during extended</w:t>
      </w:r>
      <w:r>
        <w:rPr/>
        <w:t> </w:t>
      </w:r>
      <w:r>
        <w:rPr>
          <w:spacing w:val="-1"/>
        </w:rPr>
        <w:t>water</w:t>
      </w:r>
      <w:r>
        <w:rPr>
          <w:spacing w:val="2"/>
        </w:rPr>
        <w:t> </w:t>
      </w:r>
      <w:r>
        <w:rPr>
          <w:spacing w:val="-1"/>
        </w:rPr>
        <w:t>storage,</w:t>
      </w:r>
      <w:r>
        <w:rPr>
          <w:spacing w:val="59"/>
        </w:rPr>
        <w:t> </w:t>
      </w:r>
      <w:r>
        <w:rPr>
          <w:spacing w:val="-1"/>
        </w:rPr>
        <w:t>accidental</w:t>
      </w:r>
      <w:r>
        <w:rPr>
          <w:spacing w:val="-3"/>
        </w:rPr>
        <w:t> </w:t>
      </w:r>
      <w:r>
        <w:rPr/>
        <w:t>or </w:t>
      </w:r>
      <w:r>
        <w:rPr>
          <w:spacing w:val="-1"/>
        </w:rPr>
        <w:t>deliberate</w:t>
      </w:r>
      <w:r>
        <w:rPr>
          <w:spacing w:val="-2"/>
        </w:rPr>
        <w:t> </w:t>
      </w:r>
      <w:r>
        <w:rPr>
          <w:spacing w:val="-1"/>
        </w:rPr>
        <w:t>perforation,</w:t>
      </w:r>
    </w:p>
    <w:p>
      <w:pPr>
        <w:pStyle w:val="BodyText"/>
        <w:spacing w:line="240" w:lineRule="auto" w:before="2"/>
        <w:ind w:left="860" w:right="0"/>
        <w:jc w:val="left"/>
      </w:pPr>
      <w:r>
        <w:rPr>
          <w:spacing w:val="-1"/>
        </w:rPr>
        <w:t>weakening </w:t>
      </w:r>
      <w:r>
        <w:rPr/>
        <w:t>of</w:t>
      </w:r>
      <w:r>
        <w:rPr>
          <w:spacing w:val="-2"/>
        </w:rPr>
        <w:t> </w:t>
      </w:r>
      <w:r>
        <w:rPr>
          <w:spacing w:val="-1"/>
        </w:rPr>
        <w:t>tank</w:t>
      </w:r>
      <w:r>
        <w:rPr/>
        <w:t> </w:t>
      </w:r>
      <w:r>
        <w:rPr>
          <w:spacing w:val="-1"/>
        </w:rPr>
        <w:t>fabric</w:t>
      </w:r>
      <w:r>
        <w:rPr>
          <w:spacing w:val="-3"/>
        </w:rPr>
        <w:t> </w:t>
      </w:r>
      <w:r>
        <w:rPr>
          <w:spacing w:val="-1"/>
        </w:rPr>
        <w:t>by</w:t>
      </w:r>
      <w:r>
        <w:rPr>
          <w:spacing w:val="2"/>
        </w:rPr>
        <w:t> </w:t>
      </w:r>
      <w:r>
        <w:rPr>
          <w:spacing w:val="-1"/>
        </w:rPr>
        <w:t>age,</w:t>
      </w:r>
      <w:r>
        <w:rPr>
          <w:spacing w:val="-2"/>
        </w:rPr>
        <w:t> </w:t>
      </w:r>
      <w:r>
        <w:rPr>
          <w:spacing w:val="-1"/>
        </w:rPr>
        <w:t>sunlight,</w:t>
      </w:r>
      <w:r>
        <w:rPr/>
        <w:t> </w:t>
      </w:r>
      <w:r>
        <w:rPr>
          <w:spacing w:val="-1"/>
        </w:rPr>
        <w:t>repeated use,</w:t>
      </w:r>
      <w:r>
        <w:rPr>
          <w:spacing w:val="2"/>
        </w:rPr>
        <w:t> </w:t>
      </w:r>
      <w:r>
        <w:rPr/>
        <w:t>or</w:t>
      </w:r>
      <w:r>
        <w:rPr>
          <w:spacing w:val="-2"/>
        </w:rPr>
        <w:t> </w:t>
      </w:r>
      <w:r>
        <w:rPr>
          <w:spacing w:val="-1"/>
        </w:rPr>
        <w:t>improper</w:t>
      </w:r>
      <w:r>
        <w:rPr>
          <w:spacing w:val="-2"/>
        </w:rPr>
        <w:t> </w:t>
      </w:r>
      <w:r>
        <w:rPr>
          <w:spacing w:val="-1"/>
        </w:rPr>
        <w:t>storage</w:t>
      </w:r>
      <w:r>
        <w:rPr>
          <w:spacing w:val="-2"/>
        </w:rPr>
        <w:t> </w:t>
      </w:r>
      <w:r>
        <w:rPr>
          <w:spacing w:val="-1"/>
        </w:rPr>
        <w:t>conditions,</w:t>
      </w:r>
    </w:p>
    <w:p>
      <w:pPr>
        <w:pStyle w:val="BodyText"/>
        <w:spacing w:line="274" w:lineRule="auto" w:before="53"/>
        <w:ind w:left="860" w:right="309"/>
        <w:jc w:val="left"/>
      </w:pPr>
      <w:r>
        <w:rPr/>
        <w:t>the </w:t>
      </w:r>
      <w:r>
        <w:rPr>
          <w:spacing w:val="-1"/>
        </w:rPr>
        <w:t>need</w:t>
      </w:r>
      <w:r>
        <w:rPr>
          <w:spacing w:val="-3"/>
        </w:rPr>
        <w:t> </w:t>
      </w:r>
      <w:r>
        <w:rPr>
          <w:spacing w:val="-1"/>
        </w:rPr>
        <w:t>for</w:t>
      </w:r>
      <w:r>
        <w:rPr>
          <w:spacing w:val="-2"/>
        </w:rPr>
        <w:t> </w:t>
      </w:r>
      <w:r>
        <w:rPr/>
        <w:t>careful</w:t>
      </w:r>
      <w:r>
        <w:rPr>
          <w:spacing w:val="-3"/>
        </w:rPr>
        <w:t> </w:t>
      </w:r>
      <w:r>
        <w:rPr>
          <w:spacing w:val="-1"/>
        </w:rPr>
        <w:t>cleaning </w:t>
      </w:r>
      <w:r>
        <w:rPr/>
        <w:t>and</w:t>
      </w:r>
      <w:r>
        <w:rPr>
          <w:spacing w:val="-1"/>
        </w:rPr>
        <w:t> storage</w:t>
      </w:r>
      <w:r>
        <w:rPr>
          <w:spacing w:val="-2"/>
        </w:rPr>
        <w:t> </w:t>
      </w:r>
      <w:r>
        <w:rPr>
          <w:spacing w:val="-1"/>
        </w:rPr>
        <w:t>per </w:t>
      </w:r>
      <w:r>
        <w:rPr>
          <w:rFonts w:ascii="Calibri" w:hAnsi="Calibri" w:cs="Calibri" w:eastAsia="Calibri"/>
          <w:spacing w:val="-1"/>
        </w:rPr>
        <w:t>manufacturer’s</w:t>
      </w:r>
      <w:r>
        <w:rPr>
          <w:rFonts w:ascii="Calibri" w:hAnsi="Calibri" w:cs="Calibri" w:eastAsia="Calibri"/>
        </w:rPr>
        <w:t> </w:t>
      </w:r>
      <w:r>
        <w:rPr>
          <w:rFonts w:ascii="Calibri" w:hAnsi="Calibri" w:cs="Calibri" w:eastAsia="Calibri"/>
          <w:spacing w:val="-1"/>
        </w:rPr>
        <w:t>instructions</w:t>
      </w:r>
      <w:r>
        <w:rPr>
          <w:rFonts w:ascii="Calibri" w:hAnsi="Calibri" w:cs="Calibri" w:eastAsia="Calibri"/>
          <w:spacing w:val="1"/>
        </w:rPr>
        <w:t> </w:t>
      </w:r>
      <w:r>
        <w:rPr>
          <w:spacing w:val="-1"/>
        </w:rPr>
        <w:t>after</w:t>
      </w:r>
      <w:r>
        <w:rPr/>
        <w:t> </w:t>
      </w:r>
      <w:r>
        <w:rPr>
          <w:spacing w:val="-2"/>
        </w:rPr>
        <w:t>use</w:t>
      </w:r>
      <w:r>
        <w:rPr>
          <w:spacing w:val="1"/>
        </w:rPr>
        <w:t> </w:t>
      </w:r>
      <w:r>
        <w:rPr>
          <w:spacing w:val="-1"/>
        </w:rPr>
        <w:t>and</w:t>
      </w:r>
      <w:r>
        <w:rPr/>
        <w:t> </w:t>
      </w:r>
      <w:r>
        <w:rPr>
          <w:spacing w:val="-1"/>
        </w:rPr>
        <w:t>before</w:t>
      </w:r>
      <w:r>
        <w:rPr>
          <w:spacing w:val="69"/>
        </w:rPr>
        <w:t> </w:t>
      </w:r>
      <w:r>
        <w:rPr/>
        <w:t>reuse,</w:t>
      </w:r>
      <w:r>
        <w:rPr>
          <w:spacing w:val="-1"/>
        </w:rPr>
        <w:t> </w:t>
      </w:r>
      <w:r>
        <w:rPr/>
        <w:t>and</w:t>
      </w:r>
    </w:p>
    <w:p>
      <w:pPr>
        <w:pStyle w:val="BodyText"/>
        <w:spacing w:line="240" w:lineRule="auto" w:before="3"/>
        <w:ind w:left="500" w:right="0"/>
        <w:jc w:val="left"/>
      </w:pP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171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72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/>
          <w:sz w:val="20"/>
        </w:rPr>
        <w:t>   </w:t>
      </w:r>
      <w:r>
        <w:rPr/>
        <w:t>the </w:t>
      </w:r>
      <w:r>
        <w:rPr>
          <w:spacing w:val="-1"/>
        </w:rPr>
        <w:t>need</w:t>
      </w:r>
      <w:r>
        <w:rPr>
          <w:spacing w:val="-3"/>
        </w:rPr>
        <w:t> </w:t>
      </w:r>
      <w:r>
        <w:rPr/>
        <w:t>to</w:t>
      </w:r>
      <w:r>
        <w:rPr>
          <w:spacing w:val="-1"/>
        </w:rPr>
        <w:t> verify</w:t>
      </w:r>
      <w:r>
        <w:rPr>
          <w:spacing w:val="-2"/>
        </w:rPr>
        <w:t> </w:t>
      </w:r>
      <w:r>
        <w:rPr>
          <w:spacing w:val="-1"/>
        </w:rPr>
        <w:t>that</w:t>
      </w:r>
      <w:r>
        <w:rPr/>
        <w:t> </w:t>
      </w:r>
      <w:r>
        <w:rPr>
          <w:spacing w:val="-1"/>
        </w:rPr>
        <w:t>previous</w:t>
      </w:r>
      <w:r>
        <w:rPr/>
        <w:t> </w:t>
      </w:r>
      <w:r>
        <w:rPr>
          <w:spacing w:val="-2"/>
        </w:rPr>
        <w:t>use</w:t>
      </w:r>
      <w:r>
        <w:rPr/>
        <w:t> </w:t>
      </w:r>
      <w:r>
        <w:rPr>
          <w:spacing w:val="-1"/>
        </w:rPr>
        <w:t>did not</w:t>
      </w:r>
      <w:r>
        <w:rPr/>
        <w:t> </w:t>
      </w:r>
      <w:r>
        <w:rPr>
          <w:spacing w:val="-1"/>
        </w:rPr>
        <w:t>include</w:t>
      </w:r>
      <w:r>
        <w:rPr>
          <w:spacing w:val="-2"/>
        </w:rPr>
        <w:t> </w:t>
      </w:r>
      <w:r>
        <w:rPr>
          <w:spacing w:val="-1"/>
        </w:rPr>
        <w:t>storage</w:t>
      </w:r>
      <w:r>
        <w:rPr>
          <w:spacing w:val="-2"/>
        </w:rPr>
        <w:t> </w:t>
      </w:r>
      <w:r>
        <w:rPr/>
        <w:t>of a</w:t>
      </w:r>
      <w:r>
        <w:rPr>
          <w:spacing w:val="-2"/>
        </w:rPr>
        <w:t> </w:t>
      </w:r>
      <w:r>
        <w:rPr>
          <w:spacing w:val="-1"/>
        </w:rPr>
        <w:t>hazardous</w:t>
      </w:r>
      <w:r>
        <w:rPr>
          <w:spacing w:val="-2"/>
        </w:rPr>
        <w:t> </w:t>
      </w:r>
      <w:r>
        <w:rPr>
          <w:spacing w:val="-1"/>
        </w:rPr>
        <w:t>material.</w:t>
      </w:r>
    </w:p>
    <w:p>
      <w:pPr>
        <w:spacing w:line="240" w:lineRule="auto" w:before="3"/>
        <w:rPr>
          <w:rFonts w:ascii="Calibri" w:hAnsi="Calibri" w:cs="Calibri" w:eastAsia="Calibri"/>
          <w:sz w:val="15"/>
          <w:szCs w:val="15"/>
        </w:rPr>
      </w:pPr>
    </w:p>
    <w:p>
      <w:pPr>
        <w:pStyle w:val="Heading6"/>
        <w:spacing w:line="240" w:lineRule="auto" w:before="56"/>
        <w:ind w:right="0"/>
        <w:jc w:val="left"/>
        <w:rPr>
          <w:b w:val="0"/>
          <w:bCs w:val="0"/>
        </w:rPr>
      </w:pPr>
      <w:r>
        <w:rPr>
          <w:spacing w:val="-1"/>
        </w:rPr>
        <w:t>Table</w:t>
      </w:r>
      <w:r>
        <w:rPr/>
        <w:t> </w:t>
      </w:r>
      <w:r>
        <w:rPr>
          <w:spacing w:val="-1"/>
        </w:rPr>
        <w:t>7.5-1. Bladder</w:t>
      </w:r>
      <w:r>
        <w:rPr/>
        <w:t> </w:t>
      </w:r>
      <w:r>
        <w:rPr>
          <w:spacing w:val="-1"/>
        </w:rPr>
        <w:t>and Pillow</w:t>
      </w:r>
      <w:r>
        <w:rPr>
          <w:spacing w:val="-2"/>
        </w:rPr>
        <w:t> </w:t>
      </w:r>
      <w:r>
        <w:rPr>
          <w:spacing w:val="-1"/>
        </w:rPr>
        <w:t>Tank</w:t>
      </w:r>
      <w:r>
        <w:rPr/>
        <w:t> </w:t>
      </w:r>
      <w:r>
        <w:rPr>
          <w:spacing w:val="-1"/>
        </w:rPr>
        <w:t>Sizes</w:t>
      </w:r>
      <w:r>
        <w:rPr>
          <w:b w:val="0"/>
        </w:rPr>
      </w:r>
    </w:p>
    <w:p>
      <w:pPr>
        <w:spacing w:line="240" w:lineRule="auto" w:before="8"/>
        <w:rPr>
          <w:rFonts w:ascii="Calibri" w:hAnsi="Calibri" w:cs="Calibri" w:eastAsia="Calibri"/>
          <w:b/>
          <w:bCs/>
          <w:sz w:val="19"/>
          <w:szCs w:val="19"/>
        </w:rPr>
      </w:pPr>
    </w:p>
    <w:tbl>
      <w:tblPr>
        <w:tblW w:w="0" w:type="auto"/>
        <w:jc w:val="left"/>
        <w:tblInd w:w="667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934"/>
        <w:gridCol w:w="1002"/>
        <w:gridCol w:w="827"/>
        <w:gridCol w:w="1368"/>
        <w:gridCol w:w="1217"/>
        <w:gridCol w:w="1459"/>
        <w:gridCol w:w="1483"/>
      </w:tblGrid>
      <w:tr>
        <w:trPr>
          <w:trHeight w:val="300" w:hRule="exact"/>
        </w:trPr>
        <w:tc>
          <w:tcPr>
            <w:tcW w:w="2763" w:type="dxa"/>
            <w:gridSpan w:val="3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2" w:lineRule="exact"/>
              <w:ind w:left="66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b/>
                <w:spacing w:val="-1"/>
                <w:sz w:val="20"/>
              </w:rPr>
              <w:t>Tank</w:t>
            </w:r>
            <w:r>
              <w:rPr>
                <w:rFonts w:ascii="Calibri"/>
                <w:b/>
                <w:spacing w:val="-12"/>
                <w:sz w:val="20"/>
              </w:rPr>
              <w:t> </w:t>
            </w:r>
            <w:r>
              <w:rPr>
                <w:rFonts w:ascii="Calibri"/>
                <w:b/>
                <w:spacing w:val="-1"/>
                <w:sz w:val="20"/>
              </w:rPr>
              <w:t>Capacity</w:t>
            </w:r>
            <w:r>
              <w:rPr>
                <w:rFonts w:ascii="Calibri"/>
                <w:sz w:val="20"/>
              </w:rPr>
            </w:r>
          </w:p>
        </w:tc>
        <w:tc>
          <w:tcPr>
            <w:tcW w:w="258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2" w:lineRule="exact"/>
              <w:ind w:left="66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b/>
                <w:spacing w:val="-1"/>
                <w:sz w:val="20"/>
              </w:rPr>
              <w:t>Tank</w:t>
            </w:r>
            <w:r>
              <w:rPr>
                <w:rFonts w:ascii="Calibri"/>
                <w:b/>
                <w:spacing w:val="-7"/>
                <w:sz w:val="20"/>
              </w:rPr>
              <w:t> </w:t>
            </w:r>
            <w:r>
              <w:rPr>
                <w:rFonts w:ascii="Calibri"/>
                <w:b/>
                <w:spacing w:val="-1"/>
                <w:sz w:val="20"/>
              </w:rPr>
              <w:t>Pallet</w:t>
            </w:r>
            <w:r>
              <w:rPr>
                <w:rFonts w:ascii="Calibri"/>
                <w:b/>
                <w:spacing w:val="-6"/>
                <w:sz w:val="20"/>
              </w:rPr>
              <w:t> </w:t>
            </w:r>
            <w:r>
              <w:rPr>
                <w:rFonts w:ascii="Calibri"/>
                <w:b/>
                <w:sz w:val="20"/>
              </w:rPr>
              <w:t>Shipping</w:t>
            </w:r>
            <w:r>
              <w:rPr>
                <w:rFonts w:ascii="Calibri"/>
                <w:b/>
                <w:spacing w:val="-8"/>
                <w:sz w:val="20"/>
              </w:rPr>
              <w:t> </w:t>
            </w:r>
            <w:r>
              <w:rPr>
                <w:rFonts w:ascii="Calibri"/>
                <w:b/>
                <w:spacing w:val="-1"/>
                <w:sz w:val="20"/>
              </w:rPr>
              <w:t>Weight</w:t>
            </w:r>
            <w:r>
              <w:rPr>
                <w:rFonts w:ascii="Calibri"/>
                <w:sz w:val="20"/>
              </w:rPr>
            </w:r>
          </w:p>
        </w:tc>
        <w:tc>
          <w:tcPr>
            <w:tcW w:w="294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2" w:lineRule="exact"/>
              <w:ind w:left="66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b/>
                <w:spacing w:val="-1"/>
                <w:sz w:val="20"/>
              </w:rPr>
              <w:t>Tank</w:t>
            </w:r>
            <w:r>
              <w:rPr>
                <w:rFonts w:ascii="Calibri"/>
                <w:b/>
                <w:spacing w:val="-8"/>
                <w:sz w:val="20"/>
              </w:rPr>
              <w:t> </w:t>
            </w:r>
            <w:r>
              <w:rPr>
                <w:rFonts w:ascii="Calibri"/>
                <w:b/>
                <w:spacing w:val="-1"/>
                <w:sz w:val="20"/>
              </w:rPr>
              <w:t>Pallet</w:t>
            </w:r>
            <w:r>
              <w:rPr>
                <w:rFonts w:ascii="Calibri"/>
                <w:b/>
                <w:spacing w:val="-9"/>
                <w:sz w:val="20"/>
              </w:rPr>
              <w:t> </w:t>
            </w:r>
            <w:r>
              <w:rPr>
                <w:rFonts w:ascii="Calibri"/>
                <w:b/>
                <w:sz w:val="20"/>
              </w:rPr>
              <w:t>Shipping</w:t>
            </w:r>
            <w:r>
              <w:rPr>
                <w:rFonts w:ascii="Calibri"/>
                <w:b/>
                <w:spacing w:val="-9"/>
                <w:sz w:val="20"/>
              </w:rPr>
              <w:t> </w:t>
            </w:r>
            <w:r>
              <w:rPr>
                <w:rFonts w:ascii="Calibri"/>
                <w:b/>
                <w:sz w:val="20"/>
              </w:rPr>
              <w:t>Dimensions</w:t>
            </w:r>
            <w:r>
              <w:rPr>
                <w:rFonts w:ascii="Calibri"/>
                <w:sz w:val="20"/>
              </w:rPr>
            </w:r>
          </w:p>
        </w:tc>
      </w:tr>
      <w:tr>
        <w:trPr>
          <w:trHeight w:val="302" w:hRule="exact"/>
        </w:trPr>
        <w:tc>
          <w:tcPr>
            <w:tcW w:w="934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2" w:lineRule="exact"/>
              <w:ind w:left="66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b/>
                <w:spacing w:val="-1"/>
                <w:sz w:val="20"/>
              </w:rPr>
              <w:t>U.S.</w:t>
            </w:r>
            <w:r>
              <w:rPr>
                <w:rFonts w:ascii="Calibri"/>
                <w:b/>
                <w:spacing w:val="-7"/>
                <w:sz w:val="20"/>
              </w:rPr>
              <w:t> </w:t>
            </w:r>
            <w:r>
              <w:rPr>
                <w:rFonts w:ascii="Calibri"/>
                <w:b/>
                <w:sz w:val="20"/>
              </w:rPr>
              <w:t>Gal.</w:t>
            </w:r>
            <w:r>
              <w:rPr>
                <w:rFonts w:ascii="Calibri"/>
                <w:sz w:val="20"/>
              </w:rPr>
            </w:r>
          </w:p>
        </w:tc>
        <w:tc>
          <w:tcPr>
            <w:tcW w:w="10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9" w:space="0" w:color="000000"/>
            </w:tcBorders>
          </w:tcPr>
          <w:p>
            <w:pPr>
              <w:pStyle w:val="TableParagraph"/>
              <w:spacing w:line="242" w:lineRule="exact"/>
              <w:ind w:left="66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b/>
                <w:sz w:val="20"/>
              </w:rPr>
              <w:t>Imp</w:t>
            </w:r>
            <w:r>
              <w:rPr>
                <w:rFonts w:ascii="Calibri"/>
                <w:b/>
                <w:spacing w:val="-7"/>
                <w:sz w:val="20"/>
              </w:rPr>
              <w:t> </w:t>
            </w:r>
            <w:r>
              <w:rPr>
                <w:rFonts w:ascii="Calibri"/>
                <w:b/>
                <w:spacing w:val="-1"/>
                <w:sz w:val="20"/>
              </w:rPr>
              <w:t>Gal.</w:t>
            </w:r>
            <w:r>
              <w:rPr>
                <w:rFonts w:ascii="Calibri"/>
                <w:sz w:val="20"/>
              </w:rPr>
            </w:r>
          </w:p>
        </w:tc>
        <w:tc>
          <w:tcPr>
            <w:tcW w:w="827" w:type="dxa"/>
            <w:tcBorders>
              <w:top w:val="single" w:sz="8" w:space="0" w:color="000000"/>
              <w:left w:val="single" w:sz="9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2" w:lineRule="exact"/>
              <w:ind w:left="66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b/>
                <w:spacing w:val="-1"/>
                <w:sz w:val="20"/>
              </w:rPr>
              <w:t>Liters</w:t>
            </w:r>
            <w:r>
              <w:rPr>
                <w:rFonts w:ascii="Calibri"/>
                <w:sz w:val="20"/>
              </w:rPr>
            </w:r>
          </w:p>
        </w:tc>
        <w:tc>
          <w:tcPr>
            <w:tcW w:w="13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2" w:lineRule="exact"/>
              <w:ind w:left="66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b/>
                <w:spacing w:val="-1"/>
                <w:sz w:val="20"/>
              </w:rPr>
              <w:t>Pounds</w:t>
            </w:r>
            <w:r>
              <w:rPr>
                <w:rFonts w:ascii="Calibri"/>
                <w:sz w:val="20"/>
              </w:rPr>
            </w:r>
          </w:p>
        </w:tc>
        <w:tc>
          <w:tcPr>
            <w:tcW w:w="12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2" w:lineRule="exact"/>
              <w:ind w:left="66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b/>
                <w:spacing w:val="-1"/>
                <w:sz w:val="20"/>
              </w:rPr>
              <w:t>Kilograms</w:t>
            </w:r>
            <w:r>
              <w:rPr>
                <w:rFonts w:ascii="Calibri"/>
                <w:sz w:val="20"/>
              </w:rPr>
            </w:r>
          </w:p>
        </w:tc>
        <w:tc>
          <w:tcPr>
            <w:tcW w:w="14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2" w:lineRule="exact"/>
              <w:ind w:left="66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b/>
                <w:sz w:val="20"/>
              </w:rPr>
              <w:t>Inches</w:t>
            </w:r>
            <w:r>
              <w:rPr>
                <w:rFonts w:ascii="Calibri"/>
                <w:sz w:val="20"/>
              </w:rPr>
            </w:r>
          </w:p>
        </w:tc>
        <w:tc>
          <w:tcPr>
            <w:tcW w:w="148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2" w:lineRule="exact"/>
              <w:ind w:left="66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b/>
                <w:spacing w:val="-1"/>
                <w:sz w:val="20"/>
              </w:rPr>
              <w:t>Centimeters</w:t>
            </w:r>
            <w:r>
              <w:rPr>
                <w:rFonts w:ascii="Calibri"/>
                <w:sz w:val="20"/>
              </w:rPr>
            </w:r>
          </w:p>
        </w:tc>
      </w:tr>
      <w:tr>
        <w:trPr>
          <w:trHeight w:val="307" w:hRule="exact"/>
        </w:trPr>
        <w:tc>
          <w:tcPr>
            <w:tcW w:w="934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/>
              <w:ind w:left="66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spacing w:val="-1"/>
                <w:sz w:val="20"/>
              </w:rPr>
              <w:t>100</w:t>
            </w:r>
            <w:r>
              <w:rPr>
                <w:rFonts w:ascii="Calibri"/>
                <w:sz w:val="20"/>
              </w:rPr>
            </w:r>
          </w:p>
        </w:tc>
        <w:tc>
          <w:tcPr>
            <w:tcW w:w="10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9" w:space="0" w:color="000000"/>
            </w:tcBorders>
          </w:tcPr>
          <w:p>
            <w:pPr>
              <w:pStyle w:val="TableParagraph"/>
              <w:spacing w:line="240" w:lineRule="auto"/>
              <w:ind w:left="66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spacing w:val="-1"/>
                <w:sz w:val="20"/>
              </w:rPr>
              <w:t>83</w:t>
            </w:r>
            <w:r>
              <w:rPr>
                <w:rFonts w:ascii="Calibri"/>
                <w:sz w:val="20"/>
              </w:rPr>
            </w:r>
          </w:p>
        </w:tc>
        <w:tc>
          <w:tcPr>
            <w:tcW w:w="827" w:type="dxa"/>
            <w:tcBorders>
              <w:top w:val="single" w:sz="8" w:space="0" w:color="000000"/>
              <w:left w:val="single" w:sz="9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/>
              <w:ind w:left="66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spacing w:val="-1"/>
                <w:sz w:val="20"/>
              </w:rPr>
              <w:t>379</w:t>
            </w:r>
            <w:r>
              <w:rPr>
                <w:rFonts w:ascii="Calibri"/>
                <w:sz w:val="20"/>
              </w:rPr>
            </w:r>
          </w:p>
        </w:tc>
        <w:tc>
          <w:tcPr>
            <w:tcW w:w="13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/>
              <w:ind w:left="66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spacing w:val="-1"/>
                <w:sz w:val="20"/>
              </w:rPr>
              <w:t>100</w:t>
            </w:r>
            <w:r>
              <w:rPr>
                <w:rFonts w:ascii="Calibri"/>
                <w:sz w:val="20"/>
              </w:rPr>
            </w:r>
          </w:p>
        </w:tc>
        <w:tc>
          <w:tcPr>
            <w:tcW w:w="12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/>
              <w:ind w:left="66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spacing w:val="-1"/>
                <w:sz w:val="20"/>
              </w:rPr>
              <w:t>46</w:t>
            </w:r>
            <w:r>
              <w:rPr>
                <w:rFonts w:ascii="Calibri"/>
                <w:sz w:val="20"/>
              </w:rPr>
            </w:r>
          </w:p>
        </w:tc>
        <w:tc>
          <w:tcPr>
            <w:tcW w:w="14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/>
              <w:ind w:left="66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36</w:t>
            </w:r>
            <w:r>
              <w:rPr>
                <w:rFonts w:ascii="Calibri"/>
                <w:spacing w:val="-3"/>
                <w:sz w:val="20"/>
              </w:rPr>
              <w:t> </w:t>
            </w:r>
            <w:r>
              <w:rPr>
                <w:rFonts w:ascii="Calibri"/>
                <w:sz w:val="20"/>
              </w:rPr>
              <w:t>x</w:t>
            </w:r>
            <w:r>
              <w:rPr>
                <w:rFonts w:ascii="Calibri"/>
                <w:spacing w:val="-2"/>
                <w:sz w:val="20"/>
              </w:rPr>
              <w:t> </w:t>
            </w:r>
            <w:r>
              <w:rPr>
                <w:rFonts w:ascii="Calibri"/>
                <w:sz w:val="20"/>
              </w:rPr>
              <w:t>38</w:t>
            </w:r>
            <w:r>
              <w:rPr>
                <w:rFonts w:ascii="Calibri"/>
                <w:spacing w:val="-3"/>
                <w:sz w:val="20"/>
              </w:rPr>
              <w:t> </w:t>
            </w:r>
            <w:r>
              <w:rPr>
                <w:rFonts w:ascii="Calibri"/>
                <w:sz w:val="20"/>
              </w:rPr>
              <w:t>x</w:t>
            </w:r>
            <w:r>
              <w:rPr>
                <w:rFonts w:ascii="Calibri"/>
                <w:spacing w:val="-2"/>
                <w:sz w:val="20"/>
              </w:rPr>
              <w:t> </w:t>
            </w:r>
            <w:r>
              <w:rPr>
                <w:rFonts w:ascii="Calibri"/>
                <w:sz w:val="20"/>
              </w:rPr>
              <w:t>17</w:t>
            </w:r>
            <w:r>
              <w:rPr>
                <w:rFonts w:ascii="Calibri"/>
                <w:sz w:val="20"/>
              </w:rPr>
            </w:r>
          </w:p>
        </w:tc>
        <w:tc>
          <w:tcPr>
            <w:tcW w:w="148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/>
              <w:ind w:left="66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92</w:t>
            </w:r>
            <w:r>
              <w:rPr>
                <w:rFonts w:ascii="Calibri"/>
                <w:spacing w:val="-3"/>
                <w:sz w:val="20"/>
              </w:rPr>
              <w:t> </w:t>
            </w:r>
            <w:r>
              <w:rPr>
                <w:rFonts w:ascii="Calibri"/>
                <w:sz w:val="20"/>
              </w:rPr>
              <w:t>x</w:t>
            </w:r>
            <w:r>
              <w:rPr>
                <w:rFonts w:ascii="Calibri"/>
                <w:spacing w:val="-2"/>
                <w:sz w:val="20"/>
              </w:rPr>
              <w:t> </w:t>
            </w:r>
            <w:r>
              <w:rPr>
                <w:rFonts w:ascii="Calibri"/>
                <w:sz w:val="20"/>
              </w:rPr>
              <w:t>97</w:t>
            </w:r>
            <w:r>
              <w:rPr>
                <w:rFonts w:ascii="Calibri"/>
                <w:spacing w:val="-3"/>
                <w:sz w:val="20"/>
              </w:rPr>
              <w:t> </w:t>
            </w:r>
            <w:r>
              <w:rPr>
                <w:rFonts w:ascii="Calibri"/>
                <w:sz w:val="20"/>
              </w:rPr>
              <w:t>x</w:t>
            </w:r>
            <w:r>
              <w:rPr>
                <w:rFonts w:ascii="Calibri"/>
                <w:spacing w:val="-2"/>
                <w:sz w:val="20"/>
              </w:rPr>
              <w:t> </w:t>
            </w:r>
            <w:r>
              <w:rPr>
                <w:rFonts w:ascii="Calibri"/>
                <w:sz w:val="20"/>
              </w:rPr>
              <w:t>43</w:t>
            </w:r>
            <w:r>
              <w:rPr>
                <w:rFonts w:ascii="Calibri"/>
                <w:sz w:val="20"/>
              </w:rPr>
            </w:r>
          </w:p>
        </w:tc>
      </w:tr>
      <w:tr>
        <w:trPr>
          <w:trHeight w:val="300" w:hRule="exact"/>
        </w:trPr>
        <w:tc>
          <w:tcPr>
            <w:tcW w:w="934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2" w:lineRule="exact"/>
              <w:ind w:left="66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spacing w:val="-1"/>
                <w:sz w:val="20"/>
              </w:rPr>
              <w:t>500</w:t>
            </w:r>
            <w:r>
              <w:rPr>
                <w:rFonts w:ascii="Calibri"/>
                <w:sz w:val="20"/>
              </w:rPr>
            </w:r>
          </w:p>
        </w:tc>
        <w:tc>
          <w:tcPr>
            <w:tcW w:w="10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9" w:space="0" w:color="000000"/>
            </w:tcBorders>
          </w:tcPr>
          <w:p>
            <w:pPr>
              <w:pStyle w:val="TableParagraph"/>
              <w:spacing w:line="242" w:lineRule="exact"/>
              <w:ind w:left="66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spacing w:val="-1"/>
                <w:sz w:val="20"/>
              </w:rPr>
              <w:t>416</w:t>
            </w:r>
            <w:r>
              <w:rPr>
                <w:rFonts w:ascii="Calibri"/>
                <w:sz w:val="20"/>
              </w:rPr>
            </w:r>
          </w:p>
        </w:tc>
        <w:tc>
          <w:tcPr>
            <w:tcW w:w="827" w:type="dxa"/>
            <w:tcBorders>
              <w:top w:val="single" w:sz="8" w:space="0" w:color="000000"/>
              <w:left w:val="single" w:sz="9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2" w:lineRule="exact"/>
              <w:ind w:left="66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spacing w:val="-1"/>
                <w:sz w:val="20"/>
              </w:rPr>
              <w:t>1,893</w:t>
            </w:r>
            <w:r>
              <w:rPr>
                <w:rFonts w:ascii="Calibri"/>
                <w:sz w:val="20"/>
              </w:rPr>
            </w:r>
          </w:p>
        </w:tc>
        <w:tc>
          <w:tcPr>
            <w:tcW w:w="13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2" w:lineRule="exact"/>
              <w:ind w:left="66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spacing w:val="-1"/>
                <w:sz w:val="20"/>
              </w:rPr>
              <w:t>140</w:t>
            </w:r>
            <w:r>
              <w:rPr>
                <w:rFonts w:ascii="Calibri"/>
                <w:sz w:val="20"/>
              </w:rPr>
            </w:r>
          </w:p>
        </w:tc>
        <w:tc>
          <w:tcPr>
            <w:tcW w:w="12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2" w:lineRule="exact"/>
              <w:ind w:left="66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spacing w:val="-1"/>
                <w:sz w:val="20"/>
              </w:rPr>
              <w:t>64</w:t>
            </w:r>
            <w:r>
              <w:rPr>
                <w:rFonts w:ascii="Calibri"/>
                <w:sz w:val="20"/>
              </w:rPr>
            </w:r>
          </w:p>
        </w:tc>
        <w:tc>
          <w:tcPr>
            <w:tcW w:w="14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2" w:lineRule="exact"/>
              <w:ind w:left="66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36</w:t>
            </w:r>
            <w:r>
              <w:rPr>
                <w:rFonts w:ascii="Calibri"/>
                <w:spacing w:val="-3"/>
                <w:sz w:val="20"/>
              </w:rPr>
              <w:t> </w:t>
            </w:r>
            <w:r>
              <w:rPr>
                <w:rFonts w:ascii="Calibri"/>
                <w:sz w:val="20"/>
              </w:rPr>
              <w:t>x</w:t>
            </w:r>
            <w:r>
              <w:rPr>
                <w:rFonts w:ascii="Calibri"/>
                <w:spacing w:val="-2"/>
                <w:sz w:val="20"/>
              </w:rPr>
              <w:t> </w:t>
            </w:r>
            <w:r>
              <w:rPr>
                <w:rFonts w:ascii="Calibri"/>
                <w:sz w:val="20"/>
              </w:rPr>
              <w:t>38</w:t>
            </w:r>
            <w:r>
              <w:rPr>
                <w:rFonts w:ascii="Calibri"/>
                <w:spacing w:val="-3"/>
                <w:sz w:val="20"/>
              </w:rPr>
              <w:t> </w:t>
            </w:r>
            <w:r>
              <w:rPr>
                <w:rFonts w:ascii="Calibri"/>
                <w:sz w:val="20"/>
              </w:rPr>
              <w:t>x</w:t>
            </w:r>
            <w:r>
              <w:rPr>
                <w:rFonts w:ascii="Calibri"/>
                <w:spacing w:val="-2"/>
                <w:sz w:val="20"/>
              </w:rPr>
              <w:t> </w:t>
            </w:r>
            <w:r>
              <w:rPr>
                <w:rFonts w:ascii="Calibri"/>
                <w:sz w:val="20"/>
              </w:rPr>
              <w:t>17</w:t>
            </w:r>
            <w:r>
              <w:rPr>
                <w:rFonts w:ascii="Calibri"/>
                <w:sz w:val="20"/>
              </w:rPr>
            </w:r>
          </w:p>
        </w:tc>
        <w:tc>
          <w:tcPr>
            <w:tcW w:w="148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2" w:lineRule="exact"/>
              <w:ind w:left="66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92</w:t>
            </w:r>
            <w:r>
              <w:rPr>
                <w:rFonts w:ascii="Calibri"/>
                <w:spacing w:val="-3"/>
                <w:sz w:val="20"/>
              </w:rPr>
              <w:t> </w:t>
            </w:r>
            <w:r>
              <w:rPr>
                <w:rFonts w:ascii="Calibri"/>
                <w:sz w:val="20"/>
              </w:rPr>
              <w:t>x</w:t>
            </w:r>
            <w:r>
              <w:rPr>
                <w:rFonts w:ascii="Calibri"/>
                <w:spacing w:val="-2"/>
                <w:sz w:val="20"/>
              </w:rPr>
              <w:t> </w:t>
            </w:r>
            <w:r>
              <w:rPr>
                <w:rFonts w:ascii="Calibri"/>
                <w:sz w:val="20"/>
              </w:rPr>
              <w:t>97</w:t>
            </w:r>
            <w:r>
              <w:rPr>
                <w:rFonts w:ascii="Calibri"/>
                <w:spacing w:val="-3"/>
                <w:sz w:val="20"/>
              </w:rPr>
              <w:t> </w:t>
            </w:r>
            <w:r>
              <w:rPr>
                <w:rFonts w:ascii="Calibri"/>
                <w:sz w:val="20"/>
              </w:rPr>
              <w:t>x</w:t>
            </w:r>
            <w:r>
              <w:rPr>
                <w:rFonts w:ascii="Calibri"/>
                <w:spacing w:val="-2"/>
                <w:sz w:val="20"/>
              </w:rPr>
              <w:t> </w:t>
            </w:r>
            <w:r>
              <w:rPr>
                <w:rFonts w:ascii="Calibri"/>
                <w:sz w:val="20"/>
              </w:rPr>
              <w:t>43</w:t>
            </w:r>
            <w:r>
              <w:rPr>
                <w:rFonts w:ascii="Calibri"/>
                <w:sz w:val="20"/>
              </w:rPr>
            </w:r>
          </w:p>
        </w:tc>
      </w:tr>
      <w:tr>
        <w:trPr>
          <w:trHeight w:val="302" w:hRule="exact"/>
        </w:trPr>
        <w:tc>
          <w:tcPr>
            <w:tcW w:w="934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2" w:lineRule="exact"/>
              <w:ind w:left="66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spacing w:val="-1"/>
                <w:sz w:val="20"/>
              </w:rPr>
              <w:t>1,000</w:t>
            </w:r>
            <w:r>
              <w:rPr>
                <w:rFonts w:ascii="Calibri"/>
                <w:sz w:val="20"/>
              </w:rPr>
            </w:r>
          </w:p>
        </w:tc>
        <w:tc>
          <w:tcPr>
            <w:tcW w:w="10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9" w:space="0" w:color="000000"/>
            </w:tcBorders>
          </w:tcPr>
          <w:p>
            <w:pPr>
              <w:pStyle w:val="TableParagraph"/>
              <w:spacing w:line="242" w:lineRule="exact"/>
              <w:ind w:left="66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spacing w:val="-1"/>
                <w:sz w:val="20"/>
              </w:rPr>
              <w:t>833</w:t>
            </w:r>
            <w:r>
              <w:rPr>
                <w:rFonts w:ascii="Calibri"/>
                <w:sz w:val="20"/>
              </w:rPr>
            </w:r>
          </w:p>
        </w:tc>
        <w:tc>
          <w:tcPr>
            <w:tcW w:w="827" w:type="dxa"/>
            <w:tcBorders>
              <w:top w:val="single" w:sz="8" w:space="0" w:color="000000"/>
              <w:left w:val="single" w:sz="9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2" w:lineRule="exact"/>
              <w:ind w:left="66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spacing w:val="-1"/>
                <w:sz w:val="20"/>
              </w:rPr>
              <w:t>3,785</w:t>
            </w:r>
            <w:r>
              <w:rPr>
                <w:rFonts w:ascii="Calibri"/>
                <w:sz w:val="20"/>
              </w:rPr>
            </w:r>
          </w:p>
        </w:tc>
        <w:tc>
          <w:tcPr>
            <w:tcW w:w="13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2" w:lineRule="exact"/>
              <w:ind w:left="66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spacing w:val="-1"/>
                <w:sz w:val="20"/>
              </w:rPr>
              <w:t>185</w:t>
            </w:r>
            <w:r>
              <w:rPr>
                <w:rFonts w:ascii="Calibri"/>
                <w:sz w:val="20"/>
              </w:rPr>
            </w:r>
          </w:p>
        </w:tc>
        <w:tc>
          <w:tcPr>
            <w:tcW w:w="12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2" w:lineRule="exact"/>
              <w:ind w:left="66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spacing w:val="-1"/>
                <w:sz w:val="20"/>
              </w:rPr>
              <w:t>84</w:t>
            </w:r>
            <w:r>
              <w:rPr>
                <w:rFonts w:ascii="Calibri"/>
                <w:sz w:val="20"/>
              </w:rPr>
            </w:r>
          </w:p>
        </w:tc>
        <w:tc>
          <w:tcPr>
            <w:tcW w:w="14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2" w:lineRule="exact"/>
              <w:ind w:left="66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36</w:t>
            </w:r>
            <w:r>
              <w:rPr>
                <w:rFonts w:ascii="Calibri"/>
                <w:spacing w:val="-3"/>
                <w:sz w:val="20"/>
              </w:rPr>
              <w:t> </w:t>
            </w:r>
            <w:r>
              <w:rPr>
                <w:rFonts w:ascii="Calibri"/>
                <w:sz w:val="20"/>
              </w:rPr>
              <w:t>x</w:t>
            </w:r>
            <w:r>
              <w:rPr>
                <w:rFonts w:ascii="Calibri"/>
                <w:spacing w:val="-2"/>
                <w:sz w:val="20"/>
              </w:rPr>
              <w:t> </w:t>
            </w:r>
            <w:r>
              <w:rPr>
                <w:rFonts w:ascii="Calibri"/>
                <w:sz w:val="20"/>
              </w:rPr>
              <w:t>38</w:t>
            </w:r>
            <w:r>
              <w:rPr>
                <w:rFonts w:ascii="Calibri"/>
                <w:spacing w:val="-3"/>
                <w:sz w:val="20"/>
              </w:rPr>
              <w:t> </w:t>
            </w:r>
            <w:r>
              <w:rPr>
                <w:rFonts w:ascii="Calibri"/>
                <w:sz w:val="20"/>
              </w:rPr>
              <w:t>x</w:t>
            </w:r>
            <w:r>
              <w:rPr>
                <w:rFonts w:ascii="Calibri"/>
                <w:spacing w:val="-2"/>
                <w:sz w:val="20"/>
              </w:rPr>
              <w:t> </w:t>
            </w:r>
            <w:r>
              <w:rPr>
                <w:rFonts w:ascii="Calibri"/>
                <w:sz w:val="20"/>
              </w:rPr>
              <w:t>17</w:t>
            </w:r>
            <w:r>
              <w:rPr>
                <w:rFonts w:ascii="Calibri"/>
                <w:sz w:val="20"/>
              </w:rPr>
            </w:r>
          </w:p>
        </w:tc>
        <w:tc>
          <w:tcPr>
            <w:tcW w:w="148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2" w:lineRule="exact"/>
              <w:ind w:left="66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92</w:t>
            </w:r>
            <w:r>
              <w:rPr>
                <w:rFonts w:ascii="Calibri"/>
                <w:spacing w:val="-3"/>
                <w:sz w:val="20"/>
              </w:rPr>
              <w:t> </w:t>
            </w:r>
            <w:r>
              <w:rPr>
                <w:rFonts w:ascii="Calibri"/>
                <w:sz w:val="20"/>
              </w:rPr>
              <w:t>x</w:t>
            </w:r>
            <w:r>
              <w:rPr>
                <w:rFonts w:ascii="Calibri"/>
                <w:spacing w:val="-2"/>
                <w:sz w:val="20"/>
              </w:rPr>
              <w:t> </w:t>
            </w:r>
            <w:r>
              <w:rPr>
                <w:rFonts w:ascii="Calibri"/>
                <w:sz w:val="20"/>
              </w:rPr>
              <w:t>97</w:t>
            </w:r>
            <w:r>
              <w:rPr>
                <w:rFonts w:ascii="Calibri"/>
                <w:spacing w:val="-3"/>
                <w:sz w:val="20"/>
              </w:rPr>
              <w:t> </w:t>
            </w:r>
            <w:r>
              <w:rPr>
                <w:rFonts w:ascii="Calibri"/>
                <w:sz w:val="20"/>
              </w:rPr>
              <w:t>x</w:t>
            </w:r>
            <w:r>
              <w:rPr>
                <w:rFonts w:ascii="Calibri"/>
                <w:spacing w:val="-2"/>
                <w:sz w:val="20"/>
              </w:rPr>
              <w:t> </w:t>
            </w:r>
            <w:r>
              <w:rPr>
                <w:rFonts w:ascii="Calibri"/>
                <w:sz w:val="20"/>
              </w:rPr>
              <w:t>43</w:t>
            </w:r>
            <w:r>
              <w:rPr>
                <w:rFonts w:ascii="Calibri"/>
                <w:sz w:val="20"/>
              </w:rPr>
            </w:r>
          </w:p>
        </w:tc>
      </w:tr>
      <w:tr>
        <w:trPr>
          <w:trHeight w:val="300" w:hRule="exact"/>
        </w:trPr>
        <w:tc>
          <w:tcPr>
            <w:tcW w:w="934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2" w:lineRule="exact"/>
              <w:ind w:left="66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spacing w:val="-1"/>
                <w:sz w:val="20"/>
              </w:rPr>
              <w:t>5,000</w:t>
            </w:r>
            <w:r>
              <w:rPr>
                <w:rFonts w:ascii="Calibri"/>
                <w:sz w:val="20"/>
              </w:rPr>
            </w:r>
          </w:p>
        </w:tc>
        <w:tc>
          <w:tcPr>
            <w:tcW w:w="10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9" w:space="0" w:color="000000"/>
            </w:tcBorders>
          </w:tcPr>
          <w:p>
            <w:pPr>
              <w:pStyle w:val="TableParagraph"/>
              <w:spacing w:line="242" w:lineRule="exact"/>
              <w:ind w:left="66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spacing w:val="-1"/>
                <w:sz w:val="20"/>
              </w:rPr>
              <w:t>4,164</w:t>
            </w:r>
            <w:r>
              <w:rPr>
                <w:rFonts w:ascii="Calibri"/>
                <w:sz w:val="20"/>
              </w:rPr>
            </w:r>
          </w:p>
        </w:tc>
        <w:tc>
          <w:tcPr>
            <w:tcW w:w="827" w:type="dxa"/>
            <w:tcBorders>
              <w:top w:val="single" w:sz="8" w:space="0" w:color="000000"/>
              <w:left w:val="single" w:sz="9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2" w:lineRule="exact"/>
              <w:ind w:left="66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spacing w:val="-1"/>
                <w:sz w:val="20"/>
              </w:rPr>
              <w:t>18,927</w:t>
            </w:r>
            <w:r>
              <w:rPr>
                <w:rFonts w:ascii="Calibri"/>
                <w:sz w:val="20"/>
              </w:rPr>
            </w:r>
          </w:p>
        </w:tc>
        <w:tc>
          <w:tcPr>
            <w:tcW w:w="13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2" w:lineRule="exact"/>
              <w:ind w:left="66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spacing w:val="-1"/>
                <w:sz w:val="20"/>
              </w:rPr>
              <w:t>357</w:t>
            </w:r>
            <w:r>
              <w:rPr>
                <w:rFonts w:ascii="Calibri"/>
                <w:sz w:val="20"/>
              </w:rPr>
            </w:r>
          </w:p>
        </w:tc>
        <w:tc>
          <w:tcPr>
            <w:tcW w:w="12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2" w:lineRule="exact"/>
              <w:ind w:left="66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spacing w:val="-1"/>
                <w:sz w:val="20"/>
              </w:rPr>
              <w:t>162</w:t>
            </w:r>
            <w:r>
              <w:rPr>
                <w:rFonts w:ascii="Calibri"/>
                <w:sz w:val="20"/>
              </w:rPr>
            </w:r>
          </w:p>
        </w:tc>
        <w:tc>
          <w:tcPr>
            <w:tcW w:w="14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2" w:lineRule="exact"/>
              <w:ind w:left="66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48</w:t>
            </w:r>
            <w:r>
              <w:rPr>
                <w:rFonts w:ascii="Calibri"/>
                <w:spacing w:val="-3"/>
                <w:sz w:val="20"/>
              </w:rPr>
              <w:t> </w:t>
            </w:r>
            <w:r>
              <w:rPr>
                <w:rFonts w:ascii="Calibri"/>
                <w:sz w:val="20"/>
              </w:rPr>
              <w:t>x</w:t>
            </w:r>
            <w:r>
              <w:rPr>
                <w:rFonts w:ascii="Calibri"/>
                <w:spacing w:val="-2"/>
                <w:sz w:val="20"/>
              </w:rPr>
              <w:t> </w:t>
            </w:r>
            <w:r>
              <w:rPr>
                <w:rFonts w:ascii="Calibri"/>
                <w:sz w:val="20"/>
              </w:rPr>
              <w:t>48</w:t>
            </w:r>
            <w:r>
              <w:rPr>
                <w:rFonts w:ascii="Calibri"/>
                <w:spacing w:val="-3"/>
                <w:sz w:val="20"/>
              </w:rPr>
              <w:t> </w:t>
            </w:r>
            <w:r>
              <w:rPr>
                <w:rFonts w:ascii="Calibri"/>
                <w:sz w:val="20"/>
              </w:rPr>
              <w:t>x</w:t>
            </w:r>
            <w:r>
              <w:rPr>
                <w:rFonts w:ascii="Calibri"/>
                <w:spacing w:val="-2"/>
                <w:sz w:val="20"/>
              </w:rPr>
              <w:t> </w:t>
            </w:r>
            <w:r>
              <w:rPr>
                <w:rFonts w:ascii="Calibri"/>
                <w:sz w:val="20"/>
              </w:rPr>
              <w:t>24</w:t>
            </w:r>
            <w:r>
              <w:rPr>
                <w:rFonts w:ascii="Calibri"/>
                <w:sz w:val="20"/>
              </w:rPr>
            </w:r>
          </w:p>
        </w:tc>
        <w:tc>
          <w:tcPr>
            <w:tcW w:w="148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2" w:lineRule="exact"/>
              <w:ind w:left="66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122</w:t>
            </w:r>
            <w:r>
              <w:rPr>
                <w:rFonts w:ascii="Calibri"/>
                <w:spacing w:val="-4"/>
                <w:sz w:val="20"/>
              </w:rPr>
              <w:t> </w:t>
            </w:r>
            <w:r>
              <w:rPr>
                <w:rFonts w:ascii="Calibri"/>
                <w:sz w:val="20"/>
              </w:rPr>
              <w:t>x</w:t>
            </w:r>
            <w:r>
              <w:rPr>
                <w:rFonts w:ascii="Calibri"/>
                <w:spacing w:val="-2"/>
                <w:sz w:val="20"/>
              </w:rPr>
              <w:t> </w:t>
            </w:r>
            <w:r>
              <w:rPr>
                <w:rFonts w:ascii="Calibri"/>
                <w:sz w:val="20"/>
              </w:rPr>
              <w:t>122</w:t>
            </w:r>
            <w:r>
              <w:rPr>
                <w:rFonts w:ascii="Calibri"/>
                <w:spacing w:val="-4"/>
                <w:sz w:val="20"/>
              </w:rPr>
              <w:t> </w:t>
            </w:r>
            <w:r>
              <w:rPr>
                <w:rFonts w:ascii="Calibri"/>
                <w:sz w:val="20"/>
              </w:rPr>
              <w:t>x</w:t>
            </w:r>
            <w:r>
              <w:rPr>
                <w:rFonts w:ascii="Calibri"/>
                <w:spacing w:val="-2"/>
                <w:sz w:val="20"/>
              </w:rPr>
              <w:t> </w:t>
            </w:r>
            <w:r>
              <w:rPr>
                <w:rFonts w:ascii="Calibri"/>
                <w:sz w:val="20"/>
              </w:rPr>
              <w:t>61</w:t>
            </w:r>
            <w:r>
              <w:rPr>
                <w:rFonts w:ascii="Calibri"/>
                <w:sz w:val="20"/>
              </w:rPr>
            </w:r>
          </w:p>
        </w:tc>
      </w:tr>
      <w:tr>
        <w:trPr>
          <w:trHeight w:val="300" w:hRule="exact"/>
        </w:trPr>
        <w:tc>
          <w:tcPr>
            <w:tcW w:w="934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2" w:lineRule="exact"/>
              <w:ind w:left="66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spacing w:val="-1"/>
                <w:sz w:val="20"/>
              </w:rPr>
              <w:t>10,000</w:t>
            </w:r>
            <w:r>
              <w:rPr>
                <w:rFonts w:ascii="Calibri"/>
                <w:sz w:val="20"/>
              </w:rPr>
            </w:r>
          </w:p>
        </w:tc>
        <w:tc>
          <w:tcPr>
            <w:tcW w:w="10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9" w:space="0" w:color="000000"/>
            </w:tcBorders>
          </w:tcPr>
          <w:p>
            <w:pPr>
              <w:pStyle w:val="TableParagraph"/>
              <w:spacing w:line="242" w:lineRule="exact"/>
              <w:ind w:left="66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spacing w:val="-1"/>
                <w:sz w:val="20"/>
              </w:rPr>
              <w:t>8,327</w:t>
            </w:r>
            <w:r>
              <w:rPr>
                <w:rFonts w:ascii="Calibri"/>
                <w:sz w:val="20"/>
              </w:rPr>
            </w:r>
          </w:p>
        </w:tc>
        <w:tc>
          <w:tcPr>
            <w:tcW w:w="827" w:type="dxa"/>
            <w:tcBorders>
              <w:top w:val="single" w:sz="8" w:space="0" w:color="000000"/>
              <w:left w:val="single" w:sz="9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2" w:lineRule="exact"/>
              <w:ind w:left="66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spacing w:val="-1"/>
                <w:sz w:val="20"/>
              </w:rPr>
              <w:t>37,854</w:t>
            </w:r>
            <w:r>
              <w:rPr>
                <w:rFonts w:ascii="Calibri"/>
                <w:sz w:val="20"/>
              </w:rPr>
            </w:r>
          </w:p>
        </w:tc>
        <w:tc>
          <w:tcPr>
            <w:tcW w:w="13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2" w:lineRule="exact"/>
              <w:ind w:left="66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spacing w:val="-1"/>
                <w:sz w:val="20"/>
              </w:rPr>
              <w:t>600</w:t>
            </w:r>
            <w:r>
              <w:rPr>
                <w:rFonts w:ascii="Calibri"/>
                <w:sz w:val="20"/>
              </w:rPr>
            </w:r>
          </w:p>
        </w:tc>
        <w:tc>
          <w:tcPr>
            <w:tcW w:w="12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2" w:lineRule="exact"/>
              <w:ind w:left="66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272.15</w:t>
            </w:r>
          </w:p>
        </w:tc>
        <w:tc>
          <w:tcPr>
            <w:tcW w:w="14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2" w:lineRule="exact"/>
              <w:ind w:left="66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48</w:t>
            </w:r>
            <w:r>
              <w:rPr>
                <w:rFonts w:ascii="Calibri"/>
                <w:spacing w:val="-3"/>
                <w:sz w:val="20"/>
              </w:rPr>
              <w:t> </w:t>
            </w:r>
            <w:r>
              <w:rPr>
                <w:rFonts w:ascii="Calibri"/>
                <w:sz w:val="20"/>
              </w:rPr>
              <w:t>x</w:t>
            </w:r>
            <w:r>
              <w:rPr>
                <w:rFonts w:ascii="Calibri"/>
                <w:spacing w:val="-2"/>
                <w:sz w:val="20"/>
              </w:rPr>
              <w:t> </w:t>
            </w:r>
            <w:r>
              <w:rPr>
                <w:rFonts w:ascii="Calibri"/>
                <w:sz w:val="20"/>
              </w:rPr>
              <w:t>48</w:t>
            </w:r>
            <w:r>
              <w:rPr>
                <w:rFonts w:ascii="Calibri"/>
                <w:spacing w:val="-3"/>
                <w:sz w:val="20"/>
              </w:rPr>
              <w:t> </w:t>
            </w:r>
            <w:r>
              <w:rPr>
                <w:rFonts w:ascii="Calibri"/>
                <w:sz w:val="20"/>
              </w:rPr>
              <w:t>x</w:t>
            </w:r>
            <w:r>
              <w:rPr>
                <w:rFonts w:ascii="Calibri"/>
                <w:spacing w:val="-2"/>
                <w:sz w:val="20"/>
              </w:rPr>
              <w:t> </w:t>
            </w:r>
            <w:r>
              <w:rPr>
                <w:rFonts w:ascii="Calibri"/>
                <w:sz w:val="20"/>
              </w:rPr>
              <w:t>36</w:t>
            </w:r>
            <w:r>
              <w:rPr>
                <w:rFonts w:ascii="Calibri"/>
                <w:sz w:val="20"/>
              </w:rPr>
            </w:r>
          </w:p>
        </w:tc>
        <w:tc>
          <w:tcPr>
            <w:tcW w:w="148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2" w:lineRule="exact"/>
              <w:ind w:left="66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122</w:t>
            </w:r>
            <w:r>
              <w:rPr>
                <w:rFonts w:ascii="Calibri"/>
                <w:spacing w:val="-4"/>
                <w:sz w:val="20"/>
              </w:rPr>
              <w:t> </w:t>
            </w:r>
            <w:r>
              <w:rPr>
                <w:rFonts w:ascii="Calibri"/>
                <w:sz w:val="20"/>
              </w:rPr>
              <w:t>x</w:t>
            </w:r>
            <w:r>
              <w:rPr>
                <w:rFonts w:ascii="Calibri"/>
                <w:spacing w:val="-2"/>
                <w:sz w:val="20"/>
              </w:rPr>
              <w:t> </w:t>
            </w:r>
            <w:r>
              <w:rPr>
                <w:rFonts w:ascii="Calibri"/>
                <w:sz w:val="20"/>
              </w:rPr>
              <w:t>122</w:t>
            </w:r>
            <w:r>
              <w:rPr>
                <w:rFonts w:ascii="Calibri"/>
                <w:spacing w:val="-4"/>
                <w:sz w:val="20"/>
              </w:rPr>
              <w:t> </w:t>
            </w:r>
            <w:r>
              <w:rPr>
                <w:rFonts w:ascii="Calibri"/>
                <w:sz w:val="20"/>
              </w:rPr>
              <w:t>x</w:t>
            </w:r>
            <w:r>
              <w:rPr>
                <w:rFonts w:ascii="Calibri"/>
                <w:spacing w:val="-2"/>
                <w:sz w:val="20"/>
              </w:rPr>
              <w:t> </w:t>
            </w:r>
            <w:r>
              <w:rPr>
                <w:rFonts w:ascii="Calibri"/>
                <w:sz w:val="20"/>
              </w:rPr>
              <w:t>92</w:t>
            </w:r>
            <w:r>
              <w:rPr>
                <w:rFonts w:ascii="Calibri"/>
                <w:sz w:val="20"/>
              </w:rPr>
            </w:r>
          </w:p>
        </w:tc>
      </w:tr>
    </w:tbl>
    <w:p>
      <w:pPr>
        <w:spacing w:after="0" w:line="242" w:lineRule="exact"/>
        <w:jc w:val="left"/>
        <w:rPr>
          <w:rFonts w:ascii="Calibri" w:hAnsi="Calibri" w:cs="Calibri" w:eastAsia="Calibri"/>
          <w:sz w:val="20"/>
          <w:szCs w:val="20"/>
        </w:rPr>
        <w:sectPr>
          <w:pgSz w:w="12240" w:h="15840"/>
          <w:pgMar w:header="0" w:footer="1010" w:top="680" w:bottom="1200" w:left="1300" w:right="1280"/>
        </w:sectPr>
      </w:pPr>
    </w:p>
    <w:p>
      <w:pPr>
        <w:spacing w:before="42"/>
        <w:ind w:left="140" w:right="0" w:firstLine="0"/>
        <w:jc w:val="left"/>
        <w:rPr>
          <w:rFonts w:ascii="Cambria" w:hAnsi="Cambria" w:cs="Cambria" w:eastAsia="Cambria"/>
          <w:sz w:val="16"/>
          <w:szCs w:val="16"/>
        </w:rPr>
      </w:pPr>
      <w:r>
        <w:rPr>
          <w:rFonts w:ascii="Cambria"/>
          <w:sz w:val="20"/>
        </w:rPr>
        <w:t>7.</w:t>
      </w:r>
      <w:r>
        <w:rPr>
          <w:rFonts w:ascii="Cambria"/>
          <w:spacing w:val="-11"/>
          <w:sz w:val="20"/>
        </w:rPr>
        <w:t> </w:t>
      </w:r>
      <w:r>
        <w:rPr>
          <w:rFonts w:ascii="Cambria"/>
          <w:spacing w:val="-1"/>
          <w:sz w:val="20"/>
        </w:rPr>
        <w:t>E</w:t>
      </w:r>
      <w:r>
        <w:rPr>
          <w:rFonts w:ascii="Cambria"/>
          <w:spacing w:val="-1"/>
          <w:sz w:val="16"/>
        </w:rPr>
        <w:t>MERGENCY</w:t>
      </w:r>
      <w:r>
        <w:rPr>
          <w:rFonts w:ascii="Cambria"/>
          <w:spacing w:val="-2"/>
          <w:sz w:val="16"/>
        </w:rPr>
        <w:t> </w:t>
      </w:r>
      <w:r>
        <w:rPr>
          <w:rFonts w:ascii="Cambria"/>
          <w:spacing w:val="-2"/>
          <w:sz w:val="20"/>
        </w:rPr>
        <w:t>W</w:t>
      </w:r>
      <w:r>
        <w:rPr>
          <w:rFonts w:ascii="Cambria"/>
          <w:spacing w:val="-2"/>
          <w:sz w:val="16"/>
        </w:rPr>
        <w:t>ATER</w:t>
      </w:r>
      <w:r>
        <w:rPr>
          <w:rFonts w:ascii="Cambria"/>
          <w:spacing w:val="-1"/>
          <w:sz w:val="16"/>
        </w:rPr>
        <w:t> </w:t>
      </w:r>
      <w:r>
        <w:rPr>
          <w:rFonts w:ascii="Cambria"/>
          <w:spacing w:val="-1"/>
          <w:sz w:val="20"/>
        </w:rPr>
        <w:t>A</w:t>
      </w:r>
      <w:r>
        <w:rPr>
          <w:rFonts w:ascii="Cambria"/>
          <w:spacing w:val="-1"/>
          <w:sz w:val="16"/>
        </w:rPr>
        <w:t>LTERNATIVES</w:t>
      </w:r>
    </w:p>
    <w:p>
      <w:pPr>
        <w:spacing w:line="240" w:lineRule="auto" w:before="6"/>
        <w:rPr>
          <w:rFonts w:ascii="Cambria" w:hAnsi="Cambria" w:cs="Cambria" w:eastAsia="Cambria"/>
          <w:sz w:val="4"/>
          <w:szCs w:val="4"/>
        </w:rPr>
      </w:pPr>
    </w:p>
    <w:p>
      <w:pPr>
        <w:spacing w:line="20" w:lineRule="atLeast"/>
        <w:ind w:left="105" w:right="0" w:firstLine="0"/>
        <w:rPr>
          <w:rFonts w:ascii="Cambria" w:hAnsi="Cambria" w:cs="Cambria" w:eastAsia="Cambria"/>
          <w:sz w:val="2"/>
          <w:szCs w:val="2"/>
        </w:rPr>
      </w:pPr>
      <w:r>
        <w:rPr>
          <w:rFonts w:ascii="Cambria" w:hAnsi="Cambria" w:cs="Cambria" w:eastAsia="Cambria"/>
          <w:sz w:val="2"/>
          <w:szCs w:val="2"/>
        </w:rPr>
        <w:pict>
          <v:group style="width:472.5pt;height:.6pt;mso-position-horizontal-relative:char;mso-position-vertical-relative:line" coordorigin="0,0" coordsize="9450,12">
            <v:group style="position:absolute;left:6;top:6;width:9439;height:2" coordorigin="6,6" coordsize="9439,2">
              <v:shape style="position:absolute;left:6;top:6;width:9439;height:2" coordorigin="6,6" coordsize="9439,0" path="m6,6l9444,6e" filled="false" stroked="true" strokeweight=".580pt" strokecolor="#000000">
                <v:path arrowok="t"/>
              </v:shape>
            </v:group>
          </v:group>
        </w:pict>
      </w:r>
      <w:r>
        <w:rPr>
          <w:rFonts w:ascii="Cambria" w:hAnsi="Cambria" w:cs="Cambria" w:eastAsia="Cambria"/>
          <w:sz w:val="2"/>
          <w:szCs w:val="2"/>
        </w:rPr>
      </w:r>
    </w:p>
    <w:p>
      <w:pPr>
        <w:spacing w:line="240" w:lineRule="auto" w:before="0"/>
        <w:rPr>
          <w:rFonts w:ascii="Cambria" w:hAnsi="Cambria" w:cs="Cambria" w:eastAsia="Cambria"/>
          <w:sz w:val="20"/>
          <w:szCs w:val="20"/>
        </w:rPr>
      </w:pPr>
    </w:p>
    <w:p>
      <w:pPr>
        <w:spacing w:line="240" w:lineRule="auto" w:before="2"/>
        <w:rPr>
          <w:rFonts w:ascii="Cambria" w:hAnsi="Cambria" w:cs="Cambria" w:eastAsia="Cambria"/>
          <w:sz w:val="14"/>
          <w:szCs w:val="14"/>
        </w:rPr>
      </w:pPr>
    </w:p>
    <w:tbl>
      <w:tblPr>
        <w:tblW w:w="0" w:type="auto"/>
        <w:jc w:val="left"/>
        <w:tblInd w:w="667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934"/>
        <w:gridCol w:w="1002"/>
        <w:gridCol w:w="827"/>
        <w:gridCol w:w="1368"/>
        <w:gridCol w:w="1217"/>
        <w:gridCol w:w="1459"/>
        <w:gridCol w:w="1483"/>
      </w:tblGrid>
      <w:tr>
        <w:trPr>
          <w:trHeight w:val="300" w:hRule="exact"/>
        </w:trPr>
        <w:tc>
          <w:tcPr>
            <w:tcW w:w="2763" w:type="dxa"/>
            <w:gridSpan w:val="3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2" w:lineRule="exact"/>
              <w:ind w:left="66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b/>
                <w:spacing w:val="-1"/>
                <w:sz w:val="20"/>
              </w:rPr>
              <w:t>Tank</w:t>
            </w:r>
            <w:r>
              <w:rPr>
                <w:rFonts w:ascii="Calibri"/>
                <w:b/>
                <w:spacing w:val="-12"/>
                <w:sz w:val="20"/>
              </w:rPr>
              <w:t> </w:t>
            </w:r>
            <w:r>
              <w:rPr>
                <w:rFonts w:ascii="Calibri"/>
                <w:b/>
                <w:spacing w:val="-1"/>
                <w:sz w:val="20"/>
              </w:rPr>
              <w:t>Capacity</w:t>
            </w:r>
            <w:r>
              <w:rPr>
                <w:rFonts w:ascii="Calibri"/>
                <w:sz w:val="20"/>
              </w:rPr>
            </w:r>
          </w:p>
        </w:tc>
        <w:tc>
          <w:tcPr>
            <w:tcW w:w="258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2" w:lineRule="exact"/>
              <w:ind w:left="66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b/>
                <w:spacing w:val="-1"/>
                <w:sz w:val="20"/>
              </w:rPr>
              <w:t>Tank</w:t>
            </w:r>
            <w:r>
              <w:rPr>
                <w:rFonts w:ascii="Calibri"/>
                <w:b/>
                <w:spacing w:val="-7"/>
                <w:sz w:val="20"/>
              </w:rPr>
              <w:t> </w:t>
            </w:r>
            <w:r>
              <w:rPr>
                <w:rFonts w:ascii="Calibri"/>
                <w:b/>
                <w:spacing w:val="-1"/>
                <w:sz w:val="20"/>
              </w:rPr>
              <w:t>Pallet</w:t>
            </w:r>
            <w:r>
              <w:rPr>
                <w:rFonts w:ascii="Calibri"/>
                <w:b/>
                <w:spacing w:val="-6"/>
                <w:sz w:val="20"/>
              </w:rPr>
              <w:t> </w:t>
            </w:r>
            <w:r>
              <w:rPr>
                <w:rFonts w:ascii="Calibri"/>
                <w:b/>
                <w:sz w:val="20"/>
              </w:rPr>
              <w:t>Shipping</w:t>
            </w:r>
            <w:r>
              <w:rPr>
                <w:rFonts w:ascii="Calibri"/>
                <w:b/>
                <w:spacing w:val="-8"/>
                <w:sz w:val="20"/>
              </w:rPr>
              <w:t> </w:t>
            </w:r>
            <w:r>
              <w:rPr>
                <w:rFonts w:ascii="Calibri"/>
                <w:b/>
                <w:spacing w:val="-1"/>
                <w:sz w:val="20"/>
              </w:rPr>
              <w:t>Weight</w:t>
            </w:r>
            <w:r>
              <w:rPr>
                <w:rFonts w:ascii="Calibri"/>
                <w:sz w:val="20"/>
              </w:rPr>
            </w:r>
          </w:p>
        </w:tc>
        <w:tc>
          <w:tcPr>
            <w:tcW w:w="294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2" w:lineRule="exact"/>
              <w:ind w:left="66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b/>
                <w:spacing w:val="-1"/>
                <w:sz w:val="20"/>
              </w:rPr>
              <w:t>Tank</w:t>
            </w:r>
            <w:r>
              <w:rPr>
                <w:rFonts w:ascii="Calibri"/>
                <w:b/>
                <w:spacing w:val="-8"/>
                <w:sz w:val="20"/>
              </w:rPr>
              <w:t> </w:t>
            </w:r>
            <w:r>
              <w:rPr>
                <w:rFonts w:ascii="Calibri"/>
                <w:b/>
                <w:spacing w:val="-1"/>
                <w:sz w:val="20"/>
              </w:rPr>
              <w:t>Pallet</w:t>
            </w:r>
            <w:r>
              <w:rPr>
                <w:rFonts w:ascii="Calibri"/>
                <w:b/>
                <w:spacing w:val="-9"/>
                <w:sz w:val="20"/>
              </w:rPr>
              <w:t> </w:t>
            </w:r>
            <w:r>
              <w:rPr>
                <w:rFonts w:ascii="Calibri"/>
                <w:b/>
                <w:sz w:val="20"/>
              </w:rPr>
              <w:t>Shipping</w:t>
            </w:r>
            <w:r>
              <w:rPr>
                <w:rFonts w:ascii="Calibri"/>
                <w:b/>
                <w:spacing w:val="-9"/>
                <w:sz w:val="20"/>
              </w:rPr>
              <w:t> </w:t>
            </w:r>
            <w:r>
              <w:rPr>
                <w:rFonts w:ascii="Calibri"/>
                <w:b/>
                <w:sz w:val="20"/>
              </w:rPr>
              <w:t>Dimensions</w:t>
            </w:r>
            <w:r>
              <w:rPr>
                <w:rFonts w:ascii="Calibri"/>
                <w:sz w:val="20"/>
              </w:rPr>
            </w:r>
          </w:p>
        </w:tc>
      </w:tr>
      <w:tr>
        <w:trPr>
          <w:trHeight w:val="302" w:hRule="exact"/>
        </w:trPr>
        <w:tc>
          <w:tcPr>
            <w:tcW w:w="934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/>
              <w:ind w:left="66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b/>
                <w:spacing w:val="-1"/>
                <w:sz w:val="20"/>
              </w:rPr>
              <w:t>U.S.</w:t>
            </w:r>
            <w:r>
              <w:rPr>
                <w:rFonts w:ascii="Calibri"/>
                <w:b/>
                <w:spacing w:val="-7"/>
                <w:sz w:val="20"/>
              </w:rPr>
              <w:t> </w:t>
            </w:r>
            <w:r>
              <w:rPr>
                <w:rFonts w:ascii="Calibri"/>
                <w:b/>
                <w:sz w:val="20"/>
              </w:rPr>
              <w:t>Gal.</w:t>
            </w:r>
            <w:r>
              <w:rPr>
                <w:rFonts w:ascii="Calibri"/>
                <w:sz w:val="20"/>
              </w:rPr>
            </w:r>
          </w:p>
        </w:tc>
        <w:tc>
          <w:tcPr>
            <w:tcW w:w="10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9" w:space="0" w:color="000000"/>
            </w:tcBorders>
          </w:tcPr>
          <w:p>
            <w:pPr>
              <w:pStyle w:val="TableParagraph"/>
              <w:spacing w:line="240" w:lineRule="auto"/>
              <w:ind w:left="66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b/>
                <w:sz w:val="20"/>
              </w:rPr>
              <w:t>Imp</w:t>
            </w:r>
            <w:r>
              <w:rPr>
                <w:rFonts w:ascii="Calibri"/>
                <w:b/>
                <w:spacing w:val="-7"/>
                <w:sz w:val="20"/>
              </w:rPr>
              <w:t> </w:t>
            </w:r>
            <w:r>
              <w:rPr>
                <w:rFonts w:ascii="Calibri"/>
                <w:b/>
                <w:spacing w:val="-1"/>
                <w:sz w:val="20"/>
              </w:rPr>
              <w:t>Gal.</w:t>
            </w:r>
            <w:r>
              <w:rPr>
                <w:rFonts w:ascii="Calibri"/>
                <w:sz w:val="20"/>
              </w:rPr>
            </w:r>
          </w:p>
        </w:tc>
        <w:tc>
          <w:tcPr>
            <w:tcW w:w="827" w:type="dxa"/>
            <w:tcBorders>
              <w:top w:val="single" w:sz="8" w:space="0" w:color="000000"/>
              <w:left w:val="single" w:sz="9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/>
              <w:ind w:left="66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b/>
                <w:spacing w:val="-1"/>
                <w:sz w:val="20"/>
              </w:rPr>
              <w:t>Liters</w:t>
            </w:r>
            <w:r>
              <w:rPr>
                <w:rFonts w:ascii="Calibri"/>
                <w:sz w:val="20"/>
              </w:rPr>
            </w:r>
          </w:p>
        </w:tc>
        <w:tc>
          <w:tcPr>
            <w:tcW w:w="13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/>
              <w:ind w:left="66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b/>
                <w:spacing w:val="-1"/>
                <w:sz w:val="20"/>
              </w:rPr>
              <w:t>Pounds</w:t>
            </w:r>
            <w:r>
              <w:rPr>
                <w:rFonts w:ascii="Calibri"/>
                <w:sz w:val="20"/>
              </w:rPr>
            </w:r>
          </w:p>
        </w:tc>
        <w:tc>
          <w:tcPr>
            <w:tcW w:w="12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/>
              <w:ind w:left="66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b/>
                <w:spacing w:val="-1"/>
                <w:sz w:val="20"/>
              </w:rPr>
              <w:t>Kilograms</w:t>
            </w:r>
            <w:r>
              <w:rPr>
                <w:rFonts w:ascii="Calibri"/>
                <w:sz w:val="20"/>
              </w:rPr>
            </w:r>
          </w:p>
        </w:tc>
        <w:tc>
          <w:tcPr>
            <w:tcW w:w="14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/>
              <w:ind w:left="66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b/>
                <w:sz w:val="20"/>
              </w:rPr>
              <w:t>Inches</w:t>
            </w:r>
            <w:r>
              <w:rPr>
                <w:rFonts w:ascii="Calibri"/>
                <w:sz w:val="20"/>
              </w:rPr>
            </w:r>
          </w:p>
        </w:tc>
        <w:tc>
          <w:tcPr>
            <w:tcW w:w="148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/>
              <w:ind w:left="66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b/>
                <w:spacing w:val="-1"/>
                <w:sz w:val="20"/>
              </w:rPr>
              <w:t>Centimeters</w:t>
            </w:r>
            <w:r>
              <w:rPr>
                <w:rFonts w:ascii="Calibri"/>
                <w:sz w:val="20"/>
              </w:rPr>
            </w:r>
          </w:p>
        </w:tc>
      </w:tr>
      <w:tr>
        <w:trPr>
          <w:trHeight w:val="300" w:hRule="exact"/>
        </w:trPr>
        <w:tc>
          <w:tcPr>
            <w:tcW w:w="934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2" w:lineRule="exact"/>
              <w:ind w:left="66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spacing w:val="-1"/>
                <w:sz w:val="20"/>
              </w:rPr>
              <w:t>20,000</w:t>
            </w:r>
            <w:r>
              <w:rPr>
                <w:rFonts w:ascii="Calibri"/>
                <w:sz w:val="20"/>
              </w:rPr>
            </w:r>
          </w:p>
        </w:tc>
        <w:tc>
          <w:tcPr>
            <w:tcW w:w="10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9" w:space="0" w:color="000000"/>
            </w:tcBorders>
          </w:tcPr>
          <w:p>
            <w:pPr>
              <w:pStyle w:val="TableParagraph"/>
              <w:spacing w:line="242" w:lineRule="exact"/>
              <w:ind w:left="66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spacing w:val="-1"/>
                <w:sz w:val="20"/>
              </w:rPr>
              <w:t>16,654</w:t>
            </w:r>
            <w:r>
              <w:rPr>
                <w:rFonts w:ascii="Calibri"/>
                <w:sz w:val="20"/>
              </w:rPr>
            </w:r>
          </w:p>
        </w:tc>
        <w:tc>
          <w:tcPr>
            <w:tcW w:w="827" w:type="dxa"/>
            <w:tcBorders>
              <w:top w:val="single" w:sz="8" w:space="0" w:color="000000"/>
              <w:left w:val="single" w:sz="9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2" w:lineRule="exact"/>
              <w:ind w:left="66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spacing w:val="-1"/>
                <w:sz w:val="20"/>
              </w:rPr>
              <w:t>75,708</w:t>
            </w:r>
            <w:r>
              <w:rPr>
                <w:rFonts w:ascii="Calibri"/>
                <w:sz w:val="20"/>
              </w:rPr>
            </w:r>
          </w:p>
        </w:tc>
        <w:tc>
          <w:tcPr>
            <w:tcW w:w="13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2" w:lineRule="exact"/>
              <w:ind w:left="66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spacing w:val="-1"/>
                <w:sz w:val="20"/>
              </w:rPr>
              <w:t>850</w:t>
            </w:r>
            <w:r>
              <w:rPr>
                <w:rFonts w:ascii="Calibri"/>
                <w:sz w:val="20"/>
              </w:rPr>
            </w:r>
          </w:p>
        </w:tc>
        <w:tc>
          <w:tcPr>
            <w:tcW w:w="12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2" w:lineRule="exact"/>
              <w:ind w:left="66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385.55</w:t>
            </w:r>
          </w:p>
        </w:tc>
        <w:tc>
          <w:tcPr>
            <w:tcW w:w="14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2" w:lineRule="exact"/>
              <w:ind w:left="66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48</w:t>
            </w:r>
            <w:r>
              <w:rPr>
                <w:rFonts w:ascii="Calibri"/>
                <w:spacing w:val="-3"/>
                <w:sz w:val="20"/>
              </w:rPr>
              <w:t> </w:t>
            </w:r>
            <w:r>
              <w:rPr>
                <w:rFonts w:ascii="Calibri"/>
                <w:sz w:val="20"/>
              </w:rPr>
              <w:t>x</w:t>
            </w:r>
            <w:r>
              <w:rPr>
                <w:rFonts w:ascii="Calibri"/>
                <w:spacing w:val="-2"/>
                <w:sz w:val="20"/>
              </w:rPr>
              <w:t> </w:t>
            </w:r>
            <w:r>
              <w:rPr>
                <w:rFonts w:ascii="Calibri"/>
                <w:sz w:val="20"/>
              </w:rPr>
              <w:t>48</w:t>
            </w:r>
            <w:r>
              <w:rPr>
                <w:rFonts w:ascii="Calibri"/>
                <w:spacing w:val="-2"/>
                <w:sz w:val="20"/>
              </w:rPr>
              <w:t> </w:t>
            </w:r>
            <w:r>
              <w:rPr>
                <w:rFonts w:ascii="Calibri"/>
                <w:sz w:val="20"/>
              </w:rPr>
              <w:t>x</w:t>
            </w:r>
            <w:r>
              <w:rPr>
                <w:rFonts w:ascii="Calibri"/>
                <w:spacing w:val="-2"/>
                <w:sz w:val="20"/>
              </w:rPr>
              <w:t> </w:t>
            </w:r>
            <w:r>
              <w:rPr>
                <w:rFonts w:ascii="Calibri"/>
                <w:sz w:val="20"/>
              </w:rPr>
              <w:t>48</w:t>
            </w:r>
            <w:r>
              <w:rPr>
                <w:rFonts w:ascii="Calibri"/>
                <w:sz w:val="20"/>
              </w:rPr>
            </w:r>
          </w:p>
        </w:tc>
        <w:tc>
          <w:tcPr>
            <w:tcW w:w="148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2" w:lineRule="exact"/>
              <w:ind w:left="66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122</w:t>
            </w:r>
            <w:r>
              <w:rPr>
                <w:rFonts w:ascii="Calibri"/>
                <w:spacing w:val="-4"/>
                <w:sz w:val="20"/>
              </w:rPr>
              <w:t> </w:t>
            </w:r>
            <w:r>
              <w:rPr>
                <w:rFonts w:ascii="Calibri"/>
                <w:sz w:val="20"/>
              </w:rPr>
              <w:t>x</w:t>
            </w:r>
            <w:r>
              <w:rPr>
                <w:rFonts w:ascii="Calibri"/>
                <w:spacing w:val="-3"/>
                <w:sz w:val="20"/>
              </w:rPr>
              <w:t> </w:t>
            </w:r>
            <w:r>
              <w:rPr>
                <w:rFonts w:ascii="Calibri"/>
                <w:sz w:val="20"/>
              </w:rPr>
              <w:t>122</w:t>
            </w:r>
            <w:r>
              <w:rPr>
                <w:rFonts w:ascii="Calibri"/>
                <w:spacing w:val="-4"/>
                <w:sz w:val="20"/>
              </w:rPr>
              <w:t> </w:t>
            </w:r>
            <w:r>
              <w:rPr>
                <w:rFonts w:ascii="Calibri"/>
                <w:sz w:val="20"/>
              </w:rPr>
              <w:t>x</w:t>
            </w:r>
            <w:r>
              <w:rPr>
                <w:rFonts w:ascii="Calibri"/>
                <w:spacing w:val="-2"/>
                <w:sz w:val="20"/>
              </w:rPr>
              <w:t> </w:t>
            </w:r>
            <w:r>
              <w:rPr>
                <w:rFonts w:ascii="Calibri"/>
                <w:sz w:val="20"/>
              </w:rPr>
              <w:t>122</w:t>
            </w:r>
            <w:r>
              <w:rPr>
                <w:rFonts w:ascii="Calibri"/>
                <w:sz w:val="20"/>
              </w:rPr>
            </w:r>
          </w:p>
        </w:tc>
      </w:tr>
      <w:tr>
        <w:trPr>
          <w:trHeight w:val="302" w:hRule="exact"/>
        </w:trPr>
        <w:tc>
          <w:tcPr>
            <w:tcW w:w="934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2" w:lineRule="exact"/>
              <w:ind w:left="66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spacing w:val="-1"/>
                <w:sz w:val="20"/>
              </w:rPr>
              <w:t>50,000</w:t>
            </w:r>
            <w:r>
              <w:rPr>
                <w:rFonts w:ascii="Calibri"/>
                <w:sz w:val="20"/>
              </w:rPr>
            </w:r>
          </w:p>
        </w:tc>
        <w:tc>
          <w:tcPr>
            <w:tcW w:w="10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9" w:space="0" w:color="000000"/>
            </w:tcBorders>
          </w:tcPr>
          <w:p>
            <w:pPr>
              <w:pStyle w:val="TableParagraph"/>
              <w:spacing w:line="242" w:lineRule="exact"/>
              <w:ind w:left="66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spacing w:val="-1"/>
                <w:sz w:val="20"/>
              </w:rPr>
              <w:t>41,635</w:t>
            </w:r>
            <w:r>
              <w:rPr>
                <w:rFonts w:ascii="Calibri"/>
                <w:sz w:val="20"/>
              </w:rPr>
            </w:r>
          </w:p>
        </w:tc>
        <w:tc>
          <w:tcPr>
            <w:tcW w:w="827" w:type="dxa"/>
            <w:tcBorders>
              <w:top w:val="single" w:sz="8" w:space="0" w:color="000000"/>
              <w:left w:val="single" w:sz="9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2" w:lineRule="exact"/>
              <w:ind w:left="66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spacing w:val="-1"/>
                <w:sz w:val="20"/>
              </w:rPr>
              <w:t>189,270</w:t>
            </w:r>
            <w:r>
              <w:rPr>
                <w:rFonts w:ascii="Calibri"/>
                <w:sz w:val="20"/>
              </w:rPr>
            </w:r>
          </w:p>
        </w:tc>
        <w:tc>
          <w:tcPr>
            <w:tcW w:w="13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2" w:lineRule="exact"/>
              <w:ind w:left="66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spacing w:val="-1"/>
                <w:sz w:val="20"/>
              </w:rPr>
              <w:t>2,000</w:t>
            </w:r>
            <w:r>
              <w:rPr>
                <w:rFonts w:ascii="Calibri"/>
                <w:sz w:val="20"/>
              </w:rPr>
            </w:r>
          </w:p>
        </w:tc>
        <w:tc>
          <w:tcPr>
            <w:tcW w:w="12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2" w:lineRule="exact"/>
              <w:ind w:left="66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907.18</w:t>
            </w:r>
          </w:p>
        </w:tc>
        <w:tc>
          <w:tcPr>
            <w:tcW w:w="14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2" w:lineRule="exact"/>
              <w:ind w:left="66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48</w:t>
            </w:r>
            <w:r>
              <w:rPr>
                <w:rFonts w:ascii="Calibri"/>
                <w:spacing w:val="-3"/>
                <w:sz w:val="20"/>
              </w:rPr>
              <w:t> </w:t>
            </w:r>
            <w:r>
              <w:rPr>
                <w:rFonts w:ascii="Calibri"/>
                <w:sz w:val="20"/>
              </w:rPr>
              <w:t>x</w:t>
            </w:r>
            <w:r>
              <w:rPr>
                <w:rFonts w:ascii="Calibri"/>
                <w:spacing w:val="-2"/>
                <w:sz w:val="20"/>
              </w:rPr>
              <w:t> </w:t>
            </w:r>
            <w:r>
              <w:rPr>
                <w:rFonts w:ascii="Calibri"/>
                <w:sz w:val="20"/>
              </w:rPr>
              <w:t>84</w:t>
            </w:r>
            <w:r>
              <w:rPr>
                <w:rFonts w:ascii="Calibri"/>
                <w:spacing w:val="-3"/>
                <w:sz w:val="20"/>
              </w:rPr>
              <w:t> </w:t>
            </w:r>
            <w:r>
              <w:rPr>
                <w:rFonts w:ascii="Calibri"/>
                <w:sz w:val="20"/>
              </w:rPr>
              <w:t>x</w:t>
            </w:r>
            <w:r>
              <w:rPr>
                <w:rFonts w:ascii="Calibri"/>
                <w:spacing w:val="-2"/>
                <w:sz w:val="20"/>
              </w:rPr>
              <w:t> </w:t>
            </w:r>
            <w:r>
              <w:rPr>
                <w:rFonts w:ascii="Calibri"/>
                <w:sz w:val="20"/>
              </w:rPr>
              <w:t>40</w:t>
            </w:r>
            <w:r>
              <w:rPr>
                <w:rFonts w:ascii="Calibri"/>
                <w:sz w:val="20"/>
              </w:rPr>
            </w:r>
          </w:p>
        </w:tc>
        <w:tc>
          <w:tcPr>
            <w:tcW w:w="148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2" w:lineRule="exact"/>
              <w:ind w:left="66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122</w:t>
            </w:r>
            <w:r>
              <w:rPr>
                <w:rFonts w:ascii="Calibri"/>
                <w:spacing w:val="-4"/>
                <w:sz w:val="20"/>
              </w:rPr>
              <w:t> </w:t>
            </w:r>
            <w:r>
              <w:rPr>
                <w:rFonts w:ascii="Calibri"/>
                <w:sz w:val="20"/>
              </w:rPr>
              <w:t>x</w:t>
            </w:r>
            <w:r>
              <w:rPr>
                <w:rFonts w:ascii="Calibri"/>
                <w:spacing w:val="-3"/>
                <w:sz w:val="20"/>
              </w:rPr>
              <w:t> </w:t>
            </w:r>
            <w:r>
              <w:rPr>
                <w:rFonts w:ascii="Calibri"/>
                <w:sz w:val="20"/>
              </w:rPr>
              <w:t>213</w:t>
            </w:r>
            <w:r>
              <w:rPr>
                <w:rFonts w:ascii="Calibri"/>
                <w:spacing w:val="-4"/>
                <w:sz w:val="20"/>
              </w:rPr>
              <w:t> </w:t>
            </w:r>
            <w:r>
              <w:rPr>
                <w:rFonts w:ascii="Calibri"/>
                <w:sz w:val="20"/>
              </w:rPr>
              <w:t>x</w:t>
            </w:r>
            <w:r>
              <w:rPr>
                <w:rFonts w:ascii="Calibri"/>
                <w:spacing w:val="-2"/>
                <w:sz w:val="20"/>
              </w:rPr>
              <w:t> </w:t>
            </w:r>
            <w:r>
              <w:rPr>
                <w:rFonts w:ascii="Calibri"/>
                <w:sz w:val="20"/>
              </w:rPr>
              <w:t>102</w:t>
            </w:r>
            <w:r>
              <w:rPr>
                <w:rFonts w:ascii="Calibri"/>
                <w:sz w:val="20"/>
              </w:rPr>
            </w:r>
          </w:p>
        </w:tc>
      </w:tr>
    </w:tbl>
    <w:p>
      <w:pPr>
        <w:spacing w:line="240" w:lineRule="auto" w:before="0"/>
        <w:rPr>
          <w:rFonts w:ascii="Cambria" w:hAnsi="Cambria" w:cs="Cambria" w:eastAsia="Cambria"/>
          <w:sz w:val="20"/>
          <w:szCs w:val="20"/>
        </w:rPr>
      </w:pPr>
    </w:p>
    <w:p>
      <w:pPr>
        <w:spacing w:line="240" w:lineRule="auto" w:before="4"/>
        <w:rPr>
          <w:rFonts w:ascii="Cambria" w:hAnsi="Cambria" w:cs="Cambria" w:eastAsia="Cambria"/>
          <w:sz w:val="17"/>
          <w:szCs w:val="17"/>
        </w:rPr>
      </w:pPr>
    </w:p>
    <w:p>
      <w:pPr>
        <w:pStyle w:val="Heading6"/>
        <w:numPr>
          <w:ilvl w:val="2"/>
          <w:numId w:val="18"/>
        </w:numPr>
        <w:tabs>
          <w:tab w:pos="731" w:val="left" w:leader="none"/>
        </w:tabs>
        <w:spacing w:line="240" w:lineRule="auto" w:before="70" w:after="0"/>
        <w:ind w:left="730" w:right="0" w:hanging="590"/>
        <w:jc w:val="left"/>
        <w:rPr>
          <w:rFonts w:ascii="Cambria" w:hAnsi="Cambria" w:cs="Cambria" w:eastAsia="Cambria"/>
          <w:b w:val="0"/>
          <w:bCs w:val="0"/>
        </w:rPr>
      </w:pPr>
      <w:r>
        <w:rPr>
          <w:rFonts w:ascii="Cambria"/>
          <w:color w:val="4F81BC"/>
          <w:spacing w:val="-1"/>
        </w:rPr>
        <w:t>Onion</w:t>
      </w:r>
      <w:r>
        <w:rPr>
          <w:rFonts w:ascii="Cambria"/>
          <w:color w:val="4F81BC"/>
        </w:rPr>
        <w:t> </w:t>
      </w:r>
      <w:r>
        <w:rPr>
          <w:rFonts w:ascii="Cambria"/>
          <w:color w:val="4F81BC"/>
          <w:spacing w:val="-1"/>
        </w:rPr>
        <w:t>Tanks</w:t>
      </w:r>
      <w:r>
        <w:rPr>
          <w:rFonts w:ascii="Cambria"/>
          <w:b w:val="0"/>
        </w:rPr>
      </w:r>
    </w:p>
    <w:p>
      <w:pPr>
        <w:pStyle w:val="BodyText"/>
        <w:spacing w:line="276" w:lineRule="auto" w:before="34"/>
        <w:ind w:right="309"/>
        <w:jc w:val="left"/>
      </w:pPr>
      <w:r>
        <w:rPr>
          <w:spacing w:val="-1"/>
        </w:rPr>
        <w:t>Onion tanks</w:t>
      </w:r>
      <w:r>
        <w:rPr/>
        <w:t> are</w:t>
      </w:r>
      <w:r>
        <w:rPr>
          <w:spacing w:val="-2"/>
        </w:rPr>
        <w:t> </w:t>
      </w:r>
      <w:r>
        <w:rPr>
          <w:spacing w:val="-1"/>
        </w:rPr>
        <w:t>self-supporting</w:t>
      </w:r>
      <w:r>
        <w:rPr/>
        <w:t> yet</w:t>
      </w:r>
      <w:r>
        <w:rPr>
          <w:spacing w:val="-1"/>
        </w:rPr>
        <w:t> collapsible</w:t>
      </w:r>
      <w:r>
        <w:rPr/>
        <w:t> </w:t>
      </w:r>
      <w:r>
        <w:rPr>
          <w:spacing w:val="-1"/>
        </w:rPr>
        <w:t>industrial urethane</w:t>
      </w:r>
      <w:r>
        <w:rPr>
          <w:spacing w:val="1"/>
        </w:rPr>
        <w:t> </w:t>
      </w:r>
      <w:r>
        <w:rPr>
          <w:spacing w:val="-1"/>
        </w:rPr>
        <w:t>fabric</w:t>
      </w:r>
      <w:r>
        <w:rPr>
          <w:spacing w:val="-3"/>
        </w:rPr>
        <w:t> </w:t>
      </w:r>
      <w:r>
        <w:rPr>
          <w:spacing w:val="-1"/>
        </w:rPr>
        <w:t>containers</w:t>
      </w:r>
      <w:r>
        <w:rPr/>
        <w:t> </w:t>
      </w:r>
      <w:r>
        <w:rPr>
          <w:spacing w:val="-1"/>
        </w:rPr>
        <w:t>designed</w:t>
      </w:r>
      <w:r>
        <w:rPr/>
        <w:t> </w:t>
      </w:r>
      <w:r>
        <w:rPr>
          <w:spacing w:val="-1"/>
        </w:rPr>
        <w:t>for</w:t>
      </w:r>
      <w:r>
        <w:rPr>
          <w:spacing w:val="57"/>
        </w:rPr>
        <w:t> </w:t>
      </w:r>
      <w:r>
        <w:rPr>
          <w:spacing w:val="-1"/>
        </w:rPr>
        <w:t>temporary</w:t>
      </w:r>
      <w:r>
        <w:rPr>
          <w:spacing w:val="2"/>
        </w:rPr>
        <w:t> </w:t>
      </w:r>
      <w:r>
        <w:rPr>
          <w:spacing w:val="-1"/>
        </w:rPr>
        <w:t>storage </w:t>
      </w:r>
      <w:r>
        <w:rPr/>
        <w:t>of</w:t>
      </w:r>
      <w:r>
        <w:rPr>
          <w:spacing w:val="-3"/>
        </w:rPr>
        <w:t> </w:t>
      </w:r>
      <w:r>
        <w:rPr>
          <w:spacing w:val="-1"/>
        </w:rPr>
        <w:t>drinking </w:t>
      </w:r>
      <w:r>
        <w:rPr/>
        <w:t>water</w:t>
      </w:r>
      <w:r>
        <w:rPr>
          <w:spacing w:val="-1"/>
        </w:rPr>
        <w:t> (Table</w:t>
      </w:r>
      <w:r>
        <w:rPr>
          <w:spacing w:val="-3"/>
        </w:rPr>
        <w:t> </w:t>
      </w:r>
      <w:r>
        <w:rPr>
          <w:spacing w:val="-1"/>
        </w:rPr>
        <w:t>7.5-2).</w:t>
      </w:r>
      <w:r>
        <w:rPr>
          <w:spacing w:val="-3"/>
        </w:rPr>
        <w:t> </w:t>
      </w:r>
      <w:r>
        <w:rPr>
          <w:spacing w:val="-1"/>
        </w:rPr>
        <w:t>When</w:t>
      </w:r>
      <w:r>
        <w:rPr/>
        <w:t> </w:t>
      </w:r>
      <w:r>
        <w:rPr>
          <w:spacing w:val="-1"/>
        </w:rPr>
        <w:t>packaged,</w:t>
      </w:r>
      <w:r>
        <w:rPr>
          <w:spacing w:val="-2"/>
        </w:rPr>
        <w:t> </w:t>
      </w:r>
      <w:r>
        <w:rPr>
          <w:spacing w:val="-1"/>
        </w:rPr>
        <w:t>they</w:t>
      </w:r>
      <w:r>
        <w:rPr>
          <w:spacing w:val="1"/>
        </w:rPr>
        <w:t> </w:t>
      </w:r>
      <w:r>
        <w:rPr/>
        <w:t>can</w:t>
      </w:r>
      <w:r>
        <w:rPr>
          <w:spacing w:val="-3"/>
        </w:rPr>
        <w:t> </w:t>
      </w:r>
      <w:r>
        <w:rPr>
          <w:spacing w:val="-1"/>
        </w:rPr>
        <w:t>collapse</w:t>
      </w:r>
      <w:r>
        <w:rPr>
          <w:spacing w:val="1"/>
        </w:rPr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about</w:t>
      </w:r>
      <w:r>
        <w:rPr>
          <w:spacing w:val="1"/>
        </w:rPr>
        <w:t> </w:t>
      </w:r>
      <w:r>
        <w:rPr>
          <w:spacing w:val="-1"/>
        </w:rPr>
        <w:t>15%</w:t>
      </w:r>
      <w:r>
        <w:rPr>
          <w:spacing w:val="-2"/>
        </w:rPr>
        <w:t> </w:t>
      </w:r>
      <w:r>
        <w:rPr/>
        <w:t>of</w:t>
      </w:r>
      <w:r>
        <w:rPr>
          <w:spacing w:val="61"/>
        </w:rPr>
        <w:t> </w:t>
      </w:r>
      <w:r>
        <w:rPr/>
        <w:t>their </w:t>
      </w:r>
      <w:r>
        <w:rPr>
          <w:spacing w:val="-1"/>
        </w:rPr>
        <w:t>full size.</w:t>
      </w:r>
      <w:r>
        <w:rPr>
          <w:spacing w:val="-3"/>
        </w:rPr>
        <w:t> </w:t>
      </w:r>
      <w:r>
        <w:rPr>
          <w:spacing w:val="-1"/>
        </w:rPr>
        <w:t>The</w:t>
      </w:r>
      <w:r>
        <w:rPr>
          <w:spacing w:val="1"/>
        </w:rPr>
        <w:t> </w:t>
      </w:r>
      <w:r>
        <w:rPr>
          <w:spacing w:val="-1"/>
        </w:rPr>
        <w:t>urethane</w:t>
      </w:r>
      <w:r>
        <w:rPr>
          <w:spacing w:val="-2"/>
        </w:rPr>
        <w:t> </w:t>
      </w:r>
      <w:r>
        <w:rPr>
          <w:spacing w:val="-1"/>
        </w:rPr>
        <w:t>fabric</w:t>
      </w:r>
      <w:r>
        <w:rPr>
          <w:spacing w:val="-2"/>
        </w:rPr>
        <w:t> </w:t>
      </w:r>
      <w:r>
        <w:rPr>
          <w:spacing w:val="-1"/>
        </w:rPr>
        <w:t>meets</w:t>
      </w:r>
      <w:r>
        <w:rPr>
          <w:spacing w:val="1"/>
        </w:rPr>
        <w:t> </w:t>
      </w:r>
      <w:r>
        <w:rPr/>
        <w:t>all</w:t>
      </w:r>
      <w:r>
        <w:rPr>
          <w:spacing w:val="-1"/>
        </w:rPr>
        <w:t> requirements</w:t>
      </w:r>
      <w:r>
        <w:rPr>
          <w:spacing w:val="1"/>
        </w:rPr>
        <w:t> </w:t>
      </w:r>
      <w:r>
        <w:rPr>
          <w:spacing w:val="-1"/>
        </w:rPr>
        <w:t>for</w:t>
      </w:r>
      <w:r>
        <w:rPr/>
        <w:t> </w:t>
      </w:r>
      <w:r>
        <w:rPr>
          <w:spacing w:val="-1"/>
        </w:rPr>
        <w:t>use</w:t>
      </w:r>
      <w:r>
        <w:rPr>
          <w:spacing w:val="1"/>
        </w:rPr>
        <w:t> </w:t>
      </w:r>
      <w:r>
        <w:rPr>
          <w:spacing w:val="-1"/>
        </w:rPr>
        <w:t>to contain</w:t>
      </w:r>
      <w:r>
        <w:rPr>
          <w:spacing w:val="-2"/>
        </w:rPr>
        <w:t> </w:t>
      </w:r>
      <w:r>
        <w:rPr>
          <w:spacing w:val="-1"/>
        </w:rPr>
        <w:t>products</w:t>
      </w:r>
      <w:r>
        <w:rPr/>
        <w:t> </w:t>
      </w:r>
      <w:r>
        <w:rPr>
          <w:spacing w:val="-1"/>
        </w:rPr>
        <w:t>for</w:t>
      </w:r>
      <w:r>
        <w:rPr/>
        <w:t> </w:t>
      </w:r>
      <w:r>
        <w:rPr>
          <w:spacing w:val="-1"/>
        </w:rPr>
        <w:t>human</w:t>
      </w:r>
      <w:r>
        <w:rPr>
          <w:spacing w:val="49"/>
        </w:rPr>
        <w:t> </w:t>
      </w:r>
      <w:r>
        <w:rPr>
          <w:spacing w:val="-1"/>
        </w:rPr>
        <w:t>consumption.</w:t>
      </w:r>
    </w:p>
    <w:p>
      <w:pPr>
        <w:pStyle w:val="BodyText"/>
        <w:spacing w:line="277" w:lineRule="auto" w:before="196"/>
        <w:ind w:right="309"/>
        <w:jc w:val="left"/>
      </w:pPr>
      <w:r>
        <w:rPr>
          <w:spacing w:val="-1"/>
        </w:rPr>
        <w:t>The</w:t>
      </w:r>
      <w:r>
        <w:rPr>
          <w:spacing w:val="1"/>
        </w:rPr>
        <w:t> </w:t>
      </w:r>
      <w:r>
        <w:rPr>
          <w:spacing w:val="-1"/>
        </w:rPr>
        <w:t>open-top</w:t>
      </w:r>
      <w:r>
        <w:rPr>
          <w:spacing w:val="-3"/>
        </w:rPr>
        <w:t> </w:t>
      </w:r>
      <w:r>
        <w:rPr>
          <w:spacing w:val="-1"/>
        </w:rPr>
        <w:t>design allows</w:t>
      </w:r>
      <w:r>
        <w:rPr/>
        <w:t> for</w:t>
      </w:r>
      <w:r>
        <w:rPr>
          <w:spacing w:val="-2"/>
        </w:rPr>
        <w:t> </w:t>
      </w:r>
      <w:r>
        <w:rPr>
          <w:spacing w:val="-1"/>
        </w:rPr>
        <w:t>easy</w:t>
      </w:r>
      <w:r>
        <w:rPr/>
        <w:t> </w:t>
      </w:r>
      <w:r>
        <w:rPr>
          <w:spacing w:val="-1"/>
        </w:rPr>
        <w:t>filling</w:t>
      </w:r>
      <w:r>
        <w:rPr/>
        <w:t> </w:t>
      </w:r>
      <w:r>
        <w:rPr>
          <w:spacing w:val="-1"/>
        </w:rPr>
        <w:t>but</w:t>
      </w:r>
      <w:r>
        <w:rPr>
          <w:spacing w:val="1"/>
        </w:rPr>
        <w:t> </w:t>
      </w:r>
      <w:r>
        <w:rPr/>
        <w:t>a </w:t>
      </w:r>
      <w:r>
        <w:rPr>
          <w:spacing w:val="-1"/>
        </w:rPr>
        <w:t>cover</w:t>
      </w:r>
      <w:r>
        <w:rPr>
          <w:spacing w:val="-2"/>
        </w:rPr>
        <w:t> </w:t>
      </w:r>
      <w:r>
        <w:rPr>
          <w:spacing w:val="-1"/>
        </w:rPr>
        <w:t>should be</w:t>
      </w:r>
      <w:r>
        <w:rPr/>
        <w:t> </w:t>
      </w:r>
      <w:r>
        <w:rPr>
          <w:spacing w:val="-1"/>
        </w:rPr>
        <w:t>provided</w:t>
      </w:r>
      <w:r>
        <w:rPr>
          <w:spacing w:val="1"/>
        </w:rPr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protect</w:t>
      </w:r>
      <w:r>
        <w:rPr>
          <w:spacing w:val="1"/>
        </w:rPr>
        <w:t>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water</w:t>
      </w:r>
      <w:r>
        <w:rPr>
          <w:spacing w:val="-2"/>
        </w:rPr>
        <w:t> </w:t>
      </w:r>
      <w:r>
        <w:rPr>
          <w:spacing w:val="-1"/>
        </w:rPr>
        <w:t>from</w:t>
      </w:r>
      <w:r>
        <w:rPr>
          <w:spacing w:val="47"/>
        </w:rPr>
        <w:t> </w:t>
      </w:r>
      <w:r>
        <w:rPr/>
        <w:t>outside</w:t>
      </w:r>
      <w:r>
        <w:rPr>
          <w:spacing w:val="-2"/>
        </w:rPr>
        <w:t> </w:t>
      </w:r>
      <w:r>
        <w:rPr>
          <w:spacing w:val="-1"/>
        </w:rPr>
        <w:t>contamination</w:t>
      </w:r>
      <w:r>
        <w:rPr/>
        <w:t> </w:t>
      </w:r>
      <w:r>
        <w:rPr>
          <w:spacing w:val="-2"/>
        </w:rPr>
        <w:t>(Figure</w:t>
      </w:r>
      <w:r>
        <w:rPr/>
        <w:t> </w:t>
      </w:r>
      <w:r>
        <w:rPr>
          <w:spacing w:val="-1"/>
        </w:rPr>
        <w:t>7.5-4).</w:t>
      </w:r>
      <w:r>
        <w:rPr>
          <w:spacing w:val="-3"/>
        </w:rPr>
        <w:t> </w:t>
      </w:r>
      <w:r>
        <w:rPr>
          <w:spacing w:val="-1"/>
        </w:rPr>
        <w:t>The</w:t>
      </w:r>
      <w:r>
        <w:rPr>
          <w:spacing w:val="1"/>
        </w:rPr>
        <w:t> </w:t>
      </w:r>
      <w:r>
        <w:rPr>
          <w:spacing w:val="-1"/>
        </w:rPr>
        <w:t>tanks</w:t>
      </w:r>
      <w:r>
        <w:rPr/>
        <w:t> </w:t>
      </w:r>
      <w:r>
        <w:rPr>
          <w:spacing w:val="-1"/>
        </w:rPr>
        <w:t>have</w:t>
      </w:r>
      <w:r>
        <w:rPr>
          <w:spacing w:val="-2"/>
        </w:rPr>
        <w:t> </w:t>
      </w:r>
      <w:r>
        <w:rPr>
          <w:spacing w:val="-1"/>
        </w:rPr>
        <w:t>two 3-inch</w:t>
      </w:r>
      <w:r>
        <w:rPr/>
        <w:t> </w:t>
      </w:r>
      <w:r>
        <w:rPr>
          <w:spacing w:val="-1"/>
        </w:rPr>
        <w:t>input/outlet</w:t>
      </w:r>
      <w:r>
        <w:rPr>
          <w:spacing w:val="-2"/>
        </w:rPr>
        <w:t> </w:t>
      </w:r>
      <w:r>
        <w:rPr>
          <w:spacing w:val="-1"/>
        </w:rPr>
        <w:t>valves</w:t>
      </w:r>
      <w:r>
        <w:rPr/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facilitate</w:t>
      </w:r>
      <w:r>
        <w:rPr>
          <w:spacing w:val="-2"/>
        </w:rPr>
        <w:t> </w:t>
      </w:r>
      <w:r>
        <w:rPr>
          <w:spacing w:val="-1"/>
        </w:rPr>
        <w:t>filling</w:t>
      </w:r>
      <w:r>
        <w:rPr>
          <w:spacing w:val="73"/>
        </w:rPr>
        <w:t> </w:t>
      </w:r>
      <w:r>
        <w:rPr>
          <w:spacing w:val="-1"/>
        </w:rPr>
        <w:t>and removal</w:t>
      </w:r>
      <w:r>
        <w:rPr/>
        <w:t> of</w:t>
      </w:r>
      <w:r>
        <w:rPr>
          <w:spacing w:val="-3"/>
        </w:rPr>
        <w:t> </w:t>
      </w:r>
      <w:r>
        <w:rPr>
          <w:spacing w:val="-1"/>
        </w:rPr>
        <w:t>water.</w:t>
      </w:r>
    </w:p>
    <w:p>
      <w:pPr>
        <w:pStyle w:val="Heading6"/>
        <w:spacing w:line="240" w:lineRule="auto" w:before="197"/>
        <w:ind w:right="0"/>
        <w:jc w:val="left"/>
        <w:rPr>
          <w:b w:val="0"/>
          <w:bCs w:val="0"/>
        </w:rPr>
      </w:pPr>
      <w:r>
        <w:rPr>
          <w:spacing w:val="-1"/>
        </w:rPr>
        <w:t>Table</w:t>
      </w:r>
      <w:r>
        <w:rPr/>
        <w:t> </w:t>
      </w:r>
      <w:r>
        <w:rPr>
          <w:spacing w:val="-1"/>
        </w:rPr>
        <w:t>7.5-2. Onion Tank</w:t>
      </w:r>
      <w:r>
        <w:rPr/>
        <w:t> </w:t>
      </w:r>
      <w:r>
        <w:rPr>
          <w:spacing w:val="-1"/>
        </w:rPr>
        <w:t>Sizes</w:t>
      </w:r>
      <w:r>
        <w:rPr>
          <w:b w:val="0"/>
        </w:rPr>
      </w:r>
    </w:p>
    <w:p>
      <w:pPr>
        <w:spacing w:line="240" w:lineRule="auto" w:before="0"/>
        <w:rPr>
          <w:rFonts w:ascii="Calibri" w:hAnsi="Calibri" w:cs="Calibri" w:eastAsia="Calibri"/>
          <w:b/>
          <w:bCs/>
          <w:sz w:val="21"/>
          <w:szCs w:val="21"/>
        </w:rPr>
      </w:pPr>
    </w:p>
    <w:tbl>
      <w:tblPr>
        <w:tblW w:w="0" w:type="auto"/>
        <w:jc w:val="left"/>
        <w:tblInd w:w="456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512"/>
        <w:gridCol w:w="1442"/>
        <w:gridCol w:w="1163"/>
        <w:gridCol w:w="1168"/>
        <w:gridCol w:w="1081"/>
        <w:gridCol w:w="1340"/>
      </w:tblGrid>
      <w:tr>
        <w:trPr>
          <w:trHeight w:val="869" w:hRule="exact"/>
        </w:trPr>
        <w:tc>
          <w:tcPr>
            <w:tcW w:w="2512" w:type="dxa"/>
            <w:tcBorders>
              <w:top w:val="single" w:sz="13" w:space="0" w:color="000000"/>
              <w:left w:val="single" w:sz="9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Calibri" w:hAnsi="Calibri" w:cs="Calibri" w:eastAsia="Calibri"/>
                <w:b/>
                <w:bCs/>
                <w:sz w:val="20"/>
                <w:szCs w:val="20"/>
              </w:rPr>
            </w:pPr>
          </w:p>
          <w:p>
            <w:pPr>
              <w:pStyle w:val="TableParagraph"/>
              <w:spacing w:line="240" w:lineRule="auto" w:before="8"/>
              <w:ind w:right="0"/>
              <w:jc w:val="left"/>
              <w:rPr>
                <w:rFonts w:ascii="Calibri" w:hAnsi="Calibri" w:cs="Calibri" w:eastAsia="Calibri"/>
                <w:b/>
                <w:bCs/>
                <w:sz w:val="25"/>
                <w:szCs w:val="25"/>
              </w:rPr>
            </w:pPr>
          </w:p>
          <w:p>
            <w:pPr>
              <w:pStyle w:val="TableParagraph"/>
              <w:spacing w:line="240" w:lineRule="auto"/>
              <w:ind w:left="63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b/>
                <w:spacing w:val="-1"/>
                <w:sz w:val="20"/>
              </w:rPr>
              <w:t>Part</w:t>
            </w:r>
            <w:r>
              <w:rPr>
                <w:rFonts w:ascii="Calibri"/>
                <w:b/>
                <w:spacing w:val="-11"/>
                <w:sz w:val="20"/>
              </w:rPr>
              <w:t> </w:t>
            </w:r>
            <w:r>
              <w:rPr>
                <w:rFonts w:ascii="Calibri"/>
                <w:b/>
                <w:sz w:val="20"/>
              </w:rPr>
              <w:t>Number</w:t>
            </w:r>
            <w:r>
              <w:rPr>
                <w:rFonts w:ascii="Calibri"/>
                <w:sz w:val="20"/>
              </w:rPr>
            </w:r>
          </w:p>
        </w:tc>
        <w:tc>
          <w:tcPr>
            <w:tcW w:w="1442" w:type="dxa"/>
            <w:tcBorders>
              <w:top w:val="single" w:sz="13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line="240" w:lineRule="auto" w:before="8"/>
              <w:ind w:right="0"/>
              <w:jc w:val="left"/>
              <w:rPr>
                <w:rFonts w:ascii="Calibri" w:hAnsi="Calibri" w:cs="Calibri" w:eastAsia="Calibri"/>
                <w:b/>
                <w:bCs/>
                <w:sz w:val="22"/>
                <w:szCs w:val="22"/>
              </w:rPr>
            </w:pPr>
          </w:p>
          <w:p>
            <w:pPr>
              <w:pStyle w:val="TableParagraph"/>
              <w:spacing w:line="276" w:lineRule="auto"/>
              <w:ind w:left="63" w:right="227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b/>
                <w:spacing w:val="-1"/>
                <w:sz w:val="20"/>
              </w:rPr>
              <w:t>Capacity</w:t>
            </w:r>
            <w:r>
              <w:rPr>
                <w:rFonts w:ascii="Calibri"/>
                <w:b/>
                <w:spacing w:val="26"/>
                <w:w w:val="99"/>
                <w:sz w:val="20"/>
              </w:rPr>
              <w:t> </w:t>
            </w:r>
            <w:r>
              <w:rPr>
                <w:rFonts w:ascii="Calibri"/>
                <w:b/>
                <w:spacing w:val="-1"/>
                <w:sz w:val="20"/>
              </w:rPr>
              <w:t>(U.S.</w:t>
            </w:r>
            <w:r>
              <w:rPr>
                <w:rFonts w:ascii="Calibri"/>
                <w:b/>
                <w:spacing w:val="-12"/>
                <w:sz w:val="20"/>
              </w:rPr>
              <w:t> </w:t>
            </w:r>
            <w:r>
              <w:rPr>
                <w:rFonts w:ascii="Calibri"/>
                <w:b/>
                <w:spacing w:val="-1"/>
                <w:sz w:val="20"/>
              </w:rPr>
              <w:t>Gallons)</w:t>
            </w:r>
            <w:r>
              <w:rPr>
                <w:rFonts w:ascii="Calibri"/>
                <w:sz w:val="20"/>
              </w:rPr>
            </w:r>
          </w:p>
        </w:tc>
        <w:tc>
          <w:tcPr>
            <w:tcW w:w="1163" w:type="dxa"/>
            <w:tcBorders>
              <w:top w:val="single" w:sz="13" w:space="0" w:color="000000"/>
              <w:left w:val="single" w:sz="12" w:space="0" w:color="000000"/>
              <w:bottom w:val="single" w:sz="12" w:space="0" w:color="000000"/>
              <w:right w:val="single" w:sz="13" w:space="0" w:color="000000"/>
            </w:tcBorders>
          </w:tcPr>
          <w:p>
            <w:pPr>
              <w:pStyle w:val="TableParagraph"/>
              <w:spacing w:line="276" w:lineRule="auto"/>
              <w:ind w:left="63" w:right="248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b/>
                <w:spacing w:val="-1"/>
                <w:sz w:val="20"/>
              </w:rPr>
              <w:t>Unfilled</w:t>
            </w:r>
            <w:r>
              <w:rPr>
                <w:rFonts w:ascii="Calibri"/>
                <w:b/>
                <w:spacing w:val="27"/>
                <w:w w:val="99"/>
                <w:sz w:val="20"/>
              </w:rPr>
              <w:t> </w:t>
            </w:r>
            <w:r>
              <w:rPr>
                <w:rFonts w:ascii="Calibri"/>
                <w:b/>
                <w:spacing w:val="-1"/>
                <w:sz w:val="20"/>
              </w:rPr>
              <w:t>Container</w:t>
            </w:r>
            <w:r>
              <w:rPr>
                <w:rFonts w:ascii="Calibri"/>
                <w:b/>
                <w:spacing w:val="28"/>
                <w:w w:val="99"/>
                <w:sz w:val="20"/>
              </w:rPr>
              <w:t> </w:t>
            </w:r>
            <w:r>
              <w:rPr>
                <w:rFonts w:ascii="Calibri"/>
                <w:b/>
                <w:spacing w:val="-1"/>
                <w:sz w:val="20"/>
              </w:rPr>
              <w:t>Weight</w:t>
            </w:r>
            <w:r>
              <w:rPr>
                <w:rFonts w:ascii="Calibri"/>
                <w:sz w:val="20"/>
              </w:rPr>
            </w:r>
          </w:p>
        </w:tc>
        <w:tc>
          <w:tcPr>
            <w:tcW w:w="1168" w:type="dxa"/>
            <w:tcBorders>
              <w:top w:val="single" w:sz="13" w:space="0" w:color="000000"/>
              <w:left w:val="single" w:sz="13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line="240" w:lineRule="auto" w:before="8"/>
              <w:ind w:right="0"/>
              <w:jc w:val="left"/>
              <w:rPr>
                <w:rFonts w:ascii="Calibri" w:hAnsi="Calibri" w:cs="Calibri" w:eastAsia="Calibri"/>
                <w:b/>
                <w:bCs/>
                <w:sz w:val="22"/>
                <w:szCs w:val="22"/>
              </w:rPr>
            </w:pPr>
          </w:p>
          <w:p>
            <w:pPr>
              <w:pStyle w:val="TableParagraph"/>
              <w:spacing w:line="276" w:lineRule="auto"/>
              <w:ind w:left="63" w:right="187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b/>
                <w:spacing w:val="-1"/>
                <w:sz w:val="20"/>
              </w:rPr>
              <w:t>Filled</w:t>
            </w:r>
            <w:r>
              <w:rPr>
                <w:rFonts w:ascii="Calibri"/>
                <w:b/>
                <w:spacing w:val="-9"/>
                <w:sz w:val="20"/>
              </w:rPr>
              <w:t> </w:t>
            </w:r>
            <w:r>
              <w:rPr>
                <w:rFonts w:ascii="Calibri"/>
                <w:b/>
                <w:sz w:val="20"/>
              </w:rPr>
              <w:t>Base</w:t>
            </w:r>
            <w:r>
              <w:rPr>
                <w:rFonts w:ascii="Calibri"/>
                <w:b/>
                <w:spacing w:val="25"/>
                <w:w w:val="99"/>
                <w:sz w:val="20"/>
              </w:rPr>
              <w:t> </w:t>
            </w:r>
            <w:r>
              <w:rPr>
                <w:rFonts w:ascii="Calibri"/>
                <w:b/>
                <w:spacing w:val="-1"/>
                <w:sz w:val="20"/>
              </w:rPr>
              <w:t>Diameter</w:t>
            </w:r>
            <w:r>
              <w:rPr>
                <w:rFonts w:ascii="Calibri"/>
                <w:sz w:val="20"/>
              </w:rPr>
            </w:r>
          </w:p>
        </w:tc>
        <w:tc>
          <w:tcPr>
            <w:tcW w:w="1081" w:type="dxa"/>
            <w:tcBorders>
              <w:top w:val="single" w:sz="13" w:space="0" w:color="000000"/>
              <w:left w:val="single" w:sz="12" w:space="0" w:color="000000"/>
              <w:bottom w:val="single" w:sz="12" w:space="0" w:color="000000"/>
              <w:right w:val="single" w:sz="13" w:space="0" w:color="000000"/>
            </w:tcBorders>
          </w:tcPr>
          <w:p>
            <w:pPr>
              <w:pStyle w:val="TableParagraph"/>
              <w:spacing w:line="240" w:lineRule="auto" w:before="8"/>
              <w:ind w:right="0"/>
              <w:jc w:val="left"/>
              <w:rPr>
                <w:rFonts w:ascii="Calibri" w:hAnsi="Calibri" w:cs="Calibri" w:eastAsia="Calibri"/>
                <w:b/>
                <w:bCs/>
                <w:sz w:val="22"/>
                <w:szCs w:val="22"/>
              </w:rPr>
            </w:pPr>
          </w:p>
          <w:p>
            <w:pPr>
              <w:pStyle w:val="TableParagraph"/>
              <w:spacing w:line="276" w:lineRule="auto"/>
              <w:ind w:left="63" w:right="207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b/>
                <w:spacing w:val="-1"/>
                <w:sz w:val="20"/>
              </w:rPr>
              <w:t>Collar</w:t>
            </w:r>
            <w:r>
              <w:rPr>
                <w:rFonts w:ascii="Calibri"/>
                <w:b/>
                <w:spacing w:val="23"/>
                <w:w w:val="99"/>
                <w:sz w:val="20"/>
              </w:rPr>
              <w:t> </w:t>
            </w:r>
            <w:r>
              <w:rPr>
                <w:rFonts w:ascii="Calibri"/>
                <w:b/>
                <w:spacing w:val="-1"/>
                <w:sz w:val="20"/>
              </w:rPr>
              <w:t>Diameter</w:t>
            </w:r>
            <w:r>
              <w:rPr>
                <w:rFonts w:ascii="Calibri"/>
                <w:sz w:val="20"/>
              </w:rPr>
            </w:r>
          </w:p>
        </w:tc>
        <w:tc>
          <w:tcPr>
            <w:tcW w:w="1340" w:type="dxa"/>
            <w:tcBorders>
              <w:top w:val="single" w:sz="13" w:space="0" w:color="000000"/>
              <w:left w:val="single" w:sz="13" w:space="0" w:color="000000"/>
              <w:bottom w:val="single" w:sz="12" w:space="0" w:color="000000"/>
              <w:right w:val="single" w:sz="9" w:space="0" w:color="000000"/>
            </w:tcBorders>
          </w:tcPr>
          <w:p>
            <w:pPr>
              <w:pStyle w:val="TableParagraph"/>
              <w:spacing w:line="240" w:lineRule="auto" w:before="8"/>
              <w:ind w:right="0"/>
              <w:jc w:val="left"/>
              <w:rPr>
                <w:rFonts w:ascii="Calibri" w:hAnsi="Calibri" w:cs="Calibri" w:eastAsia="Calibri"/>
                <w:b/>
                <w:bCs/>
                <w:sz w:val="22"/>
                <w:szCs w:val="22"/>
              </w:rPr>
            </w:pPr>
          </w:p>
          <w:p>
            <w:pPr>
              <w:pStyle w:val="TableParagraph"/>
              <w:spacing w:line="276" w:lineRule="auto"/>
              <w:ind w:left="63" w:right="699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b/>
                <w:spacing w:val="-1"/>
                <w:sz w:val="20"/>
              </w:rPr>
              <w:t>Filled</w:t>
            </w:r>
            <w:r>
              <w:rPr>
                <w:rFonts w:ascii="Calibri"/>
                <w:b/>
                <w:spacing w:val="24"/>
                <w:w w:val="99"/>
                <w:sz w:val="20"/>
              </w:rPr>
              <w:t> </w:t>
            </w:r>
            <w:r>
              <w:rPr>
                <w:rFonts w:ascii="Calibri"/>
                <w:b/>
                <w:spacing w:val="-1"/>
                <w:sz w:val="20"/>
              </w:rPr>
              <w:t>Height</w:t>
            </w:r>
            <w:r>
              <w:rPr>
                <w:rFonts w:ascii="Calibri"/>
                <w:sz w:val="20"/>
              </w:rPr>
            </w:r>
          </w:p>
        </w:tc>
      </w:tr>
      <w:tr>
        <w:trPr>
          <w:trHeight w:val="312" w:hRule="exact"/>
        </w:trPr>
        <w:tc>
          <w:tcPr>
            <w:tcW w:w="2512" w:type="dxa"/>
            <w:tcBorders>
              <w:top w:val="single" w:sz="12" w:space="0" w:color="000000"/>
              <w:left w:val="single" w:sz="9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line="240" w:lineRule="auto"/>
              <w:ind w:left="63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Potable</w:t>
            </w:r>
            <w:r>
              <w:rPr>
                <w:rFonts w:ascii="Calibri"/>
                <w:spacing w:val="-7"/>
                <w:sz w:val="20"/>
              </w:rPr>
              <w:t> </w:t>
            </w:r>
            <w:r>
              <w:rPr>
                <w:rFonts w:ascii="Calibri"/>
                <w:spacing w:val="-1"/>
                <w:sz w:val="20"/>
              </w:rPr>
              <w:t>Water</w:t>
            </w:r>
            <w:r>
              <w:rPr>
                <w:rFonts w:ascii="Calibri"/>
                <w:spacing w:val="-5"/>
                <w:sz w:val="20"/>
              </w:rPr>
              <w:t> </w:t>
            </w:r>
            <w:r>
              <w:rPr>
                <w:rFonts w:ascii="Calibri"/>
                <w:spacing w:val="-1"/>
                <w:sz w:val="20"/>
              </w:rPr>
              <w:t>Tank</w:t>
            </w:r>
            <w:r>
              <w:rPr>
                <w:rFonts w:ascii="Calibri"/>
                <w:spacing w:val="-3"/>
                <w:sz w:val="20"/>
              </w:rPr>
              <w:t> </w:t>
            </w:r>
            <w:r>
              <w:rPr>
                <w:rFonts w:ascii="Calibri"/>
                <w:sz w:val="20"/>
              </w:rPr>
              <w:t>-</w:t>
            </w:r>
            <w:r>
              <w:rPr>
                <w:rFonts w:ascii="Calibri"/>
                <w:spacing w:val="-5"/>
                <w:sz w:val="20"/>
              </w:rPr>
              <w:t> </w:t>
            </w:r>
            <w:r>
              <w:rPr>
                <w:rFonts w:ascii="Calibri"/>
                <w:sz w:val="20"/>
              </w:rPr>
              <w:t>600</w:t>
            </w:r>
            <w:r>
              <w:rPr>
                <w:rFonts w:ascii="Calibri"/>
                <w:sz w:val="20"/>
              </w:rPr>
            </w:r>
          </w:p>
        </w:tc>
        <w:tc>
          <w:tcPr>
            <w:tcW w:w="144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line="240" w:lineRule="auto"/>
              <w:ind w:left="63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spacing w:val="-1"/>
                <w:sz w:val="20"/>
              </w:rPr>
              <w:t>600</w:t>
            </w:r>
            <w:r>
              <w:rPr>
                <w:rFonts w:ascii="Calibri"/>
                <w:sz w:val="20"/>
              </w:rPr>
            </w:r>
          </w:p>
        </w:tc>
        <w:tc>
          <w:tcPr>
            <w:tcW w:w="1163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3" w:space="0" w:color="000000"/>
            </w:tcBorders>
          </w:tcPr>
          <w:p>
            <w:pPr>
              <w:pStyle w:val="TableParagraph"/>
              <w:spacing w:line="240" w:lineRule="auto"/>
              <w:ind w:left="63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spacing w:val="-1"/>
                <w:sz w:val="20"/>
              </w:rPr>
              <w:t>40</w:t>
            </w:r>
            <w:r>
              <w:rPr>
                <w:rFonts w:ascii="Calibri"/>
                <w:spacing w:val="-9"/>
                <w:sz w:val="20"/>
              </w:rPr>
              <w:t> </w:t>
            </w:r>
            <w:r>
              <w:rPr>
                <w:rFonts w:ascii="Calibri"/>
                <w:sz w:val="20"/>
              </w:rPr>
              <w:t>pounds</w:t>
            </w:r>
            <w:r>
              <w:rPr>
                <w:rFonts w:ascii="Calibri"/>
                <w:sz w:val="20"/>
              </w:rPr>
            </w:r>
          </w:p>
        </w:tc>
        <w:tc>
          <w:tcPr>
            <w:tcW w:w="1168" w:type="dxa"/>
            <w:tcBorders>
              <w:top w:val="single" w:sz="12" w:space="0" w:color="000000"/>
              <w:left w:val="single" w:sz="13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line="240" w:lineRule="auto"/>
              <w:ind w:left="63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84</w:t>
            </w:r>
            <w:r>
              <w:rPr>
                <w:rFonts w:ascii="Calibri"/>
                <w:spacing w:val="-9"/>
                <w:sz w:val="20"/>
              </w:rPr>
              <w:t> </w:t>
            </w:r>
            <w:r>
              <w:rPr>
                <w:rFonts w:ascii="Calibri"/>
                <w:spacing w:val="-1"/>
                <w:sz w:val="20"/>
              </w:rPr>
              <w:t>inches</w:t>
            </w:r>
            <w:r>
              <w:rPr>
                <w:rFonts w:ascii="Calibri"/>
                <w:sz w:val="20"/>
              </w:rPr>
            </w:r>
          </w:p>
        </w:tc>
        <w:tc>
          <w:tcPr>
            <w:tcW w:w="108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3" w:space="0" w:color="000000"/>
            </w:tcBorders>
          </w:tcPr>
          <w:p>
            <w:pPr>
              <w:pStyle w:val="TableParagraph"/>
              <w:spacing w:line="240" w:lineRule="auto"/>
              <w:ind w:left="63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54</w:t>
            </w:r>
            <w:r>
              <w:rPr>
                <w:rFonts w:ascii="Calibri"/>
                <w:spacing w:val="-9"/>
                <w:sz w:val="20"/>
              </w:rPr>
              <w:t> </w:t>
            </w:r>
            <w:r>
              <w:rPr>
                <w:rFonts w:ascii="Calibri"/>
                <w:spacing w:val="-1"/>
                <w:sz w:val="20"/>
              </w:rPr>
              <w:t>inches</w:t>
            </w:r>
            <w:r>
              <w:rPr>
                <w:rFonts w:ascii="Calibri"/>
                <w:sz w:val="20"/>
              </w:rPr>
            </w:r>
          </w:p>
        </w:tc>
        <w:tc>
          <w:tcPr>
            <w:tcW w:w="1340" w:type="dxa"/>
            <w:tcBorders>
              <w:top w:val="single" w:sz="12" w:space="0" w:color="000000"/>
              <w:left w:val="single" w:sz="13" w:space="0" w:color="000000"/>
              <w:bottom w:val="single" w:sz="12" w:space="0" w:color="000000"/>
              <w:right w:val="single" w:sz="9" w:space="0" w:color="000000"/>
            </w:tcBorders>
          </w:tcPr>
          <w:p>
            <w:pPr>
              <w:pStyle w:val="TableParagraph"/>
              <w:spacing w:line="240" w:lineRule="auto"/>
              <w:ind w:left="63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38</w:t>
            </w:r>
            <w:r>
              <w:rPr>
                <w:rFonts w:ascii="Calibri"/>
                <w:spacing w:val="-9"/>
                <w:sz w:val="20"/>
              </w:rPr>
              <w:t> </w:t>
            </w:r>
            <w:r>
              <w:rPr>
                <w:rFonts w:ascii="Calibri"/>
                <w:spacing w:val="-1"/>
                <w:sz w:val="20"/>
              </w:rPr>
              <w:t>inches</w:t>
            </w:r>
            <w:r>
              <w:rPr>
                <w:rFonts w:ascii="Calibri"/>
                <w:sz w:val="20"/>
              </w:rPr>
            </w:r>
          </w:p>
        </w:tc>
      </w:tr>
      <w:tr>
        <w:trPr>
          <w:trHeight w:val="310" w:hRule="exact"/>
        </w:trPr>
        <w:tc>
          <w:tcPr>
            <w:tcW w:w="2512" w:type="dxa"/>
            <w:tcBorders>
              <w:top w:val="single" w:sz="12" w:space="0" w:color="000000"/>
              <w:left w:val="single" w:sz="9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line="242" w:lineRule="exact"/>
              <w:ind w:left="63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Potable</w:t>
            </w:r>
            <w:r>
              <w:rPr>
                <w:rFonts w:ascii="Calibri"/>
                <w:spacing w:val="-7"/>
                <w:sz w:val="20"/>
              </w:rPr>
              <w:t> </w:t>
            </w:r>
            <w:r>
              <w:rPr>
                <w:rFonts w:ascii="Calibri"/>
                <w:spacing w:val="-1"/>
                <w:sz w:val="20"/>
              </w:rPr>
              <w:t>Water</w:t>
            </w:r>
            <w:r>
              <w:rPr>
                <w:rFonts w:ascii="Calibri"/>
                <w:spacing w:val="-5"/>
                <w:sz w:val="20"/>
              </w:rPr>
              <w:t> </w:t>
            </w:r>
            <w:r>
              <w:rPr>
                <w:rFonts w:ascii="Calibri"/>
                <w:spacing w:val="-1"/>
                <w:sz w:val="20"/>
              </w:rPr>
              <w:t>Tank</w:t>
            </w:r>
            <w:r>
              <w:rPr>
                <w:rFonts w:ascii="Calibri"/>
                <w:spacing w:val="-3"/>
                <w:sz w:val="20"/>
              </w:rPr>
              <w:t> </w:t>
            </w:r>
            <w:r>
              <w:rPr>
                <w:rFonts w:ascii="Calibri"/>
                <w:sz w:val="20"/>
              </w:rPr>
              <w:t>-</w:t>
            </w:r>
            <w:r>
              <w:rPr>
                <w:rFonts w:ascii="Calibri"/>
                <w:spacing w:val="-6"/>
                <w:sz w:val="20"/>
              </w:rPr>
              <w:t> </w:t>
            </w:r>
            <w:r>
              <w:rPr>
                <w:rFonts w:ascii="Calibri"/>
                <w:sz w:val="20"/>
              </w:rPr>
              <w:t>1200</w:t>
            </w:r>
            <w:r>
              <w:rPr>
                <w:rFonts w:ascii="Calibri"/>
                <w:sz w:val="20"/>
              </w:rPr>
            </w:r>
          </w:p>
        </w:tc>
        <w:tc>
          <w:tcPr>
            <w:tcW w:w="144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line="242" w:lineRule="exact"/>
              <w:ind w:left="63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spacing w:val="-1"/>
                <w:sz w:val="20"/>
              </w:rPr>
              <w:t>1,200</w:t>
            </w:r>
            <w:r>
              <w:rPr>
                <w:rFonts w:ascii="Calibri"/>
                <w:sz w:val="20"/>
              </w:rPr>
            </w:r>
          </w:p>
        </w:tc>
        <w:tc>
          <w:tcPr>
            <w:tcW w:w="1163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3" w:space="0" w:color="000000"/>
            </w:tcBorders>
          </w:tcPr>
          <w:p>
            <w:pPr>
              <w:pStyle w:val="TableParagraph"/>
              <w:spacing w:line="242" w:lineRule="exact"/>
              <w:ind w:left="63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spacing w:val="-1"/>
                <w:sz w:val="20"/>
              </w:rPr>
              <w:t>70</w:t>
            </w:r>
            <w:r>
              <w:rPr>
                <w:rFonts w:ascii="Calibri"/>
                <w:spacing w:val="-9"/>
                <w:sz w:val="20"/>
              </w:rPr>
              <w:t> </w:t>
            </w:r>
            <w:r>
              <w:rPr>
                <w:rFonts w:ascii="Calibri"/>
                <w:sz w:val="20"/>
              </w:rPr>
              <w:t>pounds</w:t>
            </w:r>
            <w:r>
              <w:rPr>
                <w:rFonts w:ascii="Calibri"/>
                <w:sz w:val="20"/>
              </w:rPr>
            </w:r>
          </w:p>
        </w:tc>
        <w:tc>
          <w:tcPr>
            <w:tcW w:w="1168" w:type="dxa"/>
            <w:tcBorders>
              <w:top w:val="single" w:sz="12" w:space="0" w:color="000000"/>
              <w:left w:val="single" w:sz="13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line="242" w:lineRule="exact"/>
              <w:ind w:left="63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128</w:t>
            </w:r>
            <w:r>
              <w:rPr>
                <w:rFonts w:ascii="Calibri"/>
                <w:spacing w:val="-10"/>
                <w:sz w:val="20"/>
              </w:rPr>
              <w:t> </w:t>
            </w:r>
            <w:r>
              <w:rPr>
                <w:rFonts w:ascii="Calibri"/>
                <w:sz w:val="20"/>
              </w:rPr>
              <w:t>inches</w:t>
            </w:r>
            <w:r>
              <w:rPr>
                <w:rFonts w:ascii="Calibri"/>
                <w:sz w:val="20"/>
              </w:rPr>
            </w:r>
          </w:p>
        </w:tc>
        <w:tc>
          <w:tcPr>
            <w:tcW w:w="108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3" w:space="0" w:color="000000"/>
            </w:tcBorders>
          </w:tcPr>
          <w:p>
            <w:pPr>
              <w:pStyle w:val="TableParagraph"/>
              <w:spacing w:line="242" w:lineRule="exact"/>
              <w:ind w:left="63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82</w:t>
            </w:r>
            <w:r>
              <w:rPr>
                <w:rFonts w:ascii="Calibri"/>
                <w:spacing w:val="-9"/>
                <w:sz w:val="20"/>
              </w:rPr>
              <w:t> </w:t>
            </w:r>
            <w:r>
              <w:rPr>
                <w:rFonts w:ascii="Calibri"/>
                <w:spacing w:val="-1"/>
                <w:sz w:val="20"/>
              </w:rPr>
              <w:t>inches</w:t>
            </w:r>
            <w:r>
              <w:rPr>
                <w:rFonts w:ascii="Calibri"/>
                <w:sz w:val="20"/>
              </w:rPr>
            </w:r>
          </w:p>
        </w:tc>
        <w:tc>
          <w:tcPr>
            <w:tcW w:w="1340" w:type="dxa"/>
            <w:tcBorders>
              <w:top w:val="single" w:sz="12" w:space="0" w:color="000000"/>
              <w:left w:val="single" w:sz="13" w:space="0" w:color="000000"/>
              <w:bottom w:val="single" w:sz="12" w:space="0" w:color="000000"/>
              <w:right w:val="single" w:sz="9" w:space="0" w:color="000000"/>
            </w:tcBorders>
          </w:tcPr>
          <w:p>
            <w:pPr>
              <w:pStyle w:val="TableParagraph"/>
              <w:spacing w:line="242" w:lineRule="exact"/>
              <w:ind w:left="63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spacing w:val="-1"/>
                <w:sz w:val="20"/>
              </w:rPr>
              <w:t>34</w:t>
            </w:r>
            <w:r>
              <w:rPr>
                <w:rFonts w:ascii="Calibri"/>
                <w:spacing w:val="-8"/>
                <w:sz w:val="20"/>
              </w:rPr>
              <w:t> </w:t>
            </w:r>
            <w:r>
              <w:rPr>
                <w:rFonts w:ascii="Calibri"/>
                <w:spacing w:val="-1"/>
                <w:sz w:val="20"/>
              </w:rPr>
              <w:t>inches</w:t>
            </w:r>
            <w:r>
              <w:rPr>
                <w:rFonts w:ascii="Calibri"/>
                <w:sz w:val="20"/>
              </w:rPr>
            </w:r>
          </w:p>
        </w:tc>
      </w:tr>
      <w:tr>
        <w:trPr>
          <w:trHeight w:val="312" w:hRule="exact"/>
        </w:trPr>
        <w:tc>
          <w:tcPr>
            <w:tcW w:w="2512" w:type="dxa"/>
            <w:tcBorders>
              <w:top w:val="single" w:sz="12" w:space="0" w:color="000000"/>
              <w:left w:val="single" w:sz="9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line="240" w:lineRule="auto"/>
              <w:ind w:left="63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Potable</w:t>
            </w:r>
            <w:r>
              <w:rPr>
                <w:rFonts w:ascii="Calibri"/>
                <w:spacing w:val="-7"/>
                <w:sz w:val="20"/>
              </w:rPr>
              <w:t> </w:t>
            </w:r>
            <w:r>
              <w:rPr>
                <w:rFonts w:ascii="Calibri"/>
                <w:spacing w:val="-1"/>
                <w:sz w:val="20"/>
              </w:rPr>
              <w:t>Water</w:t>
            </w:r>
            <w:r>
              <w:rPr>
                <w:rFonts w:ascii="Calibri"/>
                <w:spacing w:val="-5"/>
                <w:sz w:val="20"/>
              </w:rPr>
              <w:t> </w:t>
            </w:r>
            <w:r>
              <w:rPr>
                <w:rFonts w:ascii="Calibri"/>
                <w:spacing w:val="-1"/>
                <w:sz w:val="20"/>
              </w:rPr>
              <w:t>Tank</w:t>
            </w:r>
            <w:r>
              <w:rPr>
                <w:rFonts w:ascii="Calibri"/>
                <w:spacing w:val="-3"/>
                <w:sz w:val="20"/>
              </w:rPr>
              <w:t> </w:t>
            </w:r>
            <w:r>
              <w:rPr>
                <w:rFonts w:ascii="Calibri"/>
                <w:sz w:val="20"/>
              </w:rPr>
              <w:t>-</w:t>
            </w:r>
            <w:r>
              <w:rPr>
                <w:rFonts w:ascii="Calibri"/>
                <w:spacing w:val="-6"/>
                <w:sz w:val="20"/>
              </w:rPr>
              <w:t> </w:t>
            </w:r>
            <w:r>
              <w:rPr>
                <w:rFonts w:ascii="Calibri"/>
                <w:sz w:val="20"/>
              </w:rPr>
              <w:t>1800</w:t>
            </w:r>
            <w:r>
              <w:rPr>
                <w:rFonts w:ascii="Calibri"/>
                <w:sz w:val="20"/>
              </w:rPr>
            </w:r>
          </w:p>
        </w:tc>
        <w:tc>
          <w:tcPr>
            <w:tcW w:w="144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line="240" w:lineRule="auto"/>
              <w:ind w:left="63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spacing w:val="-1"/>
                <w:sz w:val="20"/>
              </w:rPr>
              <w:t>1,800</w:t>
            </w:r>
            <w:r>
              <w:rPr>
                <w:rFonts w:ascii="Calibri"/>
                <w:sz w:val="20"/>
              </w:rPr>
            </w:r>
          </w:p>
        </w:tc>
        <w:tc>
          <w:tcPr>
            <w:tcW w:w="1163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3" w:space="0" w:color="000000"/>
            </w:tcBorders>
          </w:tcPr>
          <w:p>
            <w:pPr>
              <w:pStyle w:val="TableParagraph"/>
              <w:spacing w:line="240" w:lineRule="auto"/>
              <w:ind w:left="63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spacing w:val="-1"/>
                <w:sz w:val="20"/>
              </w:rPr>
              <w:t>75</w:t>
            </w:r>
            <w:r>
              <w:rPr>
                <w:rFonts w:ascii="Calibri"/>
                <w:spacing w:val="-9"/>
                <w:sz w:val="20"/>
              </w:rPr>
              <w:t> </w:t>
            </w:r>
            <w:r>
              <w:rPr>
                <w:rFonts w:ascii="Calibri"/>
                <w:sz w:val="20"/>
              </w:rPr>
              <w:t>pounds</w:t>
            </w:r>
            <w:r>
              <w:rPr>
                <w:rFonts w:ascii="Calibri"/>
                <w:sz w:val="20"/>
              </w:rPr>
            </w:r>
          </w:p>
        </w:tc>
        <w:tc>
          <w:tcPr>
            <w:tcW w:w="1168" w:type="dxa"/>
            <w:tcBorders>
              <w:top w:val="single" w:sz="12" w:space="0" w:color="000000"/>
              <w:left w:val="single" w:sz="13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line="240" w:lineRule="auto"/>
              <w:ind w:left="63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154</w:t>
            </w:r>
            <w:r>
              <w:rPr>
                <w:rFonts w:ascii="Calibri"/>
                <w:spacing w:val="-10"/>
                <w:sz w:val="20"/>
              </w:rPr>
              <w:t> </w:t>
            </w:r>
            <w:r>
              <w:rPr>
                <w:rFonts w:ascii="Calibri"/>
                <w:sz w:val="20"/>
              </w:rPr>
              <w:t>inches</w:t>
            </w:r>
            <w:r>
              <w:rPr>
                <w:rFonts w:ascii="Calibri"/>
                <w:sz w:val="20"/>
              </w:rPr>
            </w:r>
          </w:p>
        </w:tc>
        <w:tc>
          <w:tcPr>
            <w:tcW w:w="108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3" w:space="0" w:color="000000"/>
            </w:tcBorders>
          </w:tcPr>
          <w:p>
            <w:pPr>
              <w:pStyle w:val="TableParagraph"/>
              <w:spacing w:line="240" w:lineRule="auto"/>
              <w:ind w:left="63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102</w:t>
            </w:r>
            <w:r>
              <w:rPr>
                <w:rFonts w:ascii="Calibri"/>
                <w:spacing w:val="-10"/>
                <w:sz w:val="20"/>
              </w:rPr>
              <w:t> </w:t>
            </w:r>
            <w:r>
              <w:rPr>
                <w:rFonts w:ascii="Calibri"/>
                <w:sz w:val="20"/>
              </w:rPr>
              <w:t>inches</w:t>
            </w:r>
            <w:r>
              <w:rPr>
                <w:rFonts w:ascii="Calibri"/>
                <w:sz w:val="20"/>
              </w:rPr>
            </w:r>
          </w:p>
        </w:tc>
        <w:tc>
          <w:tcPr>
            <w:tcW w:w="1340" w:type="dxa"/>
            <w:tcBorders>
              <w:top w:val="single" w:sz="12" w:space="0" w:color="000000"/>
              <w:left w:val="single" w:sz="13" w:space="0" w:color="000000"/>
              <w:bottom w:val="single" w:sz="12" w:space="0" w:color="000000"/>
              <w:right w:val="single" w:sz="9" w:space="0" w:color="000000"/>
            </w:tcBorders>
          </w:tcPr>
          <w:p>
            <w:pPr>
              <w:pStyle w:val="TableParagraph"/>
              <w:spacing w:line="240" w:lineRule="auto"/>
              <w:ind w:left="63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spacing w:val="-1"/>
                <w:sz w:val="20"/>
              </w:rPr>
              <w:t>36</w:t>
            </w:r>
            <w:r>
              <w:rPr>
                <w:rFonts w:ascii="Calibri"/>
                <w:spacing w:val="-8"/>
                <w:sz w:val="20"/>
              </w:rPr>
              <w:t> </w:t>
            </w:r>
            <w:r>
              <w:rPr>
                <w:rFonts w:ascii="Calibri"/>
                <w:spacing w:val="-1"/>
                <w:sz w:val="20"/>
              </w:rPr>
              <w:t>inches</w:t>
            </w:r>
            <w:r>
              <w:rPr>
                <w:rFonts w:ascii="Calibri"/>
                <w:sz w:val="20"/>
              </w:rPr>
            </w:r>
          </w:p>
        </w:tc>
      </w:tr>
      <w:tr>
        <w:trPr>
          <w:trHeight w:val="310" w:hRule="exact"/>
        </w:trPr>
        <w:tc>
          <w:tcPr>
            <w:tcW w:w="2512" w:type="dxa"/>
            <w:tcBorders>
              <w:top w:val="single" w:sz="12" w:space="0" w:color="000000"/>
              <w:left w:val="single" w:sz="9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line="242" w:lineRule="exact"/>
              <w:ind w:left="63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Potable</w:t>
            </w:r>
            <w:r>
              <w:rPr>
                <w:rFonts w:ascii="Calibri"/>
                <w:spacing w:val="-7"/>
                <w:sz w:val="20"/>
              </w:rPr>
              <w:t> </w:t>
            </w:r>
            <w:r>
              <w:rPr>
                <w:rFonts w:ascii="Calibri"/>
                <w:sz w:val="20"/>
              </w:rPr>
              <w:t>Water</w:t>
            </w:r>
            <w:r>
              <w:rPr>
                <w:rFonts w:ascii="Calibri"/>
                <w:spacing w:val="-5"/>
                <w:sz w:val="20"/>
              </w:rPr>
              <w:t> </w:t>
            </w:r>
            <w:r>
              <w:rPr>
                <w:rFonts w:ascii="Calibri"/>
                <w:spacing w:val="-1"/>
                <w:sz w:val="20"/>
              </w:rPr>
              <w:t>Tank</w:t>
            </w:r>
            <w:r>
              <w:rPr>
                <w:rFonts w:ascii="Calibri"/>
                <w:spacing w:val="-4"/>
                <w:sz w:val="20"/>
              </w:rPr>
              <w:t> </w:t>
            </w:r>
            <w:r>
              <w:rPr>
                <w:rFonts w:ascii="Calibri"/>
                <w:sz w:val="20"/>
              </w:rPr>
              <w:t>-</w:t>
            </w:r>
            <w:r>
              <w:rPr>
                <w:rFonts w:ascii="Calibri"/>
                <w:spacing w:val="-6"/>
                <w:sz w:val="20"/>
              </w:rPr>
              <w:t> </w:t>
            </w:r>
            <w:r>
              <w:rPr>
                <w:rFonts w:ascii="Calibri"/>
                <w:sz w:val="20"/>
              </w:rPr>
              <w:t>3000</w:t>
            </w:r>
            <w:r>
              <w:rPr>
                <w:rFonts w:ascii="Calibri"/>
                <w:sz w:val="20"/>
              </w:rPr>
            </w:r>
          </w:p>
        </w:tc>
        <w:tc>
          <w:tcPr>
            <w:tcW w:w="144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line="242" w:lineRule="exact"/>
              <w:ind w:left="63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spacing w:val="-1"/>
                <w:sz w:val="20"/>
              </w:rPr>
              <w:t>3,000</w:t>
            </w:r>
            <w:r>
              <w:rPr>
                <w:rFonts w:ascii="Calibri"/>
                <w:sz w:val="20"/>
              </w:rPr>
            </w:r>
          </w:p>
        </w:tc>
        <w:tc>
          <w:tcPr>
            <w:tcW w:w="1163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3" w:space="0" w:color="000000"/>
            </w:tcBorders>
          </w:tcPr>
          <w:p>
            <w:pPr>
              <w:pStyle w:val="TableParagraph"/>
              <w:spacing w:line="242" w:lineRule="exact"/>
              <w:ind w:left="63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spacing w:val="-1"/>
                <w:sz w:val="20"/>
              </w:rPr>
              <w:t>100</w:t>
            </w:r>
            <w:r>
              <w:rPr>
                <w:rFonts w:ascii="Calibri"/>
                <w:spacing w:val="-10"/>
                <w:sz w:val="20"/>
              </w:rPr>
              <w:t> </w:t>
            </w:r>
            <w:r>
              <w:rPr>
                <w:rFonts w:ascii="Calibri"/>
                <w:sz w:val="20"/>
              </w:rPr>
              <w:t>pounds</w:t>
            </w:r>
            <w:r>
              <w:rPr>
                <w:rFonts w:ascii="Calibri"/>
                <w:sz w:val="20"/>
              </w:rPr>
            </w:r>
          </w:p>
        </w:tc>
        <w:tc>
          <w:tcPr>
            <w:tcW w:w="1168" w:type="dxa"/>
            <w:tcBorders>
              <w:top w:val="single" w:sz="12" w:space="0" w:color="000000"/>
              <w:left w:val="single" w:sz="13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line="242" w:lineRule="exact"/>
              <w:ind w:left="63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188</w:t>
            </w:r>
            <w:r>
              <w:rPr>
                <w:rFonts w:ascii="Calibri"/>
                <w:spacing w:val="-10"/>
                <w:sz w:val="20"/>
              </w:rPr>
              <w:t> </w:t>
            </w:r>
            <w:r>
              <w:rPr>
                <w:rFonts w:ascii="Calibri"/>
                <w:sz w:val="20"/>
              </w:rPr>
              <w:t>inches</w:t>
            </w:r>
            <w:r>
              <w:rPr>
                <w:rFonts w:ascii="Calibri"/>
                <w:sz w:val="20"/>
              </w:rPr>
            </w:r>
          </w:p>
        </w:tc>
        <w:tc>
          <w:tcPr>
            <w:tcW w:w="108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3" w:space="0" w:color="000000"/>
            </w:tcBorders>
          </w:tcPr>
          <w:p>
            <w:pPr>
              <w:pStyle w:val="TableParagraph"/>
              <w:spacing w:line="242" w:lineRule="exact"/>
              <w:ind w:left="63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132</w:t>
            </w:r>
            <w:r>
              <w:rPr>
                <w:rFonts w:ascii="Calibri"/>
                <w:spacing w:val="-10"/>
                <w:sz w:val="20"/>
              </w:rPr>
              <w:t> </w:t>
            </w:r>
            <w:r>
              <w:rPr>
                <w:rFonts w:ascii="Calibri"/>
                <w:sz w:val="20"/>
              </w:rPr>
              <w:t>inches</w:t>
            </w:r>
            <w:r>
              <w:rPr>
                <w:rFonts w:ascii="Calibri"/>
                <w:sz w:val="20"/>
              </w:rPr>
            </w:r>
          </w:p>
        </w:tc>
        <w:tc>
          <w:tcPr>
            <w:tcW w:w="1340" w:type="dxa"/>
            <w:tcBorders>
              <w:top w:val="single" w:sz="12" w:space="0" w:color="000000"/>
              <w:left w:val="single" w:sz="13" w:space="0" w:color="000000"/>
              <w:bottom w:val="single" w:sz="12" w:space="0" w:color="000000"/>
              <w:right w:val="single" w:sz="9" w:space="0" w:color="000000"/>
            </w:tcBorders>
          </w:tcPr>
          <w:p>
            <w:pPr>
              <w:pStyle w:val="TableParagraph"/>
              <w:spacing w:line="242" w:lineRule="exact"/>
              <w:ind w:left="63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spacing w:val="-1"/>
                <w:sz w:val="20"/>
              </w:rPr>
              <w:t>38</w:t>
            </w:r>
            <w:r>
              <w:rPr>
                <w:rFonts w:ascii="Calibri"/>
                <w:spacing w:val="-8"/>
                <w:sz w:val="20"/>
              </w:rPr>
              <w:t> </w:t>
            </w:r>
            <w:r>
              <w:rPr>
                <w:rFonts w:ascii="Calibri"/>
                <w:spacing w:val="-1"/>
                <w:sz w:val="20"/>
              </w:rPr>
              <w:t>inches</w:t>
            </w:r>
            <w:r>
              <w:rPr>
                <w:rFonts w:ascii="Calibri"/>
                <w:sz w:val="20"/>
              </w:rPr>
            </w:r>
          </w:p>
        </w:tc>
      </w:tr>
      <w:tr>
        <w:trPr>
          <w:trHeight w:val="312" w:hRule="exact"/>
        </w:trPr>
        <w:tc>
          <w:tcPr>
            <w:tcW w:w="2512" w:type="dxa"/>
            <w:tcBorders>
              <w:top w:val="single" w:sz="12" w:space="0" w:color="000000"/>
              <w:left w:val="single" w:sz="9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line="240" w:lineRule="auto"/>
              <w:ind w:left="63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Potable</w:t>
            </w:r>
            <w:r>
              <w:rPr>
                <w:rFonts w:ascii="Calibri"/>
                <w:spacing w:val="-7"/>
                <w:sz w:val="20"/>
              </w:rPr>
              <w:t> </w:t>
            </w:r>
            <w:r>
              <w:rPr>
                <w:rFonts w:ascii="Calibri"/>
                <w:spacing w:val="-1"/>
                <w:sz w:val="20"/>
              </w:rPr>
              <w:t>Water</w:t>
            </w:r>
            <w:r>
              <w:rPr>
                <w:rFonts w:ascii="Calibri"/>
                <w:spacing w:val="-5"/>
                <w:sz w:val="20"/>
              </w:rPr>
              <w:t> </w:t>
            </w:r>
            <w:r>
              <w:rPr>
                <w:rFonts w:ascii="Calibri"/>
                <w:spacing w:val="-1"/>
                <w:sz w:val="20"/>
              </w:rPr>
              <w:t>Tank</w:t>
            </w:r>
            <w:r>
              <w:rPr>
                <w:rFonts w:ascii="Calibri"/>
                <w:spacing w:val="-3"/>
                <w:sz w:val="20"/>
              </w:rPr>
              <w:t> </w:t>
            </w:r>
            <w:r>
              <w:rPr>
                <w:rFonts w:ascii="Calibri"/>
                <w:sz w:val="20"/>
              </w:rPr>
              <w:t>-</w:t>
            </w:r>
            <w:r>
              <w:rPr>
                <w:rFonts w:ascii="Calibri"/>
                <w:spacing w:val="-6"/>
                <w:sz w:val="20"/>
              </w:rPr>
              <w:t> </w:t>
            </w:r>
            <w:r>
              <w:rPr>
                <w:rFonts w:ascii="Calibri"/>
                <w:sz w:val="20"/>
              </w:rPr>
              <w:t>3600</w:t>
            </w:r>
            <w:r>
              <w:rPr>
                <w:rFonts w:ascii="Calibri"/>
                <w:sz w:val="20"/>
              </w:rPr>
            </w:r>
          </w:p>
        </w:tc>
        <w:tc>
          <w:tcPr>
            <w:tcW w:w="144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line="240" w:lineRule="auto"/>
              <w:ind w:left="63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spacing w:val="-1"/>
                <w:sz w:val="20"/>
              </w:rPr>
              <w:t>3,600</w:t>
            </w:r>
            <w:r>
              <w:rPr>
                <w:rFonts w:ascii="Calibri"/>
                <w:sz w:val="20"/>
              </w:rPr>
            </w:r>
          </w:p>
        </w:tc>
        <w:tc>
          <w:tcPr>
            <w:tcW w:w="1163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3" w:space="0" w:color="000000"/>
            </w:tcBorders>
          </w:tcPr>
          <w:p>
            <w:pPr>
              <w:pStyle w:val="TableParagraph"/>
              <w:spacing w:line="240" w:lineRule="auto"/>
              <w:ind w:left="63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spacing w:val="-1"/>
                <w:sz w:val="20"/>
              </w:rPr>
              <w:t>115</w:t>
            </w:r>
            <w:r>
              <w:rPr>
                <w:rFonts w:ascii="Calibri"/>
                <w:spacing w:val="-10"/>
                <w:sz w:val="20"/>
              </w:rPr>
              <w:t> </w:t>
            </w:r>
            <w:r>
              <w:rPr>
                <w:rFonts w:ascii="Calibri"/>
                <w:sz w:val="20"/>
              </w:rPr>
              <w:t>pounds</w:t>
            </w:r>
            <w:r>
              <w:rPr>
                <w:rFonts w:ascii="Calibri"/>
                <w:sz w:val="20"/>
              </w:rPr>
            </w:r>
          </w:p>
        </w:tc>
        <w:tc>
          <w:tcPr>
            <w:tcW w:w="1168" w:type="dxa"/>
            <w:tcBorders>
              <w:top w:val="single" w:sz="12" w:space="0" w:color="000000"/>
              <w:left w:val="single" w:sz="13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line="240" w:lineRule="auto"/>
              <w:ind w:left="63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189</w:t>
            </w:r>
            <w:r>
              <w:rPr>
                <w:rFonts w:ascii="Calibri"/>
                <w:spacing w:val="-10"/>
                <w:sz w:val="20"/>
              </w:rPr>
              <w:t> </w:t>
            </w:r>
            <w:r>
              <w:rPr>
                <w:rFonts w:ascii="Calibri"/>
                <w:sz w:val="20"/>
              </w:rPr>
              <w:t>inches</w:t>
            </w:r>
            <w:r>
              <w:rPr>
                <w:rFonts w:ascii="Calibri"/>
                <w:sz w:val="20"/>
              </w:rPr>
            </w:r>
          </w:p>
        </w:tc>
        <w:tc>
          <w:tcPr>
            <w:tcW w:w="108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3" w:space="0" w:color="000000"/>
            </w:tcBorders>
          </w:tcPr>
          <w:p>
            <w:pPr>
              <w:pStyle w:val="TableParagraph"/>
              <w:spacing w:line="240" w:lineRule="auto"/>
              <w:ind w:left="63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144</w:t>
            </w:r>
            <w:r>
              <w:rPr>
                <w:rFonts w:ascii="Calibri"/>
                <w:spacing w:val="-10"/>
                <w:sz w:val="20"/>
              </w:rPr>
              <w:t> </w:t>
            </w:r>
            <w:r>
              <w:rPr>
                <w:rFonts w:ascii="Calibri"/>
                <w:sz w:val="20"/>
              </w:rPr>
              <w:t>inches</w:t>
            </w:r>
            <w:r>
              <w:rPr>
                <w:rFonts w:ascii="Calibri"/>
                <w:sz w:val="20"/>
              </w:rPr>
            </w:r>
          </w:p>
        </w:tc>
        <w:tc>
          <w:tcPr>
            <w:tcW w:w="1340" w:type="dxa"/>
            <w:tcBorders>
              <w:top w:val="single" w:sz="12" w:space="0" w:color="000000"/>
              <w:left w:val="single" w:sz="13" w:space="0" w:color="000000"/>
              <w:bottom w:val="single" w:sz="12" w:space="0" w:color="000000"/>
              <w:right w:val="single" w:sz="9" w:space="0" w:color="000000"/>
            </w:tcBorders>
          </w:tcPr>
          <w:p>
            <w:pPr>
              <w:pStyle w:val="TableParagraph"/>
              <w:spacing w:line="240" w:lineRule="auto"/>
              <w:ind w:left="63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spacing w:val="-1"/>
                <w:sz w:val="20"/>
              </w:rPr>
              <w:t>38</w:t>
            </w:r>
            <w:r>
              <w:rPr>
                <w:rFonts w:ascii="Calibri"/>
                <w:spacing w:val="-8"/>
                <w:sz w:val="20"/>
              </w:rPr>
              <w:t> </w:t>
            </w:r>
            <w:r>
              <w:rPr>
                <w:rFonts w:ascii="Calibri"/>
                <w:spacing w:val="-1"/>
                <w:sz w:val="20"/>
              </w:rPr>
              <w:t>inches</w:t>
            </w:r>
            <w:r>
              <w:rPr>
                <w:rFonts w:ascii="Calibri"/>
                <w:sz w:val="20"/>
              </w:rPr>
            </w:r>
          </w:p>
        </w:tc>
      </w:tr>
      <w:tr>
        <w:trPr>
          <w:trHeight w:val="310" w:hRule="exact"/>
        </w:trPr>
        <w:tc>
          <w:tcPr>
            <w:tcW w:w="2512" w:type="dxa"/>
            <w:tcBorders>
              <w:top w:val="single" w:sz="12" w:space="0" w:color="000000"/>
              <w:left w:val="single" w:sz="9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line="242" w:lineRule="exact"/>
              <w:ind w:left="63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Potable</w:t>
            </w:r>
            <w:r>
              <w:rPr>
                <w:rFonts w:ascii="Calibri"/>
                <w:spacing w:val="-7"/>
                <w:sz w:val="20"/>
              </w:rPr>
              <w:t> </w:t>
            </w:r>
            <w:r>
              <w:rPr>
                <w:rFonts w:ascii="Calibri"/>
                <w:spacing w:val="-1"/>
                <w:sz w:val="20"/>
              </w:rPr>
              <w:t>Water</w:t>
            </w:r>
            <w:r>
              <w:rPr>
                <w:rFonts w:ascii="Calibri"/>
                <w:spacing w:val="-5"/>
                <w:sz w:val="20"/>
              </w:rPr>
              <w:t> </w:t>
            </w:r>
            <w:r>
              <w:rPr>
                <w:rFonts w:ascii="Calibri"/>
                <w:spacing w:val="-1"/>
                <w:sz w:val="20"/>
              </w:rPr>
              <w:t>Tank</w:t>
            </w:r>
            <w:r>
              <w:rPr>
                <w:rFonts w:ascii="Calibri"/>
                <w:spacing w:val="-3"/>
                <w:sz w:val="20"/>
              </w:rPr>
              <w:t> </w:t>
            </w:r>
            <w:r>
              <w:rPr>
                <w:rFonts w:ascii="Calibri"/>
                <w:sz w:val="20"/>
              </w:rPr>
              <w:t>-</w:t>
            </w:r>
            <w:r>
              <w:rPr>
                <w:rFonts w:ascii="Calibri"/>
                <w:spacing w:val="-6"/>
                <w:sz w:val="20"/>
              </w:rPr>
              <w:t> </w:t>
            </w:r>
            <w:r>
              <w:rPr>
                <w:rFonts w:ascii="Calibri"/>
                <w:sz w:val="20"/>
              </w:rPr>
              <w:t>4800</w:t>
            </w:r>
            <w:r>
              <w:rPr>
                <w:rFonts w:ascii="Calibri"/>
                <w:sz w:val="20"/>
              </w:rPr>
            </w:r>
          </w:p>
        </w:tc>
        <w:tc>
          <w:tcPr>
            <w:tcW w:w="144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line="242" w:lineRule="exact"/>
              <w:ind w:left="63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spacing w:val="-1"/>
                <w:sz w:val="20"/>
              </w:rPr>
              <w:t>4,800</w:t>
            </w:r>
            <w:r>
              <w:rPr>
                <w:rFonts w:ascii="Calibri"/>
                <w:sz w:val="20"/>
              </w:rPr>
            </w:r>
          </w:p>
        </w:tc>
        <w:tc>
          <w:tcPr>
            <w:tcW w:w="1163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3" w:space="0" w:color="000000"/>
            </w:tcBorders>
          </w:tcPr>
          <w:p>
            <w:pPr>
              <w:pStyle w:val="TableParagraph"/>
              <w:spacing w:line="242" w:lineRule="exact"/>
              <w:ind w:left="63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spacing w:val="-1"/>
                <w:sz w:val="20"/>
              </w:rPr>
              <w:t>150</w:t>
            </w:r>
            <w:r>
              <w:rPr>
                <w:rFonts w:ascii="Calibri"/>
                <w:spacing w:val="-10"/>
                <w:sz w:val="20"/>
              </w:rPr>
              <w:t> </w:t>
            </w:r>
            <w:r>
              <w:rPr>
                <w:rFonts w:ascii="Calibri"/>
                <w:sz w:val="20"/>
              </w:rPr>
              <w:t>pounds</w:t>
            </w:r>
            <w:r>
              <w:rPr>
                <w:rFonts w:ascii="Calibri"/>
                <w:sz w:val="20"/>
              </w:rPr>
            </w:r>
          </w:p>
        </w:tc>
        <w:tc>
          <w:tcPr>
            <w:tcW w:w="1168" w:type="dxa"/>
            <w:tcBorders>
              <w:top w:val="single" w:sz="12" w:space="0" w:color="000000"/>
              <w:left w:val="single" w:sz="13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line="242" w:lineRule="exact"/>
              <w:ind w:left="63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224</w:t>
            </w:r>
            <w:r>
              <w:rPr>
                <w:rFonts w:ascii="Calibri"/>
                <w:spacing w:val="-10"/>
                <w:sz w:val="20"/>
              </w:rPr>
              <w:t> </w:t>
            </w:r>
            <w:r>
              <w:rPr>
                <w:rFonts w:ascii="Calibri"/>
                <w:sz w:val="20"/>
              </w:rPr>
              <w:t>inches</w:t>
            </w:r>
            <w:r>
              <w:rPr>
                <w:rFonts w:ascii="Calibri"/>
                <w:sz w:val="20"/>
              </w:rPr>
            </w:r>
          </w:p>
        </w:tc>
        <w:tc>
          <w:tcPr>
            <w:tcW w:w="108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3" w:space="0" w:color="000000"/>
            </w:tcBorders>
          </w:tcPr>
          <w:p>
            <w:pPr>
              <w:pStyle w:val="TableParagraph"/>
              <w:spacing w:line="242" w:lineRule="exact"/>
              <w:ind w:left="63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164</w:t>
            </w:r>
            <w:r>
              <w:rPr>
                <w:rFonts w:ascii="Calibri"/>
                <w:spacing w:val="-10"/>
                <w:sz w:val="20"/>
              </w:rPr>
              <w:t> </w:t>
            </w:r>
            <w:r>
              <w:rPr>
                <w:rFonts w:ascii="Calibri"/>
                <w:sz w:val="20"/>
              </w:rPr>
              <w:t>inches</w:t>
            </w:r>
            <w:r>
              <w:rPr>
                <w:rFonts w:ascii="Calibri"/>
                <w:sz w:val="20"/>
              </w:rPr>
            </w:r>
          </w:p>
        </w:tc>
        <w:tc>
          <w:tcPr>
            <w:tcW w:w="1340" w:type="dxa"/>
            <w:tcBorders>
              <w:top w:val="single" w:sz="12" w:space="0" w:color="000000"/>
              <w:left w:val="single" w:sz="13" w:space="0" w:color="000000"/>
              <w:bottom w:val="single" w:sz="12" w:space="0" w:color="000000"/>
              <w:right w:val="single" w:sz="9" w:space="0" w:color="000000"/>
            </w:tcBorders>
          </w:tcPr>
          <w:p>
            <w:pPr>
              <w:pStyle w:val="TableParagraph"/>
              <w:spacing w:line="242" w:lineRule="exact"/>
              <w:ind w:left="63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spacing w:val="-1"/>
                <w:sz w:val="20"/>
              </w:rPr>
              <w:t>42</w:t>
            </w:r>
            <w:r>
              <w:rPr>
                <w:rFonts w:ascii="Calibri"/>
                <w:spacing w:val="-8"/>
                <w:sz w:val="20"/>
              </w:rPr>
              <w:t> </w:t>
            </w:r>
            <w:r>
              <w:rPr>
                <w:rFonts w:ascii="Calibri"/>
                <w:spacing w:val="-1"/>
                <w:sz w:val="20"/>
              </w:rPr>
              <w:t>inches</w:t>
            </w:r>
            <w:r>
              <w:rPr>
                <w:rFonts w:ascii="Calibri"/>
                <w:sz w:val="20"/>
              </w:rPr>
            </w:r>
          </w:p>
        </w:tc>
      </w:tr>
      <w:tr>
        <w:trPr>
          <w:trHeight w:val="312" w:hRule="exact"/>
        </w:trPr>
        <w:tc>
          <w:tcPr>
            <w:tcW w:w="2512" w:type="dxa"/>
            <w:tcBorders>
              <w:top w:val="single" w:sz="12" w:space="0" w:color="000000"/>
              <w:left w:val="single" w:sz="9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line="240" w:lineRule="auto"/>
              <w:ind w:left="63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Potable</w:t>
            </w:r>
            <w:r>
              <w:rPr>
                <w:rFonts w:ascii="Calibri"/>
                <w:spacing w:val="-7"/>
                <w:sz w:val="20"/>
              </w:rPr>
              <w:t> </w:t>
            </w:r>
            <w:r>
              <w:rPr>
                <w:rFonts w:ascii="Calibri"/>
                <w:spacing w:val="-1"/>
                <w:sz w:val="20"/>
              </w:rPr>
              <w:t>Water</w:t>
            </w:r>
            <w:r>
              <w:rPr>
                <w:rFonts w:ascii="Calibri"/>
                <w:spacing w:val="-5"/>
                <w:sz w:val="20"/>
              </w:rPr>
              <w:t> </w:t>
            </w:r>
            <w:r>
              <w:rPr>
                <w:rFonts w:ascii="Calibri"/>
                <w:spacing w:val="-1"/>
                <w:sz w:val="20"/>
              </w:rPr>
              <w:t>Tank</w:t>
            </w:r>
            <w:r>
              <w:rPr>
                <w:rFonts w:ascii="Calibri"/>
                <w:spacing w:val="-3"/>
                <w:sz w:val="20"/>
              </w:rPr>
              <w:t> </w:t>
            </w:r>
            <w:r>
              <w:rPr>
                <w:rFonts w:ascii="Calibri"/>
                <w:sz w:val="20"/>
              </w:rPr>
              <w:t>-</w:t>
            </w:r>
            <w:r>
              <w:rPr>
                <w:rFonts w:ascii="Calibri"/>
                <w:spacing w:val="-6"/>
                <w:sz w:val="20"/>
              </w:rPr>
              <w:t> </w:t>
            </w:r>
            <w:r>
              <w:rPr>
                <w:rFonts w:ascii="Calibri"/>
                <w:sz w:val="20"/>
              </w:rPr>
              <w:t>6000</w:t>
            </w:r>
            <w:r>
              <w:rPr>
                <w:rFonts w:ascii="Calibri"/>
                <w:sz w:val="20"/>
              </w:rPr>
            </w:r>
          </w:p>
        </w:tc>
        <w:tc>
          <w:tcPr>
            <w:tcW w:w="144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line="240" w:lineRule="auto"/>
              <w:ind w:left="63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spacing w:val="-1"/>
                <w:sz w:val="20"/>
              </w:rPr>
              <w:t>6,000</w:t>
            </w:r>
            <w:r>
              <w:rPr>
                <w:rFonts w:ascii="Calibri"/>
                <w:sz w:val="20"/>
              </w:rPr>
            </w:r>
          </w:p>
        </w:tc>
        <w:tc>
          <w:tcPr>
            <w:tcW w:w="1163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3" w:space="0" w:color="000000"/>
            </w:tcBorders>
          </w:tcPr>
          <w:p>
            <w:pPr>
              <w:pStyle w:val="TableParagraph"/>
              <w:spacing w:line="240" w:lineRule="auto"/>
              <w:ind w:left="63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spacing w:val="-1"/>
                <w:sz w:val="20"/>
              </w:rPr>
              <w:t>150</w:t>
            </w:r>
            <w:r>
              <w:rPr>
                <w:rFonts w:ascii="Calibri"/>
                <w:spacing w:val="-10"/>
                <w:sz w:val="20"/>
              </w:rPr>
              <w:t> </w:t>
            </w:r>
            <w:r>
              <w:rPr>
                <w:rFonts w:ascii="Calibri"/>
                <w:sz w:val="20"/>
              </w:rPr>
              <w:t>pounds</w:t>
            </w:r>
            <w:r>
              <w:rPr>
                <w:rFonts w:ascii="Calibri"/>
                <w:sz w:val="20"/>
              </w:rPr>
            </w:r>
          </w:p>
        </w:tc>
        <w:tc>
          <w:tcPr>
            <w:tcW w:w="1168" w:type="dxa"/>
            <w:tcBorders>
              <w:top w:val="single" w:sz="12" w:space="0" w:color="000000"/>
              <w:left w:val="single" w:sz="13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line="240" w:lineRule="auto"/>
              <w:ind w:left="63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spacing w:val="-1"/>
                <w:sz w:val="20"/>
              </w:rPr>
              <w:t>209</w:t>
            </w:r>
            <w:r>
              <w:rPr>
                <w:rFonts w:ascii="Calibri"/>
                <w:spacing w:val="-9"/>
                <w:sz w:val="20"/>
              </w:rPr>
              <w:t> </w:t>
            </w:r>
            <w:r>
              <w:rPr>
                <w:rFonts w:ascii="Calibri"/>
                <w:sz w:val="20"/>
              </w:rPr>
              <w:t>inches</w:t>
            </w:r>
            <w:r>
              <w:rPr>
                <w:rFonts w:ascii="Calibri"/>
                <w:sz w:val="20"/>
              </w:rPr>
            </w:r>
          </w:p>
        </w:tc>
        <w:tc>
          <w:tcPr>
            <w:tcW w:w="108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3" w:space="0" w:color="000000"/>
            </w:tcBorders>
          </w:tcPr>
          <w:p>
            <w:pPr>
              <w:pStyle w:val="TableParagraph"/>
              <w:spacing w:line="240" w:lineRule="auto"/>
              <w:ind w:left="63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144</w:t>
            </w:r>
            <w:r>
              <w:rPr>
                <w:rFonts w:ascii="Calibri"/>
                <w:spacing w:val="-10"/>
                <w:sz w:val="20"/>
              </w:rPr>
              <w:t> </w:t>
            </w:r>
            <w:r>
              <w:rPr>
                <w:rFonts w:ascii="Calibri"/>
                <w:sz w:val="20"/>
              </w:rPr>
              <w:t>inches</w:t>
            </w:r>
            <w:r>
              <w:rPr>
                <w:rFonts w:ascii="Calibri"/>
                <w:sz w:val="20"/>
              </w:rPr>
            </w:r>
          </w:p>
        </w:tc>
        <w:tc>
          <w:tcPr>
            <w:tcW w:w="1340" w:type="dxa"/>
            <w:tcBorders>
              <w:top w:val="single" w:sz="12" w:space="0" w:color="000000"/>
              <w:left w:val="single" w:sz="13" w:space="0" w:color="000000"/>
              <w:bottom w:val="single" w:sz="12" w:space="0" w:color="000000"/>
              <w:right w:val="single" w:sz="9" w:space="0" w:color="000000"/>
            </w:tcBorders>
          </w:tcPr>
          <w:p>
            <w:pPr>
              <w:pStyle w:val="TableParagraph"/>
              <w:spacing w:line="240" w:lineRule="auto"/>
              <w:ind w:left="63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spacing w:val="-1"/>
                <w:sz w:val="20"/>
              </w:rPr>
              <w:t>60</w:t>
            </w:r>
            <w:r>
              <w:rPr>
                <w:rFonts w:ascii="Calibri"/>
                <w:spacing w:val="-8"/>
                <w:sz w:val="20"/>
              </w:rPr>
              <w:t> </w:t>
            </w:r>
            <w:r>
              <w:rPr>
                <w:rFonts w:ascii="Calibri"/>
                <w:spacing w:val="-1"/>
                <w:sz w:val="20"/>
              </w:rPr>
              <w:t>inches</w:t>
            </w:r>
            <w:r>
              <w:rPr>
                <w:rFonts w:ascii="Calibri"/>
                <w:sz w:val="20"/>
              </w:rPr>
            </w:r>
          </w:p>
        </w:tc>
      </w:tr>
      <w:tr>
        <w:trPr>
          <w:trHeight w:val="310" w:hRule="exact"/>
        </w:trPr>
        <w:tc>
          <w:tcPr>
            <w:tcW w:w="2512" w:type="dxa"/>
            <w:tcBorders>
              <w:top w:val="single" w:sz="12" w:space="0" w:color="000000"/>
              <w:left w:val="single" w:sz="9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line="242" w:lineRule="exact"/>
              <w:ind w:left="63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Potable</w:t>
            </w:r>
            <w:r>
              <w:rPr>
                <w:rFonts w:ascii="Calibri"/>
                <w:spacing w:val="-8"/>
                <w:sz w:val="20"/>
              </w:rPr>
              <w:t> </w:t>
            </w:r>
            <w:r>
              <w:rPr>
                <w:rFonts w:ascii="Calibri"/>
                <w:spacing w:val="-1"/>
                <w:sz w:val="20"/>
              </w:rPr>
              <w:t>Water</w:t>
            </w:r>
            <w:r>
              <w:rPr>
                <w:rFonts w:ascii="Calibri"/>
                <w:spacing w:val="-5"/>
                <w:sz w:val="20"/>
              </w:rPr>
              <w:t> </w:t>
            </w:r>
            <w:r>
              <w:rPr>
                <w:rFonts w:ascii="Calibri"/>
                <w:spacing w:val="-1"/>
                <w:sz w:val="20"/>
              </w:rPr>
              <w:t>Tank</w:t>
            </w:r>
            <w:r>
              <w:rPr>
                <w:rFonts w:ascii="Calibri"/>
                <w:spacing w:val="-3"/>
                <w:sz w:val="20"/>
              </w:rPr>
              <w:t> </w:t>
            </w:r>
            <w:r>
              <w:rPr>
                <w:rFonts w:ascii="Calibri"/>
                <w:sz w:val="20"/>
              </w:rPr>
              <w:t>-</w:t>
            </w:r>
            <w:r>
              <w:rPr>
                <w:rFonts w:ascii="Calibri"/>
                <w:spacing w:val="-6"/>
                <w:sz w:val="20"/>
              </w:rPr>
              <w:t> </w:t>
            </w:r>
            <w:r>
              <w:rPr>
                <w:rFonts w:ascii="Calibri"/>
                <w:sz w:val="20"/>
              </w:rPr>
              <w:t>10000</w:t>
            </w:r>
            <w:r>
              <w:rPr>
                <w:rFonts w:ascii="Calibri"/>
                <w:sz w:val="20"/>
              </w:rPr>
            </w:r>
          </w:p>
        </w:tc>
        <w:tc>
          <w:tcPr>
            <w:tcW w:w="144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line="242" w:lineRule="exact"/>
              <w:ind w:left="63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10,000</w:t>
            </w:r>
          </w:p>
        </w:tc>
        <w:tc>
          <w:tcPr>
            <w:tcW w:w="1163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3" w:space="0" w:color="000000"/>
            </w:tcBorders>
          </w:tcPr>
          <w:p>
            <w:pPr>
              <w:pStyle w:val="TableParagraph"/>
              <w:spacing w:line="242" w:lineRule="exact"/>
              <w:ind w:left="63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spacing w:val="-1"/>
                <w:sz w:val="20"/>
              </w:rPr>
              <w:t>200</w:t>
            </w:r>
            <w:r>
              <w:rPr>
                <w:rFonts w:ascii="Calibri"/>
                <w:spacing w:val="-10"/>
                <w:sz w:val="20"/>
              </w:rPr>
              <w:t> </w:t>
            </w:r>
            <w:r>
              <w:rPr>
                <w:rFonts w:ascii="Calibri"/>
                <w:sz w:val="20"/>
              </w:rPr>
              <w:t>pounds</w:t>
            </w:r>
            <w:r>
              <w:rPr>
                <w:rFonts w:ascii="Calibri"/>
                <w:sz w:val="20"/>
              </w:rPr>
            </w:r>
          </w:p>
        </w:tc>
        <w:tc>
          <w:tcPr>
            <w:tcW w:w="1168" w:type="dxa"/>
            <w:tcBorders>
              <w:top w:val="single" w:sz="12" w:space="0" w:color="000000"/>
              <w:left w:val="single" w:sz="13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line="242" w:lineRule="exact"/>
              <w:ind w:left="63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236</w:t>
            </w:r>
            <w:r>
              <w:rPr>
                <w:rFonts w:ascii="Calibri"/>
                <w:spacing w:val="-10"/>
                <w:sz w:val="20"/>
              </w:rPr>
              <w:t> </w:t>
            </w:r>
            <w:r>
              <w:rPr>
                <w:rFonts w:ascii="Calibri"/>
                <w:sz w:val="20"/>
              </w:rPr>
              <w:t>inches</w:t>
            </w:r>
            <w:r>
              <w:rPr>
                <w:rFonts w:ascii="Calibri"/>
                <w:sz w:val="20"/>
              </w:rPr>
            </w:r>
          </w:p>
        </w:tc>
        <w:tc>
          <w:tcPr>
            <w:tcW w:w="108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3" w:space="0" w:color="000000"/>
            </w:tcBorders>
          </w:tcPr>
          <w:p>
            <w:pPr>
              <w:pStyle w:val="TableParagraph"/>
              <w:spacing w:line="242" w:lineRule="exact"/>
              <w:ind w:left="63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144</w:t>
            </w:r>
            <w:r>
              <w:rPr>
                <w:rFonts w:ascii="Calibri"/>
                <w:spacing w:val="-10"/>
                <w:sz w:val="20"/>
              </w:rPr>
              <w:t> </w:t>
            </w:r>
            <w:r>
              <w:rPr>
                <w:rFonts w:ascii="Calibri"/>
                <w:sz w:val="20"/>
              </w:rPr>
              <w:t>inches</w:t>
            </w:r>
            <w:r>
              <w:rPr>
                <w:rFonts w:ascii="Calibri"/>
                <w:sz w:val="20"/>
              </w:rPr>
            </w:r>
          </w:p>
        </w:tc>
        <w:tc>
          <w:tcPr>
            <w:tcW w:w="1340" w:type="dxa"/>
            <w:tcBorders>
              <w:top w:val="single" w:sz="12" w:space="0" w:color="000000"/>
              <w:left w:val="single" w:sz="13" w:space="0" w:color="000000"/>
              <w:bottom w:val="single" w:sz="12" w:space="0" w:color="000000"/>
              <w:right w:val="single" w:sz="9" w:space="0" w:color="000000"/>
            </w:tcBorders>
          </w:tcPr>
          <w:p>
            <w:pPr>
              <w:pStyle w:val="TableParagraph"/>
              <w:spacing w:line="242" w:lineRule="exact"/>
              <w:ind w:left="63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spacing w:val="-1"/>
                <w:sz w:val="20"/>
              </w:rPr>
              <w:t>80</w:t>
            </w:r>
            <w:r>
              <w:rPr>
                <w:rFonts w:ascii="Calibri"/>
                <w:spacing w:val="-8"/>
                <w:sz w:val="20"/>
              </w:rPr>
              <w:t> </w:t>
            </w:r>
            <w:r>
              <w:rPr>
                <w:rFonts w:ascii="Calibri"/>
                <w:spacing w:val="-1"/>
                <w:sz w:val="20"/>
              </w:rPr>
              <w:t>inches</w:t>
            </w:r>
            <w:r>
              <w:rPr>
                <w:rFonts w:ascii="Calibri"/>
                <w:sz w:val="20"/>
              </w:rPr>
            </w:r>
          </w:p>
        </w:tc>
      </w:tr>
      <w:tr>
        <w:trPr>
          <w:trHeight w:val="312" w:hRule="exact"/>
        </w:trPr>
        <w:tc>
          <w:tcPr>
            <w:tcW w:w="2512" w:type="dxa"/>
            <w:tcBorders>
              <w:top w:val="single" w:sz="12" w:space="0" w:color="000000"/>
              <w:left w:val="single" w:sz="9" w:space="0" w:color="000000"/>
              <w:bottom w:val="single" w:sz="13" w:space="0" w:color="000000"/>
              <w:right w:val="single" w:sz="12" w:space="0" w:color="000000"/>
            </w:tcBorders>
          </w:tcPr>
          <w:p>
            <w:pPr>
              <w:pStyle w:val="TableParagraph"/>
              <w:spacing w:line="242" w:lineRule="exact"/>
              <w:ind w:left="63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Potable</w:t>
            </w:r>
            <w:r>
              <w:rPr>
                <w:rFonts w:ascii="Calibri"/>
                <w:spacing w:val="-8"/>
                <w:sz w:val="20"/>
              </w:rPr>
              <w:t> </w:t>
            </w:r>
            <w:r>
              <w:rPr>
                <w:rFonts w:ascii="Calibri"/>
                <w:spacing w:val="-1"/>
                <w:sz w:val="20"/>
              </w:rPr>
              <w:t>Water</w:t>
            </w:r>
            <w:r>
              <w:rPr>
                <w:rFonts w:ascii="Calibri"/>
                <w:spacing w:val="-5"/>
                <w:sz w:val="20"/>
              </w:rPr>
              <w:t> </w:t>
            </w:r>
            <w:r>
              <w:rPr>
                <w:rFonts w:ascii="Calibri"/>
                <w:spacing w:val="-1"/>
                <w:sz w:val="20"/>
              </w:rPr>
              <w:t>Tank</w:t>
            </w:r>
            <w:r>
              <w:rPr>
                <w:rFonts w:ascii="Calibri"/>
                <w:spacing w:val="-3"/>
                <w:sz w:val="20"/>
              </w:rPr>
              <w:t> </w:t>
            </w:r>
            <w:r>
              <w:rPr>
                <w:rFonts w:ascii="Calibri"/>
                <w:sz w:val="20"/>
              </w:rPr>
              <w:t>-</w:t>
            </w:r>
            <w:r>
              <w:rPr>
                <w:rFonts w:ascii="Calibri"/>
                <w:spacing w:val="-6"/>
                <w:sz w:val="20"/>
              </w:rPr>
              <w:t> </w:t>
            </w:r>
            <w:r>
              <w:rPr>
                <w:rFonts w:ascii="Calibri"/>
                <w:sz w:val="20"/>
              </w:rPr>
              <w:t>14400</w:t>
            </w:r>
            <w:r>
              <w:rPr>
                <w:rFonts w:ascii="Calibri"/>
                <w:sz w:val="20"/>
              </w:rPr>
            </w:r>
          </w:p>
        </w:tc>
        <w:tc>
          <w:tcPr>
            <w:tcW w:w="1442" w:type="dxa"/>
            <w:tcBorders>
              <w:top w:val="single" w:sz="12" w:space="0" w:color="000000"/>
              <w:left w:val="single" w:sz="12" w:space="0" w:color="000000"/>
              <w:bottom w:val="single" w:sz="13" w:space="0" w:color="000000"/>
              <w:right w:val="single" w:sz="12" w:space="0" w:color="000000"/>
            </w:tcBorders>
          </w:tcPr>
          <w:p>
            <w:pPr>
              <w:pStyle w:val="TableParagraph"/>
              <w:spacing w:line="242" w:lineRule="exact"/>
              <w:ind w:left="63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14,400</w:t>
            </w:r>
          </w:p>
        </w:tc>
        <w:tc>
          <w:tcPr>
            <w:tcW w:w="1163" w:type="dxa"/>
            <w:tcBorders>
              <w:top w:val="single" w:sz="12" w:space="0" w:color="000000"/>
              <w:left w:val="single" w:sz="12" w:space="0" w:color="000000"/>
              <w:bottom w:val="single" w:sz="13" w:space="0" w:color="000000"/>
              <w:right w:val="single" w:sz="13" w:space="0" w:color="000000"/>
            </w:tcBorders>
          </w:tcPr>
          <w:p>
            <w:pPr>
              <w:pStyle w:val="TableParagraph"/>
              <w:spacing w:line="242" w:lineRule="exact"/>
              <w:ind w:left="63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spacing w:val="-1"/>
                <w:sz w:val="20"/>
              </w:rPr>
              <w:t>250</w:t>
            </w:r>
            <w:r>
              <w:rPr>
                <w:rFonts w:ascii="Calibri"/>
                <w:spacing w:val="-10"/>
                <w:sz w:val="20"/>
              </w:rPr>
              <w:t> </w:t>
            </w:r>
            <w:r>
              <w:rPr>
                <w:rFonts w:ascii="Calibri"/>
                <w:sz w:val="20"/>
              </w:rPr>
              <w:t>pounds</w:t>
            </w:r>
            <w:r>
              <w:rPr>
                <w:rFonts w:ascii="Calibri"/>
                <w:sz w:val="20"/>
              </w:rPr>
            </w:r>
          </w:p>
        </w:tc>
        <w:tc>
          <w:tcPr>
            <w:tcW w:w="1168" w:type="dxa"/>
            <w:tcBorders>
              <w:top w:val="single" w:sz="12" w:space="0" w:color="000000"/>
              <w:left w:val="single" w:sz="13" w:space="0" w:color="000000"/>
              <w:bottom w:val="single" w:sz="13" w:space="0" w:color="000000"/>
              <w:right w:val="single" w:sz="12" w:space="0" w:color="000000"/>
            </w:tcBorders>
          </w:tcPr>
          <w:p>
            <w:pPr>
              <w:pStyle w:val="TableParagraph"/>
              <w:spacing w:line="242" w:lineRule="exact"/>
              <w:ind w:left="63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260</w:t>
            </w:r>
            <w:r>
              <w:rPr>
                <w:rFonts w:ascii="Calibri"/>
                <w:spacing w:val="-10"/>
                <w:sz w:val="20"/>
              </w:rPr>
              <w:t> </w:t>
            </w:r>
            <w:r>
              <w:rPr>
                <w:rFonts w:ascii="Calibri"/>
                <w:sz w:val="20"/>
              </w:rPr>
              <w:t>inches</w:t>
            </w:r>
            <w:r>
              <w:rPr>
                <w:rFonts w:ascii="Calibri"/>
                <w:sz w:val="20"/>
              </w:rPr>
            </w:r>
          </w:p>
        </w:tc>
        <w:tc>
          <w:tcPr>
            <w:tcW w:w="1081" w:type="dxa"/>
            <w:tcBorders>
              <w:top w:val="single" w:sz="12" w:space="0" w:color="000000"/>
              <w:left w:val="single" w:sz="12" w:space="0" w:color="000000"/>
              <w:bottom w:val="single" w:sz="13" w:space="0" w:color="000000"/>
              <w:right w:val="single" w:sz="13" w:space="0" w:color="000000"/>
            </w:tcBorders>
          </w:tcPr>
          <w:p>
            <w:pPr>
              <w:pStyle w:val="TableParagraph"/>
              <w:spacing w:line="242" w:lineRule="exact"/>
              <w:ind w:left="63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sz w:val="20"/>
              </w:rPr>
              <w:t>144</w:t>
            </w:r>
            <w:r>
              <w:rPr>
                <w:rFonts w:ascii="Calibri"/>
                <w:spacing w:val="-10"/>
                <w:sz w:val="20"/>
              </w:rPr>
              <w:t> </w:t>
            </w:r>
            <w:r>
              <w:rPr>
                <w:rFonts w:ascii="Calibri"/>
                <w:sz w:val="20"/>
              </w:rPr>
              <w:t>inches</w:t>
            </w:r>
            <w:r>
              <w:rPr>
                <w:rFonts w:ascii="Calibri"/>
                <w:sz w:val="20"/>
              </w:rPr>
            </w:r>
          </w:p>
        </w:tc>
        <w:tc>
          <w:tcPr>
            <w:tcW w:w="1340" w:type="dxa"/>
            <w:tcBorders>
              <w:top w:val="single" w:sz="12" w:space="0" w:color="000000"/>
              <w:left w:val="single" w:sz="13" w:space="0" w:color="000000"/>
              <w:bottom w:val="single" w:sz="13" w:space="0" w:color="000000"/>
              <w:right w:val="single" w:sz="9" w:space="0" w:color="000000"/>
            </w:tcBorders>
          </w:tcPr>
          <w:p>
            <w:pPr>
              <w:pStyle w:val="TableParagraph"/>
              <w:spacing w:line="242" w:lineRule="exact"/>
              <w:ind w:left="63" w:right="0"/>
              <w:jc w:val="left"/>
              <w:rPr>
                <w:rFonts w:ascii="Calibri" w:hAnsi="Calibri" w:cs="Calibri" w:eastAsia="Calibri"/>
                <w:sz w:val="20"/>
                <w:szCs w:val="20"/>
              </w:rPr>
            </w:pPr>
            <w:r>
              <w:rPr>
                <w:rFonts w:ascii="Calibri"/>
                <w:spacing w:val="-1"/>
                <w:sz w:val="20"/>
              </w:rPr>
              <w:t>93</w:t>
            </w:r>
            <w:r>
              <w:rPr>
                <w:rFonts w:ascii="Calibri"/>
                <w:spacing w:val="-8"/>
                <w:sz w:val="20"/>
              </w:rPr>
              <w:t> </w:t>
            </w:r>
            <w:r>
              <w:rPr>
                <w:rFonts w:ascii="Calibri"/>
                <w:spacing w:val="-1"/>
                <w:sz w:val="20"/>
              </w:rPr>
              <w:t>inches</w:t>
            </w:r>
            <w:r>
              <w:rPr>
                <w:rFonts w:ascii="Calibri"/>
                <w:sz w:val="20"/>
              </w:rPr>
            </w:r>
          </w:p>
        </w:tc>
      </w:tr>
    </w:tbl>
    <w:p>
      <w:pPr>
        <w:spacing w:line="240" w:lineRule="auto" w:before="0"/>
        <w:rPr>
          <w:rFonts w:ascii="Calibri" w:hAnsi="Calibri" w:cs="Calibri" w:eastAsia="Calibri"/>
          <w:b/>
          <w:bCs/>
          <w:sz w:val="20"/>
          <w:szCs w:val="20"/>
        </w:rPr>
      </w:pPr>
    </w:p>
    <w:p>
      <w:pPr>
        <w:spacing w:line="240" w:lineRule="auto" w:before="3"/>
        <w:rPr>
          <w:rFonts w:ascii="Calibri" w:hAnsi="Calibri" w:cs="Calibri" w:eastAsia="Calibri"/>
          <w:b/>
          <w:bCs/>
          <w:sz w:val="20"/>
          <w:szCs w:val="20"/>
        </w:rPr>
      </w:pPr>
    </w:p>
    <w:p>
      <w:pPr>
        <w:numPr>
          <w:ilvl w:val="2"/>
          <w:numId w:val="18"/>
        </w:numPr>
        <w:tabs>
          <w:tab w:pos="731" w:val="left" w:leader="none"/>
        </w:tabs>
        <w:spacing w:before="0"/>
        <w:ind w:left="730" w:right="0" w:hanging="590"/>
        <w:jc w:val="left"/>
        <w:rPr>
          <w:rFonts w:ascii="Cambria" w:hAnsi="Cambria" w:cs="Cambria" w:eastAsia="Cambria"/>
          <w:sz w:val="22"/>
          <w:szCs w:val="22"/>
        </w:rPr>
      </w:pPr>
      <w:r>
        <w:rPr>
          <w:rFonts w:ascii="Cambria"/>
          <w:b/>
          <w:color w:val="4F81BC"/>
          <w:spacing w:val="-1"/>
          <w:sz w:val="22"/>
        </w:rPr>
        <w:t>Pickup</w:t>
      </w:r>
      <w:r>
        <w:rPr>
          <w:rFonts w:ascii="Cambria"/>
          <w:b/>
          <w:color w:val="4F81BC"/>
          <w:sz w:val="22"/>
        </w:rPr>
        <w:t> </w:t>
      </w:r>
      <w:r>
        <w:rPr>
          <w:rFonts w:ascii="Cambria"/>
          <w:b/>
          <w:color w:val="4F81BC"/>
          <w:spacing w:val="-1"/>
          <w:sz w:val="22"/>
        </w:rPr>
        <w:t>Truck Tanks</w:t>
      </w:r>
      <w:r>
        <w:rPr>
          <w:rFonts w:ascii="Cambria"/>
          <w:sz w:val="22"/>
        </w:rPr>
      </w:r>
    </w:p>
    <w:p>
      <w:pPr>
        <w:pStyle w:val="BodyText"/>
        <w:spacing w:line="276" w:lineRule="auto" w:before="37"/>
        <w:ind w:right="309"/>
        <w:jc w:val="left"/>
      </w:pPr>
      <w:r>
        <w:rPr>
          <w:spacing w:val="-1"/>
        </w:rPr>
        <w:t>ANSI/NSF</w:t>
      </w:r>
      <w:r>
        <w:rPr>
          <w:spacing w:val="-2"/>
        </w:rPr>
        <w:t> </w:t>
      </w:r>
      <w:r>
        <w:rPr>
          <w:spacing w:val="-1"/>
        </w:rPr>
        <w:t>Standard </w:t>
      </w:r>
      <w:r>
        <w:rPr/>
        <w:t>61</w:t>
      </w:r>
      <w:r>
        <w:rPr>
          <w:spacing w:val="-1"/>
        </w:rPr>
        <w:t> approved</w:t>
      </w:r>
      <w:r>
        <w:rPr/>
        <w:t> </w:t>
      </w:r>
      <w:r>
        <w:rPr>
          <w:spacing w:val="-1"/>
        </w:rPr>
        <w:t>lightweight</w:t>
      </w:r>
      <w:r>
        <w:rPr/>
        <w:t> tanks</w:t>
      </w:r>
      <w:r>
        <w:rPr>
          <w:spacing w:val="-3"/>
        </w:rPr>
        <w:t> </w:t>
      </w:r>
      <w:r>
        <w:rPr/>
        <w:t>are</w:t>
      </w:r>
      <w:r>
        <w:rPr>
          <w:spacing w:val="-1"/>
        </w:rPr>
        <w:t> available</w:t>
      </w:r>
      <w:r>
        <w:rPr>
          <w:spacing w:val="1"/>
        </w:rPr>
        <w:t> </w:t>
      </w:r>
      <w:r>
        <w:rPr/>
        <w:t>in</w:t>
      </w:r>
      <w:r>
        <w:rPr>
          <w:spacing w:val="-1"/>
        </w:rPr>
        <w:t> high-density</w:t>
      </w:r>
      <w:r>
        <w:rPr/>
        <w:t> </w:t>
      </w:r>
      <w:r>
        <w:rPr>
          <w:spacing w:val="-1"/>
        </w:rPr>
        <w:t>linear polyethylene</w:t>
      </w:r>
      <w:r>
        <w:rPr>
          <w:spacing w:val="57"/>
        </w:rPr>
        <w:t> </w:t>
      </w:r>
      <w:r>
        <w:rPr>
          <w:spacing w:val="-1"/>
        </w:rPr>
        <w:t>(HDLP)</w:t>
      </w:r>
      <w:r>
        <w:rPr/>
        <w:t> </w:t>
      </w:r>
      <w:r>
        <w:rPr>
          <w:spacing w:val="-1"/>
        </w:rPr>
        <w:t>(Figure</w:t>
      </w:r>
      <w:r>
        <w:rPr>
          <w:spacing w:val="-2"/>
        </w:rPr>
        <w:t> </w:t>
      </w:r>
      <w:r>
        <w:rPr>
          <w:spacing w:val="-1"/>
        </w:rPr>
        <w:t>7.5-5</w:t>
      </w:r>
      <w:r>
        <w:rPr>
          <w:spacing w:val="1"/>
        </w:rPr>
        <w:t> </w:t>
      </w:r>
      <w:r>
        <w:rPr>
          <w:spacing w:val="-1"/>
        </w:rPr>
        <w:t>and</w:t>
      </w:r>
      <w:r>
        <w:rPr>
          <w:spacing w:val="-3"/>
        </w:rPr>
        <w:t> </w:t>
      </w:r>
      <w:r>
        <w:rPr>
          <w:spacing w:val="-1"/>
        </w:rPr>
        <w:t>Table</w:t>
      </w:r>
      <w:r>
        <w:rPr/>
        <w:t> </w:t>
      </w:r>
      <w:r>
        <w:rPr>
          <w:spacing w:val="-1"/>
        </w:rPr>
        <w:t>7.5-3).</w:t>
      </w:r>
      <w:r>
        <w:rPr>
          <w:spacing w:val="-3"/>
        </w:rPr>
        <w:t> </w:t>
      </w:r>
      <w:r>
        <w:rPr>
          <w:spacing w:val="-1"/>
        </w:rPr>
        <w:t>These </w:t>
      </w:r>
      <w:r>
        <w:rPr/>
        <w:t>can</w:t>
      </w:r>
      <w:r>
        <w:rPr>
          <w:spacing w:val="-1"/>
        </w:rPr>
        <w:t> be</w:t>
      </w:r>
      <w:r>
        <w:rPr>
          <w:spacing w:val="-2"/>
        </w:rPr>
        <w:t> </w:t>
      </w:r>
      <w:r>
        <w:rPr>
          <w:spacing w:val="-1"/>
        </w:rPr>
        <w:t>mounted</w:t>
      </w:r>
      <w:r>
        <w:rPr>
          <w:spacing w:val="-3"/>
        </w:rPr>
        <w:t> </w:t>
      </w:r>
      <w:r>
        <w:rPr/>
        <w:t>on</w:t>
      </w:r>
      <w:r>
        <w:rPr>
          <w:spacing w:val="-1"/>
        </w:rPr>
        <w:t> pickup trucks</w:t>
      </w:r>
      <w:r>
        <w:rPr>
          <w:spacing w:val="-2"/>
        </w:rPr>
        <w:t> </w:t>
      </w:r>
      <w:r>
        <w:rPr/>
        <w:t>to</w:t>
      </w:r>
      <w:r>
        <w:rPr>
          <w:spacing w:val="-3"/>
        </w:rPr>
        <w:t> </w:t>
      </w:r>
      <w:r>
        <w:rPr>
          <w:spacing w:val="-1"/>
        </w:rPr>
        <w:t>haul</w:t>
      </w:r>
      <w:r>
        <w:rPr/>
        <w:t> water</w:t>
      </w:r>
      <w:r>
        <w:rPr>
          <w:spacing w:val="-2"/>
        </w:rPr>
        <w:t> </w:t>
      </w:r>
      <w:r>
        <w:rPr>
          <w:spacing w:val="-1"/>
        </w:rPr>
        <w:t>from</w:t>
      </w:r>
      <w:r>
        <w:rPr>
          <w:spacing w:val="3"/>
        </w:rPr>
        <w:t> </w:t>
      </w:r>
      <w:r>
        <w:rPr/>
        <w:t>a</w:t>
      </w:r>
      <w:r>
        <w:rPr>
          <w:spacing w:val="-3"/>
        </w:rPr>
        <w:t> </w:t>
      </w:r>
      <w:r>
        <w:rPr>
          <w:spacing w:val="-1"/>
        </w:rPr>
        <w:t>safe</w:t>
      </w:r>
      <w:r>
        <w:rPr>
          <w:spacing w:val="54"/>
        </w:rPr>
        <w:t> </w:t>
      </w:r>
      <w:r>
        <w:rPr>
          <w:spacing w:val="-1"/>
        </w:rPr>
        <w:t>source.</w:t>
      </w:r>
    </w:p>
    <w:p>
      <w:pPr>
        <w:spacing w:line="240" w:lineRule="auto" w:before="4"/>
        <w:rPr>
          <w:rFonts w:ascii="Calibri" w:hAnsi="Calibri" w:cs="Calibri" w:eastAsia="Calibri"/>
          <w:sz w:val="16"/>
          <w:szCs w:val="16"/>
        </w:rPr>
      </w:pPr>
    </w:p>
    <w:p>
      <w:pPr>
        <w:pStyle w:val="Heading6"/>
        <w:spacing w:line="240" w:lineRule="auto"/>
        <w:ind w:right="0"/>
        <w:jc w:val="left"/>
        <w:rPr>
          <w:b w:val="0"/>
          <w:bCs w:val="0"/>
        </w:rPr>
      </w:pPr>
      <w:r>
        <w:rPr>
          <w:spacing w:val="-1"/>
        </w:rPr>
        <w:t>Table</w:t>
      </w:r>
      <w:r>
        <w:rPr/>
        <w:t> </w:t>
      </w:r>
      <w:r>
        <w:rPr>
          <w:spacing w:val="-1"/>
        </w:rPr>
        <w:t>7.5-3. Pickup Truck</w:t>
      </w:r>
      <w:r>
        <w:rPr>
          <w:spacing w:val="-3"/>
        </w:rPr>
        <w:t> </w:t>
      </w:r>
      <w:r>
        <w:rPr>
          <w:spacing w:val="-1"/>
        </w:rPr>
        <w:t>Tank</w:t>
      </w:r>
      <w:r>
        <w:rPr/>
        <w:t> </w:t>
      </w:r>
      <w:r>
        <w:rPr>
          <w:spacing w:val="-1"/>
        </w:rPr>
        <w:t>Sizes</w:t>
      </w:r>
      <w:r>
        <w:rPr>
          <w:b w:val="0"/>
        </w:rPr>
      </w:r>
    </w:p>
    <w:p>
      <w:pPr>
        <w:spacing w:line="240" w:lineRule="auto" w:before="2"/>
        <w:rPr>
          <w:rFonts w:ascii="Calibri" w:hAnsi="Calibri" w:cs="Calibri" w:eastAsia="Calibri"/>
          <w:b/>
          <w:bCs/>
          <w:sz w:val="20"/>
          <w:szCs w:val="20"/>
        </w:rPr>
      </w:pPr>
    </w:p>
    <w:tbl>
      <w:tblPr>
        <w:tblW w:w="0" w:type="auto"/>
        <w:jc w:val="left"/>
        <w:tblInd w:w="974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548"/>
        <w:gridCol w:w="2072"/>
        <w:gridCol w:w="1383"/>
        <w:gridCol w:w="1291"/>
        <w:gridCol w:w="1388"/>
      </w:tblGrid>
      <w:tr>
        <w:trPr>
          <w:trHeight w:val="324" w:hRule="exact"/>
        </w:trPr>
        <w:tc>
          <w:tcPr>
            <w:tcW w:w="1548" w:type="dxa"/>
            <w:tcBorders>
              <w:top w:val="single" w:sz="5" w:space="0" w:color="000000"/>
              <w:left w:val="single" w:sz="5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64" w:lineRule="exact"/>
              <w:ind w:left="10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b/>
                <w:spacing w:val="-1"/>
                <w:sz w:val="22"/>
              </w:rPr>
              <w:t>Size</w:t>
            </w:r>
            <w:r>
              <w:rPr>
                <w:rFonts w:ascii="Calibri"/>
                <w:sz w:val="22"/>
              </w:rPr>
            </w:r>
          </w:p>
        </w:tc>
        <w:tc>
          <w:tcPr>
            <w:tcW w:w="2072" w:type="dxa"/>
            <w:tcBorders>
              <w:top w:val="single" w:sz="5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64" w:lineRule="exact"/>
              <w:ind w:left="99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b/>
                <w:spacing w:val="-1"/>
                <w:sz w:val="22"/>
              </w:rPr>
              <w:t>Height</w:t>
            </w:r>
            <w:r>
              <w:rPr>
                <w:rFonts w:ascii="Calibri"/>
                <w:b/>
                <w:spacing w:val="-2"/>
                <w:sz w:val="22"/>
              </w:rPr>
              <w:t> </w:t>
            </w:r>
            <w:r>
              <w:rPr>
                <w:rFonts w:ascii="Calibri"/>
                <w:b/>
                <w:spacing w:val="-1"/>
                <w:sz w:val="22"/>
              </w:rPr>
              <w:t>with Lid</w:t>
            </w:r>
            <w:r>
              <w:rPr>
                <w:rFonts w:ascii="Calibri"/>
                <w:sz w:val="22"/>
              </w:rPr>
            </w:r>
          </w:p>
        </w:tc>
        <w:tc>
          <w:tcPr>
            <w:tcW w:w="1383" w:type="dxa"/>
            <w:tcBorders>
              <w:top w:val="single" w:sz="5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64" w:lineRule="exact"/>
              <w:ind w:left="99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b/>
                <w:spacing w:val="-1"/>
                <w:sz w:val="22"/>
              </w:rPr>
              <w:t>Diameter</w:t>
            </w:r>
            <w:r>
              <w:rPr>
                <w:rFonts w:ascii="Calibri"/>
                <w:sz w:val="22"/>
              </w:rPr>
            </w:r>
          </w:p>
        </w:tc>
        <w:tc>
          <w:tcPr>
            <w:tcW w:w="1291" w:type="dxa"/>
            <w:tcBorders>
              <w:top w:val="single" w:sz="5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64" w:lineRule="exact"/>
              <w:ind w:left="99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b/>
                <w:spacing w:val="-1"/>
                <w:sz w:val="22"/>
              </w:rPr>
              <w:t>Length</w:t>
            </w:r>
            <w:r>
              <w:rPr>
                <w:rFonts w:ascii="Calibri"/>
                <w:sz w:val="22"/>
              </w:rPr>
            </w:r>
          </w:p>
        </w:tc>
        <w:tc>
          <w:tcPr>
            <w:tcW w:w="1388" w:type="dxa"/>
            <w:tcBorders>
              <w:top w:val="single" w:sz="5" w:space="0" w:color="000000"/>
              <w:left w:val="single" w:sz="7" w:space="0" w:color="000000"/>
              <w:bottom w:val="single" w:sz="7" w:space="0" w:color="000000"/>
              <w:right w:val="single" w:sz="5" w:space="0" w:color="000000"/>
            </w:tcBorders>
          </w:tcPr>
          <w:p>
            <w:pPr>
              <w:pStyle w:val="TableParagraph"/>
              <w:spacing w:line="264" w:lineRule="exact"/>
              <w:ind w:left="99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b/>
                <w:sz w:val="22"/>
              </w:rPr>
              <w:t>Lid</w:t>
            </w:r>
            <w:r>
              <w:rPr>
                <w:rFonts w:ascii="Calibri"/>
                <w:sz w:val="22"/>
              </w:rPr>
            </w:r>
          </w:p>
        </w:tc>
      </w:tr>
      <w:tr>
        <w:trPr>
          <w:trHeight w:val="324" w:hRule="exact"/>
        </w:trPr>
        <w:tc>
          <w:tcPr>
            <w:tcW w:w="1548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64" w:lineRule="exact"/>
              <w:ind w:left="10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195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gallons</w:t>
            </w:r>
          </w:p>
        </w:tc>
        <w:tc>
          <w:tcPr>
            <w:tcW w:w="207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64" w:lineRule="exact"/>
              <w:ind w:left="99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z w:val="22"/>
              </w:rPr>
              <w:t>30 </w:t>
            </w:r>
            <w:r>
              <w:rPr>
                <w:rFonts w:ascii="Calibri"/>
                <w:spacing w:val="-1"/>
                <w:sz w:val="22"/>
              </w:rPr>
              <w:t>inches</w:t>
            </w:r>
          </w:p>
        </w:tc>
        <w:tc>
          <w:tcPr>
            <w:tcW w:w="138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64" w:lineRule="exact"/>
              <w:ind w:left="99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z w:val="22"/>
              </w:rPr>
              <w:t>61 </w:t>
            </w:r>
            <w:r>
              <w:rPr>
                <w:rFonts w:ascii="Calibri"/>
                <w:spacing w:val="-1"/>
                <w:sz w:val="22"/>
              </w:rPr>
              <w:t>inches</w:t>
            </w:r>
          </w:p>
        </w:tc>
        <w:tc>
          <w:tcPr>
            <w:tcW w:w="129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64" w:lineRule="exact"/>
              <w:ind w:left="99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z w:val="22"/>
              </w:rPr>
              <w:t>38 </w:t>
            </w:r>
            <w:r>
              <w:rPr>
                <w:rFonts w:ascii="Calibri"/>
                <w:spacing w:val="-1"/>
                <w:sz w:val="22"/>
              </w:rPr>
              <w:t>inches</w:t>
            </w:r>
          </w:p>
        </w:tc>
        <w:tc>
          <w:tcPr>
            <w:tcW w:w="138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5" w:space="0" w:color="000000"/>
            </w:tcBorders>
          </w:tcPr>
          <w:p>
            <w:pPr>
              <w:pStyle w:val="TableParagraph"/>
              <w:spacing w:line="264" w:lineRule="exact"/>
              <w:ind w:left="99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z w:val="22"/>
              </w:rPr>
              <w:t>8 </w:t>
            </w:r>
            <w:r>
              <w:rPr>
                <w:rFonts w:ascii="Calibri"/>
                <w:spacing w:val="-1"/>
                <w:sz w:val="22"/>
              </w:rPr>
              <w:t>inches</w:t>
            </w:r>
          </w:p>
        </w:tc>
      </w:tr>
      <w:tr>
        <w:trPr>
          <w:trHeight w:val="324" w:hRule="exact"/>
        </w:trPr>
        <w:tc>
          <w:tcPr>
            <w:tcW w:w="1548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64" w:lineRule="exact"/>
              <w:ind w:left="10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295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gallons</w:t>
            </w:r>
          </w:p>
        </w:tc>
        <w:tc>
          <w:tcPr>
            <w:tcW w:w="207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64" w:lineRule="exact"/>
              <w:ind w:left="99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z w:val="22"/>
              </w:rPr>
              <w:t>30 </w:t>
            </w:r>
            <w:r>
              <w:rPr>
                <w:rFonts w:ascii="Calibri"/>
                <w:spacing w:val="-1"/>
                <w:sz w:val="22"/>
              </w:rPr>
              <w:t>inches</w:t>
            </w:r>
          </w:p>
        </w:tc>
        <w:tc>
          <w:tcPr>
            <w:tcW w:w="138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64" w:lineRule="exact"/>
              <w:ind w:left="99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z w:val="22"/>
              </w:rPr>
              <w:t>61 </w:t>
            </w:r>
            <w:r>
              <w:rPr>
                <w:rFonts w:ascii="Calibri"/>
                <w:spacing w:val="-1"/>
                <w:sz w:val="22"/>
              </w:rPr>
              <w:t>inches</w:t>
            </w:r>
          </w:p>
        </w:tc>
        <w:tc>
          <w:tcPr>
            <w:tcW w:w="129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64" w:lineRule="exact"/>
              <w:ind w:left="99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z w:val="22"/>
              </w:rPr>
              <w:t>60 </w:t>
            </w:r>
            <w:r>
              <w:rPr>
                <w:rFonts w:ascii="Calibri"/>
                <w:spacing w:val="-1"/>
                <w:sz w:val="22"/>
              </w:rPr>
              <w:t>inches</w:t>
            </w:r>
          </w:p>
        </w:tc>
        <w:tc>
          <w:tcPr>
            <w:tcW w:w="138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5" w:space="0" w:color="000000"/>
            </w:tcBorders>
          </w:tcPr>
          <w:p>
            <w:pPr>
              <w:pStyle w:val="TableParagraph"/>
              <w:spacing w:line="264" w:lineRule="exact"/>
              <w:ind w:left="99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z w:val="22"/>
              </w:rPr>
              <w:t>8 </w:t>
            </w:r>
            <w:r>
              <w:rPr>
                <w:rFonts w:ascii="Calibri"/>
                <w:spacing w:val="-1"/>
                <w:sz w:val="22"/>
              </w:rPr>
              <w:t>inches</w:t>
            </w:r>
          </w:p>
        </w:tc>
      </w:tr>
      <w:tr>
        <w:trPr>
          <w:trHeight w:val="319" w:hRule="exact"/>
        </w:trPr>
        <w:tc>
          <w:tcPr>
            <w:tcW w:w="1548" w:type="dxa"/>
            <w:tcBorders>
              <w:top w:val="single" w:sz="7" w:space="0" w:color="000000"/>
              <w:left w:val="single" w:sz="5" w:space="0" w:color="000000"/>
              <w:bottom w:val="single" w:sz="5" w:space="0" w:color="000000"/>
              <w:right w:val="single" w:sz="7" w:space="0" w:color="000000"/>
            </w:tcBorders>
          </w:tcPr>
          <w:p>
            <w:pPr>
              <w:pStyle w:val="TableParagraph"/>
              <w:spacing w:line="264" w:lineRule="exact"/>
              <w:ind w:left="10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475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gallons</w:t>
            </w:r>
          </w:p>
        </w:tc>
        <w:tc>
          <w:tcPr>
            <w:tcW w:w="2072" w:type="dxa"/>
            <w:tcBorders>
              <w:top w:val="single" w:sz="7" w:space="0" w:color="000000"/>
              <w:left w:val="single" w:sz="7" w:space="0" w:color="000000"/>
              <w:bottom w:val="single" w:sz="5" w:space="0" w:color="000000"/>
              <w:right w:val="single" w:sz="7" w:space="0" w:color="000000"/>
            </w:tcBorders>
          </w:tcPr>
          <w:p>
            <w:pPr>
              <w:pStyle w:val="TableParagraph"/>
              <w:spacing w:line="264" w:lineRule="exact"/>
              <w:ind w:left="99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z w:val="22"/>
              </w:rPr>
              <w:t>46 </w:t>
            </w:r>
            <w:r>
              <w:rPr>
                <w:rFonts w:ascii="Calibri"/>
                <w:spacing w:val="-1"/>
                <w:sz w:val="22"/>
              </w:rPr>
              <w:t>inches</w:t>
            </w:r>
          </w:p>
        </w:tc>
        <w:tc>
          <w:tcPr>
            <w:tcW w:w="1383" w:type="dxa"/>
            <w:tcBorders>
              <w:top w:val="single" w:sz="7" w:space="0" w:color="000000"/>
              <w:left w:val="single" w:sz="7" w:space="0" w:color="000000"/>
              <w:bottom w:val="single" w:sz="5" w:space="0" w:color="000000"/>
              <w:right w:val="single" w:sz="7" w:space="0" w:color="000000"/>
            </w:tcBorders>
          </w:tcPr>
          <w:p>
            <w:pPr>
              <w:pStyle w:val="TableParagraph"/>
              <w:spacing w:line="264" w:lineRule="exact"/>
              <w:ind w:left="99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z w:val="22"/>
              </w:rPr>
              <w:t>65 </w:t>
            </w:r>
            <w:r>
              <w:rPr>
                <w:rFonts w:ascii="Calibri"/>
                <w:spacing w:val="-1"/>
                <w:sz w:val="22"/>
              </w:rPr>
              <w:t>inches</w:t>
            </w:r>
          </w:p>
        </w:tc>
        <w:tc>
          <w:tcPr>
            <w:tcW w:w="1291" w:type="dxa"/>
            <w:tcBorders>
              <w:top w:val="single" w:sz="7" w:space="0" w:color="000000"/>
              <w:left w:val="single" w:sz="7" w:space="0" w:color="000000"/>
              <w:bottom w:val="single" w:sz="5" w:space="0" w:color="000000"/>
              <w:right w:val="single" w:sz="7" w:space="0" w:color="000000"/>
            </w:tcBorders>
          </w:tcPr>
          <w:p>
            <w:pPr>
              <w:pStyle w:val="TableParagraph"/>
              <w:spacing w:line="264" w:lineRule="exact"/>
              <w:ind w:left="99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z w:val="22"/>
              </w:rPr>
              <w:t>65 </w:t>
            </w:r>
            <w:r>
              <w:rPr>
                <w:rFonts w:ascii="Calibri"/>
                <w:spacing w:val="-1"/>
                <w:sz w:val="22"/>
              </w:rPr>
              <w:t>inches</w:t>
            </w:r>
          </w:p>
        </w:tc>
        <w:tc>
          <w:tcPr>
            <w:tcW w:w="1388" w:type="dxa"/>
            <w:tcBorders>
              <w:top w:val="single" w:sz="7" w:space="0" w:color="000000"/>
              <w:left w:val="single" w:sz="7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4" w:lineRule="exact"/>
              <w:ind w:left="99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z w:val="22"/>
              </w:rPr>
              <w:t>8 </w:t>
            </w:r>
            <w:r>
              <w:rPr>
                <w:rFonts w:ascii="Calibri"/>
                <w:spacing w:val="-1"/>
                <w:sz w:val="22"/>
              </w:rPr>
              <w:t>inches</w:t>
            </w:r>
          </w:p>
        </w:tc>
      </w:tr>
    </w:tbl>
    <w:p>
      <w:pPr>
        <w:spacing w:after="0" w:line="264" w:lineRule="exact"/>
        <w:jc w:val="left"/>
        <w:rPr>
          <w:rFonts w:ascii="Calibri" w:hAnsi="Calibri" w:cs="Calibri" w:eastAsia="Calibri"/>
          <w:sz w:val="22"/>
          <w:szCs w:val="22"/>
        </w:rPr>
        <w:sectPr>
          <w:footerReference w:type="default" r:id="rId122"/>
          <w:pgSz w:w="12240" w:h="15840"/>
          <w:pgMar w:footer="1010" w:header="0" w:top="680" w:bottom="1200" w:left="1300" w:right="1280"/>
        </w:sectPr>
      </w:pPr>
    </w:p>
    <w:p>
      <w:pPr>
        <w:spacing w:before="42"/>
        <w:ind w:left="0" w:right="137" w:firstLine="0"/>
        <w:jc w:val="right"/>
        <w:rPr>
          <w:rFonts w:ascii="Cambria" w:hAnsi="Cambria" w:cs="Cambria" w:eastAsia="Cambria"/>
          <w:sz w:val="16"/>
          <w:szCs w:val="16"/>
        </w:rPr>
      </w:pPr>
      <w:r>
        <w:rPr>
          <w:rFonts w:ascii="Cambria"/>
          <w:sz w:val="20"/>
        </w:rPr>
        <w:t>7.</w:t>
      </w:r>
      <w:r>
        <w:rPr>
          <w:rFonts w:ascii="Cambria"/>
          <w:spacing w:val="-11"/>
          <w:sz w:val="20"/>
        </w:rPr>
        <w:t> </w:t>
      </w:r>
      <w:r>
        <w:rPr>
          <w:rFonts w:ascii="Cambria"/>
          <w:spacing w:val="-1"/>
          <w:sz w:val="20"/>
        </w:rPr>
        <w:t>E</w:t>
      </w:r>
      <w:r>
        <w:rPr>
          <w:rFonts w:ascii="Cambria"/>
          <w:spacing w:val="-1"/>
          <w:sz w:val="16"/>
        </w:rPr>
        <w:t>MERGENCY</w:t>
      </w:r>
      <w:r>
        <w:rPr>
          <w:rFonts w:ascii="Cambria"/>
          <w:spacing w:val="-2"/>
          <w:sz w:val="16"/>
        </w:rPr>
        <w:t> </w:t>
      </w:r>
      <w:r>
        <w:rPr>
          <w:rFonts w:ascii="Cambria"/>
          <w:spacing w:val="-1"/>
          <w:sz w:val="20"/>
        </w:rPr>
        <w:t>W</w:t>
      </w:r>
      <w:r>
        <w:rPr>
          <w:rFonts w:ascii="Cambria"/>
          <w:spacing w:val="-1"/>
          <w:sz w:val="16"/>
        </w:rPr>
        <w:t>ATER </w:t>
      </w:r>
      <w:r>
        <w:rPr>
          <w:rFonts w:ascii="Cambria"/>
          <w:spacing w:val="-1"/>
          <w:sz w:val="20"/>
        </w:rPr>
        <w:t>A</w:t>
      </w:r>
      <w:r>
        <w:rPr>
          <w:rFonts w:ascii="Cambria"/>
          <w:spacing w:val="-1"/>
          <w:sz w:val="16"/>
        </w:rPr>
        <w:t>LTERNATIVES</w:t>
      </w:r>
    </w:p>
    <w:p>
      <w:pPr>
        <w:spacing w:line="240" w:lineRule="auto" w:before="6"/>
        <w:rPr>
          <w:rFonts w:ascii="Cambria" w:hAnsi="Cambria" w:cs="Cambria" w:eastAsia="Cambria"/>
          <w:sz w:val="4"/>
          <w:szCs w:val="4"/>
        </w:rPr>
      </w:pPr>
    </w:p>
    <w:p>
      <w:pPr>
        <w:spacing w:line="20" w:lineRule="atLeast"/>
        <w:ind w:left="105" w:right="0" w:firstLine="0"/>
        <w:rPr>
          <w:rFonts w:ascii="Cambria" w:hAnsi="Cambria" w:cs="Cambria" w:eastAsia="Cambria"/>
          <w:sz w:val="2"/>
          <w:szCs w:val="2"/>
        </w:rPr>
      </w:pPr>
      <w:r>
        <w:rPr>
          <w:rFonts w:ascii="Cambria" w:hAnsi="Cambria" w:cs="Cambria" w:eastAsia="Cambria"/>
          <w:sz w:val="2"/>
          <w:szCs w:val="2"/>
        </w:rPr>
        <w:pict>
          <v:group style="width:472.5pt;height:.6pt;mso-position-horizontal-relative:char;mso-position-vertical-relative:line" coordorigin="0,0" coordsize="9450,12">
            <v:group style="position:absolute;left:6;top:6;width:9439;height:2" coordorigin="6,6" coordsize="9439,2">
              <v:shape style="position:absolute;left:6;top:6;width:9439;height:2" coordorigin="6,6" coordsize="9439,0" path="m6,6l9444,6e" filled="false" stroked="true" strokeweight=".580pt" strokecolor="#000000">
                <v:path arrowok="t"/>
              </v:shape>
            </v:group>
          </v:group>
        </w:pict>
      </w:r>
      <w:r>
        <w:rPr>
          <w:rFonts w:ascii="Cambria" w:hAnsi="Cambria" w:cs="Cambria" w:eastAsia="Cambria"/>
          <w:sz w:val="2"/>
          <w:szCs w:val="2"/>
        </w:rPr>
      </w:r>
    </w:p>
    <w:p>
      <w:pPr>
        <w:spacing w:line="240" w:lineRule="auto" w:before="0"/>
        <w:rPr>
          <w:rFonts w:ascii="Cambria" w:hAnsi="Cambria" w:cs="Cambria" w:eastAsia="Cambria"/>
          <w:sz w:val="20"/>
          <w:szCs w:val="20"/>
        </w:rPr>
      </w:pPr>
    </w:p>
    <w:p>
      <w:pPr>
        <w:spacing w:line="240" w:lineRule="auto" w:before="3"/>
        <w:rPr>
          <w:rFonts w:ascii="Cambria" w:hAnsi="Cambria" w:cs="Cambria" w:eastAsia="Cambria"/>
          <w:sz w:val="14"/>
          <w:szCs w:val="14"/>
        </w:rPr>
      </w:pPr>
    </w:p>
    <w:p>
      <w:pPr>
        <w:spacing w:line="200" w:lineRule="atLeast"/>
        <w:ind w:left="1524" w:right="0" w:firstLine="0"/>
        <w:rPr>
          <w:rFonts w:ascii="Cambria" w:hAnsi="Cambria" w:cs="Cambria" w:eastAsia="Cambria"/>
          <w:sz w:val="20"/>
          <w:szCs w:val="20"/>
        </w:rPr>
      </w:pPr>
      <w:r>
        <w:rPr>
          <w:rFonts w:ascii="Cambria" w:hAnsi="Cambria" w:cs="Cambria" w:eastAsia="Cambria"/>
          <w:sz w:val="20"/>
          <w:szCs w:val="20"/>
        </w:rPr>
        <w:pict>
          <v:group style="width:268.6pt;height:59.3pt;mso-position-horizontal-relative:char;mso-position-vertical-relative:line" coordorigin="0,0" coordsize="5372,1186">
            <v:shape style="position:absolute;left:0;top:449;width:5371;height:737" type="#_x0000_t75" alt="figure 7.5-1 Alternative water supplies - bladders and other storage" stroked="false">
              <v:imagedata r:id="rId124" o:title=""/>
            </v:shape>
            <v:shape style="position:absolute;left:1690;top:0;width:1572;height:571" type="#_x0000_t75" alt="figure 7.5-1 Alternative water supplies - bladders and other storage" stroked="false">
              <v:imagedata r:id="rId125" o:title=""/>
            </v:shape>
            <v:shape style="position:absolute;left:0;top:0;width:5372;height:1186" type="#_x0000_t202" filled="false" stroked="false">
              <v:textbox inset="0,0,0,0">
                <w:txbxContent>
                  <w:p>
                    <w:pPr>
                      <w:spacing w:line="319" w:lineRule="exact" w:before="0"/>
                      <w:ind w:left="305" w:right="0" w:firstLine="1385"/>
                      <w:jc w:val="left"/>
                      <w:rPr>
                        <w:rFonts w:ascii="Arial" w:hAnsi="Arial" w:cs="Arial" w:eastAsia="Arial"/>
                        <w:sz w:val="28"/>
                        <w:szCs w:val="28"/>
                      </w:rPr>
                    </w:pPr>
                    <w:r>
                      <w:rPr>
                        <w:rFonts w:ascii="Arial"/>
                        <w:b/>
                        <w:spacing w:val="-1"/>
                        <w:sz w:val="28"/>
                      </w:rPr>
                      <w:t>Figure</w:t>
                    </w:r>
                    <w:r>
                      <w:rPr>
                        <w:rFonts w:ascii="Arial"/>
                        <w:b/>
                        <w:spacing w:val="1"/>
                        <w:sz w:val="28"/>
                      </w:rPr>
                      <w:t> </w:t>
                    </w:r>
                    <w:r>
                      <w:rPr>
                        <w:rFonts w:ascii="Arial"/>
                        <w:b/>
                        <w:spacing w:val="-1"/>
                        <w:sz w:val="28"/>
                      </w:rPr>
                      <w:t>7.5-1</w:t>
                    </w:r>
                    <w:r>
                      <w:rPr>
                        <w:rFonts w:ascii="Arial"/>
                        <w:sz w:val="28"/>
                      </w:rPr>
                    </w:r>
                  </w:p>
                  <w:p>
                    <w:pPr>
                      <w:spacing w:line="275" w:lineRule="auto" w:before="127"/>
                      <w:ind w:left="305" w:right="305" w:firstLine="31"/>
                      <w:jc w:val="left"/>
                      <w:rPr>
                        <w:rFonts w:ascii="Arial" w:hAnsi="Arial" w:cs="Arial" w:eastAsia="Arial"/>
                        <w:sz w:val="28"/>
                        <w:szCs w:val="28"/>
                      </w:rPr>
                    </w:pPr>
                    <w:r>
                      <w:rPr>
                        <w:rFonts w:ascii="Arial"/>
                        <w:b/>
                        <w:spacing w:val="-2"/>
                        <w:sz w:val="28"/>
                      </w:rPr>
                      <w:t>ALTERNATIVE</w:t>
                    </w:r>
                    <w:r>
                      <w:rPr>
                        <w:rFonts w:ascii="Arial"/>
                        <w:b/>
                        <w:sz w:val="28"/>
                      </w:rPr>
                      <w:t> </w:t>
                    </w:r>
                    <w:r>
                      <w:rPr>
                        <w:rFonts w:ascii="Arial"/>
                        <w:b/>
                        <w:spacing w:val="-2"/>
                        <w:sz w:val="28"/>
                      </w:rPr>
                      <w:t>WATER</w:t>
                    </w:r>
                    <w:r>
                      <w:rPr>
                        <w:rFonts w:ascii="Arial"/>
                        <w:b/>
                        <w:spacing w:val="-1"/>
                        <w:sz w:val="28"/>
                      </w:rPr>
                      <w:t> SUPPLIES</w:t>
                    </w:r>
                    <w:r>
                      <w:rPr>
                        <w:rFonts w:ascii="Arial"/>
                        <w:b/>
                        <w:spacing w:val="2"/>
                        <w:sz w:val="28"/>
                      </w:rPr>
                      <w:t> </w:t>
                    </w:r>
                    <w:r>
                      <w:rPr>
                        <w:rFonts w:ascii="Arial"/>
                        <w:b/>
                        <w:sz w:val="28"/>
                      </w:rPr>
                      <w:t>-</w:t>
                    </w:r>
                    <w:r>
                      <w:rPr>
                        <w:rFonts w:ascii="Arial"/>
                        <w:b/>
                        <w:spacing w:val="33"/>
                        <w:sz w:val="28"/>
                      </w:rPr>
                      <w:t> </w:t>
                    </w:r>
                    <w:r>
                      <w:rPr>
                        <w:rFonts w:ascii="Arial"/>
                        <w:b/>
                        <w:spacing w:val="-2"/>
                        <w:sz w:val="28"/>
                      </w:rPr>
                      <w:t>BLADDERS</w:t>
                    </w:r>
                    <w:r>
                      <w:rPr>
                        <w:rFonts w:ascii="Arial"/>
                        <w:b/>
                        <w:spacing w:val="5"/>
                        <w:sz w:val="28"/>
                      </w:rPr>
                      <w:t> </w:t>
                    </w:r>
                    <w:r>
                      <w:rPr>
                        <w:rFonts w:ascii="Arial"/>
                        <w:b/>
                        <w:spacing w:val="-3"/>
                        <w:sz w:val="28"/>
                      </w:rPr>
                      <w:t>AND</w:t>
                    </w:r>
                    <w:r>
                      <w:rPr>
                        <w:rFonts w:ascii="Arial"/>
                        <w:b/>
                        <w:spacing w:val="2"/>
                        <w:sz w:val="28"/>
                      </w:rPr>
                      <w:t> </w:t>
                    </w:r>
                    <w:r>
                      <w:rPr>
                        <w:rFonts w:ascii="Arial"/>
                        <w:b/>
                        <w:spacing w:val="-1"/>
                        <w:sz w:val="28"/>
                      </w:rPr>
                      <w:t>OTHER </w:t>
                    </w:r>
                    <w:r>
                      <w:rPr>
                        <w:rFonts w:ascii="Arial"/>
                        <w:b/>
                        <w:spacing w:val="-2"/>
                        <w:sz w:val="28"/>
                      </w:rPr>
                      <w:t>STORAGE</w:t>
                    </w:r>
                    <w:r>
                      <w:rPr>
                        <w:rFonts w:ascii="Arial"/>
                        <w:sz w:val="28"/>
                      </w:rPr>
                    </w:r>
                  </w:p>
                </w:txbxContent>
              </v:textbox>
              <w10:wrap type="none"/>
            </v:shape>
          </v:group>
        </w:pict>
      </w:r>
      <w:r>
        <w:rPr>
          <w:rFonts w:ascii="Cambria" w:hAnsi="Cambria" w:cs="Cambria" w:eastAsia="Cambria"/>
          <w:sz w:val="20"/>
          <w:szCs w:val="20"/>
        </w:rPr>
      </w:r>
    </w:p>
    <w:p>
      <w:pPr>
        <w:spacing w:line="240" w:lineRule="auto" w:before="5"/>
        <w:rPr>
          <w:rFonts w:ascii="Cambria" w:hAnsi="Cambria" w:cs="Cambria" w:eastAsia="Cambria"/>
          <w:sz w:val="14"/>
          <w:szCs w:val="14"/>
        </w:rPr>
      </w:pPr>
    </w:p>
    <w:p>
      <w:pPr>
        <w:spacing w:line="200" w:lineRule="atLeast"/>
        <w:ind w:left="139" w:right="0" w:firstLine="0"/>
        <w:rPr>
          <w:rFonts w:ascii="Cambria" w:hAnsi="Cambria" w:cs="Cambria" w:eastAsia="Cambria"/>
          <w:sz w:val="20"/>
          <w:szCs w:val="20"/>
        </w:rPr>
      </w:pPr>
      <w:r>
        <w:rPr>
          <w:rFonts w:ascii="Cambria" w:hAnsi="Cambria" w:cs="Cambria" w:eastAsia="Cambria"/>
          <w:sz w:val="20"/>
          <w:szCs w:val="20"/>
        </w:rPr>
        <w:pict>
          <v:group style="width:424.15pt;height:529.550pt;mso-position-horizontal-relative:char;mso-position-vertical-relative:line" coordorigin="0,0" coordsize="8483,10591">
            <v:group style="position:absolute;left:1092;top:723;width:5974;height:442" coordorigin="1092,723" coordsize="5974,442">
              <v:shape style="position:absolute;left:1092;top:723;width:5974;height:442" coordorigin="1092,723" coordsize="5974,442" path="m7066,723l1092,723,1092,1165,7066,1165,7066,1159,1104,1159,1098,1153,1104,1153,1104,735,1098,735,1104,729,7066,729,7066,723xe" filled="true" fillcolor="#000000" stroked="false">
                <v:path arrowok="t"/>
                <v:fill type="solid"/>
              </v:shape>
              <v:shape style="position:absolute;left:1092;top:723;width:5974;height:442" coordorigin="1092,723" coordsize="5974,442" path="m7054,1153l1104,1153,1104,1159,7054,1159,7054,1153xe" filled="true" fillcolor="#000000" stroked="false">
                <v:path arrowok="t"/>
                <v:fill type="solid"/>
              </v:shape>
              <v:shape style="position:absolute;left:1092;top:723;width:5974;height:442" coordorigin="1092,723" coordsize="5974,442" path="m7066,729l7054,729,7060,735,7054,735,7054,1153,7060,1153,7054,1159,7066,1159,7066,729xe" filled="true" fillcolor="#000000" stroked="false">
                <v:path arrowok="t"/>
                <v:fill type="solid"/>
              </v:shape>
              <v:shape style="position:absolute;left:1092;top:723;width:5974;height:442" coordorigin="1092,723" coordsize="5974,442" path="m7054,729l1104,729,1104,735,7054,735,7054,729xe" filled="true" fillcolor="#000000" stroked="false">
                <v:path arrowok="t"/>
                <v:fill type="solid"/>
              </v:shape>
            </v:group>
            <v:group style="position:absolute;left:1092;top:723;width:5974;height:442" coordorigin="1092,723" coordsize="5974,442">
              <v:shape style="position:absolute;left:1092;top:723;width:5974;height:442" coordorigin="1092,723" coordsize="5974,442" path="m1092,723l7066,723,7066,1165,1092,1165,1092,723xe" filled="false" stroked="true" strokeweight=".140pt" strokecolor="#000000">
                <v:path arrowok="t"/>
              </v:shape>
            </v:group>
            <v:group style="position:absolute;left:1098;top:729;width:5962;height:430" coordorigin="1098,729" coordsize="5962,430">
              <v:shape style="position:absolute;left:1098;top:729;width:5962;height:430" coordorigin="1098,729" coordsize="5962,430" path="m1104,1159l1098,1153,7060,1153,7054,1159,7054,729,7060,735,1098,735,1104,729,1104,1159xe" filled="false" stroked="true" strokeweight=".140pt" strokecolor="#000000">
                <v:path arrowok="t"/>
              </v:shape>
              <v:shape style="position:absolute;left:1604;top:760;width:4884;height:406" type="#_x0000_t75" alt="figure 7.5-1 Alternative water supplies - bladders and other storage" stroked="false">
                <v:imagedata r:id="rId126" o:title=""/>
              </v:shape>
            </v:group>
            <v:group style="position:absolute;left:340;top:1464;width:7391;height:509" coordorigin="340,1464" coordsize="7391,509">
              <v:shape style="position:absolute;left:340;top:1464;width:7391;height:509" coordorigin="340,1464" coordsize="7391,509" path="m7731,1464l340,1464,340,1973,7731,1973,7731,1967,352,1967,346,1960,352,1960,352,1478,346,1478,352,1471,7731,1471,7731,1464xe" filled="true" fillcolor="#000000" stroked="false">
                <v:path arrowok="t"/>
                <v:fill type="solid"/>
              </v:shape>
              <v:shape style="position:absolute;left:340;top:1464;width:7391;height:509" coordorigin="340,1464" coordsize="7391,509" path="m7718,1960l352,1960,352,1967,7718,1967,7718,1960xe" filled="true" fillcolor="#000000" stroked="false">
                <v:path arrowok="t"/>
                <v:fill type="solid"/>
              </v:shape>
              <v:shape style="position:absolute;left:340;top:1464;width:7391;height:509" coordorigin="340,1464" coordsize="7391,509" path="m7731,1471l7718,1471,7725,1478,7718,1478,7718,1960,7725,1960,7718,1967,7731,1967,7731,1471xe" filled="true" fillcolor="#000000" stroked="false">
                <v:path arrowok="t"/>
                <v:fill type="solid"/>
              </v:shape>
              <v:shape style="position:absolute;left:340;top:1464;width:7391;height:509" coordorigin="340,1464" coordsize="7391,509" path="m7718,1471l352,1471,352,1478,7718,1478,7718,1471xe" filled="true" fillcolor="#000000" stroked="false">
                <v:path arrowok="t"/>
                <v:fill type="solid"/>
              </v:shape>
            </v:group>
            <v:group style="position:absolute;left:340;top:1464;width:7391;height:509" coordorigin="340,1464" coordsize="7391,509">
              <v:shape style="position:absolute;left:340;top:1464;width:7391;height:509" coordorigin="340,1464" coordsize="7391,509" path="m340,1464l7731,1464,7731,1973,340,1973,340,1464xe" filled="false" stroked="true" strokeweight=".140pt" strokecolor="#000000">
                <v:path arrowok="t"/>
              </v:shape>
            </v:group>
            <v:group style="position:absolute;left:346;top:1471;width:7379;height:496" coordorigin="346,1471" coordsize="7379,496">
              <v:shape style="position:absolute;left:346;top:1471;width:7379;height:496" coordorigin="346,1471" coordsize="7379,496" path="m352,1967l346,1960,7725,1960,7718,1967,7718,1471,7725,1478,346,1478,352,1471,352,1967xe" filled="false" stroked="true" strokeweight=".140pt" strokecolor="#000000">
                <v:path arrowok="t"/>
              </v:shape>
              <v:shape style="position:absolute;left:968;top:1621;width:6252;height:353" type="#_x0000_t75" alt="figure 7.5-1 Alternative water supplies - bladders and other storage" stroked="false">
                <v:imagedata r:id="rId127" o:title=""/>
              </v:shape>
            </v:group>
            <v:group style="position:absolute;left:3985;top:1165;width:96;height:299" coordorigin="3985,1165" coordsize="96,299">
              <v:shape style="position:absolute;left:3985;top:1165;width:96;height:299" coordorigin="3985,1165" coordsize="96,299" path="m4027,1397l3985,1397,4033,1464,4073,1409,4027,1409,4027,1397xe" filled="true" fillcolor="#000000" stroked="false">
                <v:path arrowok="t"/>
                <v:fill type="solid"/>
              </v:shape>
              <v:shape style="position:absolute;left:3985;top:1165;width:96;height:299" coordorigin="3985,1165" coordsize="96,299" path="m4081,1397l4039,1397,4039,1409,4073,1409,4081,1397xe" filled="true" fillcolor="#000000" stroked="false">
                <v:path arrowok="t"/>
                <v:fill type="solid"/>
              </v:shape>
              <v:shape style="position:absolute;left:3985;top:1165;width:96;height:299" coordorigin="3985,1165" coordsize="96,299" path="m4039,1165l4027,1165,4027,1397,4039,1397,4039,1165xe" filled="true" fillcolor="#000000" stroked="false">
                <v:path arrowok="t"/>
                <v:fill type="solid"/>
              </v:shape>
            </v:group>
            <v:group style="position:absolute;left:4033;top:1164;width:2;height:246" coordorigin="4033,1164" coordsize="2,246">
              <v:shape style="position:absolute;left:4033;top:1164;width:2;height:246" coordorigin="4033,1164" coordsize="0,246" path="m4033,1164l4033,1410e" filled="false" stroked="true" strokeweight=".84pt" strokecolor="#000000">
                <v:path arrowok="t"/>
              </v:shape>
            </v:group>
            <v:group style="position:absolute;left:3985;top:1397;width:96;height:67" coordorigin="3985,1397" coordsize="96,67">
              <v:shape style="position:absolute;left:3985;top:1397;width:96;height:67" coordorigin="3985,1397" coordsize="96,67" path="m4081,1397l4033,1464,3985,1397,4081,1397xe" filled="false" stroked="true" strokeweight=".140pt" strokecolor="#000000">
                <v:path arrowok="t"/>
              </v:shape>
            </v:group>
            <v:group style="position:absolute;left:415;top:2351;width:2174;height:442" coordorigin="415,2351" coordsize="2174,442">
              <v:shape style="position:absolute;left:415;top:2351;width:2174;height:442" coordorigin="415,2351" coordsize="2174,442" path="m2589,2351l415,2351,415,2793,2589,2793,2589,2787,426,2787,420,2781,426,2781,426,2363,420,2363,426,2357,2589,2357,2589,2351xe" filled="true" fillcolor="#000000" stroked="false">
                <v:path arrowok="t"/>
                <v:fill type="solid"/>
              </v:shape>
              <v:shape style="position:absolute;left:415;top:2351;width:2174;height:442" coordorigin="415,2351" coordsize="2174,442" path="m2577,2781l426,2781,426,2787,2577,2787,2577,2781xe" filled="true" fillcolor="#000000" stroked="false">
                <v:path arrowok="t"/>
                <v:fill type="solid"/>
              </v:shape>
              <v:shape style="position:absolute;left:415;top:2351;width:2174;height:442" coordorigin="415,2351" coordsize="2174,442" path="m2589,2357l2577,2357,2583,2363,2577,2363,2577,2781,2583,2781,2577,2787,2589,2787,2589,2357xe" filled="true" fillcolor="#000000" stroked="false">
                <v:path arrowok="t"/>
                <v:fill type="solid"/>
              </v:shape>
              <v:shape style="position:absolute;left:415;top:2351;width:2174;height:442" coordorigin="415,2351" coordsize="2174,442" path="m2577,2357l426,2357,426,2363,2577,2363,2577,2357xe" filled="true" fillcolor="#000000" stroked="false">
                <v:path arrowok="t"/>
                <v:fill type="solid"/>
              </v:shape>
            </v:group>
            <v:group style="position:absolute;left:415;top:2351;width:2174;height:442" coordorigin="415,2351" coordsize="2174,442">
              <v:shape style="position:absolute;left:415;top:2351;width:2174;height:442" coordorigin="415,2351" coordsize="2174,442" path="m415,2351l2589,2351,2589,2793,415,2793,415,2351xe" filled="false" stroked="true" strokeweight=".140pt" strokecolor="#000000">
                <v:path arrowok="t"/>
              </v:shape>
            </v:group>
            <v:group style="position:absolute;left:420;top:2357;width:2163;height:430" coordorigin="420,2357" coordsize="2163,430">
              <v:shape style="position:absolute;left:420;top:2357;width:2163;height:430" coordorigin="420,2357" coordsize="2163,430" path="m426,2787l420,2781,2583,2781,2577,2787,2577,2357,2583,2363,420,2363,426,2357,426,2787xe" filled="false" stroked="true" strokeweight=".140pt" strokecolor="#000000">
                <v:path arrowok="t"/>
              </v:shape>
              <v:shape style="position:absolute;left:1145;top:2495;width:941;height:430" type="#_x0000_t75" alt="figure 7.5-1 Alternative water supplies - bladders and other storage" stroked="false">
                <v:imagedata r:id="rId128" o:title=""/>
              </v:shape>
            </v:group>
            <v:group style="position:absolute;left:5238;top:2351;width:2497;height:442" coordorigin="5238,2351" coordsize="2497,442">
              <v:shape style="position:absolute;left:5238;top:2351;width:2497;height:442" coordorigin="5238,2351" coordsize="2497,442" path="m7735,2351l5238,2351,5238,2793,7735,2793,7735,2787,5250,2787,5244,2781,5250,2781,5250,2363,5244,2363,5250,2357,7735,2357,7735,2351xe" filled="true" fillcolor="#000000" stroked="false">
                <v:path arrowok="t"/>
                <v:fill type="solid"/>
              </v:shape>
              <v:shape style="position:absolute;left:5238;top:2351;width:2497;height:442" coordorigin="5238,2351" coordsize="2497,442" path="m7723,2781l5250,2781,5250,2787,7723,2787,7723,2781xe" filled="true" fillcolor="#000000" stroked="false">
                <v:path arrowok="t"/>
                <v:fill type="solid"/>
              </v:shape>
              <v:shape style="position:absolute;left:5238;top:2351;width:2497;height:442" coordorigin="5238,2351" coordsize="2497,442" path="m7735,2357l7723,2357,7729,2363,7723,2363,7723,2781,7729,2781,7723,2787,7735,2787,7735,2357xe" filled="true" fillcolor="#000000" stroked="false">
                <v:path arrowok="t"/>
                <v:fill type="solid"/>
              </v:shape>
              <v:shape style="position:absolute;left:5238;top:2351;width:2497;height:442" coordorigin="5238,2351" coordsize="2497,442" path="m7723,2357l5250,2357,5250,2363,7723,2363,7723,2357xe" filled="true" fillcolor="#000000" stroked="false">
                <v:path arrowok="t"/>
                <v:fill type="solid"/>
              </v:shape>
            </v:group>
            <v:group style="position:absolute;left:5238;top:2351;width:2497;height:442" coordorigin="5238,2351" coordsize="2497,442">
              <v:shape style="position:absolute;left:5238;top:2351;width:2497;height:442" coordorigin="5238,2351" coordsize="2497,442" path="m5238,2351l7735,2351,7735,2793,5238,2793,5238,2351xe" filled="false" stroked="true" strokeweight=".140pt" strokecolor="#000000">
                <v:path arrowok="t"/>
              </v:shape>
            </v:group>
            <v:group style="position:absolute;left:5244;top:2357;width:2485;height:430" coordorigin="5244,2357" coordsize="2485,430">
              <v:shape style="position:absolute;left:5244;top:2357;width:2485;height:430" coordorigin="5244,2357" coordsize="2485,430" path="m5250,2787l5244,2781,7729,2781,7723,2787,7723,2357,7729,2363,5244,2363,5250,2357,5250,2787xe" filled="false" stroked="true" strokeweight=".140pt" strokecolor="#000000">
                <v:path arrowok="t"/>
              </v:shape>
              <v:shape style="position:absolute;left:5864;top:2495;width:1517;height:542" type="#_x0000_t75" alt="figure 7.5-1 Alternative water supplies - bladders and other storage" stroked="false">
                <v:imagedata r:id="rId129" o:title=""/>
              </v:shape>
            </v:group>
            <v:group style="position:absolute;left:4647;top:3053;width:3119;height:445" coordorigin="4647,3053" coordsize="3119,445">
              <v:shape style="position:absolute;left:4647;top:3053;width:3119;height:445" coordorigin="4647,3053" coordsize="3119,445" path="m7766,3053l4647,3053,4647,3498,7766,3498,7766,3492,4658,3492,4653,3486,4658,3486,4658,3065,4653,3065,4658,3059,7766,3059,7766,3053xe" filled="true" fillcolor="#000000" stroked="false">
                <v:path arrowok="t"/>
                <v:fill type="solid"/>
              </v:shape>
              <v:shape style="position:absolute;left:4647;top:3053;width:3119;height:445" coordorigin="4647,3053" coordsize="3119,445" path="m7756,3486l4658,3486,4658,3492,7756,3492,7756,3486xe" filled="true" fillcolor="#000000" stroked="false">
                <v:path arrowok="t"/>
                <v:fill type="solid"/>
              </v:shape>
              <v:shape style="position:absolute;left:4647;top:3053;width:3119;height:445" coordorigin="4647,3053" coordsize="3119,445" path="m7766,3059l7756,3059,7761,3065,7756,3065,7756,3486,7761,3486,7756,3492,7766,3492,7766,3059xe" filled="true" fillcolor="#000000" stroked="false">
                <v:path arrowok="t"/>
                <v:fill type="solid"/>
              </v:shape>
              <v:shape style="position:absolute;left:4647;top:3053;width:3119;height:445" coordorigin="4647,3053" coordsize="3119,445" path="m7756,3059l4658,3059,4658,3065,7756,3065,7756,3059xe" filled="true" fillcolor="#000000" stroked="false">
                <v:path arrowok="t"/>
                <v:fill type="solid"/>
              </v:shape>
            </v:group>
            <v:group style="position:absolute;left:4647;top:3053;width:3119;height:445" coordorigin="4647,3053" coordsize="3119,445">
              <v:shape style="position:absolute;left:4647;top:3053;width:3119;height:445" coordorigin="4647,3053" coordsize="3119,445" path="m4647,3053l7766,3053,7766,3498,4647,3498,4647,3053xe" filled="false" stroked="true" strokeweight=".140pt" strokecolor="#000000">
                <v:path arrowok="t"/>
              </v:shape>
            </v:group>
            <v:group style="position:absolute;left:4653;top:3059;width:3109;height:433" coordorigin="4653,3059" coordsize="3109,433">
              <v:shape style="position:absolute;left:4653;top:3059;width:3109;height:433" coordorigin="4653,3059" coordsize="3109,433" path="m4658,3492l4653,3486,7761,3486,7756,3492,7756,3059,7761,3065,4653,3065,4658,3059,4658,3492xe" filled="false" stroked="true" strokeweight=".140pt" strokecolor="#000000">
                <v:path arrowok="t"/>
              </v:shape>
            </v:group>
            <v:group style="position:absolute;left:340;top:3776;width:7596;height:922" coordorigin="340,3776" coordsize="7596,922">
              <v:shape style="position:absolute;left:340;top:3776;width:7596;height:922" coordorigin="340,3776" coordsize="7596,922" path="m7936,3776l340,3776,340,4698,7936,4698,7936,4691,354,4691,347,4684,354,4684,354,3791,347,3791,354,3784,7936,3784,7936,3776xe" filled="true" fillcolor="#000000" stroked="false">
                <v:path arrowok="t"/>
                <v:fill type="solid"/>
              </v:shape>
              <v:shape style="position:absolute;left:340;top:3776;width:7596;height:922" coordorigin="340,3776" coordsize="7596,922" path="m7923,4684l354,4684,354,4691,7923,4691,7923,4684xe" filled="true" fillcolor="#000000" stroked="false">
                <v:path arrowok="t"/>
                <v:fill type="solid"/>
              </v:shape>
              <v:shape style="position:absolute;left:340;top:3776;width:7596;height:922" coordorigin="340,3776" coordsize="7596,922" path="m7936,3784l7923,3784,7930,3791,7923,3791,7923,4684,7930,4684,7923,4691,7936,4691,7936,3784xe" filled="true" fillcolor="#000000" stroked="false">
                <v:path arrowok="t"/>
                <v:fill type="solid"/>
              </v:shape>
              <v:shape style="position:absolute;left:340;top:3776;width:7596;height:922" coordorigin="340,3776" coordsize="7596,922" path="m7923,3784l354,3784,354,3791,7923,3791,7923,3784xe" filled="true" fillcolor="#000000" stroked="false">
                <v:path arrowok="t"/>
                <v:fill type="solid"/>
              </v:shape>
            </v:group>
            <v:group style="position:absolute;left:340;top:3776;width:7596;height:922" coordorigin="340,3776" coordsize="7596,922">
              <v:shape style="position:absolute;left:340;top:3776;width:7596;height:922" coordorigin="340,3776" coordsize="7596,922" path="m340,3776l7936,3776,7936,4698,340,4698,340,3776xe" filled="false" stroked="true" strokeweight=".140pt" strokecolor="#000000">
                <v:path arrowok="t"/>
              </v:shape>
            </v:group>
            <v:group style="position:absolute;left:347;top:3784;width:7583;height:908" coordorigin="347,3784" coordsize="7583,908">
              <v:shape style="position:absolute;left:347;top:3784;width:7583;height:908" coordorigin="347,3784" coordsize="7583,908" path="m354,4691l347,4684,7930,4684,7923,4691,7923,3784,7930,3791,347,3791,354,3784,354,4691xe" filled="false" stroked="true" strokeweight=".140pt" strokecolor="#000000">
                <v:path arrowok="t"/>
              </v:shape>
              <v:shape style="position:absolute;left:692;top:3909;width:6689;height:665" type="#_x0000_t75" alt="figure 7.5-1 Alternative water supplies - bladders and other storage" stroked="false">
                <v:imagedata r:id="rId130" o:title=""/>
              </v:shape>
              <v:shape style="position:absolute;left:5127;top:3201;width:2254;height:542" type="#_x0000_t75" alt="figure 7.5-1 Alternative water supplies - bladders and other storage" stroked="false">
                <v:imagedata r:id="rId131" o:title=""/>
              </v:shape>
            </v:group>
            <v:group style="position:absolute;left:1677;top:1973;width:2356;height:378" coordorigin="1677,1973" coordsize="2356,378">
              <v:shape style="position:absolute;left:1677;top:1973;width:2356;height:378" coordorigin="1677,1973" coordsize="2356,378" path="m1719,2256l1677,2256,1725,2351,1766,2271,1719,2271,1719,2256xe" filled="true" fillcolor="#000000" stroked="false">
                <v:path arrowok="t"/>
                <v:fill type="solid"/>
              </v:shape>
              <v:shape style="position:absolute;left:1677;top:1973;width:2356;height:378" coordorigin="1677,1973" coordsize="2356,378" path="m1773,2256l1731,2256,1731,2271,1766,2271,1773,2256xe" filled="true" fillcolor="#000000" stroked="false">
                <v:path arrowok="t"/>
                <v:fill type="solid"/>
              </v:shape>
              <v:shape style="position:absolute;left:1677;top:1973;width:2356;height:378" coordorigin="1677,1973" coordsize="2356,378" path="m4021,2156l1719,2156,1719,2256,1731,2256,1731,2168,1725,2168,1731,2162,4021,2162,4021,2156xe" filled="true" fillcolor="#000000" stroked="false">
                <v:path arrowok="t"/>
                <v:fill type="solid"/>
              </v:shape>
              <v:shape style="position:absolute;left:1677;top:1973;width:2356;height:378" coordorigin="1677,1973" coordsize="2356,378" path="m4033,1973l4021,1973,4021,2156,4027,2156,4021,2162,1731,2162,1731,2168,4033,2168,4033,1973xe" filled="true" fillcolor="#000000" stroked="false">
                <v:path arrowok="t"/>
                <v:fill type="solid"/>
              </v:shape>
            </v:group>
            <v:group style="position:absolute;left:1719;top:1973;width:2314;height:298" coordorigin="1719,1973" coordsize="2314,298">
              <v:shape style="position:absolute;left:1719;top:1973;width:2314;height:298" coordorigin="1719,1973" coordsize="2314,298" path="m4033,1973l4033,2168,1725,2168,1731,2162,1731,2271,1719,2271,1719,2156,4027,2156,4021,2162,4021,1973,4033,1973xe" filled="false" stroked="true" strokeweight=".140pt" strokecolor="#000000">
                <v:path arrowok="t"/>
              </v:shape>
            </v:group>
            <v:group style="position:absolute;left:1677;top:2256;width:96;height:95" coordorigin="1677,2256" coordsize="96,95">
              <v:shape style="position:absolute;left:1677;top:2256;width:96;height:95" coordorigin="1677,2256" coordsize="96,95" path="m1773,2256l1725,2351,1677,2256,1773,2256xe" filled="false" stroked="true" strokeweight=".140pt" strokecolor="#000000">
                <v:path arrowok="t"/>
              </v:shape>
            </v:group>
            <v:group style="position:absolute;left:4031;top:1973;width:2153;height:378" coordorigin="4031,1973" coordsize="2153,378">
              <v:shape style="position:absolute;left:4031;top:1973;width:2153;height:378" coordorigin="4031,1973" coordsize="2153,378" path="m6130,2256l6088,2256,6136,2351,6177,2271,6130,2271,6130,2256xe" filled="true" fillcolor="#000000" stroked="false">
                <v:path arrowok="t"/>
                <v:fill type="solid"/>
              </v:shape>
              <v:shape style="position:absolute;left:4031;top:1973;width:2153;height:378" coordorigin="4031,1973" coordsize="2153,378" path="m6184,2256l6142,2256,6142,2271,6177,2271,6184,2256xe" filled="true" fillcolor="#000000" stroked="false">
                <v:path arrowok="t"/>
                <v:fill type="solid"/>
              </v:shape>
              <v:shape style="position:absolute;left:4031;top:1973;width:2153;height:378" coordorigin="4031,1973" coordsize="2153,378" path="m6142,2156l4043,2156,4043,2162,6130,2162,6136,2168,6130,2168,6130,2256,6142,2256,6142,2156xe" filled="true" fillcolor="#000000" stroked="false">
                <v:path arrowok="t"/>
                <v:fill type="solid"/>
              </v:shape>
              <v:shape style="position:absolute;left:4031;top:1973;width:2153;height:378" coordorigin="4031,1973" coordsize="2153,378" path="m4043,1973l4031,1973,4031,2168,6130,2168,6130,2162,4043,2162,4037,2156,4043,2156,4043,1973xe" filled="true" fillcolor="#000000" stroked="false">
                <v:path arrowok="t"/>
                <v:fill type="solid"/>
              </v:shape>
            </v:group>
            <v:group style="position:absolute;left:4031;top:1973;width:2111;height:298" coordorigin="4031,1973" coordsize="2111,298">
              <v:shape style="position:absolute;left:4031;top:1973;width:2111;height:298" coordorigin="4031,1973" coordsize="2111,298" path="m4043,1973l4043,2162,4037,2156,6142,2156,6142,2271,6130,2271,6130,2162,6136,2168,4031,2168,4031,1973,4043,1973xe" filled="false" stroked="true" strokeweight=".140pt" strokecolor="#000000">
                <v:path arrowok="t"/>
              </v:shape>
            </v:group>
            <v:group style="position:absolute;left:6088;top:2256;width:96;height:95" coordorigin="6088,2256" coordsize="96,95">
              <v:shape style="position:absolute;left:6088;top:2256;width:96;height:95" coordorigin="6088,2256" coordsize="96,95" path="m6184,2256l6136,2351,6088,2256,6184,2256xe" filled="false" stroked="true" strokeweight=".140pt" strokecolor="#000000">
                <v:path arrowok="t"/>
              </v:shape>
            </v:group>
            <v:group style="position:absolute;left:7735;top:2536;width:746;height:816" coordorigin="7735,2536" coordsize="746,816">
              <v:shape style="position:absolute;left:7735;top:2536;width:746;height:816" coordorigin="7735,2536" coordsize="746,816" path="m8048,3271l7837,3312,8048,3352,8048,3317,8010,3317,8010,3306,8048,3306,8048,3271xe" filled="true" fillcolor="#000000" stroked="false">
                <v:path arrowok="t"/>
                <v:fill type="solid"/>
              </v:shape>
              <v:shape style="position:absolute;left:7735;top:2536;width:746;height:816" coordorigin="7735,2536" coordsize="746,816" path="m8455,3306l8048,3306,8048,3317,8481,3317,8481,3312,8455,3312,8455,3306xe" filled="true" fillcolor="#000000" stroked="false">
                <v:path arrowok="t"/>
                <v:fill type="solid"/>
              </v:shape>
              <v:shape style="position:absolute;left:7735;top:2536;width:746;height:816" coordorigin="7735,2536" coordsize="746,816" path="m8481,2542l8455,2542,8468,2547,8455,2547,8455,3306,8468,3306,8455,3312,8481,3312,8481,2542xe" filled="true" fillcolor="#000000" stroked="false">
                <v:path arrowok="t"/>
                <v:fill type="solid"/>
              </v:shape>
              <v:shape style="position:absolute;left:7735;top:2536;width:746;height:816" coordorigin="7735,2536" coordsize="746,816" path="m8481,2536l7735,2536,7735,2547,8455,2547,8455,2542,8481,2542,8481,2536xe" filled="true" fillcolor="#000000" stroked="false">
                <v:path arrowok="t"/>
                <v:fill type="solid"/>
              </v:shape>
            </v:group>
            <v:group style="position:absolute;left:7735;top:2536;width:746;height:781" coordorigin="7735,2536" coordsize="746,781">
              <v:shape style="position:absolute;left:7735;top:2536;width:746;height:781" coordorigin="7735,2536" coordsize="746,781" path="m7735,2547l8468,2547,8455,3312,8010,3306,8010,3317,8481,3317,8481,2536,7735,2536,7735,2547xe" filled="false" stroked="true" strokeweight=".140pt" strokecolor="#000000">
                <v:path arrowok="t"/>
              </v:shape>
            </v:group>
            <v:group style="position:absolute;left:7837;top:3271;width:212;height:82" coordorigin="7837,3271" coordsize="212,82">
              <v:shape style="position:absolute;left:7837;top:3271;width:212;height:82" coordorigin="7837,3271" coordsize="212,82" path="m8048,3271l7837,3312,8048,3352,8048,3271xe" filled="false" stroked="true" strokeweight=".140pt" strokecolor="#000000">
                <v:path arrowok="t"/>
              </v:shape>
            </v:group>
            <v:group style="position:absolute;left:1364;top:5131;width:5248;height:905" coordorigin="1364,5131" coordsize="5248,905">
              <v:shape style="position:absolute;left:1364;top:5131;width:5248;height:905" coordorigin="1364,5131" coordsize="5248,905" path="m6612,5131l1364,5131,1364,6036,6612,6036,6612,6029,1373,6029,1368,6022,1373,6022,1373,5146,1368,5146,1373,5139,6612,5139,6612,5131xe" filled="true" fillcolor="#000000" stroked="false">
                <v:path arrowok="t"/>
                <v:fill type="solid"/>
              </v:shape>
              <v:shape style="position:absolute;left:1364;top:5131;width:5248;height:905" coordorigin="1364,5131" coordsize="5248,905" path="m6603,6022l1373,6022,1373,6029,6603,6029,6603,6022xe" filled="true" fillcolor="#000000" stroked="false">
                <v:path arrowok="t"/>
                <v:fill type="solid"/>
              </v:shape>
              <v:shape style="position:absolute;left:1364;top:5131;width:5248;height:905" coordorigin="1364,5131" coordsize="5248,905" path="m6612,5139l6603,5139,6608,5146,6603,5146,6603,6022,6608,6022,6603,6029,6612,6029,6612,5139xe" filled="true" fillcolor="#000000" stroked="false">
                <v:path arrowok="t"/>
                <v:fill type="solid"/>
              </v:shape>
              <v:shape style="position:absolute;left:1364;top:5131;width:5248;height:905" coordorigin="1364,5131" coordsize="5248,905" path="m6603,5139l1373,5139,1373,5146,6603,5146,6603,5139xe" filled="true" fillcolor="#000000" stroked="false">
                <v:path arrowok="t"/>
                <v:fill type="solid"/>
              </v:shape>
            </v:group>
            <v:group style="position:absolute;left:1364;top:5131;width:5248;height:905" coordorigin="1364,5131" coordsize="5248,905">
              <v:shape style="position:absolute;left:1364;top:5131;width:5248;height:905" coordorigin="1364,5131" coordsize="5248,905" path="m1364,5131l6612,5131,6612,6036,1364,6036,1364,5131xe" filled="false" stroked="true" strokeweight=".140pt" strokecolor="#000000">
                <v:path arrowok="t"/>
              </v:shape>
            </v:group>
            <v:group style="position:absolute;left:1368;top:5139;width:5240;height:891" coordorigin="1368,5139" coordsize="5240,891">
              <v:shape style="position:absolute;left:1368;top:5139;width:5240;height:891" coordorigin="1368,5139" coordsize="5240,891" path="m1373,6029l1368,6022,6608,6022,6603,6029,6603,5139,6608,5146,1368,5146,1373,5139,1373,6029xe" filled="false" stroked="true" strokeweight=".140pt" strokecolor="#000000">
                <v:path arrowok="t"/>
              </v:shape>
              <v:shape style="position:absolute;left:1604;top:5265;width:4745;height:665" type="#_x0000_t75" alt="figure 7.5-1 Alternative water supplies - bladders and other storage" stroked="false">
                <v:imagedata r:id="rId132" o:title=""/>
              </v:shape>
            </v:group>
            <v:group style="position:absolute;left:3985;top:4698;width:96;height:433" coordorigin="3985,4698" coordsize="96,433">
              <v:shape style="position:absolute;left:3985;top:4698;width:96;height:433" coordorigin="3985,4698" coordsize="96,433" path="m4027,5035l3985,5035,4033,5131,4073,5051,4027,5051,4027,5035xe" filled="true" fillcolor="#000000" stroked="false">
                <v:path arrowok="t"/>
                <v:fill type="solid"/>
              </v:shape>
              <v:shape style="position:absolute;left:3985;top:4698;width:96;height:433" coordorigin="3985,4698" coordsize="96,433" path="m4081,5035l4039,5035,4039,5051,4073,5051,4081,5035xe" filled="true" fillcolor="#000000" stroked="false">
                <v:path arrowok="t"/>
                <v:fill type="solid"/>
              </v:shape>
              <v:shape style="position:absolute;left:3985;top:4698;width:96;height:433" coordorigin="3985,4698" coordsize="96,433" path="m4039,4698l4027,4698,4027,5035,4039,5035,4039,4698xe" filled="true" fillcolor="#000000" stroked="false">
                <v:path arrowok="t"/>
                <v:fill type="solid"/>
              </v:shape>
            </v:group>
            <v:group style="position:absolute;left:4033;top:4697;width:2;height:356" coordorigin="4033,4697" coordsize="2,356">
              <v:shape style="position:absolute;left:4033;top:4697;width:2;height:356" coordorigin="4033,4697" coordsize="0,356" path="m4033,4697l4033,5053e" filled="false" stroked="true" strokeweight=".84pt" strokecolor="#000000">
                <v:path arrowok="t"/>
              </v:shape>
            </v:group>
            <v:group style="position:absolute;left:3985;top:5035;width:96;height:96" coordorigin="3985,5035" coordsize="96,96">
              <v:shape style="position:absolute;left:3985;top:5035;width:96;height:96" coordorigin="3985,5035" coordsize="96,96" path="m4081,5035l4033,5131,3985,5035,4081,5035xe" filled="false" stroked="true" strokeweight=".140pt" strokecolor="#000000">
                <v:path arrowok="t"/>
              </v:shape>
            </v:group>
            <v:group style="position:absolute;left:1;top:2536;width:339;height:1763" coordorigin="1,2536" coordsize="339,1763">
              <v:shape style="position:absolute;left:1;top:2536;width:339;height:1763" coordorigin="1,2536" coordsize="339,1763" path="m198,4123l198,4200,215,4200,215,4222,198,4222,198,4299,294,4211,198,4123xe" filled="true" fillcolor="#000000" stroked="false">
                <v:path arrowok="t"/>
                <v:fill type="solid"/>
              </v:shape>
              <v:shape style="position:absolute;left:1;top:2536;width:339;height:1763" coordorigin="1,2536" coordsize="339,1763" path="m340,2536l1,2536,1,4222,198,4222,198,4211,13,4211,7,4200,13,4200,13,2558,7,2558,13,2547,340,2547,340,2536xe" filled="true" fillcolor="#000000" stroked="false">
                <v:path arrowok="t"/>
                <v:fill type="solid"/>
              </v:shape>
              <v:shape style="position:absolute;left:1;top:2536;width:339;height:1763" coordorigin="1,2536" coordsize="339,1763" path="m198,4200l13,4200,13,4211,198,4211,198,4200xe" filled="true" fillcolor="#000000" stroked="false">
                <v:path arrowok="t"/>
                <v:fill type="solid"/>
              </v:shape>
              <v:shape style="position:absolute;left:1;top:2536;width:339;height:1763" coordorigin="1,2536" coordsize="339,1763" path="m340,2547l13,2547,13,2558,340,2558,340,2547xe" filled="true" fillcolor="#000000" stroked="false">
                <v:path arrowok="t"/>
                <v:fill type="solid"/>
              </v:shape>
            </v:group>
            <v:group style="position:absolute;left:1;top:2536;width:339;height:1686" coordorigin="1,2536" coordsize="339,1686">
              <v:shape style="position:absolute;left:1;top:2536;width:339;height:1686" coordorigin="1,2536" coordsize="339,1686" path="m340,2558l7,2558,13,4211,215,4200,215,4222,1,4222,1,2536,340,2536,340,2558xe" filled="false" stroked="true" strokeweight=".140pt" strokecolor="#000000">
                <v:path arrowok="t"/>
              </v:shape>
            </v:group>
            <v:group style="position:absolute;left:198;top:4123;width:96;height:177" coordorigin="198,4123" coordsize="96,177">
              <v:shape style="position:absolute;left:198;top:4123;width:96;height:177" coordorigin="198,4123" coordsize="96,177" path="m198,4123l294,4211,198,4299,198,4123xe" filled="false" stroked="true" strokeweight=".140pt" strokecolor="#000000">
                <v:path arrowok="t"/>
              </v:shape>
            </v:group>
            <v:group style="position:absolute;left:814;top:6500;width:6376;height:1248" coordorigin="814,6500" coordsize="6376,1248">
              <v:shape style="position:absolute;left:814;top:6500;width:6376;height:1248" coordorigin="814,6500" coordsize="6376,1248" path="m7190,6500l814,6500,814,7748,7190,7748,7190,7741,826,7741,820,7734,826,7734,826,6514,820,6514,826,6507,7190,6507,7190,6500xe" filled="true" fillcolor="#000000" stroked="false">
                <v:path arrowok="t"/>
                <v:fill type="solid"/>
              </v:shape>
              <v:shape style="position:absolute;left:814;top:6500;width:6376;height:1248" coordorigin="814,6500" coordsize="6376,1248" path="m7179,7734l826,7734,826,7741,7179,7741,7179,7734xe" filled="true" fillcolor="#000000" stroked="false">
                <v:path arrowok="t"/>
                <v:fill type="solid"/>
              </v:shape>
              <v:shape style="position:absolute;left:814;top:6500;width:6376;height:1248" coordorigin="814,6500" coordsize="6376,1248" path="m7190,6507l7179,6507,7185,6514,7179,6514,7179,7734,7185,7734,7179,7741,7190,7741,7190,6507xe" filled="true" fillcolor="#000000" stroked="false">
                <v:path arrowok="t"/>
                <v:fill type="solid"/>
              </v:shape>
              <v:shape style="position:absolute;left:814;top:6500;width:6376;height:1248" coordorigin="814,6500" coordsize="6376,1248" path="m7179,6507l826,6507,826,6514,7179,6514,7179,6507xe" filled="true" fillcolor="#000000" stroked="false">
                <v:path arrowok="t"/>
                <v:fill type="solid"/>
              </v:shape>
            </v:group>
            <v:group style="position:absolute;left:814;top:6500;width:6376;height:1248" coordorigin="814,6500" coordsize="6376,1248">
              <v:shape style="position:absolute;left:814;top:6500;width:6376;height:1248" coordorigin="814,6500" coordsize="6376,1248" path="m814,6500l7190,6500,7190,7748,814,7748,814,6500xe" filled="false" stroked="true" strokeweight=".140pt" strokecolor="#000000">
                <v:path arrowok="t"/>
              </v:shape>
            </v:group>
            <v:group style="position:absolute;left:820;top:6507;width:6365;height:1234" coordorigin="820,6507" coordsize="6365,1234">
              <v:shape style="position:absolute;left:820;top:6507;width:6365;height:1234" coordorigin="820,6507" coordsize="6365,1234" path="m826,7741l820,7734,7185,7734,7179,7741,7179,6507,7185,6514,820,6514,826,6507,826,7741xe" filled="false" stroked="true" strokeweight=".140pt" strokecolor="#000000">
                <v:path arrowok="t"/>
              </v:shape>
              <v:shape style="position:absolute;left:1092;top:6669;width:5882;height:1080" type="#_x0000_t75" alt="figure 7.5-1 Alternative water supplies - bladders and other storage" stroked="false">
                <v:imagedata r:id="rId133" o:title=""/>
              </v:shape>
            </v:group>
            <v:group style="position:absolute;left:690;top:8181;width:6899;height:1195" coordorigin="690,8181" coordsize="6899,1195">
              <v:shape style="position:absolute;left:690;top:8181;width:6899;height:1195" coordorigin="690,8181" coordsize="6899,1195" path="m7589,8181l690,8181,690,9376,7589,9376,7589,9370,702,9370,696,9363,702,9363,702,8195,696,8195,702,8188,7589,8188,7589,8181xe" filled="true" fillcolor="#000000" stroked="false">
                <v:path arrowok="t"/>
                <v:fill type="solid"/>
              </v:shape>
              <v:shape style="position:absolute;left:690;top:8181;width:6899;height:1195" coordorigin="690,8181" coordsize="6899,1195" path="m7577,9363l702,9363,702,9370,7577,9370,7577,9363xe" filled="true" fillcolor="#000000" stroked="false">
                <v:path arrowok="t"/>
                <v:fill type="solid"/>
              </v:shape>
              <v:shape style="position:absolute;left:690;top:8181;width:6899;height:1195" coordorigin="690,8181" coordsize="6899,1195" path="m7589,8188l7577,8188,7583,8195,7577,8195,7577,9363,7583,9363,7577,9370,7589,9370,7589,8188xe" filled="true" fillcolor="#000000" stroked="false">
                <v:path arrowok="t"/>
                <v:fill type="solid"/>
              </v:shape>
              <v:shape style="position:absolute;left:690;top:8181;width:6899;height:1195" coordorigin="690,8181" coordsize="6899,1195" path="m7577,8188l702,8188,702,8195,7577,8195,7577,8188xe" filled="true" fillcolor="#000000" stroked="false">
                <v:path arrowok="t"/>
                <v:fill type="solid"/>
              </v:shape>
            </v:group>
            <v:group style="position:absolute;left:690;top:8181;width:6899;height:1195" coordorigin="690,8181" coordsize="6899,1195">
              <v:shape style="position:absolute;left:690;top:8181;width:6899;height:1195" coordorigin="690,8181" coordsize="6899,1195" path="m690,8181l7589,8181,7589,9376,690,9376,690,8181xe" filled="false" stroked="true" strokeweight=".140pt" strokecolor="#000000">
                <v:path arrowok="t"/>
              </v:shape>
            </v:group>
            <v:group style="position:absolute;left:696;top:8188;width:6888;height:1182" coordorigin="696,8188" coordsize="6888,1182">
              <v:shape style="position:absolute;left:696;top:8188;width:6888;height:1182" coordorigin="696,8188" coordsize="6888,1182" path="m702,9370l696,9363,7583,9363,7577,9370,7577,8188,7583,8195,696,8195,702,8188,702,9370xe" filled="false" stroked="true" strokeweight=".140pt" strokecolor="#000000">
                <v:path arrowok="t"/>
              </v:shape>
              <v:shape style="position:absolute;left:869;top:8255;width:6511;height:1034" type="#_x0000_t75" alt="figure 7.5-1 Alternative water supplies - bladders and other storage" stroked="false">
                <v:imagedata r:id="rId134" o:title=""/>
              </v:shape>
            </v:group>
            <v:group style="position:absolute;left:1829;top:9687;width:4355;height:902" coordorigin="1829,9687" coordsize="4355,902">
              <v:shape style="position:absolute;left:1829;top:9687;width:4355;height:902" coordorigin="1829,9687" coordsize="4355,902" path="m6184,9687l1829,9687,1829,10589,6184,10589,6184,10582,1837,10582,1833,10575,1837,10575,1837,9702,1833,9702,1837,9695,6184,9695,6184,9687xe" filled="true" fillcolor="#000000" stroked="false">
                <v:path arrowok="t"/>
                <v:fill type="solid"/>
              </v:shape>
              <v:shape style="position:absolute;left:1829;top:9687;width:4355;height:902" coordorigin="1829,9687" coordsize="4355,902" path="m6176,10575l1837,10575,1837,10582,6176,10582,6176,10575xe" filled="true" fillcolor="#000000" stroked="false">
                <v:path arrowok="t"/>
                <v:fill type="solid"/>
              </v:shape>
              <v:shape style="position:absolute;left:1829;top:9687;width:4355;height:902" coordorigin="1829,9687" coordsize="4355,902" path="m6184,9695l6176,9695,6180,9702,6176,9702,6176,10575,6180,10575,6176,10582,6184,10582,6184,9695xe" filled="true" fillcolor="#000000" stroked="false">
                <v:path arrowok="t"/>
                <v:fill type="solid"/>
              </v:shape>
              <v:shape style="position:absolute;left:1829;top:9687;width:4355;height:902" coordorigin="1829,9687" coordsize="4355,902" path="m6176,9695l1837,9695,1837,9702,6176,9702,6176,9695xe" filled="true" fillcolor="#000000" stroked="false">
                <v:path arrowok="t"/>
                <v:fill type="solid"/>
              </v:shape>
            </v:group>
            <v:group style="position:absolute;left:1829;top:9687;width:4355;height:902" coordorigin="1829,9687" coordsize="4355,902">
              <v:shape style="position:absolute;left:1829;top:9687;width:4355;height:902" coordorigin="1829,9687" coordsize="4355,902" path="m1829,9687l6184,9687,6184,10589,1829,10589,1829,9687xe" filled="false" stroked="true" strokeweight=".140pt" strokecolor="#000000">
                <v:path arrowok="t"/>
              </v:shape>
            </v:group>
            <v:group style="position:absolute;left:1833;top:9695;width:4347;height:888" coordorigin="1833,9695" coordsize="4347,888">
              <v:shape style="position:absolute;left:1833;top:9695;width:4347;height:888" coordorigin="1833,9695" coordsize="4347,888" path="m1837,10582l1833,10575,6180,10575,6176,10582,6176,9695,6180,9702,1833,9702,1837,9695,1837,10582xe" filled="false" stroked="true" strokeweight=".140pt" strokecolor="#000000">
                <v:path arrowok="t"/>
              </v:shape>
              <v:shape style="position:absolute;left:1990;top:9805;width:4080;height:670" type="#_x0000_t75" alt="figure 7.5-1 Alternative water supplies - bladders and other storage" stroked="false">
                <v:imagedata r:id="rId135" o:title=""/>
              </v:shape>
            </v:group>
            <v:group style="position:absolute;left:4031;top:9376;width:96;height:311" coordorigin="4031,9376" coordsize="96,311">
              <v:shape style="position:absolute;left:4031;top:9376;width:96;height:311" coordorigin="4031,9376" coordsize="96,311" path="m4073,9618l4031,9618,4079,9687,4119,9630,4073,9630,4073,9618xe" filled="true" fillcolor="#000000" stroked="false">
                <v:path arrowok="t"/>
                <v:fill type="solid"/>
              </v:shape>
              <v:shape style="position:absolute;left:4031;top:9376;width:96;height:311" coordorigin="4031,9376" coordsize="96,311" path="m4127,9618l4085,9618,4085,9630,4119,9630,4127,9618xe" filled="true" fillcolor="#000000" stroked="false">
                <v:path arrowok="t"/>
                <v:fill type="solid"/>
              </v:shape>
              <v:shape style="position:absolute;left:4031;top:9376;width:96;height:311" coordorigin="4031,9376" coordsize="96,311" path="m4085,9376l4073,9376,4073,9618,4085,9618,4085,9376xe" filled="true" fillcolor="#000000" stroked="false">
                <v:path arrowok="t"/>
                <v:fill type="solid"/>
              </v:shape>
            </v:group>
            <v:group style="position:absolute;left:4079;top:9375;width:2;height:257" coordorigin="4079,9375" coordsize="2,257">
              <v:shape style="position:absolute;left:4079;top:9375;width:2;height:257" coordorigin="4079,9375" coordsize="0,257" path="m4079,9375l4079,9631e" filled="false" stroked="true" strokeweight=".84pt" strokecolor="#000000">
                <v:path arrowok="t"/>
              </v:shape>
            </v:group>
            <v:group style="position:absolute;left:4031;top:9618;width:96;height:69" coordorigin="4031,9618" coordsize="96,69">
              <v:shape style="position:absolute;left:4031;top:9618;width:96;height:69" coordorigin="4031,9618" coordsize="96,69" path="m4127,9618l4079,9687,4031,9618,4127,9618xe" filled="false" stroked="true" strokeweight=".140pt" strokecolor="#000000">
                <v:path arrowok="t"/>
              </v:shape>
            </v:group>
            <v:group style="position:absolute;left:4033;top:7748;width:96;height:433" coordorigin="4033,7748" coordsize="96,433">
              <v:shape style="position:absolute;left:4033;top:7748;width:96;height:433" coordorigin="4033,7748" coordsize="96,433" path="m4075,8085l4033,8085,4081,8181,4121,8101,4075,8101,4075,8085xe" filled="true" fillcolor="#000000" stroked="false">
                <v:path arrowok="t"/>
                <v:fill type="solid"/>
              </v:shape>
              <v:shape style="position:absolute;left:4033;top:7748;width:96;height:433" coordorigin="4033,7748" coordsize="96,433" path="m4129,8085l4087,8085,4087,8101,4121,8101,4129,8085xe" filled="true" fillcolor="#000000" stroked="false">
                <v:path arrowok="t"/>
                <v:fill type="solid"/>
              </v:shape>
              <v:shape style="position:absolute;left:4033;top:7748;width:96;height:433" coordorigin="4033,7748" coordsize="96,433" path="m4087,7748l4075,7748,4075,8085,4087,8085,4087,7748xe" filled="true" fillcolor="#000000" stroked="false">
                <v:path arrowok="t"/>
                <v:fill type="solid"/>
              </v:shape>
            </v:group>
            <v:group style="position:absolute;left:4081;top:7747;width:2;height:356" coordorigin="4081,7747" coordsize="2,356">
              <v:shape style="position:absolute;left:4081;top:7747;width:2;height:356" coordorigin="4081,7747" coordsize="0,356" path="m4081,7747l4081,8103e" filled="false" stroked="true" strokeweight=".84pt" strokecolor="#000000">
                <v:path arrowok="t"/>
              </v:shape>
            </v:group>
            <v:group style="position:absolute;left:4033;top:8085;width:96;height:96" coordorigin="4033,8085" coordsize="96,96">
              <v:shape style="position:absolute;left:4033;top:8085;width:96;height:96" coordorigin="4033,8085" coordsize="96,96" path="m4129,8085l4081,8181,4033,8085,4129,8085xe" filled="false" stroked="true" strokeweight=".140pt" strokecolor="#000000">
                <v:path arrowok="t"/>
              </v:shape>
            </v:group>
            <v:group style="position:absolute;left:4031;top:6036;width:96;height:433" coordorigin="4031,6036" coordsize="96,433">
              <v:shape style="position:absolute;left:4031;top:6036;width:96;height:433" coordorigin="4031,6036" coordsize="96,433" path="m4073,6373l4031,6373,4079,6469,4119,6389,4073,6389,4073,6373xe" filled="true" fillcolor="#000000" stroked="false">
                <v:path arrowok="t"/>
                <v:fill type="solid"/>
              </v:shape>
              <v:shape style="position:absolute;left:4031;top:6036;width:96;height:433" coordorigin="4031,6036" coordsize="96,433" path="m4127,6373l4085,6373,4085,6389,4119,6389,4127,6373xe" filled="true" fillcolor="#000000" stroked="false">
                <v:path arrowok="t"/>
                <v:fill type="solid"/>
              </v:shape>
              <v:shape style="position:absolute;left:4031;top:6036;width:96;height:433" coordorigin="4031,6036" coordsize="96,433" path="m4085,6036l4073,6036,4073,6373,4085,6373,4085,6036xe" filled="true" fillcolor="#000000" stroked="false">
                <v:path arrowok="t"/>
                <v:fill type="solid"/>
              </v:shape>
            </v:group>
            <v:group style="position:absolute;left:4079;top:6035;width:2;height:356" coordorigin="4079,6035" coordsize="2,356">
              <v:shape style="position:absolute;left:4079;top:6035;width:2;height:356" coordorigin="4079,6035" coordsize="0,356" path="m4079,6035l4079,6391e" filled="false" stroked="true" strokeweight=".84pt" strokecolor="#000000">
                <v:path arrowok="t"/>
              </v:shape>
            </v:group>
            <v:group style="position:absolute;left:4031;top:6373;width:96;height:96" coordorigin="4031,6373" coordsize="96,96">
              <v:shape style="position:absolute;left:4031;top:6373;width:96;height:96" coordorigin="4031,6373" coordsize="96,96" path="m4127,6373l4079,6469,4031,6373,4127,6373xe" filled="false" stroked="true" strokeweight=".140pt" strokecolor="#000000">
                <v:path arrowok="t"/>
              </v:shape>
            </v:group>
            <v:group style="position:absolute;left:2240;top:1;width:3989;height:504" coordorigin="2240,1" coordsize="3989,504">
              <v:shape style="position:absolute;left:2240;top:1;width:3989;height:504" coordorigin="2240,1" coordsize="3989,504" path="m6229,1l2240,1,2240,505,6229,505,6229,499,2250,499,2245,493,2250,493,2250,14,2245,14,2250,8,6229,8,6229,1xe" filled="true" fillcolor="#000000" stroked="false">
                <v:path arrowok="t"/>
                <v:fill type="solid"/>
              </v:shape>
              <v:shape style="position:absolute;left:2240;top:1;width:3989;height:504" coordorigin="2240,1" coordsize="3989,504" path="m6219,493l2250,493,2250,499,6219,499,6219,493xe" filled="true" fillcolor="#000000" stroked="false">
                <v:path arrowok="t"/>
                <v:fill type="solid"/>
              </v:shape>
              <v:shape style="position:absolute;left:2240;top:1;width:3989;height:504" coordorigin="2240,1" coordsize="3989,504" path="m6229,8l6219,8,6224,14,6219,14,6219,493,6224,493,6219,499,6229,499,6229,8xe" filled="true" fillcolor="#000000" stroked="false">
                <v:path arrowok="t"/>
                <v:fill type="solid"/>
              </v:shape>
              <v:shape style="position:absolute;left:2240;top:1;width:3989;height:504" coordorigin="2240,1" coordsize="3989,504" path="m6219,8l2250,8,2250,14,6219,14,6219,8xe" filled="true" fillcolor="#000000" stroked="false">
                <v:path arrowok="t"/>
                <v:fill type="solid"/>
              </v:shape>
            </v:group>
            <v:group style="position:absolute;left:2240;top:1;width:3989;height:504" coordorigin="2240,1" coordsize="3989,504">
              <v:shape style="position:absolute;left:2240;top:1;width:3989;height:504" coordorigin="2240,1" coordsize="3989,504" path="m2240,1l6229,1,6229,505,2240,505,2240,1xe" filled="false" stroked="true" strokeweight=".140pt" strokecolor="#000000">
                <v:path arrowok="t"/>
              </v:shape>
            </v:group>
            <v:group style="position:absolute;left:2245;top:8;width:3979;height:492" coordorigin="2245,8" coordsize="3979,492">
              <v:shape style="position:absolute;left:2245;top:8;width:3979;height:492" coordorigin="2245,8" coordsize="3979,492" path="m2250,499l2245,493,6224,493,6219,499,6219,8,6224,14,2245,14,2250,8,2250,499xe" filled="false" stroked="true" strokeweight=".140pt" strokecolor="#000000">
                <v:path arrowok="t"/>
              </v:shape>
              <v:shape style="position:absolute;left:2398;top:109;width:3672;height:341" type="#_x0000_t75" alt="figure 7.5-1 Alternative water supplies - bladders and other storage" stroked="false">
                <v:imagedata r:id="rId111" o:title=""/>
              </v:shape>
            </v:group>
            <v:group style="position:absolute;left:3985;top:505;width:71;height:218" coordorigin="3985,505" coordsize="71,218">
              <v:shape style="position:absolute;left:3985;top:505;width:71;height:218" coordorigin="3985,505" coordsize="71,218" path="m4016,675l3985,675,4021,723,4050,683,4016,683,4016,675xe" filled="true" fillcolor="#000000" stroked="false">
                <v:path arrowok="t"/>
                <v:fill type="solid"/>
              </v:shape>
              <v:shape style="position:absolute;left:3985;top:505;width:71;height:218" coordorigin="3985,505" coordsize="71,218" path="m4056,675l4025,675,4025,683,4050,683,4056,675xe" filled="true" fillcolor="#000000" stroked="false">
                <v:path arrowok="t"/>
                <v:fill type="solid"/>
              </v:shape>
              <v:shape style="position:absolute;left:3985;top:505;width:71;height:218" coordorigin="3985,505" coordsize="71,218" path="m4025,505l4016,505,4016,675,4025,675,4025,505xe" filled="true" fillcolor="#000000" stroked="false">
                <v:path arrowok="t"/>
                <v:fill type="solid"/>
              </v:shape>
            </v:group>
            <v:group style="position:absolute;left:4021;top:504;width:2;height:181" coordorigin="4021,504" coordsize="2,181">
              <v:shape style="position:absolute;left:4021;top:504;width:2;height:181" coordorigin="4021,504" coordsize="0,181" path="m4021,504l4021,685e" filled="false" stroked="true" strokeweight=".69pt" strokecolor="#000000">
                <v:path arrowok="t"/>
              </v:shape>
            </v:group>
            <v:group style="position:absolute;left:3985;top:675;width:71;height:49" coordorigin="3985,675" coordsize="71,49">
              <v:shape style="position:absolute;left:3985;top:675;width:71;height:49" coordorigin="3985,675" coordsize="71,49" path="m4056,675l4021,723,3985,675,4056,675xe" filled="false" stroked="true" strokeweight=".140pt" strokecolor="#000000">
                <v:path arrowok="t"/>
              </v:shape>
              <v:shape style="position:absolute;left:1748;top:144;width:4590;height:906" type="#_x0000_t202" filled="false" stroked="false">
                <v:textbox inset="0,0,0,0">
                  <w:txbxContent>
                    <w:p>
                      <w:pPr>
                        <w:spacing w:line="287" w:lineRule="exact" w:before="0"/>
                        <w:ind w:left="0" w:right="0" w:firstLine="735"/>
                        <w:jc w:val="left"/>
                        <w:rPr>
                          <w:rFonts w:ascii="Arial" w:hAnsi="Arial" w:cs="Arial" w:eastAsia="Arial"/>
                          <w:sz w:val="28"/>
                          <w:szCs w:val="28"/>
                        </w:rPr>
                      </w:pPr>
                      <w:r>
                        <w:rPr>
                          <w:rFonts w:ascii="Arial"/>
                          <w:i/>
                          <w:spacing w:val="-1"/>
                          <w:sz w:val="28"/>
                        </w:rPr>
                        <w:t>Continued</w:t>
                      </w:r>
                      <w:r>
                        <w:rPr>
                          <w:rFonts w:ascii="Arial"/>
                          <w:i/>
                          <w:spacing w:val="-2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i/>
                          <w:sz w:val="28"/>
                        </w:rPr>
                        <w:t>from</w:t>
                      </w:r>
                      <w:r>
                        <w:rPr>
                          <w:rFonts w:ascii="Arial"/>
                          <w:i/>
                          <w:spacing w:val="-2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i/>
                          <w:spacing w:val="-1"/>
                          <w:sz w:val="28"/>
                        </w:rPr>
                        <w:t>Figure</w:t>
                      </w:r>
                      <w:r>
                        <w:rPr>
                          <w:rFonts w:ascii="Arial"/>
                          <w:i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i/>
                          <w:spacing w:val="-1"/>
                          <w:sz w:val="28"/>
                        </w:rPr>
                        <w:t>7.2-1</w:t>
                      </w:r>
                      <w:r>
                        <w:rPr>
                          <w:rFonts w:ascii="Arial"/>
                          <w:sz w:val="28"/>
                        </w:rPr>
                      </w:r>
                    </w:p>
                    <w:p>
                      <w:pPr>
                        <w:spacing w:line="240" w:lineRule="auto" w:before="9"/>
                        <w:rPr>
                          <w:rFonts w:ascii="Cambria" w:hAnsi="Cambria" w:cs="Cambria" w:eastAsia="Cambria"/>
                          <w:sz w:val="27"/>
                          <w:szCs w:val="27"/>
                        </w:rPr>
                      </w:pPr>
                    </w:p>
                    <w:p>
                      <w:pPr>
                        <w:spacing w:line="293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26"/>
                          <w:szCs w:val="26"/>
                        </w:rPr>
                      </w:pPr>
                      <w:r>
                        <w:rPr>
                          <w:rFonts w:ascii="Arial"/>
                          <w:b/>
                          <w:sz w:val="26"/>
                        </w:rPr>
                        <w:t>Use</w:t>
                      </w:r>
                      <w:r>
                        <w:rPr>
                          <w:rFonts w:ascii="Arial"/>
                          <w:b/>
                          <w:spacing w:val="-10"/>
                          <w:sz w:val="26"/>
                        </w:rPr>
                        <w:t> </w:t>
                      </w:r>
                      <w:r>
                        <w:rPr>
                          <w:rFonts w:ascii="Arial"/>
                          <w:b/>
                          <w:sz w:val="26"/>
                        </w:rPr>
                        <w:t>bladders</w:t>
                      </w:r>
                      <w:r>
                        <w:rPr>
                          <w:rFonts w:ascii="Arial"/>
                          <w:b/>
                          <w:spacing w:val="-8"/>
                          <w:sz w:val="26"/>
                        </w:rPr>
                        <w:t> </w:t>
                      </w:r>
                      <w:r>
                        <w:rPr>
                          <w:rFonts w:ascii="Arial"/>
                          <w:b/>
                          <w:sz w:val="26"/>
                        </w:rPr>
                        <w:t>and</w:t>
                      </w:r>
                      <w:r>
                        <w:rPr>
                          <w:rFonts w:ascii="Arial"/>
                          <w:b/>
                          <w:spacing w:val="-9"/>
                          <w:sz w:val="26"/>
                        </w:rPr>
                        <w:t> </w:t>
                      </w:r>
                      <w:r>
                        <w:rPr>
                          <w:rFonts w:ascii="Arial"/>
                          <w:b/>
                          <w:sz w:val="26"/>
                        </w:rPr>
                        <w:t>other</w:t>
                      </w:r>
                      <w:r>
                        <w:rPr>
                          <w:rFonts w:ascii="Arial"/>
                          <w:b/>
                          <w:spacing w:val="-9"/>
                          <w:sz w:val="26"/>
                        </w:rPr>
                        <w:t> </w:t>
                      </w:r>
                      <w:r>
                        <w:rPr>
                          <w:rFonts w:ascii="Arial"/>
                          <w:b/>
                          <w:sz w:val="26"/>
                        </w:rPr>
                        <w:t>storage</w:t>
                      </w:r>
                      <w:r>
                        <w:rPr>
                          <w:rFonts w:ascii="Arial"/>
                          <w:b/>
                          <w:spacing w:val="-10"/>
                          <w:sz w:val="26"/>
                        </w:rPr>
                        <w:t> </w:t>
                      </w:r>
                      <w:r>
                        <w:rPr>
                          <w:rFonts w:ascii="Arial"/>
                          <w:b/>
                          <w:sz w:val="26"/>
                        </w:rPr>
                        <w:t>units</w:t>
                      </w:r>
                      <w:r>
                        <w:rPr>
                          <w:rFonts w:ascii="Arial"/>
                          <w:sz w:val="26"/>
                        </w:rPr>
                      </w:r>
                    </w:p>
                  </w:txbxContent>
                </v:textbox>
                <w10:wrap type="none"/>
              </v:shape>
              <v:shape style="position:absolute;left:1165;top:1654;width:5855;height:260" type="#_x0000_t202" filled="false" stroked="false">
                <v:textbox inset="0,0,0,0">
                  <w:txbxContent>
                    <w:p>
                      <w:pPr>
                        <w:spacing w:line="259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26"/>
                          <w:szCs w:val="26"/>
                        </w:rPr>
                      </w:pPr>
                      <w:r>
                        <w:rPr>
                          <w:rFonts w:ascii="Arial"/>
                          <w:sz w:val="26"/>
                        </w:rPr>
                        <w:t>Are</w:t>
                      </w:r>
                      <w:r>
                        <w:rPr>
                          <w:rFonts w:ascii="Arial"/>
                          <w:spacing w:val="-9"/>
                          <w:sz w:val="26"/>
                        </w:rPr>
                        <w:t> </w:t>
                      </w:r>
                      <w:r>
                        <w:rPr>
                          <w:rFonts w:ascii="Arial"/>
                          <w:sz w:val="26"/>
                        </w:rPr>
                        <w:t>they</w:t>
                      </w:r>
                      <w:r>
                        <w:rPr>
                          <w:rFonts w:ascii="Arial"/>
                          <w:spacing w:val="-9"/>
                          <w:sz w:val="26"/>
                        </w:rPr>
                        <w:t> </w:t>
                      </w:r>
                      <w:r>
                        <w:rPr>
                          <w:rFonts w:ascii="Arial"/>
                          <w:sz w:val="26"/>
                        </w:rPr>
                        <w:t>intended</w:t>
                      </w:r>
                      <w:r>
                        <w:rPr>
                          <w:rFonts w:ascii="Arial"/>
                          <w:spacing w:val="-8"/>
                          <w:sz w:val="26"/>
                        </w:rPr>
                        <w:t> </w:t>
                      </w:r>
                      <w:r>
                        <w:rPr>
                          <w:rFonts w:ascii="Arial"/>
                          <w:sz w:val="26"/>
                        </w:rPr>
                        <w:t>for</w:t>
                      </w:r>
                      <w:r>
                        <w:rPr>
                          <w:rFonts w:ascii="Arial"/>
                          <w:spacing w:val="-7"/>
                          <w:sz w:val="26"/>
                        </w:rPr>
                        <w:t> </w:t>
                      </w:r>
                      <w:r>
                        <w:rPr>
                          <w:rFonts w:ascii="Arial"/>
                          <w:sz w:val="26"/>
                        </w:rPr>
                        <w:t>potable</w:t>
                      </w:r>
                      <w:r>
                        <w:rPr>
                          <w:rFonts w:ascii="Arial"/>
                          <w:spacing w:val="-9"/>
                          <w:sz w:val="26"/>
                        </w:rPr>
                        <w:t> </w:t>
                      </w:r>
                      <w:r>
                        <w:rPr>
                          <w:rFonts w:ascii="Arial"/>
                          <w:sz w:val="26"/>
                        </w:rPr>
                        <w:t>or</w:t>
                      </w:r>
                      <w:r>
                        <w:rPr>
                          <w:rFonts w:ascii="Arial"/>
                          <w:spacing w:val="-8"/>
                          <w:sz w:val="26"/>
                        </w:rPr>
                        <w:t> </w:t>
                      </w:r>
                      <w:r>
                        <w:rPr>
                          <w:rFonts w:ascii="Arial"/>
                          <w:sz w:val="26"/>
                        </w:rPr>
                        <w:t>non-potable</w:t>
                      </w:r>
                      <w:r>
                        <w:rPr>
                          <w:rFonts w:ascii="Arial"/>
                          <w:spacing w:val="-9"/>
                          <w:sz w:val="26"/>
                        </w:rPr>
                        <w:t> </w:t>
                      </w:r>
                      <w:r>
                        <w:rPr>
                          <w:rFonts w:ascii="Arial"/>
                          <w:sz w:val="26"/>
                        </w:rPr>
                        <w:t>uses?</w:t>
                      </w:r>
                      <w:r>
                        <w:rPr>
                          <w:rFonts w:ascii="Arial"/>
                          <w:sz w:val="26"/>
                        </w:rPr>
                      </w:r>
                    </w:p>
                  </w:txbxContent>
                </v:textbox>
                <w10:wrap type="none"/>
              </v:shape>
              <v:shape style="position:absolute;left:1146;top:2526;width:936;height:260" type="#_x0000_t202" filled="false" stroked="false">
                <v:textbox inset="0,0,0,0">
                  <w:txbxContent>
                    <w:p>
                      <w:pPr>
                        <w:spacing w:line="259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26"/>
                          <w:szCs w:val="26"/>
                        </w:rPr>
                      </w:pPr>
                      <w:r>
                        <w:rPr>
                          <w:rFonts w:ascii="Arial"/>
                          <w:b/>
                          <w:spacing w:val="-1"/>
                          <w:w w:val="95"/>
                          <w:sz w:val="26"/>
                        </w:rPr>
                        <w:t>Potable</w:t>
                      </w:r>
                      <w:r>
                        <w:rPr>
                          <w:rFonts w:ascii="Arial"/>
                          <w:sz w:val="26"/>
                        </w:rPr>
                      </w:r>
                    </w:p>
                  </w:txbxContent>
                </v:textbox>
                <w10:wrap type="none"/>
              </v:shape>
              <v:shape style="position:absolute;left:5865;top:2526;width:1515;height:260" type="#_x0000_t202" filled="false" stroked="false">
                <v:textbox inset="0,0,0,0">
                  <w:txbxContent>
                    <w:p>
                      <w:pPr>
                        <w:spacing w:line="259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26"/>
                          <w:szCs w:val="26"/>
                        </w:rPr>
                      </w:pPr>
                      <w:r>
                        <w:rPr>
                          <w:rFonts w:ascii="Arial"/>
                          <w:b/>
                          <w:w w:val="95"/>
                          <w:sz w:val="26"/>
                        </w:rPr>
                        <w:t>Non-potable</w:t>
                      </w:r>
                      <w:r>
                        <w:rPr>
                          <w:rFonts w:ascii="Arial"/>
                          <w:sz w:val="26"/>
                        </w:rPr>
                      </w:r>
                    </w:p>
                  </w:txbxContent>
                </v:textbox>
                <w10:wrap type="none"/>
              </v:shape>
              <v:shape style="position:absolute;left:5128;top:3229;width:2252;height:260" type="#_x0000_t202" filled="false" stroked="false">
                <v:textbox inset="0,0,0,0">
                  <w:txbxContent>
                    <w:p>
                      <w:pPr>
                        <w:spacing w:line="259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26"/>
                          <w:szCs w:val="26"/>
                        </w:rPr>
                      </w:pPr>
                      <w:r>
                        <w:rPr>
                          <w:rFonts w:ascii="Arial"/>
                          <w:spacing w:val="-1"/>
                          <w:sz w:val="26"/>
                        </w:rPr>
                        <w:t>Go</w:t>
                      </w:r>
                      <w:r>
                        <w:rPr>
                          <w:rFonts w:ascii="Arial"/>
                          <w:spacing w:val="-8"/>
                          <w:sz w:val="26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26"/>
                        </w:rPr>
                        <w:t>to</w:t>
                      </w:r>
                      <w:r>
                        <w:rPr>
                          <w:rFonts w:ascii="Arial"/>
                          <w:spacing w:val="-8"/>
                          <w:sz w:val="26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26"/>
                        </w:rPr>
                        <w:t>Figure</w:t>
                      </w:r>
                      <w:r>
                        <w:rPr>
                          <w:rFonts w:ascii="Arial"/>
                          <w:spacing w:val="-6"/>
                          <w:sz w:val="26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26"/>
                        </w:rPr>
                        <w:t>7.5-1a</w:t>
                      </w:r>
                      <w:r>
                        <w:rPr>
                          <w:rFonts w:ascii="Arial"/>
                          <w:sz w:val="26"/>
                        </w:rPr>
                      </w:r>
                    </w:p>
                  </w:txbxContent>
                </v:textbox>
                <w10:wrap type="none"/>
              </v:shape>
              <v:shape style="position:absolute;left:1088;top:3942;width:5898;height:603" type="#_x0000_t202" filled="false" stroked="false">
                <v:textbox inset="0,0,0,0">
                  <w:txbxContent>
                    <w:p>
                      <w:pPr>
                        <w:spacing w:line="265" w:lineRule="exact" w:before="0"/>
                        <w:ind w:left="0" w:right="0" w:firstLine="0"/>
                        <w:jc w:val="center"/>
                        <w:rPr>
                          <w:rFonts w:ascii="Arial" w:hAnsi="Arial" w:cs="Arial" w:eastAsia="Arial"/>
                          <w:sz w:val="26"/>
                          <w:szCs w:val="26"/>
                        </w:rPr>
                      </w:pPr>
                      <w:r>
                        <w:rPr>
                          <w:rFonts w:ascii="Arial"/>
                          <w:sz w:val="26"/>
                        </w:rPr>
                        <w:t>Confirm</w:t>
                      </w:r>
                      <w:r>
                        <w:rPr>
                          <w:rFonts w:ascii="Arial"/>
                          <w:spacing w:val="-7"/>
                          <w:sz w:val="26"/>
                        </w:rPr>
                        <w:t> </w:t>
                      </w:r>
                      <w:r>
                        <w:rPr>
                          <w:rFonts w:ascii="Arial"/>
                          <w:sz w:val="26"/>
                        </w:rPr>
                        <w:t>with</w:t>
                      </w:r>
                      <w:r>
                        <w:rPr>
                          <w:rFonts w:ascii="Arial"/>
                          <w:spacing w:val="-8"/>
                          <w:sz w:val="26"/>
                        </w:rPr>
                        <w:t> </w:t>
                      </w:r>
                      <w:r>
                        <w:rPr>
                          <w:rFonts w:ascii="Arial"/>
                          <w:sz w:val="26"/>
                        </w:rPr>
                        <w:t>state</w:t>
                      </w:r>
                      <w:r>
                        <w:rPr>
                          <w:rFonts w:ascii="Arial"/>
                          <w:spacing w:val="-8"/>
                          <w:sz w:val="26"/>
                        </w:rPr>
                        <w:t> </w:t>
                      </w:r>
                      <w:r>
                        <w:rPr>
                          <w:rFonts w:ascii="Arial"/>
                          <w:sz w:val="26"/>
                        </w:rPr>
                        <w:t>drinking</w:t>
                      </w:r>
                      <w:r>
                        <w:rPr>
                          <w:rFonts w:ascii="Arial"/>
                          <w:spacing w:val="-7"/>
                          <w:sz w:val="26"/>
                        </w:rPr>
                        <w:t> </w:t>
                      </w:r>
                      <w:r>
                        <w:rPr>
                          <w:rFonts w:ascii="Arial"/>
                          <w:sz w:val="26"/>
                        </w:rPr>
                        <w:t>water</w:t>
                      </w:r>
                      <w:r>
                        <w:rPr>
                          <w:rFonts w:ascii="Arial"/>
                          <w:spacing w:val="-8"/>
                          <w:sz w:val="26"/>
                        </w:rPr>
                        <w:t> </w:t>
                      </w:r>
                      <w:r>
                        <w:rPr>
                          <w:rFonts w:ascii="Arial"/>
                          <w:sz w:val="26"/>
                        </w:rPr>
                        <w:t>agency</w:t>
                      </w:r>
                      <w:r>
                        <w:rPr>
                          <w:rFonts w:ascii="Arial"/>
                          <w:spacing w:val="-8"/>
                          <w:sz w:val="26"/>
                        </w:rPr>
                        <w:t> </w:t>
                      </w:r>
                      <w:r>
                        <w:rPr>
                          <w:rFonts w:ascii="Arial"/>
                          <w:sz w:val="26"/>
                        </w:rPr>
                        <w:t>that</w:t>
                      </w:r>
                      <w:r>
                        <w:rPr>
                          <w:rFonts w:ascii="Arial"/>
                          <w:spacing w:val="-6"/>
                          <w:sz w:val="26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26"/>
                        </w:rPr>
                        <w:t>water</w:t>
                      </w:r>
                      <w:r>
                        <w:rPr>
                          <w:rFonts w:ascii="Arial"/>
                          <w:sz w:val="26"/>
                        </w:rPr>
                      </w:r>
                    </w:p>
                    <w:p>
                      <w:pPr>
                        <w:spacing w:line="293" w:lineRule="exact" w:before="44"/>
                        <w:ind w:left="0" w:right="1" w:firstLine="0"/>
                        <w:jc w:val="center"/>
                        <w:rPr>
                          <w:rFonts w:ascii="Arial" w:hAnsi="Arial" w:cs="Arial" w:eastAsia="Arial"/>
                          <w:sz w:val="26"/>
                          <w:szCs w:val="26"/>
                        </w:rPr>
                      </w:pPr>
                      <w:r>
                        <w:rPr>
                          <w:rFonts w:ascii="Arial"/>
                          <w:sz w:val="26"/>
                        </w:rPr>
                        <w:t>source</w:t>
                      </w:r>
                      <w:r>
                        <w:rPr>
                          <w:rFonts w:ascii="Arial"/>
                          <w:spacing w:val="-6"/>
                          <w:sz w:val="26"/>
                        </w:rPr>
                        <w:t> </w:t>
                      </w:r>
                      <w:r>
                        <w:rPr>
                          <w:rFonts w:ascii="Arial"/>
                          <w:sz w:val="26"/>
                        </w:rPr>
                        <w:t>used</w:t>
                      </w:r>
                      <w:r>
                        <w:rPr>
                          <w:rFonts w:ascii="Arial"/>
                          <w:spacing w:val="-7"/>
                          <w:sz w:val="26"/>
                        </w:rPr>
                        <w:t> </w:t>
                      </w:r>
                      <w:r>
                        <w:rPr>
                          <w:rFonts w:ascii="Arial"/>
                          <w:sz w:val="26"/>
                        </w:rPr>
                        <w:t>to</w:t>
                      </w:r>
                      <w:r>
                        <w:rPr>
                          <w:rFonts w:ascii="Arial"/>
                          <w:spacing w:val="-7"/>
                          <w:sz w:val="26"/>
                        </w:rPr>
                        <w:t> </w:t>
                      </w:r>
                      <w:r>
                        <w:rPr>
                          <w:rFonts w:ascii="Arial"/>
                          <w:sz w:val="26"/>
                        </w:rPr>
                        <w:t>fill</w:t>
                      </w:r>
                      <w:r>
                        <w:rPr>
                          <w:rFonts w:ascii="Arial"/>
                          <w:spacing w:val="-7"/>
                          <w:sz w:val="26"/>
                        </w:rPr>
                        <w:t> </w:t>
                      </w:r>
                      <w:r>
                        <w:rPr>
                          <w:rFonts w:ascii="Arial"/>
                          <w:sz w:val="26"/>
                        </w:rPr>
                        <w:t>storage</w:t>
                      </w:r>
                      <w:r>
                        <w:rPr>
                          <w:rFonts w:ascii="Arial"/>
                          <w:spacing w:val="-7"/>
                          <w:sz w:val="26"/>
                        </w:rPr>
                        <w:t> </w:t>
                      </w:r>
                      <w:r>
                        <w:rPr>
                          <w:rFonts w:ascii="Arial"/>
                          <w:sz w:val="26"/>
                        </w:rPr>
                        <w:t>units</w:t>
                      </w:r>
                      <w:r>
                        <w:rPr>
                          <w:rFonts w:ascii="Arial"/>
                          <w:spacing w:val="-7"/>
                          <w:sz w:val="26"/>
                        </w:rPr>
                        <w:t> </w:t>
                      </w:r>
                      <w:r>
                        <w:rPr>
                          <w:rFonts w:ascii="Arial"/>
                          <w:sz w:val="26"/>
                        </w:rPr>
                        <w:t>is</w:t>
                      </w:r>
                      <w:r>
                        <w:rPr>
                          <w:rFonts w:ascii="Arial"/>
                          <w:spacing w:val="-7"/>
                          <w:sz w:val="26"/>
                        </w:rPr>
                        <w:t> </w:t>
                      </w:r>
                      <w:r>
                        <w:rPr>
                          <w:rFonts w:ascii="Arial"/>
                          <w:sz w:val="26"/>
                        </w:rPr>
                        <w:t>potable</w:t>
                      </w:r>
                      <w:r>
                        <w:rPr>
                          <w:rFonts w:ascii="Arial"/>
                          <w:sz w:val="26"/>
                        </w:rPr>
                      </w:r>
                    </w:p>
                  </w:txbxContent>
                </v:textbox>
                <w10:wrap type="none"/>
              </v:shape>
              <v:shape style="position:absolute;left:1738;top:5298;width:4476;height:606" type="#_x0000_t202" filled="false" stroked="false">
                <v:textbox inset="0,0,0,0">
                  <w:txbxContent>
                    <w:p>
                      <w:pPr>
                        <w:spacing w:line="265" w:lineRule="exact" w:before="0"/>
                        <w:ind w:left="-1" w:right="0" w:firstLine="0"/>
                        <w:jc w:val="center"/>
                        <w:rPr>
                          <w:rFonts w:ascii="Arial" w:hAnsi="Arial" w:cs="Arial" w:eastAsia="Arial"/>
                          <w:sz w:val="26"/>
                          <w:szCs w:val="26"/>
                        </w:rPr>
                      </w:pPr>
                      <w:r>
                        <w:rPr>
                          <w:rFonts w:ascii="Arial"/>
                          <w:sz w:val="26"/>
                        </w:rPr>
                        <w:t>Confirm</w:t>
                      </w:r>
                      <w:r>
                        <w:rPr>
                          <w:rFonts w:ascii="Arial"/>
                          <w:spacing w:val="-6"/>
                          <w:sz w:val="26"/>
                        </w:rPr>
                        <w:t> </w:t>
                      </w:r>
                      <w:r>
                        <w:rPr>
                          <w:rFonts w:ascii="Arial"/>
                          <w:sz w:val="26"/>
                        </w:rPr>
                        <w:t>storage</w:t>
                      </w:r>
                      <w:r>
                        <w:rPr>
                          <w:rFonts w:ascii="Arial"/>
                          <w:spacing w:val="-8"/>
                          <w:sz w:val="26"/>
                        </w:rPr>
                        <w:t> </w:t>
                      </w:r>
                      <w:r>
                        <w:rPr>
                          <w:rFonts w:ascii="Arial"/>
                          <w:sz w:val="26"/>
                        </w:rPr>
                        <w:t>units</w:t>
                      </w:r>
                      <w:r>
                        <w:rPr>
                          <w:rFonts w:ascii="Arial"/>
                          <w:spacing w:val="-8"/>
                          <w:sz w:val="26"/>
                        </w:rPr>
                        <w:t> </w:t>
                      </w:r>
                      <w:r>
                        <w:rPr>
                          <w:rFonts w:ascii="Arial"/>
                          <w:sz w:val="26"/>
                        </w:rPr>
                        <w:t>are</w:t>
                      </w:r>
                      <w:r>
                        <w:rPr>
                          <w:rFonts w:ascii="Arial"/>
                          <w:spacing w:val="-8"/>
                          <w:sz w:val="26"/>
                        </w:rPr>
                        <w:t> </w:t>
                      </w:r>
                      <w:r>
                        <w:rPr>
                          <w:rFonts w:ascii="Arial"/>
                          <w:sz w:val="26"/>
                        </w:rPr>
                        <w:t>food</w:t>
                      </w:r>
                      <w:r>
                        <w:rPr>
                          <w:rFonts w:ascii="Arial"/>
                          <w:spacing w:val="-7"/>
                          <w:sz w:val="26"/>
                        </w:rPr>
                        <w:t> </w:t>
                      </w:r>
                      <w:r>
                        <w:rPr>
                          <w:rFonts w:ascii="Arial"/>
                          <w:sz w:val="26"/>
                        </w:rPr>
                        <w:t>grade</w:t>
                      </w:r>
                      <w:r>
                        <w:rPr>
                          <w:rFonts w:ascii="Arial"/>
                          <w:spacing w:val="-8"/>
                          <w:sz w:val="26"/>
                        </w:rPr>
                        <w:t> </w:t>
                      </w:r>
                      <w:r>
                        <w:rPr>
                          <w:rFonts w:ascii="Arial"/>
                          <w:sz w:val="26"/>
                        </w:rPr>
                        <w:t>&amp;</w:t>
                      </w:r>
                      <w:r>
                        <w:rPr>
                          <w:rFonts w:ascii="Arial"/>
                          <w:sz w:val="26"/>
                        </w:rPr>
                      </w:r>
                    </w:p>
                    <w:p>
                      <w:pPr>
                        <w:spacing w:line="293" w:lineRule="exact" w:before="47"/>
                        <w:ind w:left="0" w:right="2" w:firstLine="0"/>
                        <w:jc w:val="center"/>
                        <w:rPr>
                          <w:rFonts w:ascii="Arial" w:hAnsi="Arial" w:cs="Arial" w:eastAsia="Arial"/>
                          <w:sz w:val="26"/>
                          <w:szCs w:val="26"/>
                        </w:rPr>
                      </w:pPr>
                      <w:r>
                        <w:rPr>
                          <w:rFonts w:ascii="Arial"/>
                          <w:sz w:val="26"/>
                        </w:rPr>
                        <w:t>approved</w:t>
                      </w:r>
                      <w:r>
                        <w:rPr>
                          <w:rFonts w:ascii="Arial"/>
                          <w:spacing w:val="-10"/>
                          <w:sz w:val="26"/>
                        </w:rPr>
                        <w:t> </w:t>
                      </w:r>
                      <w:r>
                        <w:rPr>
                          <w:rFonts w:ascii="Arial"/>
                          <w:sz w:val="26"/>
                        </w:rPr>
                        <w:t>for</w:t>
                      </w:r>
                      <w:r>
                        <w:rPr>
                          <w:rFonts w:ascii="Arial"/>
                          <w:spacing w:val="-7"/>
                          <w:sz w:val="26"/>
                        </w:rPr>
                        <w:t> </w:t>
                      </w:r>
                      <w:r>
                        <w:rPr>
                          <w:rFonts w:ascii="Arial"/>
                          <w:sz w:val="26"/>
                        </w:rPr>
                        <w:t>potable</w:t>
                      </w:r>
                      <w:r>
                        <w:rPr>
                          <w:rFonts w:ascii="Arial"/>
                          <w:spacing w:val="-7"/>
                          <w:sz w:val="26"/>
                        </w:rPr>
                        <w:t> </w:t>
                      </w:r>
                      <w:r>
                        <w:rPr>
                          <w:rFonts w:ascii="Arial"/>
                          <w:sz w:val="26"/>
                        </w:rPr>
                        <w:t>water</w:t>
                      </w:r>
                      <w:r>
                        <w:rPr>
                          <w:rFonts w:ascii="Arial"/>
                          <w:spacing w:val="-9"/>
                          <w:sz w:val="26"/>
                        </w:rPr>
                        <w:t> </w:t>
                      </w:r>
                      <w:r>
                        <w:rPr>
                          <w:rFonts w:ascii="Arial"/>
                          <w:sz w:val="26"/>
                        </w:rPr>
                        <w:t>use</w:t>
                      </w:r>
                      <w:r>
                        <w:rPr>
                          <w:rFonts w:ascii="Arial"/>
                          <w:sz w:val="26"/>
                        </w:rPr>
                      </w:r>
                    </w:p>
                  </w:txbxContent>
                </v:textbox>
                <w10:wrap type="none"/>
              </v:shape>
              <v:shape style="position:absolute;left:1311;top:6702;width:5444;height:948" type="#_x0000_t202" filled="false" stroked="false">
                <v:textbox inset="0,0,0,0">
                  <w:txbxContent>
                    <w:p>
                      <w:pPr>
                        <w:spacing w:line="265" w:lineRule="exact" w:before="0"/>
                        <w:ind w:left="-1" w:right="0" w:firstLine="0"/>
                        <w:jc w:val="center"/>
                        <w:rPr>
                          <w:rFonts w:ascii="Arial" w:hAnsi="Arial" w:cs="Arial" w:eastAsia="Arial"/>
                          <w:sz w:val="26"/>
                          <w:szCs w:val="26"/>
                        </w:rPr>
                      </w:pPr>
                      <w:r>
                        <w:rPr>
                          <w:rFonts w:ascii="Arial"/>
                          <w:sz w:val="26"/>
                        </w:rPr>
                        <w:t>Confirm</w:t>
                      </w:r>
                      <w:r>
                        <w:rPr>
                          <w:rFonts w:ascii="Arial"/>
                          <w:spacing w:val="-7"/>
                          <w:sz w:val="26"/>
                        </w:rPr>
                        <w:t> </w:t>
                      </w:r>
                      <w:r>
                        <w:rPr>
                          <w:rFonts w:ascii="Arial"/>
                          <w:sz w:val="26"/>
                        </w:rPr>
                        <w:t>method</w:t>
                      </w:r>
                      <w:r>
                        <w:rPr>
                          <w:rFonts w:ascii="Arial"/>
                          <w:spacing w:val="-8"/>
                          <w:sz w:val="26"/>
                        </w:rPr>
                        <w:t> </w:t>
                      </w:r>
                      <w:r>
                        <w:rPr>
                          <w:rFonts w:ascii="Arial"/>
                          <w:sz w:val="26"/>
                        </w:rPr>
                        <w:t>of</w:t>
                      </w:r>
                      <w:r>
                        <w:rPr>
                          <w:rFonts w:ascii="Arial"/>
                          <w:spacing w:val="-8"/>
                          <w:sz w:val="26"/>
                        </w:rPr>
                        <w:t> </w:t>
                      </w:r>
                      <w:r>
                        <w:rPr>
                          <w:rFonts w:ascii="Arial"/>
                          <w:sz w:val="26"/>
                        </w:rPr>
                        <w:t>transporting</w:t>
                      </w:r>
                      <w:r>
                        <w:rPr>
                          <w:rFonts w:ascii="Arial"/>
                          <w:spacing w:val="-8"/>
                          <w:sz w:val="26"/>
                        </w:rPr>
                        <w:t> </w:t>
                      </w:r>
                      <w:r>
                        <w:rPr>
                          <w:rFonts w:ascii="Arial"/>
                          <w:sz w:val="26"/>
                        </w:rPr>
                        <w:t>the</w:t>
                      </w:r>
                      <w:r>
                        <w:rPr>
                          <w:rFonts w:ascii="Arial"/>
                          <w:spacing w:val="-6"/>
                          <w:sz w:val="26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26"/>
                        </w:rPr>
                        <w:t>water</w:t>
                      </w:r>
                      <w:r>
                        <w:rPr>
                          <w:rFonts w:ascii="Arial"/>
                          <w:spacing w:val="-6"/>
                          <w:sz w:val="26"/>
                        </w:rPr>
                        <w:t> </w:t>
                      </w:r>
                      <w:r>
                        <w:rPr>
                          <w:rFonts w:ascii="Arial"/>
                          <w:sz w:val="26"/>
                        </w:rPr>
                        <w:t>to</w:t>
                      </w:r>
                      <w:r>
                        <w:rPr>
                          <w:rFonts w:ascii="Arial"/>
                          <w:spacing w:val="-8"/>
                          <w:sz w:val="26"/>
                        </w:rPr>
                        <w:t> </w:t>
                      </w:r>
                      <w:r>
                        <w:rPr>
                          <w:rFonts w:ascii="Arial"/>
                          <w:sz w:val="26"/>
                        </w:rPr>
                        <w:t>the</w:t>
                      </w:r>
                      <w:r>
                        <w:rPr>
                          <w:rFonts w:ascii="Arial"/>
                          <w:sz w:val="26"/>
                        </w:rPr>
                      </w:r>
                    </w:p>
                    <w:p>
                      <w:pPr>
                        <w:spacing w:line="340" w:lineRule="atLeast" w:before="5"/>
                        <w:ind w:left="213" w:right="214" w:firstLine="0"/>
                        <w:jc w:val="center"/>
                        <w:rPr>
                          <w:rFonts w:ascii="Arial" w:hAnsi="Arial" w:cs="Arial" w:eastAsia="Arial"/>
                          <w:sz w:val="26"/>
                          <w:szCs w:val="26"/>
                        </w:rPr>
                      </w:pPr>
                      <w:r>
                        <w:rPr>
                          <w:rFonts w:ascii="Arial"/>
                          <w:sz w:val="26"/>
                        </w:rPr>
                        <w:t>storage</w:t>
                      </w:r>
                      <w:r>
                        <w:rPr>
                          <w:rFonts w:ascii="Arial"/>
                          <w:spacing w:val="-7"/>
                          <w:sz w:val="26"/>
                        </w:rPr>
                        <w:t> </w:t>
                      </w:r>
                      <w:r>
                        <w:rPr>
                          <w:rFonts w:ascii="Arial"/>
                          <w:sz w:val="26"/>
                        </w:rPr>
                        <w:t>units</w:t>
                      </w:r>
                      <w:r>
                        <w:rPr>
                          <w:rFonts w:ascii="Arial"/>
                          <w:spacing w:val="-9"/>
                          <w:sz w:val="26"/>
                        </w:rPr>
                        <w:t> </w:t>
                      </w:r>
                      <w:r>
                        <w:rPr>
                          <w:rFonts w:ascii="Arial"/>
                          <w:sz w:val="26"/>
                        </w:rPr>
                        <w:t>is</w:t>
                      </w:r>
                      <w:r>
                        <w:rPr>
                          <w:rFonts w:ascii="Arial"/>
                          <w:spacing w:val="-8"/>
                          <w:sz w:val="26"/>
                        </w:rPr>
                        <w:t> </w:t>
                      </w:r>
                      <w:r>
                        <w:rPr>
                          <w:rFonts w:ascii="Arial"/>
                          <w:sz w:val="26"/>
                        </w:rPr>
                        <w:t>approved</w:t>
                      </w:r>
                      <w:r>
                        <w:rPr>
                          <w:rFonts w:ascii="Arial"/>
                          <w:spacing w:val="-9"/>
                          <w:sz w:val="26"/>
                        </w:rPr>
                        <w:t> </w:t>
                      </w:r>
                      <w:r>
                        <w:rPr>
                          <w:rFonts w:ascii="Arial"/>
                          <w:sz w:val="26"/>
                        </w:rPr>
                        <w:t>for</w:t>
                      </w:r>
                      <w:r>
                        <w:rPr>
                          <w:rFonts w:ascii="Arial"/>
                          <w:spacing w:val="-7"/>
                          <w:sz w:val="26"/>
                        </w:rPr>
                        <w:t> </w:t>
                      </w:r>
                      <w:r>
                        <w:rPr>
                          <w:rFonts w:ascii="Arial"/>
                          <w:sz w:val="26"/>
                        </w:rPr>
                        <w:t>potable</w:t>
                      </w:r>
                      <w:r>
                        <w:rPr>
                          <w:rFonts w:ascii="Arial"/>
                          <w:spacing w:val="-6"/>
                          <w:sz w:val="26"/>
                        </w:rPr>
                        <w:t> </w:t>
                      </w:r>
                      <w:r>
                        <w:rPr>
                          <w:rFonts w:ascii="Arial"/>
                          <w:sz w:val="26"/>
                        </w:rPr>
                        <w:t>water*</w:t>
                      </w:r>
                      <w:r>
                        <w:rPr>
                          <w:rFonts w:ascii="Arial"/>
                          <w:spacing w:val="27"/>
                          <w:w w:val="99"/>
                          <w:sz w:val="26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26"/>
                        </w:rPr>
                        <w:t>[See</w:t>
                      </w:r>
                      <w:r>
                        <w:rPr>
                          <w:rFonts w:ascii="Arial"/>
                          <w:spacing w:val="-11"/>
                          <w:sz w:val="26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26"/>
                        </w:rPr>
                        <w:t>Figure</w:t>
                      </w:r>
                      <w:r>
                        <w:rPr>
                          <w:rFonts w:ascii="Arial"/>
                          <w:spacing w:val="-11"/>
                          <w:sz w:val="26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26"/>
                        </w:rPr>
                        <w:t>7.4-1]</w:t>
                      </w:r>
                      <w:r>
                        <w:rPr>
                          <w:rFonts w:ascii="Arial"/>
                          <w:sz w:val="26"/>
                        </w:rPr>
                      </w:r>
                    </w:p>
                  </w:txbxContent>
                </v:textbox>
                <w10:wrap type="none"/>
              </v:shape>
              <v:shape style="position:absolute;left:987;top:8289;width:6273;height:946" type="#_x0000_t202" filled="false" stroked="false">
                <v:textbox inset="0,0,0,0">
                  <w:txbxContent>
                    <w:p>
                      <w:pPr>
                        <w:spacing w:line="265" w:lineRule="exact" w:before="0"/>
                        <w:ind w:left="0" w:right="0" w:firstLine="0"/>
                        <w:jc w:val="center"/>
                        <w:rPr>
                          <w:rFonts w:ascii="Arial" w:hAnsi="Arial" w:cs="Arial" w:eastAsia="Arial"/>
                          <w:sz w:val="26"/>
                          <w:szCs w:val="26"/>
                        </w:rPr>
                      </w:pPr>
                      <w:r>
                        <w:rPr>
                          <w:rFonts w:ascii="Arial"/>
                          <w:sz w:val="26"/>
                        </w:rPr>
                        <w:t>Determine</w:t>
                      </w:r>
                      <w:r>
                        <w:rPr>
                          <w:rFonts w:ascii="Arial"/>
                          <w:spacing w:val="-10"/>
                          <w:sz w:val="26"/>
                        </w:rPr>
                        <w:t> </w:t>
                      </w:r>
                      <w:r>
                        <w:rPr>
                          <w:rFonts w:ascii="Arial"/>
                          <w:sz w:val="26"/>
                        </w:rPr>
                        <w:t>storage</w:t>
                      </w:r>
                      <w:r>
                        <w:rPr>
                          <w:rFonts w:ascii="Arial"/>
                          <w:spacing w:val="-10"/>
                          <w:sz w:val="26"/>
                        </w:rPr>
                        <w:t> </w:t>
                      </w:r>
                      <w:r>
                        <w:rPr>
                          <w:rFonts w:ascii="Arial"/>
                          <w:sz w:val="26"/>
                        </w:rPr>
                        <w:t>capacity</w:t>
                      </w:r>
                      <w:r>
                        <w:rPr>
                          <w:rFonts w:ascii="Arial"/>
                          <w:spacing w:val="-10"/>
                          <w:sz w:val="26"/>
                        </w:rPr>
                        <w:t> </w:t>
                      </w:r>
                      <w:r>
                        <w:rPr>
                          <w:rFonts w:ascii="Arial"/>
                          <w:sz w:val="26"/>
                        </w:rPr>
                        <w:t>&amp;</w:t>
                      </w:r>
                      <w:r>
                        <w:rPr>
                          <w:rFonts w:ascii="Arial"/>
                          <w:spacing w:val="-10"/>
                          <w:sz w:val="26"/>
                        </w:rPr>
                        <w:t> </w:t>
                      </w:r>
                      <w:r>
                        <w:rPr>
                          <w:rFonts w:ascii="Arial"/>
                          <w:sz w:val="26"/>
                        </w:rPr>
                        <w:t>source</w:t>
                      </w:r>
                      <w:r>
                        <w:rPr>
                          <w:rFonts w:ascii="Arial"/>
                          <w:spacing w:val="-10"/>
                          <w:sz w:val="26"/>
                        </w:rPr>
                        <w:t> </w:t>
                      </w:r>
                      <w:r>
                        <w:rPr>
                          <w:rFonts w:ascii="Arial"/>
                          <w:sz w:val="26"/>
                        </w:rPr>
                        <w:t>capacity</w:t>
                      </w:r>
                      <w:r>
                        <w:rPr>
                          <w:rFonts w:ascii="Arial"/>
                          <w:spacing w:val="-9"/>
                          <w:sz w:val="26"/>
                        </w:rPr>
                        <w:t> </w:t>
                      </w:r>
                      <w:r>
                        <w:rPr>
                          <w:rFonts w:ascii="Arial"/>
                          <w:sz w:val="26"/>
                        </w:rPr>
                        <w:t>and</w:t>
                      </w:r>
                      <w:r>
                        <w:rPr>
                          <w:rFonts w:ascii="Arial"/>
                          <w:sz w:val="26"/>
                        </w:rPr>
                      </w:r>
                    </w:p>
                    <w:p>
                      <w:pPr>
                        <w:spacing w:before="44"/>
                        <w:ind w:left="0" w:right="0" w:firstLine="0"/>
                        <w:jc w:val="center"/>
                        <w:rPr>
                          <w:rFonts w:ascii="Arial" w:hAnsi="Arial" w:cs="Arial" w:eastAsia="Arial"/>
                          <w:sz w:val="26"/>
                          <w:szCs w:val="26"/>
                        </w:rPr>
                      </w:pPr>
                      <w:r>
                        <w:rPr>
                          <w:rFonts w:ascii="Arial"/>
                          <w:sz w:val="26"/>
                        </w:rPr>
                        <w:t>identify</w:t>
                      </w:r>
                      <w:r>
                        <w:rPr>
                          <w:rFonts w:ascii="Arial"/>
                          <w:spacing w:val="-8"/>
                          <w:sz w:val="26"/>
                        </w:rPr>
                        <w:t> </w:t>
                      </w:r>
                      <w:r>
                        <w:rPr>
                          <w:rFonts w:ascii="Arial"/>
                          <w:sz w:val="26"/>
                        </w:rPr>
                        <w:t>how</w:t>
                      </w:r>
                      <w:r>
                        <w:rPr>
                          <w:rFonts w:ascii="Arial"/>
                          <w:spacing w:val="-9"/>
                          <w:sz w:val="26"/>
                        </w:rPr>
                        <w:t> </w:t>
                      </w:r>
                      <w:r>
                        <w:rPr>
                          <w:rFonts w:ascii="Arial"/>
                          <w:sz w:val="26"/>
                        </w:rPr>
                        <w:t>potable</w:t>
                      </w:r>
                      <w:r>
                        <w:rPr>
                          <w:rFonts w:ascii="Arial"/>
                          <w:spacing w:val="-5"/>
                          <w:sz w:val="26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26"/>
                        </w:rPr>
                        <w:t>water</w:t>
                      </w:r>
                      <w:r>
                        <w:rPr>
                          <w:rFonts w:ascii="Arial"/>
                          <w:spacing w:val="-7"/>
                          <w:sz w:val="26"/>
                        </w:rPr>
                        <w:t> </w:t>
                      </w:r>
                      <w:r>
                        <w:rPr>
                          <w:rFonts w:ascii="Arial"/>
                          <w:sz w:val="26"/>
                        </w:rPr>
                        <w:t>is</w:t>
                      </w:r>
                      <w:r>
                        <w:rPr>
                          <w:rFonts w:ascii="Arial"/>
                          <w:spacing w:val="-7"/>
                          <w:sz w:val="26"/>
                        </w:rPr>
                        <w:t> </w:t>
                      </w:r>
                      <w:r>
                        <w:rPr>
                          <w:rFonts w:ascii="Arial"/>
                          <w:sz w:val="26"/>
                        </w:rPr>
                        <w:t>to</w:t>
                      </w:r>
                      <w:r>
                        <w:rPr>
                          <w:rFonts w:ascii="Arial"/>
                          <w:spacing w:val="-7"/>
                          <w:sz w:val="26"/>
                        </w:rPr>
                        <w:t> </w:t>
                      </w:r>
                      <w:r>
                        <w:rPr>
                          <w:rFonts w:ascii="Arial"/>
                          <w:sz w:val="26"/>
                        </w:rPr>
                        <w:t>be</w:t>
                      </w:r>
                      <w:r>
                        <w:rPr>
                          <w:rFonts w:ascii="Arial"/>
                          <w:spacing w:val="-6"/>
                          <w:sz w:val="26"/>
                        </w:rPr>
                        <w:t> </w:t>
                      </w:r>
                      <w:r>
                        <w:rPr>
                          <w:rFonts w:ascii="Arial"/>
                          <w:sz w:val="26"/>
                        </w:rPr>
                        <w:t>used</w:t>
                      </w:r>
                      <w:r>
                        <w:rPr>
                          <w:rFonts w:ascii="Arial"/>
                          <w:spacing w:val="-2"/>
                          <w:sz w:val="26"/>
                        </w:rPr>
                        <w:t> </w:t>
                      </w:r>
                      <w:r>
                        <w:rPr>
                          <w:rFonts w:ascii="Arial"/>
                          <w:sz w:val="26"/>
                        </w:rPr>
                        <w:t>(e.g.,</w:t>
                      </w:r>
                      <w:r>
                        <w:rPr>
                          <w:rFonts w:ascii="Arial"/>
                          <w:spacing w:val="-7"/>
                          <w:sz w:val="26"/>
                        </w:rPr>
                        <w:t> </w:t>
                      </w:r>
                      <w:r>
                        <w:rPr>
                          <w:rFonts w:ascii="Arial"/>
                          <w:sz w:val="26"/>
                        </w:rPr>
                        <w:t>drinking,</w:t>
                      </w:r>
                      <w:r>
                        <w:rPr>
                          <w:rFonts w:ascii="Arial"/>
                          <w:sz w:val="26"/>
                        </w:rPr>
                      </w:r>
                    </w:p>
                    <w:p>
                      <w:pPr>
                        <w:spacing w:line="293" w:lineRule="exact" w:before="44"/>
                        <w:ind w:left="0" w:right="0" w:firstLine="0"/>
                        <w:jc w:val="center"/>
                        <w:rPr>
                          <w:rFonts w:ascii="Arial" w:hAnsi="Arial" w:cs="Arial" w:eastAsia="Arial"/>
                          <w:sz w:val="26"/>
                          <w:szCs w:val="26"/>
                        </w:rPr>
                      </w:pPr>
                      <w:r>
                        <w:rPr>
                          <w:rFonts w:ascii="Arial"/>
                          <w:spacing w:val="-1"/>
                          <w:sz w:val="26"/>
                        </w:rPr>
                        <w:t>handwashing,</w:t>
                      </w:r>
                      <w:r>
                        <w:rPr>
                          <w:rFonts w:ascii="Arial"/>
                          <w:spacing w:val="-11"/>
                          <w:sz w:val="26"/>
                        </w:rPr>
                        <w:t> </w:t>
                      </w:r>
                      <w:r>
                        <w:rPr>
                          <w:rFonts w:ascii="Arial"/>
                          <w:sz w:val="26"/>
                        </w:rPr>
                        <w:t>pumped</w:t>
                      </w:r>
                      <w:r>
                        <w:rPr>
                          <w:rFonts w:ascii="Arial"/>
                          <w:spacing w:val="-12"/>
                          <w:sz w:val="26"/>
                        </w:rPr>
                        <w:t> </w:t>
                      </w:r>
                      <w:r>
                        <w:rPr>
                          <w:rFonts w:ascii="Arial"/>
                          <w:sz w:val="26"/>
                        </w:rPr>
                        <w:t>to</w:t>
                      </w:r>
                      <w:r>
                        <w:rPr>
                          <w:rFonts w:ascii="Arial"/>
                          <w:spacing w:val="-11"/>
                          <w:sz w:val="26"/>
                        </w:rPr>
                        <w:t> </w:t>
                      </w:r>
                      <w:r>
                        <w:rPr>
                          <w:rFonts w:ascii="Arial"/>
                          <w:sz w:val="26"/>
                        </w:rPr>
                        <w:t>limited</w:t>
                      </w:r>
                      <w:r>
                        <w:rPr>
                          <w:rFonts w:ascii="Arial"/>
                          <w:spacing w:val="-12"/>
                          <w:sz w:val="26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26"/>
                        </w:rPr>
                        <w:t>critical</w:t>
                      </w:r>
                      <w:r>
                        <w:rPr>
                          <w:rFonts w:ascii="Arial"/>
                          <w:spacing w:val="-9"/>
                          <w:sz w:val="26"/>
                        </w:rPr>
                        <w:t> </w:t>
                      </w:r>
                      <w:r>
                        <w:rPr>
                          <w:rFonts w:ascii="Arial"/>
                          <w:sz w:val="26"/>
                        </w:rPr>
                        <w:t>areas]</w:t>
                      </w:r>
                      <w:r>
                        <w:rPr>
                          <w:rFonts w:ascii="Arial"/>
                          <w:sz w:val="26"/>
                        </w:rPr>
                      </w:r>
                    </w:p>
                  </w:txbxContent>
                </v:textbox>
                <w10:wrap type="none"/>
              </v:shape>
              <v:shape style="position:absolute;left:2034;top:9840;width:3987;height:603" type="#_x0000_t202" filled="false" stroked="false">
                <v:textbox inset="0,0,0,0">
                  <w:txbxContent>
                    <w:p>
                      <w:pPr>
                        <w:spacing w:line="265" w:lineRule="exact" w:before="0"/>
                        <w:ind w:left="-1" w:right="0" w:firstLine="0"/>
                        <w:jc w:val="center"/>
                        <w:rPr>
                          <w:rFonts w:ascii="Arial" w:hAnsi="Arial" w:cs="Arial" w:eastAsia="Arial"/>
                          <w:sz w:val="26"/>
                          <w:szCs w:val="26"/>
                        </w:rPr>
                      </w:pPr>
                      <w:r>
                        <w:rPr>
                          <w:rFonts w:ascii="Arial"/>
                          <w:sz w:val="26"/>
                        </w:rPr>
                        <w:t>Determine</w:t>
                      </w:r>
                      <w:r>
                        <w:rPr>
                          <w:rFonts w:ascii="Arial"/>
                          <w:spacing w:val="-7"/>
                          <w:sz w:val="26"/>
                        </w:rPr>
                        <w:t> </w:t>
                      </w:r>
                      <w:r>
                        <w:rPr>
                          <w:rFonts w:ascii="Arial"/>
                          <w:sz w:val="26"/>
                        </w:rPr>
                        <w:t>what</w:t>
                      </w:r>
                      <w:r>
                        <w:rPr>
                          <w:rFonts w:ascii="Arial"/>
                          <w:spacing w:val="-9"/>
                          <w:sz w:val="26"/>
                        </w:rPr>
                        <w:t> </w:t>
                      </w:r>
                      <w:r>
                        <w:rPr>
                          <w:rFonts w:ascii="Arial"/>
                          <w:sz w:val="26"/>
                        </w:rPr>
                        <w:t>is</w:t>
                      </w:r>
                      <w:r>
                        <w:rPr>
                          <w:rFonts w:ascii="Arial"/>
                          <w:spacing w:val="-8"/>
                          <w:sz w:val="26"/>
                        </w:rPr>
                        <w:t> </w:t>
                      </w:r>
                      <w:r>
                        <w:rPr>
                          <w:rFonts w:ascii="Arial"/>
                          <w:sz w:val="26"/>
                        </w:rPr>
                        <w:t>needed</w:t>
                      </w:r>
                      <w:r>
                        <w:rPr>
                          <w:rFonts w:ascii="Arial"/>
                          <w:spacing w:val="-9"/>
                          <w:sz w:val="26"/>
                        </w:rPr>
                        <w:t> </w:t>
                      </w:r>
                      <w:r>
                        <w:rPr>
                          <w:rFonts w:ascii="Arial"/>
                          <w:sz w:val="26"/>
                        </w:rPr>
                        <w:t>to</w:t>
                      </w:r>
                      <w:r>
                        <w:rPr>
                          <w:rFonts w:ascii="Arial"/>
                          <w:sz w:val="26"/>
                        </w:rPr>
                      </w:r>
                    </w:p>
                    <w:p>
                      <w:pPr>
                        <w:spacing w:line="293" w:lineRule="exact" w:before="44"/>
                        <w:ind w:left="-1" w:right="0" w:firstLine="0"/>
                        <w:jc w:val="center"/>
                        <w:rPr>
                          <w:rFonts w:ascii="Arial" w:hAnsi="Arial" w:cs="Arial" w:eastAsia="Arial"/>
                          <w:sz w:val="26"/>
                          <w:szCs w:val="26"/>
                        </w:rPr>
                      </w:pPr>
                      <w:r>
                        <w:rPr>
                          <w:rFonts w:ascii="Arial"/>
                          <w:sz w:val="26"/>
                        </w:rPr>
                        <w:t>distribute</w:t>
                      </w:r>
                      <w:r>
                        <w:rPr>
                          <w:rFonts w:ascii="Arial"/>
                          <w:spacing w:val="-9"/>
                          <w:sz w:val="26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26"/>
                        </w:rPr>
                        <w:t>water</w:t>
                      </w:r>
                      <w:r>
                        <w:rPr>
                          <w:rFonts w:ascii="Arial"/>
                          <w:spacing w:val="-10"/>
                          <w:sz w:val="26"/>
                        </w:rPr>
                        <w:t> </w:t>
                      </w:r>
                      <w:r>
                        <w:rPr>
                          <w:rFonts w:ascii="Arial"/>
                          <w:sz w:val="26"/>
                        </w:rPr>
                        <w:t>to</w:t>
                      </w:r>
                      <w:r>
                        <w:rPr>
                          <w:rFonts w:ascii="Arial"/>
                          <w:spacing w:val="-10"/>
                          <w:sz w:val="26"/>
                        </w:rPr>
                        <w:t> </w:t>
                      </w:r>
                      <w:r>
                        <w:rPr>
                          <w:rFonts w:ascii="Arial"/>
                          <w:sz w:val="26"/>
                        </w:rPr>
                        <w:t>identified</w:t>
                      </w:r>
                      <w:r>
                        <w:rPr>
                          <w:rFonts w:ascii="Arial"/>
                          <w:spacing w:val="-8"/>
                          <w:sz w:val="26"/>
                        </w:rPr>
                        <w:t> </w:t>
                      </w:r>
                      <w:r>
                        <w:rPr>
                          <w:rFonts w:ascii="Arial"/>
                          <w:sz w:val="26"/>
                        </w:rPr>
                        <w:t>areas*</w:t>
                      </w:r>
                      <w:r>
                        <w:rPr>
                          <w:rFonts w:ascii="Arial"/>
                          <w:sz w:val="26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Cambria" w:hAnsi="Cambria" w:cs="Cambria" w:eastAsia="Cambria"/>
          <w:sz w:val="20"/>
          <w:szCs w:val="20"/>
        </w:rPr>
      </w:r>
    </w:p>
    <w:p>
      <w:pPr>
        <w:spacing w:line="240" w:lineRule="auto" w:before="12"/>
        <w:rPr>
          <w:rFonts w:ascii="Cambria" w:hAnsi="Cambria" w:cs="Cambria" w:eastAsia="Cambria"/>
          <w:sz w:val="18"/>
          <w:szCs w:val="18"/>
        </w:rPr>
      </w:pPr>
    </w:p>
    <w:p>
      <w:pPr>
        <w:spacing w:line="200" w:lineRule="atLeast"/>
        <w:ind w:left="240" w:right="0" w:firstLine="0"/>
        <w:rPr>
          <w:rFonts w:ascii="Cambria" w:hAnsi="Cambria" w:cs="Cambria" w:eastAsia="Cambria"/>
          <w:sz w:val="20"/>
          <w:szCs w:val="20"/>
        </w:rPr>
      </w:pPr>
      <w:r>
        <w:rPr>
          <w:rFonts w:ascii="Cambria" w:hAnsi="Cambria" w:cs="Cambria" w:eastAsia="Cambria"/>
          <w:sz w:val="20"/>
          <w:szCs w:val="20"/>
        </w:rPr>
        <w:pict>
          <v:group style="width:283.8pt;height:21.6pt;mso-position-horizontal-relative:char;mso-position-vertical-relative:line" coordorigin="0,0" coordsize="5676,432">
            <v:shape style="position:absolute;left:0;top:0;width:5676;height:432" type="#_x0000_t75" alt="figure 7.5-1 Alternative water supplies - bladders and other storage" stroked="false">
              <v:imagedata r:id="rId112" o:title=""/>
            </v:shape>
            <v:shape style="position:absolute;left:0;top:0;width:5676;height:432" type="#_x0000_t202" filled="false" stroked="false">
              <v:textbox inset="0,0,0,0">
                <w:txbxContent>
                  <w:p>
                    <w:pPr>
                      <w:spacing w:line="250" w:lineRule="exact" w:before="0"/>
                      <w:ind w:left="0" w:right="0" w:firstLine="0"/>
                      <w:jc w:val="left"/>
                      <w:rPr>
                        <w:rFonts w:ascii="Arial" w:hAnsi="Arial" w:cs="Arial" w:eastAsia="Arial"/>
                        <w:sz w:val="22"/>
                        <w:szCs w:val="22"/>
                      </w:rPr>
                    </w:pPr>
                    <w:r>
                      <w:rPr>
                        <w:rFonts w:ascii="Arial"/>
                        <w:b/>
                        <w:spacing w:val="-1"/>
                        <w:sz w:val="22"/>
                      </w:rPr>
                      <w:t>*Do</w:t>
                    </w:r>
                    <w:r>
                      <w:rPr>
                        <w:rFonts w:ascii="Arial"/>
                        <w:b/>
                        <w:sz w:val="22"/>
                      </w:rPr>
                      <w:t> not</w:t>
                    </w:r>
                    <w:r>
                      <w:rPr>
                        <w:rFonts w:ascii="Arial"/>
                        <w:b/>
                        <w:spacing w:val="-1"/>
                        <w:sz w:val="22"/>
                      </w:rPr>
                      <w:t> use</w:t>
                    </w:r>
                    <w:r>
                      <w:rPr>
                        <w:rFonts w:ascii="Arial"/>
                        <w:b/>
                        <w:spacing w:val="-2"/>
                        <w:sz w:val="22"/>
                      </w:rPr>
                      <w:t> </w:t>
                    </w:r>
                    <w:r>
                      <w:rPr>
                        <w:rFonts w:ascii="Arial"/>
                        <w:b/>
                        <w:spacing w:val="-1"/>
                        <w:sz w:val="22"/>
                      </w:rPr>
                      <w:t>fire</w:t>
                    </w:r>
                    <w:r>
                      <w:rPr>
                        <w:rFonts w:ascii="Arial"/>
                        <w:b/>
                        <w:spacing w:val="-2"/>
                        <w:sz w:val="22"/>
                      </w:rPr>
                      <w:t> </w:t>
                    </w:r>
                    <w:r>
                      <w:rPr>
                        <w:rFonts w:ascii="Arial"/>
                        <w:b/>
                        <w:spacing w:val="-1"/>
                        <w:sz w:val="22"/>
                      </w:rPr>
                      <w:t>trucks</w:t>
                    </w:r>
                    <w:r>
                      <w:rPr>
                        <w:rFonts w:ascii="Arial"/>
                        <w:b/>
                        <w:spacing w:val="-2"/>
                        <w:sz w:val="22"/>
                      </w:rPr>
                      <w:t> </w:t>
                    </w:r>
                    <w:r>
                      <w:rPr>
                        <w:rFonts w:ascii="Arial"/>
                        <w:b/>
                        <w:sz w:val="22"/>
                      </w:rPr>
                      <w:t>for</w:t>
                    </w:r>
                    <w:r>
                      <w:rPr>
                        <w:rFonts w:ascii="Arial"/>
                        <w:b/>
                        <w:spacing w:val="1"/>
                        <w:sz w:val="22"/>
                      </w:rPr>
                      <w:t> </w:t>
                    </w:r>
                    <w:r>
                      <w:rPr>
                        <w:rFonts w:ascii="Arial"/>
                        <w:b/>
                        <w:spacing w:val="-1"/>
                        <w:sz w:val="22"/>
                      </w:rPr>
                      <w:t>potable</w:t>
                    </w:r>
                    <w:r>
                      <w:rPr>
                        <w:rFonts w:ascii="Arial"/>
                        <w:b/>
                        <w:spacing w:val="-7"/>
                        <w:sz w:val="22"/>
                      </w:rPr>
                      <w:t> </w:t>
                    </w:r>
                    <w:r>
                      <w:rPr>
                        <w:rFonts w:ascii="Arial"/>
                        <w:b/>
                        <w:sz w:val="22"/>
                      </w:rPr>
                      <w:t>water</w:t>
                    </w:r>
                    <w:r>
                      <w:rPr>
                        <w:rFonts w:ascii="Arial"/>
                        <w:b/>
                        <w:spacing w:val="1"/>
                        <w:sz w:val="22"/>
                      </w:rPr>
                      <w:t> </w:t>
                    </w:r>
                    <w:r>
                      <w:rPr>
                        <w:rFonts w:ascii="Arial"/>
                        <w:b/>
                        <w:spacing w:val="-1"/>
                        <w:sz w:val="22"/>
                      </w:rPr>
                      <w:t>pumping</w:t>
                    </w:r>
                    <w:r>
                      <w:rPr>
                        <w:rFonts w:ascii="Arial"/>
                        <w:sz w:val="22"/>
                      </w:rPr>
                    </w:r>
                  </w:p>
                </w:txbxContent>
              </v:textbox>
              <w10:wrap type="none"/>
            </v:shape>
          </v:group>
        </w:pict>
      </w:r>
      <w:r>
        <w:rPr>
          <w:rFonts w:ascii="Cambria" w:hAnsi="Cambria" w:cs="Cambria" w:eastAsia="Cambria"/>
          <w:sz w:val="20"/>
          <w:szCs w:val="20"/>
        </w:rPr>
      </w:r>
    </w:p>
    <w:p>
      <w:pPr>
        <w:spacing w:after="0" w:line="200" w:lineRule="atLeast"/>
        <w:rPr>
          <w:rFonts w:ascii="Cambria" w:hAnsi="Cambria" w:cs="Cambria" w:eastAsia="Cambria"/>
          <w:sz w:val="20"/>
          <w:szCs w:val="20"/>
        </w:rPr>
        <w:sectPr>
          <w:footerReference w:type="default" r:id="rId123"/>
          <w:pgSz w:w="12240" w:h="15840"/>
          <w:pgMar w:footer="1010" w:header="0" w:top="680" w:bottom="1200" w:left="1300" w:right="1280"/>
          <w:pgNumType w:start="41"/>
        </w:sectPr>
      </w:pPr>
    </w:p>
    <w:p>
      <w:pPr>
        <w:spacing w:before="42"/>
        <w:ind w:left="140" w:right="0" w:firstLine="0"/>
        <w:jc w:val="left"/>
        <w:rPr>
          <w:rFonts w:ascii="Cambria" w:hAnsi="Cambria" w:cs="Cambria" w:eastAsia="Cambria"/>
          <w:sz w:val="16"/>
          <w:szCs w:val="16"/>
        </w:rPr>
      </w:pPr>
      <w:r>
        <w:rPr>
          <w:rFonts w:ascii="Cambria"/>
          <w:sz w:val="20"/>
        </w:rPr>
        <w:t>7.</w:t>
      </w:r>
      <w:r>
        <w:rPr>
          <w:rFonts w:ascii="Cambria"/>
          <w:spacing w:val="-11"/>
          <w:sz w:val="20"/>
        </w:rPr>
        <w:t> </w:t>
      </w:r>
      <w:r>
        <w:rPr>
          <w:rFonts w:ascii="Cambria"/>
          <w:spacing w:val="-1"/>
          <w:sz w:val="20"/>
        </w:rPr>
        <w:t>E</w:t>
      </w:r>
      <w:r>
        <w:rPr>
          <w:rFonts w:ascii="Cambria"/>
          <w:spacing w:val="-1"/>
          <w:sz w:val="16"/>
        </w:rPr>
        <w:t>MERGENCY</w:t>
      </w:r>
      <w:r>
        <w:rPr>
          <w:rFonts w:ascii="Cambria"/>
          <w:spacing w:val="-2"/>
          <w:sz w:val="16"/>
        </w:rPr>
        <w:t> </w:t>
      </w:r>
      <w:r>
        <w:rPr>
          <w:rFonts w:ascii="Cambria"/>
          <w:spacing w:val="-2"/>
          <w:sz w:val="20"/>
        </w:rPr>
        <w:t>W</w:t>
      </w:r>
      <w:r>
        <w:rPr>
          <w:rFonts w:ascii="Cambria"/>
          <w:spacing w:val="-2"/>
          <w:sz w:val="16"/>
        </w:rPr>
        <w:t>ATER</w:t>
      </w:r>
      <w:r>
        <w:rPr>
          <w:rFonts w:ascii="Cambria"/>
          <w:spacing w:val="-1"/>
          <w:sz w:val="16"/>
        </w:rPr>
        <w:t> </w:t>
      </w:r>
      <w:r>
        <w:rPr>
          <w:rFonts w:ascii="Cambria"/>
          <w:spacing w:val="-1"/>
          <w:sz w:val="20"/>
        </w:rPr>
        <w:t>A</w:t>
      </w:r>
      <w:r>
        <w:rPr>
          <w:rFonts w:ascii="Cambria"/>
          <w:spacing w:val="-1"/>
          <w:sz w:val="16"/>
        </w:rPr>
        <w:t>LTERNATIVES</w:t>
      </w:r>
    </w:p>
    <w:p>
      <w:pPr>
        <w:spacing w:line="240" w:lineRule="auto" w:before="6"/>
        <w:rPr>
          <w:rFonts w:ascii="Cambria" w:hAnsi="Cambria" w:cs="Cambria" w:eastAsia="Cambria"/>
          <w:sz w:val="4"/>
          <w:szCs w:val="4"/>
        </w:rPr>
      </w:pPr>
    </w:p>
    <w:p>
      <w:pPr>
        <w:spacing w:line="20" w:lineRule="atLeast"/>
        <w:ind w:left="105" w:right="0" w:firstLine="0"/>
        <w:rPr>
          <w:rFonts w:ascii="Cambria" w:hAnsi="Cambria" w:cs="Cambria" w:eastAsia="Cambria"/>
          <w:sz w:val="2"/>
          <w:szCs w:val="2"/>
        </w:rPr>
      </w:pPr>
      <w:r>
        <w:rPr>
          <w:rFonts w:ascii="Cambria" w:hAnsi="Cambria" w:cs="Cambria" w:eastAsia="Cambria"/>
          <w:sz w:val="2"/>
          <w:szCs w:val="2"/>
        </w:rPr>
        <w:pict>
          <v:group style="width:472.5pt;height:.6pt;mso-position-horizontal-relative:char;mso-position-vertical-relative:line" coordorigin="0,0" coordsize="9450,12">
            <v:group style="position:absolute;left:6;top:6;width:9439;height:2" coordorigin="6,6" coordsize="9439,2">
              <v:shape style="position:absolute;left:6;top:6;width:9439;height:2" coordorigin="6,6" coordsize="9439,0" path="m6,6l9444,6e" filled="false" stroked="true" strokeweight=".580pt" strokecolor="#000000">
                <v:path arrowok="t"/>
              </v:shape>
            </v:group>
          </v:group>
        </w:pict>
      </w:r>
      <w:r>
        <w:rPr>
          <w:rFonts w:ascii="Cambria" w:hAnsi="Cambria" w:cs="Cambria" w:eastAsia="Cambria"/>
          <w:sz w:val="2"/>
          <w:szCs w:val="2"/>
        </w:rPr>
      </w:r>
    </w:p>
    <w:p>
      <w:pPr>
        <w:spacing w:line="240" w:lineRule="auto" w:before="0"/>
        <w:rPr>
          <w:rFonts w:ascii="Cambria" w:hAnsi="Cambria" w:cs="Cambria" w:eastAsia="Cambria"/>
          <w:sz w:val="20"/>
          <w:szCs w:val="20"/>
        </w:rPr>
      </w:pPr>
    </w:p>
    <w:p>
      <w:pPr>
        <w:spacing w:line="240" w:lineRule="auto" w:before="3"/>
        <w:rPr>
          <w:rFonts w:ascii="Cambria" w:hAnsi="Cambria" w:cs="Cambria" w:eastAsia="Cambria"/>
          <w:sz w:val="14"/>
          <w:szCs w:val="14"/>
        </w:rPr>
      </w:pPr>
    </w:p>
    <w:p>
      <w:pPr>
        <w:spacing w:line="200" w:lineRule="atLeast"/>
        <w:ind w:left="480" w:right="0" w:firstLine="0"/>
        <w:rPr>
          <w:rFonts w:ascii="Cambria" w:hAnsi="Cambria" w:cs="Cambria" w:eastAsia="Cambria"/>
          <w:sz w:val="20"/>
          <w:szCs w:val="20"/>
        </w:rPr>
      </w:pPr>
      <w:r>
        <w:rPr>
          <w:rFonts w:ascii="Cambria" w:hAnsi="Cambria" w:cs="Cambria" w:eastAsia="Cambria"/>
          <w:sz w:val="20"/>
          <w:szCs w:val="20"/>
        </w:rPr>
        <w:pict>
          <v:group style="width:359.3pt;height:67.7pt;mso-position-horizontal-relative:char;mso-position-vertical-relative:line" coordorigin="0,0" coordsize="7186,1354">
            <v:shape style="position:absolute;left:0;top:624;width:7186;height:730" type="#_x0000_t75" alt="figure 5.1a alternative water supplies - bladders and other storage units for non-potable uses (title)" stroked="false">
              <v:imagedata r:id="rId136" o:title=""/>
            </v:shape>
            <v:shape style="position:absolute;left:2717;top:0;width:1975;height:624" type="#_x0000_t75" alt="figure 5.1a alternative water supplies - bladders and other storage units for non-potable uses (title)" stroked="false">
              <v:imagedata r:id="rId91" o:title=""/>
            </v:shape>
            <v:shape style="position:absolute;left:0;top:0;width:7186;height:1354" type="#_x0000_t202" filled="false" stroked="false">
              <v:textbox inset="0,0,0,0">
                <w:txbxContent>
                  <w:p>
                    <w:pPr>
                      <w:spacing w:line="363" w:lineRule="exact" w:before="0"/>
                      <w:ind w:left="225" w:right="0" w:firstLine="0"/>
                      <w:jc w:val="center"/>
                      <w:rPr>
                        <w:rFonts w:ascii="Arial" w:hAnsi="Arial" w:cs="Arial" w:eastAsia="Arial"/>
                        <w:sz w:val="32"/>
                        <w:szCs w:val="32"/>
                      </w:rPr>
                    </w:pPr>
                    <w:r>
                      <w:rPr>
                        <w:rFonts w:ascii="Arial"/>
                        <w:b/>
                        <w:spacing w:val="-1"/>
                        <w:sz w:val="32"/>
                      </w:rPr>
                      <w:t>Figure</w:t>
                    </w:r>
                    <w:r>
                      <w:rPr>
                        <w:rFonts w:ascii="Arial"/>
                        <w:b/>
                        <w:spacing w:val="-17"/>
                        <w:sz w:val="32"/>
                      </w:rPr>
                      <w:t> </w:t>
                    </w:r>
                    <w:r>
                      <w:rPr>
                        <w:rFonts w:ascii="Arial"/>
                        <w:b/>
                        <w:sz w:val="32"/>
                      </w:rPr>
                      <w:t>7.5-1a</w:t>
                    </w:r>
                    <w:r>
                      <w:rPr>
                        <w:rFonts w:ascii="Arial"/>
                        <w:sz w:val="32"/>
                      </w:rPr>
                    </w:r>
                  </w:p>
                  <w:p>
                    <w:pPr>
                      <w:spacing w:line="275" w:lineRule="auto" w:before="257"/>
                      <w:ind w:left="91" w:right="83" w:hanging="5"/>
                      <w:jc w:val="left"/>
                      <w:rPr>
                        <w:rFonts w:ascii="Arial" w:hAnsi="Arial" w:cs="Arial" w:eastAsia="Arial"/>
                        <w:sz w:val="28"/>
                        <w:szCs w:val="28"/>
                      </w:rPr>
                    </w:pPr>
                    <w:r>
                      <w:rPr>
                        <w:rFonts w:ascii="Arial"/>
                        <w:b/>
                        <w:spacing w:val="-2"/>
                        <w:sz w:val="28"/>
                      </w:rPr>
                      <w:t>ALTERNATIVE</w:t>
                    </w:r>
                    <w:r>
                      <w:rPr>
                        <w:rFonts w:ascii="Arial"/>
                        <w:b/>
                        <w:sz w:val="28"/>
                      </w:rPr>
                      <w:t> </w:t>
                    </w:r>
                    <w:r>
                      <w:rPr>
                        <w:rFonts w:ascii="Arial"/>
                        <w:b/>
                        <w:spacing w:val="-2"/>
                        <w:sz w:val="28"/>
                      </w:rPr>
                      <w:t>WATER</w:t>
                    </w:r>
                    <w:r>
                      <w:rPr>
                        <w:rFonts w:ascii="Arial"/>
                        <w:b/>
                        <w:spacing w:val="-1"/>
                        <w:sz w:val="28"/>
                      </w:rPr>
                      <w:t> SUPPLIES</w:t>
                    </w:r>
                    <w:r>
                      <w:rPr>
                        <w:rFonts w:ascii="Arial"/>
                        <w:b/>
                        <w:spacing w:val="1"/>
                        <w:sz w:val="28"/>
                      </w:rPr>
                      <w:t> </w:t>
                    </w:r>
                    <w:r>
                      <w:rPr>
                        <w:rFonts w:ascii="Arial"/>
                        <w:b/>
                        <w:sz w:val="28"/>
                      </w:rPr>
                      <w:t>-</w:t>
                    </w:r>
                    <w:r>
                      <w:rPr>
                        <w:rFonts w:ascii="Arial"/>
                        <w:b/>
                        <w:spacing w:val="-1"/>
                        <w:sz w:val="28"/>
                      </w:rPr>
                      <w:t> </w:t>
                    </w:r>
                    <w:r>
                      <w:rPr>
                        <w:rFonts w:ascii="Arial"/>
                        <w:b/>
                        <w:spacing w:val="-2"/>
                        <w:sz w:val="28"/>
                      </w:rPr>
                      <w:t>BLADDERS</w:t>
                    </w:r>
                    <w:r>
                      <w:rPr>
                        <w:rFonts w:ascii="Arial"/>
                        <w:b/>
                        <w:spacing w:val="3"/>
                        <w:sz w:val="28"/>
                      </w:rPr>
                      <w:t> </w:t>
                    </w:r>
                    <w:r>
                      <w:rPr>
                        <w:rFonts w:ascii="Arial"/>
                        <w:b/>
                        <w:spacing w:val="-2"/>
                        <w:sz w:val="28"/>
                      </w:rPr>
                      <w:t>AND</w:t>
                    </w:r>
                    <w:r>
                      <w:rPr>
                        <w:rFonts w:ascii="Arial"/>
                        <w:b/>
                        <w:spacing w:val="41"/>
                        <w:sz w:val="28"/>
                      </w:rPr>
                      <w:t> </w:t>
                    </w:r>
                    <w:r>
                      <w:rPr>
                        <w:rFonts w:ascii="Arial"/>
                        <w:b/>
                        <w:spacing w:val="-1"/>
                        <w:sz w:val="28"/>
                      </w:rPr>
                      <w:t>OTHER </w:t>
                    </w:r>
                    <w:r>
                      <w:rPr>
                        <w:rFonts w:ascii="Arial"/>
                        <w:b/>
                        <w:spacing w:val="-2"/>
                        <w:sz w:val="28"/>
                      </w:rPr>
                      <w:t>STORAGE</w:t>
                    </w:r>
                    <w:r>
                      <w:rPr>
                        <w:rFonts w:ascii="Arial"/>
                        <w:b/>
                        <w:spacing w:val="3"/>
                        <w:sz w:val="28"/>
                      </w:rPr>
                      <w:t> </w:t>
                    </w:r>
                    <w:r>
                      <w:rPr>
                        <w:rFonts w:ascii="Arial"/>
                        <w:b/>
                        <w:spacing w:val="-2"/>
                        <w:sz w:val="28"/>
                      </w:rPr>
                      <w:t>UNITS</w:t>
                    </w:r>
                    <w:r>
                      <w:rPr>
                        <w:rFonts w:ascii="Arial"/>
                        <w:b/>
                        <w:spacing w:val="1"/>
                        <w:sz w:val="28"/>
                      </w:rPr>
                      <w:t> </w:t>
                    </w:r>
                    <w:r>
                      <w:rPr>
                        <w:rFonts w:ascii="Arial"/>
                        <w:b/>
                        <w:spacing w:val="-1"/>
                        <w:sz w:val="28"/>
                      </w:rPr>
                      <w:t>FOR </w:t>
                    </w:r>
                    <w:r>
                      <w:rPr>
                        <w:rFonts w:ascii="Arial"/>
                        <w:b/>
                        <w:spacing w:val="-2"/>
                        <w:sz w:val="28"/>
                      </w:rPr>
                      <w:t>NON-POTABLE</w:t>
                    </w:r>
                    <w:r>
                      <w:rPr>
                        <w:rFonts w:ascii="Arial"/>
                        <w:b/>
                        <w:spacing w:val="1"/>
                        <w:sz w:val="28"/>
                      </w:rPr>
                      <w:t> </w:t>
                    </w:r>
                    <w:r>
                      <w:rPr>
                        <w:rFonts w:ascii="Arial"/>
                        <w:b/>
                        <w:spacing w:val="-1"/>
                        <w:sz w:val="28"/>
                      </w:rPr>
                      <w:t>USES</w:t>
                    </w:r>
                    <w:r>
                      <w:rPr>
                        <w:rFonts w:ascii="Arial"/>
                        <w:sz w:val="28"/>
                      </w:rPr>
                    </w:r>
                  </w:p>
                </w:txbxContent>
              </v:textbox>
              <w10:wrap type="none"/>
            </v:shape>
          </v:group>
        </w:pict>
      </w:r>
      <w:r>
        <w:rPr>
          <w:rFonts w:ascii="Cambria" w:hAnsi="Cambria" w:cs="Cambria" w:eastAsia="Cambria"/>
          <w:sz w:val="20"/>
          <w:szCs w:val="20"/>
        </w:rPr>
      </w:r>
    </w:p>
    <w:p>
      <w:pPr>
        <w:spacing w:line="240" w:lineRule="auto" w:before="0"/>
        <w:rPr>
          <w:rFonts w:ascii="Cambria" w:hAnsi="Cambria" w:cs="Cambria" w:eastAsia="Cambria"/>
          <w:sz w:val="20"/>
          <w:szCs w:val="20"/>
        </w:rPr>
      </w:pPr>
    </w:p>
    <w:p>
      <w:pPr>
        <w:spacing w:line="240" w:lineRule="auto" w:before="10"/>
        <w:rPr>
          <w:rFonts w:ascii="Cambria" w:hAnsi="Cambria" w:cs="Cambria" w:eastAsia="Cambria"/>
          <w:sz w:val="27"/>
          <w:szCs w:val="27"/>
        </w:rPr>
      </w:pPr>
    </w:p>
    <w:p>
      <w:pPr>
        <w:spacing w:before="65"/>
        <w:ind w:left="2617" w:right="0" w:firstLine="0"/>
        <w:jc w:val="left"/>
        <w:rPr>
          <w:rFonts w:ascii="Arial" w:hAnsi="Arial" w:cs="Arial" w:eastAsia="Arial"/>
          <w:sz w:val="28"/>
          <w:szCs w:val="28"/>
        </w:rPr>
      </w:pPr>
      <w:r>
        <w:rPr/>
        <w:pict>
          <v:group style="position:absolute;margin-left:88.93pt;margin-top:-4.53814pt;width:396.1pt;height:528.35pt;mso-position-horizontal-relative:page;mso-position-vertical-relative:paragraph;z-index:-171136" coordorigin="1779,-91" coordsize="7922,10567">
            <v:group style="position:absolute;left:2613;top:703;width:5508;height:1047" coordorigin="2613,703" coordsize="5508,1047">
              <v:shape style="position:absolute;left:2613;top:703;width:5508;height:1047" coordorigin="2613,703" coordsize="5508,1047" path="m8121,703l2613,703,2613,1750,8121,1750,8121,1741,2625,1741,2619,1733,2625,1733,2625,719,2619,719,2625,711,8121,711,8121,703xe" filled="true" fillcolor="#000000" stroked="false">
                <v:path arrowok="t"/>
                <v:fill type="solid"/>
              </v:shape>
              <v:shape style="position:absolute;left:2613;top:703;width:5508;height:1047" coordorigin="2613,703" coordsize="5508,1047" path="m8109,1733l2625,1733,2625,1741,8109,1741,8109,1733xe" filled="true" fillcolor="#000000" stroked="false">
                <v:path arrowok="t"/>
                <v:fill type="solid"/>
              </v:shape>
              <v:shape style="position:absolute;left:2613;top:703;width:5508;height:1047" coordorigin="2613,703" coordsize="5508,1047" path="m8121,711l8109,711,8115,719,8109,719,8109,1733,8115,1733,8109,1741,8121,1741,8121,711xe" filled="true" fillcolor="#000000" stroked="false">
                <v:path arrowok="t"/>
                <v:fill type="solid"/>
              </v:shape>
              <v:shape style="position:absolute;left:2613;top:703;width:5508;height:1047" coordorigin="2613,703" coordsize="5508,1047" path="m8109,711l2625,711,2625,719,8109,719,8109,711xe" filled="true" fillcolor="#000000" stroked="false">
                <v:path arrowok="t"/>
                <v:fill type="solid"/>
              </v:shape>
            </v:group>
            <v:group style="position:absolute;left:2613;top:703;width:5508;height:1047" coordorigin="2613,703" coordsize="5508,1047">
              <v:shape style="position:absolute;left:2613;top:703;width:5508;height:1047" coordorigin="2613,703" coordsize="5508,1047" path="m2613,703l8121,703,8121,1750,2613,1750,2613,703xe" filled="false" stroked="true" strokeweight=".140pt" strokecolor="#000000">
                <v:path arrowok="t"/>
              </v:shape>
            </v:group>
            <v:group style="position:absolute;left:2619;top:711;width:5496;height:1031" coordorigin="2619,711" coordsize="5496,1031">
              <v:shape style="position:absolute;left:2619;top:711;width:5496;height:1031" coordorigin="2619,711" coordsize="5496,1031" path="m2625,1741l2619,1733,8115,1733,8109,1741,8109,711,8115,719,2619,719,2625,711,2625,1741xe" filled="false" stroked="true" strokeweight=".140pt" strokecolor="#000000">
                <v:path arrowok="t"/>
              </v:shape>
              <v:shape style="position:absolute;left:2933;top:906;width:4766;height:766" type="#_x0000_t75" alt="continued" stroked="false">
                <v:imagedata r:id="rId137" o:title=""/>
              </v:shape>
            </v:group>
            <v:group style="position:absolute;left:2519;top:2110;width:5761;height:1040" coordorigin="2519,2110" coordsize="5761,1040">
              <v:shape style="position:absolute;left:2519;top:2110;width:5761;height:1040" coordorigin="2519,2110" coordsize="5761,1040" path="m8280,2110l2519,2110,2519,3150,8280,3150,8280,3141,2532,3141,2526,3133,2532,3133,2532,2126,2526,2126,2532,2118,8280,2118,8280,2110xe" filled="true" fillcolor="#000000" stroked="false">
                <v:path arrowok="t"/>
                <v:fill type="solid"/>
              </v:shape>
              <v:shape style="position:absolute;left:2519;top:2110;width:5761;height:1040" coordorigin="2519,2110" coordsize="5761,1040" path="m8267,3133l2532,3133,2532,3141,8267,3141,8267,3133xe" filled="true" fillcolor="#000000" stroked="false">
                <v:path arrowok="t"/>
                <v:fill type="solid"/>
              </v:shape>
              <v:shape style="position:absolute;left:2519;top:2110;width:5761;height:1040" coordorigin="2519,2110" coordsize="5761,1040" path="m8280,2118l8267,2118,8273,2126,8267,2126,8267,3133,8273,3133,8267,3141,8280,3141,8280,2118xe" filled="true" fillcolor="#000000" stroked="false">
                <v:path arrowok="t"/>
                <v:fill type="solid"/>
              </v:shape>
              <v:shape style="position:absolute;left:2519;top:2110;width:5761;height:1040" coordorigin="2519,2110" coordsize="5761,1040" path="m8267,2118l2532,2118,2532,2126,8267,2126,8267,2118xe" filled="true" fillcolor="#000000" stroked="false">
                <v:path arrowok="t"/>
                <v:fill type="solid"/>
              </v:shape>
            </v:group>
            <v:group style="position:absolute;left:2519;top:2110;width:5761;height:1040" coordorigin="2519,2110" coordsize="5761,1040">
              <v:shape style="position:absolute;left:2519;top:2110;width:5761;height:1040" coordorigin="2519,2110" coordsize="5761,1040" path="m2519,2110l8280,2110,8280,3150,2519,3150,2519,2110xe" filled="false" stroked="true" strokeweight=".140pt" strokecolor="#000000">
                <v:path arrowok="t"/>
              </v:shape>
            </v:group>
            <v:group style="position:absolute;left:2526;top:2118;width:5748;height:1024" coordorigin="2526,2118" coordsize="5748,1024">
              <v:shape style="position:absolute;left:2526;top:2118;width:5748;height:1024" coordorigin="2526,2118" coordsize="5748,1024" path="m2532,3141l2526,3133,8273,3133,8267,3141,8267,2118,8273,2126,2526,2126,2532,2118,2532,3141xe" filled="false" stroked="true" strokeweight=".140pt" strokecolor="#000000">
                <v:path arrowok="t"/>
              </v:shape>
              <v:shape style="position:absolute;left:2714;top:2238;width:5323;height:782" type="#_x0000_t75" alt="continued" stroked="false">
                <v:imagedata r:id="rId138" o:title=""/>
              </v:shape>
            </v:group>
            <v:group style="position:absolute;left:5357;top:1750;width:113;height:360" coordorigin="5357,1750" coordsize="113,360">
              <v:shape style="position:absolute;left:5357;top:1750;width:113;height:360" coordorigin="5357,1750" coordsize="113,360" path="m5357,2062l5412,2110,5461,2070,5407,2070,5407,2063,5357,2062xe" filled="true" fillcolor="#000000" stroked="false">
                <v:path arrowok="t"/>
                <v:fill type="solid"/>
              </v:shape>
              <v:shape style="position:absolute;left:5357;top:1750;width:113;height:360" coordorigin="5357,1750" coordsize="113,360" path="m5421,2063l5421,2070,5461,2070,5470,2063,5421,2063xe" filled="true" fillcolor="#000000" stroked="false">
                <v:path arrowok="t"/>
                <v:fill type="solid"/>
              </v:shape>
              <v:shape style="position:absolute;left:5357;top:1750;width:113;height:360" coordorigin="5357,1750" coordsize="113,360" path="m5417,1750l5407,2063,5421,2063,5431,1750,5417,1750xe" filled="true" fillcolor="#000000" stroked="false">
                <v:path arrowok="t"/>
                <v:fill type="solid"/>
              </v:shape>
            </v:group>
            <v:group style="position:absolute;left:5407;top:1750;width:25;height:321" coordorigin="5407,1750" coordsize="25,321">
              <v:shape style="position:absolute;left:5407;top:1750;width:25;height:321" coordorigin="5407,1750" coordsize="25,321" path="m5431,1750l5421,2070,5407,2070,5417,1750,5431,1750xe" filled="false" stroked="true" strokeweight=".140pt" strokecolor="#000000">
                <v:path arrowok="t"/>
              </v:shape>
            </v:group>
            <v:group style="position:absolute;left:5357;top:2062;width:113;height:48" coordorigin="5357,2062" coordsize="113,48">
              <v:shape style="position:absolute;left:5357;top:2062;width:113;height:48" coordorigin="5357,2062" coordsize="113,48" path="m5470,2063l5412,2110,5357,2062,5470,2063xe" filled="false" stroked="true" strokeweight=".140pt" strokecolor="#000000">
                <v:path arrowok="t"/>
              </v:shape>
            </v:group>
            <v:group style="position:absolute;left:2613;top:3624;width:6015;height:1048" coordorigin="2613,3624" coordsize="6015,1048">
              <v:shape style="position:absolute;left:2613;top:3624;width:6015;height:1048" coordorigin="2613,3624" coordsize="6015,1048" path="m8628,3624l2613,3624,2613,4672,8628,4672,8628,4663,2626,4663,2620,4655,2626,4655,2626,3640,2620,3640,2626,3632,8628,3632,8628,3624xe" filled="true" fillcolor="#000000" stroked="false">
                <v:path arrowok="t"/>
                <v:fill type="solid"/>
              </v:shape>
              <v:shape style="position:absolute;left:2613;top:3624;width:6015;height:1048" coordorigin="2613,3624" coordsize="6015,1048" path="m8615,4655l2626,4655,2626,4663,8615,4663,8615,4655xe" filled="true" fillcolor="#000000" stroked="false">
                <v:path arrowok="t"/>
                <v:fill type="solid"/>
              </v:shape>
              <v:shape style="position:absolute;left:2613;top:3624;width:6015;height:1048" coordorigin="2613,3624" coordsize="6015,1048" path="m8628,3632l8615,3632,8621,3640,8615,3640,8615,4655,8621,4655,8615,4663,8628,4663,8628,3632xe" filled="true" fillcolor="#000000" stroked="false">
                <v:path arrowok="t"/>
                <v:fill type="solid"/>
              </v:shape>
              <v:shape style="position:absolute;left:2613;top:3624;width:6015;height:1048" coordorigin="2613,3624" coordsize="6015,1048" path="m8615,3632l2626,3632,2626,3640,8615,3640,8615,3632xe" filled="true" fillcolor="#000000" stroked="false">
                <v:path arrowok="t"/>
                <v:fill type="solid"/>
              </v:shape>
            </v:group>
            <v:group style="position:absolute;left:2613;top:3624;width:6015;height:1048" coordorigin="2613,3624" coordsize="6015,1048">
              <v:shape style="position:absolute;left:2613;top:3624;width:6015;height:1048" coordorigin="2613,3624" coordsize="6015,1048" path="m2613,3624l8628,3624,8628,4672,2613,4672,2613,3624xe" filled="false" stroked="true" strokeweight=".140pt" strokecolor="#000000">
                <v:path arrowok="t"/>
              </v:shape>
            </v:group>
            <v:group style="position:absolute;left:2620;top:3632;width:6002;height:1032" coordorigin="2620,3632" coordsize="6002,1032">
              <v:shape style="position:absolute;left:2620;top:3632;width:6002;height:1032" coordorigin="2620,3632" coordsize="6002,1032" path="m2626,4663l2620,4655,8621,4655,8615,4663,8615,3632,8621,3640,2620,3640,2626,3632,2626,4663xe" filled="false" stroked="true" strokeweight=".140pt" strokecolor="#000000">
                <v:path arrowok="t"/>
              </v:shape>
              <v:shape style="position:absolute;left:2796;top:3733;width:5594;height:727" type="#_x0000_t75" alt="continued" stroked="false">
                <v:imagedata r:id="rId139" o:title=""/>
              </v:shape>
            </v:group>
            <v:group style="position:absolute;left:5357;top:3150;width:113;height:474" coordorigin="5357,3150" coordsize="113,474">
              <v:shape style="position:absolute;left:5357;top:3150;width:113;height:474" coordorigin="5357,3150" coordsize="113,474" path="m5357,3541l5412,3624,5461,3555,5406,3555,5406,3541,5357,3541xe" filled="true" fillcolor="#000000" stroked="false">
                <v:path arrowok="t"/>
                <v:fill type="solid"/>
              </v:shape>
              <v:shape style="position:absolute;left:5357;top:3150;width:113;height:474" coordorigin="5357,3150" coordsize="113,474" path="m5421,3541l5421,3555,5461,3555,5470,3541,5421,3541xe" filled="true" fillcolor="#000000" stroked="false">
                <v:path arrowok="t"/>
                <v:fill type="solid"/>
              </v:shape>
              <v:shape style="position:absolute;left:5357;top:3150;width:113;height:474" coordorigin="5357,3150" coordsize="113,474" path="m5422,3150l5408,3150,5406,3541,5421,3541,5422,3150xe" filled="true" fillcolor="#000000" stroked="false">
                <v:path arrowok="t"/>
                <v:fill type="solid"/>
              </v:shape>
            </v:group>
            <v:group style="position:absolute;left:5406;top:3150;width:16;height:405" coordorigin="5406,3150" coordsize="16,405">
              <v:shape style="position:absolute;left:5406;top:3150;width:16;height:405" coordorigin="5406,3150" coordsize="16,405" path="m5422,3150l5421,3555,5406,3555,5408,3150,5422,3150xe" filled="false" stroked="true" strokeweight=".140pt" strokecolor="#000000">
                <v:path arrowok="t"/>
              </v:shape>
            </v:group>
            <v:group style="position:absolute;left:5357;top:3541;width:113;height:83" coordorigin="5357,3541" coordsize="113,83">
              <v:shape style="position:absolute;left:5357;top:3541;width:113;height:83" coordorigin="5357,3541" coordsize="113,83" path="m5470,3541l5412,3624,5357,3541,5470,3541xe" filled="false" stroked="true" strokeweight=".140pt" strokecolor="#000000">
                <v:path arrowok="t"/>
              </v:shape>
            </v:group>
            <v:group style="position:absolute;left:2317;top:5117;width:6500;height:1440" coordorigin="2317,5117" coordsize="6500,1440">
              <v:shape style="position:absolute;left:2317;top:5117;width:6500;height:1440" coordorigin="2317,5117" coordsize="6500,1440" path="m8817,5117l2317,5117,2317,6557,8817,6557,8817,6548,2328,6548,2322,6540,2328,6540,2328,5133,2322,5133,2328,5125,8817,5125,8817,5117xe" filled="true" fillcolor="#000000" stroked="false">
                <v:path arrowok="t"/>
                <v:fill type="solid"/>
              </v:shape>
              <v:shape style="position:absolute;left:2317;top:5117;width:6500;height:1440" coordorigin="2317,5117" coordsize="6500,1440" path="m8806,6540l2328,6540,2328,6548,8806,6548,8806,6540xe" filled="true" fillcolor="#000000" stroked="false">
                <v:path arrowok="t"/>
                <v:fill type="solid"/>
              </v:shape>
              <v:shape style="position:absolute;left:2317;top:5117;width:6500;height:1440" coordorigin="2317,5117" coordsize="6500,1440" path="m8817,5125l8806,5125,8812,5133,8806,5133,8806,6540,8812,6540,8806,6548,8817,6548,8817,5125xe" filled="true" fillcolor="#000000" stroked="false">
                <v:path arrowok="t"/>
                <v:fill type="solid"/>
              </v:shape>
              <v:shape style="position:absolute;left:2317;top:5117;width:6500;height:1440" coordorigin="2317,5117" coordsize="6500,1440" path="m8806,5125l2328,5125,2328,5133,8806,5133,8806,5125xe" filled="true" fillcolor="#000000" stroked="false">
                <v:path arrowok="t"/>
                <v:fill type="solid"/>
              </v:shape>
            </v:group>
            <v:group style="position:absolute;left:2317;top:5117;width:6500;height:1440" coordorigin="2317,5117" coordsize="6500,1440">
              <v:shape style="position:absolute;left:2317;top:5117;width:6500;height:1440" coordorigin="2317,5117" coordsize="6500,1440" path="m2317,5117l8817,5117,8817,6557,2317,6557,2317,5117xe" filled="false" stroked="true" strokeweight=".140pt" strokecolor="#000000">
                <v:path arrowok="t"/>
              </v:shape>
            </v:group>
            <v:group style="position:absolute;left:2322;top:5125;width:6490;height:1424" coordorigin="2322,5125" coordsize="6490,1424">
              <v:shape style="position:absolute;left:2322;top:5125;width:6490;height:1424" coordorigin="2322,5125" coordsize="6490,1424" path="m2328,6548l2322,6540,8812,6540,8806,6548,8806,5125,8812,5133,2322,5133,2328,5125,2328,6548xe" filled="false" stroked="true" strokeweight=".140pt" strokecolor="#000000">
                <v:path arrowok="t"/>
              </v:shape>
              <v:shape style="position:absolute;left:2614;top:5245;width:5830;height:1164" type="#_x0000_t75" alt="continued" stroked="false">
                <v:imagedata r:id="rId140" o:title=""/>
              </v:shape>
            </v:group>
            <v:group style="position:absolute;left:5357;top:4672;width:113;height:445" coordorigin="5357,4672" coordsize="113,445">
              <v:shape style="position:absolute;left:5357;top:4672;width:113;height:445" coordorigin="5357,4672" coordsize="113,445" path="m5406,5051l5357,5051,5412,5117,5460,5062,5406,5062,5406,5051xe" filled="true" fillcolor="#000000" stroked="false">
                <v:path arrowok="t"/>
                <v:fill type="solid"/>
              </v:shape>
              <v:shape style="position:absolute;left:5357;top:4672;width:113;height:445" coordorigin="5357,4672" coordsize="113,445" path="m5470,5051l5421,5051,5421,5062,5460,5062,5470,5051xe" filled="true" fillcolor="#000000" stroked="false">
                <v:path arrowok="t"/>
                <v:fill type="solid"/>
              </v:shape>
              <v:shape style="position:absolute;left:5357;top:4672;width:113;height:445" coordorigin="5357,4672" coordsize="113,445" path="m5422,4672l5408,4672,5406,5051,5421,5051,5422,4672xe" filled="true" fillcolor="#000000" stroked="false">
                <v:path arrowok="t"/>
                <v:fill type="solid"/>
              </v:shape>
            </v:group>
            <v:group style="position:absolute;left:5406;top:4672;width:16;height:391" coordorigin="5406,4672" coordsize="16,391">
              <v:shape style="position:absolute;left:5406;top:4672;width:16;height:391" coordorigin="5406,4672" coordsize="16,391" path="m5422,4672l5421,5062,5406,5062,5408,4672,5422,4672xe" filled="false" stroked="true" strokeweight=".140pt" strokecolor="#000000">
                <v:path arrowok="t"/>
              </v:shape>
            </v:group>
            <v:group style="position:absolute;left:5357;top:5051;width:113;height:66" coordorigin="5357,5051" coordsize="113,66">
              <v:shape style="position:absolute;left:5357;top:5051;width:113;height:66" coordorigin="5357,5051" coordsize="113,66" path="m5470,5051l5412,5117,5357,5051,5470,5051xe" filled="false" stroked="true" strokeweight=".140pt" strokecolor="#000000">
                <v:path arrowok="t"/>
              </v:shape>
            </v:group>
            <v:group style="position:absolute;left:2317;top:7221;width:6604;height:1136" coordorigin="2317,7221" coordsize="6604,1136">
              <v:shape style="position:absolute;left:2317;top:7221;width:6604;height:1136" coordorigin="2317,7221" coordsize="6604,1136" path="m8921,7221l2317,7221,2317,8357,8921,8357,8921,8348,2329,8348,2323,8338,2329,8338,2329,7239,2323,7239,2329,7230,8921,7230,8921,7221xe" filled="true" fillcolor="#000000" stroked="false">
                <v:path arrowok="t"/>
                <v:fill type="solid"/>
              </v:shape>
              <v:shape style="position:absolute;left:2317;top:7221;width:6604;height:1136" coordorigin="2317,7221" coordsize="6604,1136" path="m8909,8338l2329,8338,2329,8348,8909,8348,8909,8338xe" filled="true" fillcolor="#000000" stroked="false">
                <v:path arrowok="t"/>
                <v:fill type="solid"/>
              </v:shape>
              <v:shape style="position:absolute;left:2317;top:7221;width:6604;height:1136" coordorigin="2317,7221" coordsize="6604,1136" path="m8921,7230l8909,7230,8915,7239,8909,7239,8909,8338,8915,8338,8909,8348,8921,8348,8921,7230xe" filled="true" fillcolor="#000000" stroked="false">
                <v:path arrowok="t"/>
                <v:fill type="solid"/>
              </v:shape>
              <v:shape style="position:absolute;left:2317;top:7221;width:6604;height:1136" coordorigin="2317,7221" coordsize="6604,1136" path="m8909,7230l2329,7230,2329,7239,8909,7239,8909,7230xe" filled="true" fillcolor="#000000" stroked="false">
                <v:path arrowok="t"/>
                <v:fill type="solid"/>
              </v:shape>
            </v:group>
            <v:group style="position:absolute;left:2317;top:7221;width:6604;height:1136" coordorigin="2317,7221" coordsize="6604,1136">
              <v:shape style="position:absolute;left:2317;top:7221;width:6604;height:1136" coordorigin="2317,7221" coordsize="6604,1136" path="m2317,7221l8921,7221,8921,8357,2317,8357,2317,7221xe" filled="false" stroked="true" strokeweight=".140pt" strokecolor="#000000">
                <v:path arrowok="t"/>
              </v:shape>
            </v:group>
            <v:group style="position:absolute;left:2323;top:7230;width:6592;height:1118" coordorigin="2323,7230" coordsize="6592,1118">
              <v:shape style="position:absolute;left:2323;top:7230;width:6592;height:1118" coordorigin="2323,7230" coordsize="6592,1118" path="m2329,8348l2323,8338,8915,8338,8909,8348,8909,7230,8915,7239,2323,7239,2329,7230,2329,8348xe" filled="false" stroked="true" strokeweight=".140pt" strokecolor="#000000">
                <v:path arrowok="t"/>
              </v:shape>
              <v:shape style="position:absolute;left:2424;top:7381;width:6204;height:828" type="#_x0000_t75" alt="continued" stroked="false">
                <v:imagedata r:id="rId141" o:title=""/>
              </v:shape>
            </v:group>
            <v:group style="position:absolute;left:5357;top:6557;width:113;height:664" coordorigin="5357,6557" coordsize="113,664">
              <v:shape style="position:absolute;left:5357;top:6557;width:113;height:664" coordorigin="5357,6557" coordsize="113,664" path="m5406,7146l5357,7146,5413,7221,5460,7158,5406,7158,5406,7146xe" filled="true" fillcolor="#000000" stroked="false">
                <v:path arrowok="t"/>
                <v:fill type="solid"/>
              </v:shape>
              <v:shape style="position:absolute;left:5357;top:6557;width:113;height:664" coordorigin="5357,6557" coordsize="113,664" path="m5470,7146l5420,7146,5420,7158,5460,7158,5470,7146xe" filled="true" fillcolor="#000000" stroked="false">
                <v:path arrowok="t"/>
                <v:fill type="solid"/>
              </v:shape>
              <v:shape style="position:absolute;left:5357;top:6557;width:113;height:664" coordorigin="5357,6557" coordsize="113,664" path="m5420,6557l5406,6557,5406,7146,5420,7146,5420,6557xe" filled="true" fillcolor="#000000" stroked="false">
                <v:path arrowok="t"/>
                <v:fill type="solid"/>
              </v:shape>
            </v:group>
            <v:group style="position:absolute;left:5413;top:6555;width:2;height:605" coordorigin="5413,6555" coordsize="2,605">
              <v:shape style="position:absolute;left:5413;top:6555;width:2;height:605" coordorigin="5413,6555" coordsize="0,605" path="m5413,6555l5413,7160e" filled="false" stroked="true" strokeweight=".94pt" strokecolor="#000000">
                <v:path arrowok="t"/>
              </v:shape>
            </v:group>
            <v:group style="position:absolute;left:5357;top:7146;width:113;height:75" coordorigin="5357,7146" coordsize="113,75">
              <v:shape style="position:absolute;left:5357;top:7146;width:113;height:75" coordorigin="5357,7146" coordsize="113,75" path="m5470,7146l5413,7221,5357,7146,5470,7146xe" filled="false" stroked="true" strokeweight=".140pt" strokecolor="#000000">
                <v:path arrowok="t"/>
              </v:shape>
            </v:group>
            <v:group style="position:absolute;left:1780;top:8959;width:7919;height:1516" coordorigin="1780,8959" coordsize="7919,1516">
              <v:shape style="position:absolute;left:1780;top:8959;width:7919;height:1516" coordorigin="1780,8959" coordsize="7919,1516" path="m9699,8959l1780,8959,1780,10475,9699,10475,9699,10466,1795,10466,1787,10457,1795,10457,1795,8976,1787,8976,1795,8967,9699,8967,9699,8959xe" filled="true" fillcolor="#000000" stroked="false">
                <v:path arrowok="t"/>
                <v:fill type="solid"/>
              </v:shape>
              <v:shape style="position:absolute;left:1780;top:8959;width:7919;height:1516" coordorigin="1780,8959" coordsize="7919,1516" path="m9684,10457l1795,10457,1795,10466,9684,10466,9684,10457xe" filled="true" fillcolor="#000000" stroked="false">
                <v:path arrowok="t"/>
                <v:fill type="solid"/>
              </v:shape>
              <v:shape style="position:absolute;left:1780;top:8959;width:7919;height:1516" coordorigin="1780,8959" coordsize="7919,1516" path="m9699,8967l9684,8967,9692,8976,9684,8976,9684,10457,9692,10457,9684,10466,9699,10466,9699,8967xe" filled="true" fillcolor="#000000" stroked="false">
                <v:path arrowok="t"/>
                <v:fill type="solid"/>
              </v:shape>
              <v:shape style="position:absolute;left:1780;top:8959;width:7919;height:1516" coordorigin="1780,8959" coordsize="7919,1516" path="m9684,8967l1795,8967,1795,8976,9684,8976,9684,8967xe" filled="true" fillcolor="#000000" stroked="false">
                <v:path arrowok="t"/>
                <v:fill type="solid"/>
              </v:shape>
            </v:group>
            <v:group style="position:absolute;left:1780;top:8959;width:7919;height:1516" coordorigin="1780,8959" coordsize="7919,1516">
              <v:shape style="position:absolute;left:1780;top:8959;width:7919;height:1516" coordorigin="1780,8959" coordsize="7919,1516" path="m1780,8959l9699,8959,9699,10475,1780,10475,1780,8959xe" filled="false" stroked="true" strokeweight=".140pt" strokecolor="#000000">
                <v:path arrowok="t"/>
              </v:shape>
            </v:group>
            <v:group style="position:absolute;left:1787;top:8967;width:7905;height:1499" coordorigin="1787,8967" coordsize="7905,1499">
              <v:shape style="position:absolute;left:1787;top:8967;width:7905;height:1499" coordorigin="1787,8967" coordsize="7905,1499" path="m1795,10466l1787,10457,9692,10457,9684,10466,9684,8967,9692,8976,1787,8976,1795,8967,1795,10466xe" filled="false" stroked="true" strokeweight=".140pt" strokecolor="#000000">
                <v:path arrowok="t"/>
              </v:shape>
              <v:shape style="position:absolute;left:1958;top:9114;width:7538;height:1171" type="#_x0000_t75" alt="continued" stroked="false">
                <v:imagedata r:id="rId142" o:title=""/>
              </v:shape>
            </v:group>
            <v:group style="position:absolute;left:5358;top:8357;width:112;height:602" coordorigin="5358,8357" coordsize="112,602">
              <v:shape style="position:absolute;left:5358;top:8357;width:112;height:602" coordorigin="5358,8357" coordsize="112,602" path="m5358,8882l5413,8959,5461,8895,5407,8895,5407,8883,5358,8882xe" filled="true" fillcolor="#000000" stroked="false">
                <v:path arrowok="t"/>
                <v:fill type="solid"/>
              </v:shape>
              <v:shape style="position:absolute;left:5358;top:8357;width:112;height:602" coordorigin="5358,8357" coordsize="112,602" path="m5421,8883l5421,8895,5461,8895,5470,8883,5421,8883xe" filled="true" fillcolor="#000000" stroked="false">
                <v:path arrowok="t"/>
                <v:fill type="solid"/>
              </v:shape>
              <v:shape style="position:absolute;left:5358;top:8357;width:112;height:602" coordorigin="5358,8357" coordsize="112,602" path="m5422,8357l5409,8357,5407,8883,5421,8883,5422,8357xe" filled="true" fillcolor="#000000" stroked="false">
                <v:path arrowok="t"/>
                <v:fill type="solid"/>
              </v:shape>
            </v:group>
            <v:group style="position:absolute;left:5407;top:8357;width:15;height:539" coordorigin="5407,8357" coordsize="15,539">
              <v:shape style="position:absolute;left:5407;top:8357;width:15;height:539" coordorigin="5407,8357" coordsize="15,539" path="m5422,8357l5421,8895,5407,8895,5409,8357,5422,8357xe" filled="false" stroked="true" strokeweight=".140pt" strokecolor="#000000">
                <v:path arrowok="t"/>
              </v:shape>
            </v:group>
            <v:group style="position:absolute;left:5358;top:8882;width:112;height:77" coordorigin="5358,8882" coordsize="112,77">
              <v:shape style="position:absolute;left:5358;top:8882;width:112;height:77" coordorigin="5358,8882" coordsize="112,77" path="m5470,8883l5413,8959,5358,8882,5470,8883xe" filled="false" stroked="true" strokeweight=".140pt" strokecolor="#000000">
                <v:path arrowok="t"/>
              </v:shape>
            </v:group>
            <v:group style="position:absolute;left:3560;top:-89;width:4138;height:504" coordorigin="3560,-89" coordsize="4138,504">
              <v:shape style="position:absolute;left:3560;top:-89;width:4138;height:504" coordorigin="3560,-89" coordsize="4138,504" path="m7698,-89l3560,-89,3560,415,7698,415,7698,408,3570,408,3565,402,3570,402,3570,-77,3565,-77,3570,-83,7698,-83,7698,-89xe" filled="true" fillcolor="#000000" stroked="false">
                <v:path arrowok="t"/>
                <v:fill type="solid"/>
              </v:shape>
              <v:shape style="position:absolute;left:3560;top:-89;width:4138;height:504" coordorigin="3560,-89" coordsize="4138,504" path="m7688,402l3570,402,3570,408,7688,408,7688,402xe" filled="true" fillcolor="#000000" stroked="false">
                <v:path arrowok="t"/>
                <v:fill type="solid"/>
              </v:shape>
              <v:shape style="position:absolute;left:3560;top:-89;width:4138;height:504" coordorigin="3560,-89" coordsize="4138,504" path="m7698,-83l7688,-83,7693,-77,7688,-77,7688,402,7693,402,7688,408,7698,408,7698,-83xe" filled="true" fillcolor="#000000" stroked="false">
                <v:path arrowok="t"/>
                <v:fill type="solid"/>
              </v:shape>
              <v:shape style="position:absolute;left:3560;top:-89;width:4138;height:504" coordorigin="3560,-89" coordsize="4138,504" path="m7688,-83l3570,-83,3570,-77,7688,-77,7688,-83xe" filled="true" fillcolor="#000000" stroked="false">
                <v:path arrowok="t"/>
                <v:fill type="solid"/>
              </v:shape>
            </v:group>
            <v:group style="position:absolute;left:3560;top:-89;width:4138;height:504" coordorigin="3560,-89" coordsize="4138,504">
              <v:shape style="position:absolute;left:3560;top:-89;width:4138;height:504" coordorigin="3560,-89" coordsize="4138,504" path="m3560,-89l7698,-89,7698,415,3560,415,3560,-89xe" filled="false" stroked="true" strokeweight=".140pt" strokecolor="#000000">
                <v:path arrowok="t"/>
              </v:shape>
            </v:group>
            <v:group style="position:absolute;left:3565;top:-83;width:4128;height:492" coordorigin="3565,-83" coordsize="4128,492">
              <v:shape style="position:absolute;left:3565;top:-83;width:4128;height:492" coordorigin="3565,-83" coordsize="4128,492" path="m3570,408l3565,402,7693,402,7688,408,7688,-83,7693,-77,3565,-77,3570,-83,3570,408xe" filled="false" stroked="true" strokeweight=".140pt" strokecolor="#000000">
                <v:path arrowok="t"/>
              </v:shape>
              <v:shape style="position:absolute;left:3833;top:66;width:3672;height:348" type="#_x0000_t75" alt="continued" stroked="false">
                <v:imagedata r:id="rId143" o:title=""/>
              </v:shape>
            </v:group>
            <v:group style="position:absolute;left:5357;top:415;width:113;height:276" coordorigin="5357,415" coordsize="113,276">
              <v:shape style="position:absolute;left:5357;top:415;width:113;height:276" coordorigin="5357,415" coordsize="113,276" path="m5357,654l5412,691,5461,660,5407,660,5407,655,5357,654xe" filled="true" fillcolor="#000000" stroked="false">
                <v:path arrowok="t"/>
                <v:fill type="solid"/>
              </v:shape>
              <v:shape style="position:absolute;left:5357;top:415;width:113;height:276" coordorigin="5357,415" coordsize="113,276" path="m5421,655l5421,660,5461,660,5470,655,5421,655xe" filled="true" fillcolor="#000000" stroked="false">
                <v:path arrowok="t"/>
                <v:fill type="solid"/>
              </v:shape>
              <v:shape style="position:absolute;left:5357;top:415;width:113;height:276" coordorigin="5357,415" coordsize="113,276" path="m5417,415l5407,655,5421,655,5431,415,5417,415xe" filled="true" fillcolor="#000000" stroked="false">
                <v:path arrowok="t"/>
                <v:fill type="solid"/>
              </v:shape>
            </v:group>
            <v:group style="position:absolute;left:5407;top:415;width:25;height:246" coordorigin="5407,415" coordsize="25,246">
              <v:shape style="position:absolute;left:5407;top:415;width:25;height:246" coordorigin="5407,415" coordsize="25,246" path="m5431,415l5421,660,5407,660,5417,415,5431,415xe" filled="false" stroked="true" strokeweight=".140pt" strokecolor="#000000">
                <v:path arrowok="t"/>
              </v:shape>
            </v:group>
            <v:group style="position:absolute;left:5357;top:654;width:113;height:37" coordorigin="5357,654" coordsize="113,37">
              <v:shape style="position:absolute;left:5357;top:654;width:113;height:37" coordorigin="5357,654" coordsize="113,37" path="m5470,655l5412,691,5357,654,5470,655xe" filled="false" stroked="true" strokeweight=".140pt" strokecolor="#000000">
                <v:path arrowok="t"/>
              </v:shape>
            </v:group>
            <w10:wrap type="none"/>
          </v:group>
        </w:pict>
      </w:r>
      <w:r>
        <w:rPr>
          <w:rFonts w:ascii="Arial"/>
          <w:i/>
          <w:spacing w:val="-1"/>
          <w:sz w:val="28"/>
        </w:rPr>
        <w:t>Continued</w:t>
      </w:r>
      <w:r>
        <w:rPr>
          <w:rFonts w:ascii="Arial"/>
          <w:i/>
          <w:spacing w:val="-2"/>
          <w:sz w:val="28"/>
        </w:rPr>
        <w:t> </w:t>
      </w:r>
      <w:r>
        <w:rPr>
          <w:rFonts w:ascii="Arial"/>
          <w:i/>
          <w:sz w:val="28"/>
        </w:rPr>
        <w:t>from</w:t>
      </w:r>
      <w:r>
        <w:rPr>
          <w:rFonts w:ascii="Arial"/>
          <w:i/>
          <w:spacing w:val="-2"/>
          <w:sz w:val="28"/>
        </w:rPr>
        <w:t> </w:t>
      </w:r>
      <w:r>
        <w:rPr>
          <w:rFonts w:ascii="Arial"/>
          <w:i/>
          <w:spacing w:val="-1"/>
          <w:sz w:val="28"/>
        </w:rPr>
        <w:t>Figure</w:t>
      </w:r>
      <w:r>
        <w:rPr>
          <w:rFonts w:ascii="Arial"/>
          <w:i/>
          <w:sz w:val="28"/>
        </w:rPr>
        <w:t> </w:t>
      </w:r>
      <w:r>
        <w:rPr>
          <w:rFonts w:ascii="Arial"/>
          <w:i/>
          <w:spacing w:val="-1"/>
          <w:sz w:val="28"/>
        </w:rPr>
        <w:t>7.5-1</w:t>
      </w:r>
      <w:r>
        <w:rPr>
          <w:rFonts w:ascii="Arial"/>
          <w:sz w:val="28"/>
        </w:rPr>
      </w:r>
    </w:p>
    <w:p>
      <w:pPr>
        <w:spacing w:line="240" w:lineRule="auto" w:before="0"/>
        <w:rPr>
          <w:rFonts w:ascii="Arial" w:hAnsi="Arial" w:cs="Arial" w:eastAsia="Arial"/>
          <w:i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i/>
          <w:sz w:val="19"/>
          <w:szCs w:val="19"/>
        </w:rPr>
      </w:pPr>
    </w:p>
    <w:p>
      <w:pPr>
        <w:spacing w:before="65"/>
        <w:ind w:left="1336" w:right="2963" w:firstLine="0"/>
        <w:jc w:val="center"/>
        <w:rPr>
          <w:rFonts w:ascii="Arial" w:hAnsi="Arial" w:cs="Arial" w:eastAsia="Arial"/>
          <w:sz w:val="28"/>
          <w:szCs w:val="28"/>
        </w:rPr>
      </w:pPr>
      <w:r>
        <w:rPr>
          <w:rFonts w:ascii="Arial"/>
          <w:b/>
          <w:spacing w:val="-1"/>
          <w:sz w:val="28"/>
        </w:rPr>
        <w:t>Use</w:t>
      </w:r>
      <w:r>
        <w:rPr>
          <w:rFonts w:ascii="Arial"/>
          <w:b/>
          <w:sz w:val="28"/>
        </w:rPr>
        <w:t> </w:t>
      </w:r>
      <w:r>
        <w:rPr>
          <w:rFonts w:ascii="Arial"/>
          <w:b/>
          <w:spacing w:val="-1"/>
          <w:sz w:val="28"/>
        </w:rPr>
        <w:t>bladders</w:t>
      </w:r>
      <w:r>
        <w:rPr>
          <w:rFonts w:ascii="Arial"/>
          <w:b/>
          <w:spacing w:val="-2"/>
          <w:sz w:val="28"/>
        </w:rPr>
        <w:t> </w:t>
      </w:r>
      <w:r>
        <w:rPr>
          <w:rFonts w:ascii="Arial"/>
          <w:b/>
          <w:spacing w:val="-1"/>
          <w:sz w:val="28"/>
        </w:rPr>
        <w:t>or other</w:t>
      </w:r>
      <w:r>
        <w:rPr>
          <w:rFonts w:ascii="Arial"/>
          <w:b/>
          <w:spacing w:val="1"/>
          <w:sz w:val="28"/>
        </w:rPr>
        <w:t> </w:t>
      </w:r>
      <w:r>
        <w:rPr>
          <w:rFonts w:ascii="Arial"/>
          <w:b/>
          <w:spacing w:val="-1"/>
          <w:sz w:val="28"/>
        </w:rPr>
        <w:t>storage</w:t>
      </w:r>
      <w:r>
        <w:rPr>
          <w:rFonts w:ascii="Arial"/>
          <w:b/>
          <w:spacing w:val="1"/>
          <w:sz w:val="28"/>
        </w:rPr>
        <w:t> </w:t>
      </w:r>
      <w:r>
        <w:rPr>
          <w:rFonts w:ascii="Arial"/>
          <w:b/>
          <w:spacing w:val="-2"/>
          <w:sz w:val="28"/>
        </w:rPr>
        <w:t>units</w:t>
      </w:r>
      <w:r>
        <w:rPr>
          <w:rFonts w:ascii="Arial"/>
          <w:sz w:val="28"/>
        </w:rPr>
      </w:r>
    </w:p>
    <w:p>
      <w:pPr>
        <w:spacing w:before="47"/>
        <w:ind w:left="1340" w:right="2963" w:firstLine="0"/>
        <w:jc w:val="center"/>
        <w:rPr>
          <w:rFonts w:ascii="Arial" w:hAnsi="Arial" w:cs="Arial" w:eastAsia="Arial"/>
          <w:sz w:val="28"/>
          <w:szCs w:val="28"/>
        </w:rPr>
      </w:pPr>
      <w:r>
        <w:rPr>
          <w:rFonts w:ascii="Arial"/>
          <w:b/>
          <w:spacing w:val="-1"/>
          <w:sz w:val="28"/>
        </w:rPr>
        <w:t>for</w:t>
      </w:r>
      <w:r>
        <w:rPr>
          <w:rFonts w:ascii="Arial"/>
          <w:b/>
          <w:spacing w:val="1"/>
          <w:sz w:val="28"/>
        </w:rPr>
        <w:t> </w:t>
      </w:r>
      <w:r>
        <w:rPr>
          <w:rFonts w:ascii="Arial"/>
          <w:b/>
          <w:spacing w:val="-2"/>
          <w:sz w:val="28"/>
        </w:rPr>
        <w:t>non-potable</w:t>
      </w:r>
      <w:r>
        <w:rPr>
          <w:rFonts w:ascii="Arial"/>
          <w:b/>
          <w:sz w:val="28"/>
        </w:rPr>
        <w:t> </w:t>
      </w:r>
      <w:r>
        <w:rPr>
          <w:rFonts w:ascii="Arial"/>
          <w:b/>
          <w:spacing w:val="-1"/>
          <w:sz w:val="28"/>
        </w:rPr>
        <w:t>uses</w:t>
      </w:r>
      <w:r>
        <w:rPr>
          <w:rFonts w:ascii="Arial"/>
          <w:sz w:val="28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75" w:lineRule="auto" w:before="181"/>
        <w:ind w:left="2528" w:right="2951" w:hanging="1013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/>
          <w:spacing w:val="-1"/>
          <w:sz w:val="28"/>
        </w:rPr>
        <w:t>Identify</w:t>
      </w:r>
      <w:r>
        <w:rPr>
          <w:rFonts w:ascii="Arial"/>
          <w:spacing w:val="-3"/>
          <w:sz w:val="28"/>
        </w:rPr>
        <w:t> </w:t>
      </w:r>
      <w:r>
        <w:rPr>
          <w:rFonts w:ascii="Arial"/>
          <w:spacing w:val="-1"/>
          <w:sz w:val="28"/>
        </w:rPr>
        <w:t>supplier and</w:t>
      </w:r>
      <w:r>
        <w:rPr>
          <w:rFonts w:ascii="Arial"/>
          <w:spacing w:val="1"/>
          <w:sz w:val="28"/>
        </w:rPr>
        <w:t> </w:t>
      </w:r>
      <w:r>
        <w:rPr>
          <w:rFonts w:ascii="Arial"/>
          <w:sz w:val="28"/>
        </w:rPr>
        <w:t>the</w:t>
      </w:r>
      <w:r>
        <w:rPr>
          <w:rFonts w:ascii="Arial"/>
          <w:spacing w:val="-4"/>
          <w:sz w:val="28"/>
        </w:rPr>
        <w:t> </w:t>
      </w:r>
      <w:r>
        <w:rPr>
          <w:rFonts w:ascii="Arial"/>
          <w:spacing w:val="-1"/>
          <w:sz w:val="28"/>
        </w:rPr>
        <w:t>size</w:t>
      </w:r>
      <w:r>
        <w:rPr>
          <w:rFonts w:ascii="Arial"/>
          <w:spacing w:val="1"/>
          <w:sz w:val="28"/>
        </w:rPr>
        <w:t> </w:t>
      </w:r>
      <w:r>
        <w:rPr>
          <w:rFonts w:ascii="Arial"/>
          <w:spacing w:val="-1"/>
          <w:sz w:val="28"/>
        </w:rPr>
        <w:t>and</w:t>
      </w:r>
      <w:r>
        <w:rPr>
          <w:rFonts w:ascii="Arial"/>
          <w:spacing w:val="1"/>
          <w:sz w:val="28"/>
        </w:rPr>
        <w:t> </w:t>
      </w:r>
      <w:r>
        <w:rPr>
          <w:rFonts w:ascii="Arial"/>
          <w:spacing w:val="-1"/>
          <w:sz w:val="28"/>
        </w:rPr>
        <w:t>number</w:t>
      </w:r>
      <w:r>
        <w:rPr>
          <w:rFonts w:ascii="Arial"/>
          <w:spacing w:val="31"/>
          <w:sz w:val="28"/>
        </w:rPr>
        <w:t> </w:t>
      </w:r>
      <w:r>
        <w:rPr>
          <w:rFonts w:ascii="Arial"/>
          <w:sz w:val="28"/>
        </w:rPr>
        <w:t>of</w:t>
      </w:r>
      <w:r>
        <w:rPr>
          <w:rFonts w:ascii="Arial"/>
          <w:spacing w:val="-1"/>
          <w:sz w:val="28"/>
        </w:rPr>
        <w:t> storage</w:t>
      </w:r>
      <w:r>
        <w:rPr>
          <w:rFonts w:ascii="Arial"/>
          <w:spacing w:val="-2"/>
          <w:sz w:val="28"/>
        </w:rPr>
        <w:t> </w:t>
      </w:r>
      <w:r>
        <w:rPr>
          <w:rFonts w:ascii="Arial"/>
          <w:spacing w:val="-1"/>
          <w:sz w:val="28"/>
        </w:rPr>
        <w:t>units available</w:t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20"/>
          <w:szCs w:val="20"/>
        </w:rPr>
      </w:pPr>
    </w:p>
    <w:p>
      <w:pPr>
        <w:spacing w:line="277" w:lineRule="auto" w:before="65"/>
        <w:ind w:left="1897" w:right="1775" w:hanging="212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/>
          <w:spacing w:val="-1"/>
          <w:sz w:val="28"/>
        </w:rPr>
        <w:t>Identify</w:t>
      </w:r>
      <w:r>
        <w:rPr>
          <w:rFonts w:ascii="Arial"/>
          <w:spacing w:val="-3"/>
          <w:sz w:val="28"/>
        </w:rPr>
        <w:t> </w:t>
      </w:r>
      <w:r>
        <w:rPr>
          <w:rFonts w:ascii="Arial"/>
          <w:spacing w:val="-1"/>
          <w:sz w:val="28"/>
        </w:rPr>
        <w:t>non-potable</w:t>
      </w:r>
      <w:r>
        <w:rPr>
          <w:rFonts w:ascii="Arial"/>
          <w:spacing w:val="1"/>
          <w:sz w:val="28"/>
        </w:rPr>
        <w:t> </w:t>
      </w:r>
      <w:r>
        <w:rPr>
          <w:rFonts w:ascii="Arial"/>
          <w:spacing w:val="-1"/>
          <w:sz w:val="28"/>
        </w:rPr>
        <w:t>supply</w:t>
      </w:r>
      <w:r>
        <w:rPr>
          <w:rFonts w:ascii="Arial"/>
          <w:spacing w:val="-3"/>
          <w:sz w:val="28"/>
        </w:rPr>
        <w:t> </w:t>
      </w:r>
      <w:r>
        <w:rPr>
          <w:rFonts w:ascii="Arial"/>
          <w:sz w:val="28"/>
        </w:rPr>
        <w:t>and </w:t>
      </w:r>
      <w:r>
        <w:rPr>
          <w:rFonts w:ascii="Arial"/>
          <w:spacing w:val="-1"/>
          <w:sz w:val="28"/>
        </w:rPr>
        <w:t>method</w:t>
      </w:r>
      <w:r>
        <w:rPr>
          <w:rFonts w:ascii="Arial"/>
          <w:spacing w:val="1"/>
          <w:sz w:val="28"/>
        </w:rPr>
        <w:t> </w:t>
      </w:r>
      <w:r>
        <w:rPr>
          <w:rFonts w:ascii="Arial"/>
          <w:sz w:val="28"/>
        </w:rPr>
        <w:t>to</w:t>
      </w:r>
      <w:r>
        <w:rPr>
          <w:rFonts w:ascii="Arial"/>
          <w:spacing w:val="33"/>
          <w:sz w:val="28"/>
        </w:rPr>
        <w:t> </w:t>
      </w:r>
      <w:r>
        <w:rPr>
          <w:rFonts w:ascii="Arial"/>
          <w:spacing w:val="-1"/>
          <w:sz w:val="28"/>
        </w:rPr>
        <w:t>transport </w:t>
      </w:r>
      <w:r>
        <w:rPr>
          <w:rFonts w:ascii="Arial"/>
          <w:sz w:val="28"/>
        </w:rPr>
        <w:t>the</w:t>
      </w:r>
      <w:r>
        <w:rPr>
          <w:rFonts w:ascii="Arial"/>
          <w:spacing w:val="-2"/>
          <w:sz w:val="28"/>
        </w:rPr>
        <w:t> </w:t>
      </w:r>
      <w:r>
        <w:rPr>
          <w:rFonts w:ascii="Arial"/>
          <w:spacing w:val="-1"/>
          <w:sz w:val="28"/>
        </w:rPr>
        <w:t>water</w:t>
      </w:r>
      <w:r>
        <w:rPr>
          <w:rFonts w:ascii="Arial"/>
          <w:spacing w:val="-2"/>
          <w:sz w:val="28"/>
        </w:rPr>
        <w:t> </w:t>
      </w:r>
      <w:r>
        <w:rPr>
          <w:rFonts w:ascii="Arial"/>
          <w:sz w:val="28"/>
        </w:rPr>
        <w:t>to</w:t>
      </w:r>
      <w:r>
        <w:rPr>
          <w:rFonts w:ascii="Arial"/>
          <w:spacing w:val="-2"/>
          <w:sz w:val="28"/>
        </w:rPr>
        <w:t> </w:t>
      </w:r>
      <w:r>
        <w:rPr>
          <w:rFonts w:ascii="Arial"/>
          <w:sz w:val="28"/>
        </w:rPr>
        <w:t>the</w:t>
      </w:r>
      <w:r>
        <w:rPr>
          <w:rFonts w:ascii="Arial"/>
          <w:spacing w:val="-2"/>
          <w:sz w:val="28"/>
        </w:rPr>
        <w:t> </w:t>
      </w:r>
      <w:r>
        <w:rPr>
          <w:rFonts w:ascii="Arial"/>
          <w:spacing w:val="-1"/>
          <w:sz w:val="28"/>
        </w:rPr>
        <w:t>storage</w:t>
      </w:r>
      <w:r>
        <w:rPr>
          <w:rFonts w:ascii="Arial"/>
          <w:spacing w:val="1"/>
          <w:sz w:val="28"/>
        </w:rPr>
        <w:t> </w:t>
      </w:r>
      <w:r>
        <w:rPr>
          <w:rFonts w:ascii="Arial"/>
          <w:spacing w:val="-1"/>
          <w:sz w:val="28"/>
        </w:rPr>
        <w:t>units</w:t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"/>
        <w:rPr>
          <w:rFonts w:ascii="Arial" w:hAnsi="Arial" w:cs="Arial" w:eastAsia="Arial"/>
          <w:sz w:val="21"/>
          <w:szCs w:val="21"/>
        </w:rPr>
      </w:pPr>
    </w:p>
    <w:p>
      <w:pPr>
        <w:spacing w:line="276" w:lineRule="auto" w:before="65"/>
        <w:ind w:left="1387" w:right="2586" w:firstLine="0"/>
        <w:jc w:val="center"/>
        <w:rPr>
          <w:rFonts w:ascii="Arial" w:hAnsi="Arial" w:cs="Arial" w:eastAsia="Arial"/>
          <w:sz w:val="28"/>
          <w:szCs w:val="28"/>
        </w:rPr>
      </w:pPr>
      <w:r>
        <w:rPr>
          <w:rFonts w:ascii="Arial"/>
          <w:spacing w:val="-1"/>
          <w:sz w:val="28"/>
        </w:rPr>
        <w:t>Determine</w:t>
      </w:r>
      <w:r>
        <w:rPr>
          <w:rFonts w:ascii="Arial"/>
          <w:spacing w:val="-2"/>
          <w:sz w:val="28"/>
        </w:rPr>
        <w:t> </w:t>
      </w:r>
      <w:r>
        <w:rPr>
          <w:rFonts w:ascii="Arial"/>
          <w:spacing w:val="-1"/>
          <w:sz w:val="28"/>
        </w:rPr>
        <w:t>storage</w:t>
      </w:r>
      <w:r>
        <w:rPr>
          <w:rFonts w:ascii="Arial"/>
          <w:spacing w:val="-4"/>
          <w:sz w:val="28"/>
        </w:rPr>
        <w:t> </w:t>
      </w:r>
      <w:r>
        <w:rPr>
          <w:rFonts w:ascii="Arial"/>
          <w:spacing w:val="-1"/>
          <w:sz w:val="28"/>
        </w:rPr>
        <w:t>capacity</w:t>
      </w:r>
      <w:r>
        <w:rPr>
          <w:rFonts w:ascii="Arial"/>
          <w:spacing w:val="-3"/>
          <w:sz w:val="28"/>
        </w:rPr>
        <w:t> </w:t>
      </w:r>
      <w:r>
        <w:rPr>
          <w:rFonts w:ascii="Arial"/>
          <w:sz w:val="28"/>
        </w:rPr>
        <w:t>&amp;</w:t>
      </w:r>
      <w:r>
        <w:rPr>
          <w:rFonts w:ascii="Arial"/>
          <w:spacing w:val="-2"/>
          <w:sz w:val="28"/>
        </w:rPr>
        <w:t> </w:t>
      </w:r>
      <w:r>
        <w:rPr>
          <w:rFonts w:ascii="Arial"/>
          <w:spacing w:val="-1"/>
          <w:sz w:val="28"/>
        </w:rPr>
        <w:t>source</w:t>
      </w:r>
      <w:r>
        <w:rPr>
          <w:rFonts w:ascii="Arial"/>
          <w:spacing w:val="-2"/>
          <w:sz w:val="28"/>
        </w:rPr>
        <w:t> </w:t>
      </w:r>
      <w:r>
        <w:rPr>
          <w:rFonts w:ascii="Arial"/>
          <w:spacing w:val="-1"/>
          <w:sz w:val="28"/>
        </w:rPr>
        <w:t>capacity</w:t>
      </w:r>
      <w:r>
        <w:rPr>
          <w:rFonts w:ascii="Arial"/>
          <w:spacing w:val="45"/>
          <w:sz w:val="28"/>
        </w:rPr>
        <w:t> </w:t>
      </w:r>
      <w:r>
        <w:rPr>
          <w:rFonts w:ascii="Arial"/>
          <w:sz w:val="28"/>
        </w:rPr>
        <w:t>and </w:t>
      </w:r>
      <w:r>
        <w:rPr>
          <w:rFonts w:ascii="Arial"/>
          <w:spacing w:val="-1"/>
          <w:sz w:val="28"/>
        </w:rPr>
        <w:t>identify</w:t>
      </w:r>
      <w:r>
        <w:rPr>
          <w:rFonts w:ascii="Arial"/>
          <w:spacing w:val="-3"/>
          <w:sz w:val="28"/>
        </w:rPr>
        <w:t> </w:t>
      </w:r>
      <w:r>
        <w:rPr>
          <w:rFonts w:ascii="Arial"/>
          <w:sz w:val="28"/>
        </w:rPr>
        <w:t>how</w:t>
      </w:r>
      <w:r>
        <w:rPr>
          <w:rFonts w:ascii="Arial"/>
          <w:spacing w:val="-3"/>
          <w:sz w:val="28"/>
        </w:rPr>
        <w:t> </w:t>
      </w:r>
      <w:r>
        <w:rPr>
          <w:rFonts w:ascii="Arial"/>
          <w:sz w:val="28"/>
        </w:rPr>
        <w:t>non-potable</w:t>
      </w:r>
      <w:r>
        <w:rPr>
          <w:rFonts w:ascii="Arial"/>
          <w:spacing w:val="-2"/>
          <w:sz w:val="28"/>
        </w:rPr>
        <w:t> </w:t>
      </w:r>
      <w:r>
        <w:rPr>
          <w:rFonts w:ascii="Arial"/>
          <w:spacing w:val="-1"/>
          <w:sz w:val="28"/>
        </w:rPr>
        <w:t>water</w:t>
      </w:r>
      <w:r>
        <w:rPr>
          <w:rFonts w:ascii="Arial"/>
          <w:spacing w:val="1"/>
          <w:sz w:val="28"/>
        </w:rPr>
        <w:t> </w:t>
      </w:r>
      <w:r>
        <w:rPr>
          <w:rFonts w:ascii="Arial"/>
          <w:spacing w:val="-1"/>
          <w:sz w:val="28"/>
        </w:rPr>
        <w:t>will</w:t>
      </w:r>
      <w:r>
        <w:rPr>
          <w:rFonts w:ascii="Arial"/>
          <w:spacing w:val="1"/>
          <w:sz w:val="28"/>
        </w:rPr>
        <w:t> </w:t>
      </w:r>
      <w:r>
        <w:rPr>
          <w:rFonts w:ascii="Arial"/>
          <w:sz w:val="28"/>
        </w:rPr>
        <w:t>be</w:t>
      </w:r>
      <w:r>
        <w:rPr>
          <w:rFonts w:ascii="Arial"/>
          <w:spacing w:val="26"/>
          <w:sz w:val="28"/>
        </w:rPr>
        <w:t> </w:t>
      </w:r>
      <w:r>
        <w:rPr>
          <w:rFonts w:ascii="Arial"/>
          <w:sz w:val="28"/>
        </w:rPr>
        <w:t>used</w:t>
      </w:r>
      <w:r>
        <w:rPr>
          <w:rFonts w:ascii="Arial"/>
          <w:spacing w:val="-2"/>
          <w:sz w:val="28"/>
        </w:rPr>
        <w:t> </w:t>
      </w:r>
      <w:r>
        <w:rPr>
          <w:rFonts w:ascii="Arial"/>
          <w:spacing w:val="-1"/>
          <w:sz w:val="28"/>
        </w:rPr>
        <w:t>(e.g., cooling</w:t>
      </w:r>
      <w:r>
        <w:rPr>
          <w:rFonts w:ascii="Arial"/>
          <w:spacing w:val="-2"/>
          <w:sz w:val="28"/>
        </w:rPr>
        <w:t> </w:t>
      </w:r>
      <w:r>
        <w:rPr>
          <w:rFonts w:ascii="Arial"/>
          <w:spacing w:val="-1"/>
          <w:sz w:val="28"/>
        </w:rPr>
        <w:t>towers, </w:t>
      </w:r>
      <w:r>
        <w:rPr>
          <w:rFonts w:ascii="Arial"/>
          <w:sz w:val="28"/>
        </w:rPr>
        <w:t>toilet</w:t>
      </w:r>
      <w:r>
        <w:rPr>
          <w:rFonts w:ascii="Arial"/>
          <w:spacing w:val="-3"/>
          <w:sz w:val="28"/>
        </w:rPr>
        <w:t> </w:t>
      </w:r>
      <w:r>
        <w:rPr>
          <w:rFonts w:ascii="Arial"/>
          <w:spacing w:val="-1"/>
          <w:sz w:val="28"/>
        </w:rPr>
        <w:t>flushing)</w:t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8"/>
        <w:rPr>
          <w:rFonts w:ascii="Arial" w:hAnsi="Arial" w:cs="Arial" w:eastAsia="Arial"/>
          <w:sz w:val="23"/>
          <w:szCs w:val="23"/>
        </w:rPr>
      </w:pPr>
    </w:p>
    <w:p>
      <w:pPr>
        <w:spacing w:line="277" w:lineRule="auto" w:before="65"/>
        <w:ind w:left="1959" w:right="2473" w:hanging="692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/>
          <w:spacing w:val="-1"/>
          <w:sz w:val="28"/>
        </w:rPr>
        <w:t>Determine</w:t>
      </w:r>
      <w:r>
        <w:rPr>
          <w:rFonts w:ascii="Arial"/>
          <w:sz w:val="28"/>
        </w:rPr>
        <w:t> </w:t>
      </w:r>
      <w:r>
        <w:rPr>
          <w:rFonts w:ascii="Arial"/>
          <w:spacing w:val="-1"/>
          <w:sz w:val="28"/>
        </w:rPr>
        <w:t>what </w:t>
      </w:r>
      <w:r>
        <w:rPr>
          <w:rFonts w:ascii="Arial"/>
          <w:sz w:val="28"/>
        </w:rPr>
        <w:t>is</w:t>
      </w:r>
      <w:r>
        <w:rPr>
          <w:rFonts w:ascii="Arial"/>
          <w:spacing w:val="-3"/>
          <w:sz w:val="28"/>
        </w:rPr>
        <w:t> </w:t>
      </w:r>
      <w:r>
        <w:rPr>
          <w:rFonts w:ascii="Arial"/>
          <w:sz w:val="28"/>
        </w:rPr>
        <w:t>needed </w:t>
      </w:r>
      <w:r>
        <w:rPr>
          <w:rFonts w:ascii="Arial"/>
          <w:spacing w:val="-1"/>
          <w:sz w:val="28"/>
        </w:rPr>
        <w:t>and</w:t>
      </w:r>
      <w:r>
        <w:rPr>
          <w:rFonts w:ascii="Arial"/>
          <w:spacing w:val="1"/>
          <w:sz w:val="28"/>
        </w:rPr>
        <w:t> </w:t>
      </w:r>
      <w:r>
        <w:rPr>
          <w:rFonts w:ascii="Arial"/>
          <w:sz w:val="28"/>
        </w:rPr>
        <w:t>how</w:t>
      </w:r>
      <w:r>
        <w:rPr>
          <w:rFonts w:ascii="Arial"/>
          <w:spacing w:val="-3"/>
          <w:sz w:val="28"/>
        </w:rPr>
        <w:t> </w:t>
      </w:r>
      <w:r>
        <w:rPr>
          <w:rFonts w:ascii="Arial"/>
          <w:sz w:val="28"/>
        </w:rPr>
        <w:t>to</w:t>
      </w:r>
      <w:r>
        <w:rPr>
          <w:rFonts w:ascii="Arial"/>
          <w:spacing w:val="-2"/>
          <w:sz w:val="28"/>
        </w:rPr>
        <w:t> </w:t>
      </w:r>
      <w:r>
        <w:rPr>
          <w:rFonts w:ascii="Arial"/>
          <w:spacing w:val="-1"/>
          <w:sz w:val="28"/>
        </w:rPr>
        <w:t>distribute</w:t>
      </w:r>
      <w:r>
        <w:rPr>
          <w:rFonts w:ascii="Arial"/>
          <w:spacing w:val="21"/>
          <w:sz w:val="28"/>
        </w:rPr>
        <w:t> </w:t>
      </w:r>
      <w:r>
        <w:rPr>
          <w:rFonts w:ascii="Arial"/>
          <w:spacing w:val="-1"/>
          <w:sz w:val="28"/>
        </w:rPr>
        <w:t>non-potable</w:t>
      </w:r>
      <w:r>
        <w:rPr>
          <w:rFonts w:ascii="Arial"/>
          <w:sz w:val="28"/>
        </w:rPr>
        <w:t> </w:t>
      </w:r>
      <w:r>
        <w:rPr>
          <w:rFonts w:ascii="Arial"/>
          <w:spacing w:val="-1"/>
          <w:sz w:val="28"/>
        </w:rPr>
        <w:t>water</w:t>
      </w:r>
      <w:r>
        <w:rPr>
          <w:rFonts w:ascii="Arial"/>
          <w:spacing w:val="-2"/>
          <w:sz w:val="28"/>
        </w:rPr>
        <w:t> </w:t>
      </w:r>
      <w:r>
        <w:rPr>
          <w:rFonts w:ascii="Arial"/>
          <w:spacing w:val="-1"/>
          <w:sz w:val="28"/>
        </w:rPr>
        <w:t>to</w:t>
      </w:r>
      <w:r>
        <w:rPr>
          <w:rFonts w:ascii="Arial"/>
          <w:spacing w:val="1"/>
          <w:sz w:val="28"/>
        </w:rPr>
        <w:t> </w:t>
      </w:r>
      <w:r>
        <w:rPr>
          <w:rFonts w:ascii="Arial"/>
          <w:spacing w:val="-1"/>
          <w:sz w:val="28"/>
        </w:rPr>
        <w:t>identified</w:t>
      </w:r>
      <w:r>
        <w:rPr>
          <w:rFonts w:ascii="Arial"/>
          <w:sz w:val="28"/>
        </w:rPr>
        <w:t> </w:t>
      </w:r>
      <w:r>
        <w:rPr>
          <w:rFonts w:ascii="Arial"/>
          <w:spacing w:val="-1"/>
          <w:sz w:val="28"/>
        </w:rPr>
        <w:t>areas</w:t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6"/>
        <w:rPr>
          <w:rFonts w:ascii="Arial" w:hAnsi="Arial" w:cs="Arial" w:eastAsia="Arial"/>
          <w:sz w:val="20"/>
          <w:szCs w:val="20"/>
        </w:rPr>
      </w:pPr>
    </w:p>
    <w:p>
      <w:pPr>
        <w:spacing w:line="275" w:lineRule="auto" w:before="65"/>
        <w:ind w:left="706" w:right="1508" w:firstLine="0"/>
        <w:jc w:val="center"/>
        <w:rPr>
          <w:rFonts w:ascii="Arial" w:hAnsi="Arial" w:cs="Arial" w:eastAsia="Arial"/>
          <w:sz w:val="28"/>
          <w:szCs w:val="28"/>
        </w:rPr>
      </w:pPr>
      <w:r>
        <w:rPr>
          <w:rFonts w:ascii="Arial"/>
          <w:spacing w:val="-1"/>
          <w:sz w:val="28"/>
        </w:rPr>
        <w:t>Isolate</w:t>
      </w:r>
      <w:r>
        <w:rPr>
          <w:rFonts w:ascii="Arial"/>
          <w:spacing w:val="-2"/>
          <w:sz w:val="28"/>
        </w:rPr>
        <w:t> </w:t>
      </w:r>
      <w:r>
        <w:rPr>
          <w:rFonts w:ascii="Arial"/>
          <w:spacing w:val="-1"/>
          <w:sz w:val="28"/>
        </w:rPr>
        <w:t>potable</w:t>
      </w:r>
      <w:r>
        <w:rPr>
          <w:rFonts w:ascii="Arial"/>
          <w:spacing w:val="-2"/>
          <w:sz w:val="28"/>
        </w:rPr>
        <w:t> </w:t>
      </w:r>
      <w:r>
        <w:rPr>
          <w:rFonts w:ascii="Arial"/>
          <w:spacing w:val="-1"/>
          <w:sz w:val="28"/>
        </w:rPr>
        <w:t>from non-potable</w:t>
      </w:r>
      <w:r>
        <w:rPr>
          <w:rFonts w:ascii="Arial"/>
          <w:spacing w:val="-2"/>
          <w:sz w:val="28"/>
        </w:rPr>
        <w:t> systems</w:t>
      </w:r>
      <w:r>
        <w:rPr>
          <w:rFonts w:ascii="Arial"/>
          <w:spacing w:val="1"/>
          <w:sz w:val="28"/>
        </w:rPr>
        <w:t> </w:t>
      </w:r>
      <w:r>
        <w:rPr>
          <w:rFonts w:ascii="Arial"/>
          <w:sz w:val="28"/>
        </w:rPr>
        <w:t>&amp;</w:t>
      </w:r>
      <w:r>
        <w:rPr>
          <w:rFonts w:ascii="Arial"/>
          <w:spacing w:val="-2"/>
          <w:sz w:val="28"/>
        </w:rPr>
        <w:t> </w:t>
      </w:r>
      <w:r>
        <w:rPr>
          <w:rFonts w:ascii="Arial"/>
          <w:spacing w:val="-1"/>
          <w:sz w:val="28"/>
        </w:rPr>
        <w:t>use</w:t>
      </w:r>
      <w:r>
        <w:rPr>
          <w:rFonts w:ascii="Arial"/>
          <w:spacing w:val="-2"/>
          <w:sz w:val="28"/>
        </w:rPr>
        <w:t> </w:t>
      </w:r>
      <w:r>
        <w:rPr>
          <w:rFonts w:ascii="Arial"/>
          <w:spacing w:val="-1"/>
          <w:sz w:val="28"/>
        </w:rPr>
        <w:t>non-potable</w:t>
      </w:r>
      <w:r>
        <w:rPr>
          <w:rFonts w:ascii="Arial"/>
          <w:spacing w:val="67"/>
          <w:sz w:val="28"/>
        </w:rPr>
        <w:t> </w:t>
      </w:r>
      <w:r>
        <w:rPr>
          <w:rFonts w:ascii="Arial"/>
          <w:spacing w:val="-1"/>
          <w:sz w:val="28"/>
        </w:rPr>
        <w:t>water</w:t>
      </w:r>
      <w:r>
        <w:rPr>
          <w:rFonts w:ascii="Arial"/>
          <w:spacing w:val="1"/>
          <w:sz w:val="28"/>
        </w:rPr>
        <w:t> </w:t>
      </w:r>
      <w:r>
        <w:rPr>
          <w:rFonts w:ascii="Arial"/>
          <w:sz w:val="28"/>
        </w:rPr>
        <w:t>for</w:t>
      </w:r>
      <w:r>
        <w:rPr>
          <w:rFonts w:ascii="Arial"/>
          <w:spacing w:val="-2"/>
          <w:sz w:val="28"/>
        </w:rPr>
        <w:t> </w:t>
      </w:r>
      <w:r>
        <w:rPr>
          <w:rFonts w:ascii="Arial"/>
          <w:spacing w:val="-1"/>
          <w:sz w:val="28"/>
        </w:rPr>
        <w:t>cooling</w:t>
      </w:r>
      <w:r>
        <w:rPr>
          <w:rFonts w:ascii="Arial"/>
          <w:spacing w:val="-2"/>
          <w:sz w:val="28"/>
        </w:rPr>
        <w:t> towers</w:t>
      </w:r>
      <w:r>
        <w:rPr>
          <w:rFonts w:ascii="Arial"/>
          <w:spacing w:val="1"/>
          <w:sz w:val="28"/>
        </w:rPr>
        <w:t> </w:t>
      </w:r>
      <w:r>
        <w:rPr>
          <w:rFonts w:ascii="Arial"/>
          <w:sz w:val="28"/>
        </w:rPr>
        <w:t>&amp;</w:t>
      </w:r>
      <w:r>
        <w:rPr>
          <w:rFonts w:ascii="Arial"/>
          <w:spacing w:val="1"/>
          <w:sz w:val="28"/>
        </w:rPr>
        <w:t> </w:t>
      </w:r>
      <w:r>
        <w:rPr>
          <w:rFonts w:ascii="Arial"/>
          <w:spacing w:val="-1"/>
          <w:sz w:val="28"/>
        </w:rPr>
        <w:t>other</w:t>
      </w:r>
      <w:r>
        <w:rPr>
          <w:rFonts w:ascii="Arial"/>
          <w:spacing w:val="-2"/>
          <w:sz w:val="28"/>
        </w:rPr>
        <w:t> </w:t>
      </w:r>
      <w:r>
        <w:rPr>
          <w:rFonts w:ascii="Arial"/>
          <w:sz w:val="28"/>
        </w:rPr>
        <w:t>non-potable</w:t>
      </w:r>
      <w:r>
        <w:rPr>
          <w:rFonts w:ascii="Arial"/>
          <w:spacing w:val="-2"/>
          <w:sz w:val="28"/>
        </w:rPr>
        <w:t> </w:t>
      </w:r>
      <w:r>
        <w:rPr>
          <w:rFonts w:ascii="Arial"/>
          <w:spacing w:val="-1"/>
          <w:sz w:val="28"/>
        </w:rPr>
        <w:t>uses [clearly</w:t>
      </w:r>
      <w:r>
        <w:rPr>
          <w:rFonts w:ascii="Arial"/>
          <w:spacing w:val="39"/>
          <w:sz w:val="28"/>
        </w:rPr>
        <w:t> </w:t>
      </w:r>
      <w:r>
        <w:rPr>
          <w:rFonts w:ascii="Arial"/>
          <w:spacing w:val="-1"/>
          <w:sz w:val="28"/>
        </w:rPr>
        <w:t>identify</w:t>
      </w:r>
      <w:r>
        <w:rPr>
          <w:rFonts w:ascii="Arial"/>
          <w:spacing w:val="-3"/>
          <w:sz w:val="28"/>
        </w:rPr>
        <w:t> </w:t>
      </w:r>
      <w:r>
        <w:rPr>
          <w:rFonts w:ascii="Arial"/>
          <w:sz w:val="28"/>
        </w:rPr>
        <w:t>and label </w:t>
      </w:r>
      <w:r>
        <w:rPr>
          <w:rFonts w:ascii="Arial"/>
          <w:spacing w:val="-2"/>
          <w:sz w:val="28"/>
        </w:rPr>
        <w:t>as</w:t>
      </w:r>
      <w:r>
        <w:rPr>
          <w:rFonts w:ascii="Arial"/>
          <w:spacing w:val="2"/>
          <w:sz w:val="28"/>
        </w:rPr>
        <w:t> </w:t>
      </w:r>
      <w:r>
        <w:rPr>
          <w:rFonts w:ascii="Arial"/>
          <w:spacing w:val="-1"/>
          <w:sz w:val="28"/>
        </w:rPr>
        <w:t>NON-POTABLE</w:t>
      </w:r>
      <w:r>
        <w:rPr>
          <w:rFonts w:ascii="Arial"/>
          <w:spacing w:val="-2"/>
          <w:sz w:val="28"/>
        </w:rPr>
        <w:t> </w:t>
      </w:r>
      <w:r>
        <w:rPr>
          <w:rFonts w:ascii="Arial"/>
          <w:sz w:val="28"/>
        </w:rPr>
        <w:t>/</w:t>
      </w:r>
      <w:r>
        <w:rPr>
          <w:rFonts w:ascii="Arial"/>
          <w:spacing w:val="-1"/>
          <w:sz w:val="28"/>
        </w:rPr>
        <w:t> DO</w:t>
      </w:r>
      <w:r>
        <w:rPr>
          <w:rFonts w:ascii="Arial"/>
          <w:spacing w:val="1"/>
          <w:sz w:val="28"/>
        </w:rPr>
        <w:t> </w:t>
      </w:r>
      <w:r>
        <w:rPr>
          <w:rFonts w:ascii="Arial"/>
          <w:spacing w:val="-1"/>
          <w:sz w:val="28"/>
        </w:rPr>
        <w:t>NOT </w:t>
      </w:r>
      <w:r>
        <w:rPr>
          <w:rFonts w:ascii="Arial"/>
          <w:spacing w:val="-2"/>
          <w:sz w:val="28"/>
        </w:rPr>
        <w:t>DRINK]</w:t>
      </w:r>
    </w:p>
    <w:p>
      <w:pPr>
        <w:spacing w:after="0" w:line="275" w:lineRule="auto"/>
        <w:jc w:val="center"/>
        <w:rPr>
          <w:rFonts w:ascii="Arial" w:hAnsi="Arial" w:cs="Arial" w:eastAsia="Arial"/>
          <w:sz w:val="28"/>
          <w:szCs w:val="28"/>
        </w:rPr>
        <w:sectPr>
          <w:pgSz w:w="12240" w:h="15840"/>
          <w:pgMar w:header="0" w:footer="1010" w:top="680" w:bottom="1200" w:left="1300" w:right="1280"/>
        </w:sectPr>
      </w:pPr>
    </w:p>
    <w:p>
      <w:pPr>
        <w:spacing w:before="42"/>
        <w:ind w:left="0" w:right="137" w:firstLine="0"/>
        <w:jc w:val="right"/>
        <w:rPr>
          <w:rFonts w:ascii="Cambria" w:hAnsi="Cambria" w:cs="Cambria" w:eastAsia="Cambria"/>
          <w:sz w:val="16"/>
          <w:szCs w:val="16"/>
        </w:rPr>
      </w:pPr>
      <w:r>
        <w:rPr>
          <w:rFonts w:ascii="Cambria"/>
          <w:sz w:val="20"/>
        </w:rPr>
        <w:t>7.</w:t>
      </w:r>
      <w:r>
        <w:rPr>
          <w:rFonts w:ascii="Cambria"/>
          <w:spacing w:val="-11"/>
          <w:sz w:val="20"/>
        </w:rPr>
        <w:t> </w:t>
      </w:r>
      <w:r>
        <w:rPr>
          <w:rFonts w:ascii="Cambria"/>
          <w:spacing w:val="-1"/>
          <w:sz w:val="20"/>
        </w:rPr>
        <w:t>E</w:t>
      </w:r>
      <w:r>
        <w:rPr>
          <w:rFonts w:ascii="Cambria"/>
          <w:spacing w:val="-1"/>
          <w:sz w:val="16"/>
        </w:rPr>
        <w:t>MERGENCY</w:t>
      </w:r>
      <w:r>
        <w:rPr>
          <w:rFonts w:ascii="Cambria"/>
          <w:spacing w:val="-2"/>
          <w:sz w:val="16"/>
        </w:rPr>
        <w:t> </w:t>
      </w:r>
      <w:r>
        <w:rPr>
          <w:rFonts w:ascii="Cambria"/>
          <w:spacing w:val="-1"/>
          <w:sz w:val="20"/>
        </w:rPr>
        <w:t>W</w:t>
      </w:r>
      <w:r>
        <w:rPr>
          <w:rFonts w:ascii="Cambria"/>
          <w:spacing w:val="-1"/>
          <w:sz w:val="16"/>
        </w:rPr>
        <w:t>ATER </w:t>
      </w:r>
      <w:r>
        <w:rPr>
          <w:rFonts w:ascii="Cambria"/>
          <w:spacing w:val="-1"/>
          <w:sz w:val="20"/>
        </w:rPr>
        <w:t>A</w:t>
      </w:r>
      <w:r>
        <w:rPr>
          <w:rFonts w:ascii="Cambria"/>
          <w:spacing w:val="-1"/>
          <w:sz w:val="16"/>
        </w:rPr>
        <w:t>LTERNATIVES</w:t>
      </w:r>
    </w:p>
    <w:p>
      <w:pPr>
        <w:spacing w:line="240" w:lineRule="auto" w:before="6"/>
        <w:rPr>
          <w:rFonts w:ascii="Cambria" w:hAnsi="Cambria" w:cs="Cambria" w:eastAsia="Cambria"/>
          <w:sz w:val="4"/>
          <w:szCs w:val="4"/>
        </w:rPr>
      </w:pPr>
    </w:p>
    <w:p>
      <w:pPr>
        <w:spacing w:line="20" w:lineRule="atLeast"/>
        <w:ind w:left="105" w:right="0" w:firstLine="0"/>
        <w:rPr>
          <w:rFonts w:ascii="Cambria" w:hAnsi="Cambria" w:cs="Cambria" w:eastAsia="Cambria"/>
          <w:sz w:val="2"/>
          <w:szCs w:val="2"/>
        </w:rPr>
      </w:pPr>
      <w:r>
        <w:rPr>
          <w:rFonts w:ascii="Cambria" w:hAnsi="Cambria" w:cs="Cambria" w:eastAsia="Cambria"/>
          <w:sz w:val="2"/>
          <w:szCs w:val="2"/>
        </w:rPr>
        <w:pict>
          <v:group style="width:472.5pt;height:.6pt;mso-position-horizontal-relative:char;mso-position-vertical-relative:line" coordorigin="0,0" coordsize="9450,12">
            <v:group style="position:absolute;left:6;top:6;width:9439;height:2" coordorigin="6,6" coordsize="9439,2">
              <v:shape style="position:absolute;left:6;top:6;width:9439;height:2" coordorigin="6,6" coordsize="9439,0" path="m6,6l9444,6e" filled="false" stroked="true" strokeweight=".580pt" strokecolor="#000000">
                <v:path arrowok="t"/>
              </v:shape>
            </v:group>
          </v:group>
        </w:pict>
      </w:r>
      <w:r>
        <w:rPr>
          <w:rFonts w:ascii="Cambria" w:hAnsi="Cambria" w:cs="Cambria" w:eastAsia="Cambria"/>
          <w:sz w:val="2"/>
          <w:szCs w:val="2"/>
        </w:rPr>
      </w:r>
    </w:p>
    <w:p>
      <w:pPr>
        <w:spacing w:line="240" w:lineRule="auto" w:before="4"/>
        <w:rPr>
          <w:rFonts w:ascii="Cambria" w:hAnsi="Cambria" w:cs="Cambria" w:eastAsia="Cambria"/>
          <w:sz w:val="29"/>
          <w:szCs w:val="29"/>
        </w:rPr>
      </w:pPr>
    </w:p>
    <w:p>
      <w:pPr>
        <w:pStyle w:val="Heading6"/>
        <w:spacing w:line="240" w:lineRule="auto" w:before="56"/>
        <w:ind w:right="0"/>
        <w:jc w:val="left"/>
        <w:rPr>
          <w:b w:val="0"/>
          <w:bCs w:val="0"/>
        </w:rPr>
      </w:pPr>
      <w:r>
        <w:rPr/>
        <w:t>Figure</w:t>
      </w:r>
      <w:r>
        <w:rPr>
          <w:spacing w:val="-3"/>
        </w:rPr>
        <w:t> </w:t>
      </w:r>
      <w:r>
        <w:rPr>
          <w:spacing w:val="-1"/>
        </w:rPr>
        <w:t>7.5-2.</w:t>
      </w:r>
      <w:r>
        <w:rPr>
          <w:spacing w:val="1"/>
        </w:rPr>
        <w:t> </w:t>
      </w:r>
      <w:r>
        <w:rPr>
          <w:spacing w:val="-1"/>
        </w:rPr>
        <w:t>Pillow tanks</w:t>
      </w:r>
      <w:r>
        <w:rPr>
          <w:b w:val="0"/>
        </w:rPr>
      </w:r>
    </w:p>
    <w:p>
      <w:pPr>
        <w:spacing w:line="240" w:lineRule="auto" w:before="9"/>
        <w:rPr>
          <w:rFonts w:ascii="Calibri" w:hAnsi="Calibri" w:cs="Calibri" w:eastAsia="Calibri"/>
          <w:b/>
          <w:bCs/>
          <w:sz w:val="19"/>
          <w:szCs w:val="19"/>
        </w:rPr>
      </w:pPr>
    </w:p>
    <w:p>
      <w:pPr>
        <w:spacing w:line="200" w:lineRule="atLeast"/>
        <w:ind w:left="170" w:right="0" w:firstLine="0"/>
        <w:rPr>
          <w:rFonts w:ascii="Calibri" w:hAnsi="Calibri" w:cs="Calibri" w:eastAsia="Calibri"/>
          <w:sz w:val="20"/>
          <w:szCs w:val="20"/>
        </w:rPr>
      </w:pPr>
      <w:r>
        <w:rPr>
          <w:rFonts w:ascii="Calibri"/>
          <w:sz w:val="20"/>
        </w:rPr>
        <w:drawing>
          <wp:inline distT="0" distB="0" distL="0" distR="0">
            <wp:extent cx="1524000" cy="971550"/>
            <wp:effectExtent l="0" t="0" r="0" b="0"/>
            <wp:docPr id="173" name="image124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74" name="image124.jpeg"/>
                    <pic:cNvPicPr/>
                  </pic:nvPicPr>
                  <pic:blipFill>
                    <a:blip r:embed="rId1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971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/>
          <w:sz w:val="20"/>
        </w:rPr>
      </w:r>
      <w:r>
        <w:rPr>
          <w:rFonts w:ascii="Times New Roman"/>
          <w:spacing w:val="29"/>
          <w:sz w:val="20"/>
        </w:rPr>
        <w:t> </w:t>
      </w:r>
      <w:r>
        <w:rPr>
          <w:rFonts w:ascii="Calibri"/>
          <w:spacing w:val="29"/>
          <w:sz w:val="20"/>
        </w:rPr>
        <w:drawing>
          <wp:inline distT="0" distB="0" distL="0" distR="0">
            <wp:extent cx="1396320" cy="1021079"/>
            <wp:effectExtent l="0" t="0" r="0" b="0"/>
            <wp:docPr id="175" name="image125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76" name="image125.jpeg"/>
                    <pic:cNvPicPr/>
                  </pic:nvPicPr>
                  <pic:blipFill>
                    <a:blip r:embed="rId1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96320" cy="10210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/>
          <w:spacing w:val="29"/>
          <w:sz w:val="20"/>
        </w:rPr>
      </w:r>
    </w:p>
    <w:p>
      <w:pPr>
        <w:spacing w:line="240" w:lineRule="auto" w:before="0"/>
        <w:rPr>
          <w:rFonts w:ascii="Calibri" w:hAnsi="Calibri" w:cs="Calibri" w:eastAsia="Calibri"/>
          <w:b/>
          <w:bCs/>
          <w:sz w:val="22"/>
          <w:szCs w:val="22"/>
        </w:rPr>
      </w:pPr>
    </w:p>
    <w:p>
      <w:pPr>
        <w:spacing w:line="240" w:lineRule="auto" w:before="0"/>
        <w:rPr>
          <w:rFonts w:ascii="Calibri" w:hAnsi="Calibri" w:cs="Calibri" w:eastAsia="Calibri"/>
          <w:b/>
          <w:bCs/>
          <w:sz w:val="22"/>
          <w:szCs w:val="22"/>
        </w:rPr>
      </w:pPr>
    </w:p>
    <w:p>
      <w:pPr>
        <w:spacing w:line="240" w:lineRule="auto" w:before="5"/>
        <w:rPr>
          <w:rFonts w:ascii="Calibri" w:hAnsi="Calibri" w:cs="Calibri" w:eastAsia="Calibri"/>
          <w:b/>
          <w:bCs/>
          <w:sz w:val="17"/>
          <w:szCs w:val="17"/>
        </w:rPr>
      </w:pPr>
    </w:p>
    <w:p>
      <w:pPr>
        <w:pStyle w:val="Heading6"/>
        <w:spacing w:line="240" w:lineRule="auto"/>
        <w:ind w:right="0"/>
        <w:jc w:val="left"/>
        <w:rPr>
          <w:b w:val="0"/>
          <w:bCs w:val="0"/>
        </w:rPr>
      </w:pPr>
      <w:r>
        <w:rPr/>
        <w:t>Figure</w:t>
      </w:r>
      <w:r>
        <w:rPr>
          <w:spacing w:val="-3"/>
        </w:rPr>
        <w:t> </w:t>
      </w:r>
      <w:r>
        <w:rPr>
          <w:spacing w:val="-1"/>
        </w:rPr>
        <w:t>7.5-3. Bladder</w:t>
      </w:r>
      <w:r>
        <w:rPr/>
        <w:t> </w:t>
      </w:r>
      <w:r>
        <w:rPr>
          <w:spacing w:val="-1"/>
        </w:rPr>
        <w:t>tanks</w:t>
      </w:r>
      <w:r>
        <w:rPr>
          <w:b w:val="0"/>
        </w:rPr>
      </w:r>
    </w:p>
    <w:p>
      <w:pPr>
        <w:spacing w:line="240" w:lineRule="auto" w:before="9"/>
        <w:rPr>
          <w:rFonts w:ascii="Calibri" w:hAnsi="Calibri" w:cs="Calibri" w:eastAsia="Calibri"/>
          <w:b/>
          <w:bCs/>
          <w:sz w:val="19"/>
          <w:szCs w:val="19"/>
        </w:rPr>
      </w:pPr>
    </w:p>
    <w:p>
      <w:pPr>
        <w:spacing w:line="200" w:lineRule="atLeast"/>
        <w:ind w:left="170" w:right="0" w:firstLine="0"/>
        <w:rPr>
          <w:rFonts w:ascii="Calibri" w:hAnsi="Calibri" w:cs="Calibri" w:eastAsia="Calibri"/>
          <w:sz w:val="20"/>
          <w:szCs w:val="20"/>
        </w:rPr>
      </w:pPr>
      <w:r>
        <w:rPr>
          <w:rFonts w:ascii="Calibri"/>
          <w:sz w:val="20"/>
        </w:rPr>
        <w:drawing>
          <wp:inline distT="0" distB="0" distL="0" distR="0">
            <wp:extent cx="1738169" cy="1025271"/>
            <wp:effectExtent l="0" t="0" r="0" b="0"/>
            <wp:docPr id="177" name="image126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78" name="image126.jpeg"/>
                    <pic:cNvPicPr/>
                  </pic:nvPicPr>
                  <pic:blipFill>
                    <a:blip r:embed="rId14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38169" cy="10252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/>
          <w:sz w:val="20"/>
        </w:rPr>
      </w:r>
      <w:r>
        <w:rPr>
          <w:rFonts w:ascii="Times New Roman"/>
          <w:spacing w:val="22"/>
          <w:sz w:val="20"/>
        </w:rPr>
        <w:t> </w:t>
      </w:r>
      <w:r>
        <w:rPr>
          <w:rFonts w:ascii="Calibri"/>
          <w:spacing w:val="22"/>
          <w:position w:val="2"/>
          <w:sz w:val="20"/>
        </w:rPr>
        <w:drawing>
          <wp:inline distT="0" distB="0" distL="0" distR="0">
            <wp:extent cx="1511390" cy="1016508"/>
            <wp:effectExtent l="0" t="0" r="0" b="0"/>
            <wp:docPr id="179" name="image127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80" name="image127.jpeg"/>
                    <pic:cNvPicPr/>
                  </pic:nvPicPr>
                  <pic:blipFill>
                    <a:blip r:embed="rId1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11390" cy="10165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/>
          <w:spacing w:val="22"/>
          <w:position w:val="2"/>
          <w:sz w:val="20"/>
        </w:rPr>
      </w:r>
    </w:p>
    <w:p>
      <w:pPr>
        <w:spacing w:line="240" w:lineRule="auto" w:before="0"/>
        <w:rPr>
          <w:rFonts w:ascii="Calibri" w:hAnsi="Calibri" w:cs="Calibri" w:eastAsia="Calibri"/>
          <w:b/>
          <w:bCs/>
          <w:sz w:val="22"/>
          <w:szCs w:val="22"/>
        </w:rPr>
      </w:pPr>
    </w:p>
    <w:p>
      <w:pPr>
        <w:spacing w:line="240" w:lineRule="auto" w:before="0"/>
        <w:rPr>
          <w:rFonts w:ascii="Calibri" w:hAnsi="Calibri" w:cs="Calibri" w:eastAsia="Calibri"/>
          <w:b/>
          <w:bCs/>
          <w:sz w:val="22"/>
          <w:szCs w:val="22"/>
        </w:rPr>
      </w:pPr>
    </w:p>
    <w:p>
      <w:pPr>
        <w:spacing w:line="240" w:lineRule="auto" w:before="8"/>
        <w:rPr>
          <w:rFonts w:ascii="Calibri" w:hAnsi="Calibri" w:cs="Calibri" w:eastAsia="Calibri"/>
          <w:b/>
          <w:bCs/>
          <w:sz w:val="16"/>
          <w:szCs w:val="16"/>
        </w:rPr>
      </w:pPr>
    </w:p>
    <w:p>
      <w:pPr>
        <w:pStyle w:val="Heading6"/>
        <w:spacing w:line="240" w:lineRule="auto"/>
        <w:ind w:right="0"/>
        <w:jc w:val="left"/>
        <w:rPr>
          <w:b w:val="0"/>
          <w:bCs w:val="0"/>
        </w:rPr>
      </w:pPr>
      <w:r>
        <w:rPr/>
        <w:t>Figure</w:t>
      </w:r>
      <w:r>
        <w:rPr>
          <w:spacing w:val="-3"/>
        </w:rPr>
        <w:t> </w:t>
      </w:r>
      <w:r>
        <w:rPr>
          <w:spacing w:val="-1"/>
        </w:rPr>
        <w:t>7.5-4.</w:t>
      </w:r>
      <w:r>
        <w:rPr>
          <w:spacing w:val="1"/>
        </w:rPr>
        <w:t> </w:t>
      </w:r>
      <w:r>
        <w:rPr>
          <w:spacing w:val="-1"/>
        </w:rPr>
        <w:t>Onion</w:t>
      </w:r>
      <w:r>
        <w:rPr>
          <w:spacing w:val="-3"/>
        </w:rPr>
        <w:t> </w:t>
      </w:r>
      <w:r>
        <w:rPr>
          <w:spacing w:val="-1"/>
        </w:rPr>
        <w:t>water</w:t>
      </w:r>
      <w:r>
        <w:rPr>
          <w:spacing w:val="-2"/>
        </w:rPr>
        <w:t> tank</w:t>
      </w:r>
      <w:r>
        <w:rPr/>
        <w:t> with</w:t>
      </w:r>
      <w:r>
        <w:rPr>
          <w:spacing w:val="-3"/>
        </w:rPr>
        <w:t> </w:t>
      </w:r>
      <w:r>
        <w:rPr>
          <w:spacing w:val="-1"/>
        </w:rPr>
        <w:t>removable</w:t>
      </w:r>
      <w:r>
        <w:rPr>
          <w:spacing w:val="-3"/>
        </w:rPr>
        <w:t> </w:t>
      </w:r>
      <w:r>
        <w:rPr>
          <w:spacing w:val="-1"/>
        </w:rPr>
        <w:t>cover</w:t>
      </w:r>
      <w:r>
        <w:rPr>
          <w:b w:val="0"/>
        </w:rPr>
      </w:r>
    </w:p>
    <w:p>
      <w:pPr>
        <w:spacing w:line="240" w:lineRule="auto" w:before="8"/>
        <w:rPr>
          <w:rFonts w:ascii="Calibri" w:hAnsi="Calibri" w:cs="Calibri" w:eastAsia="Calibri"/>
          <w:b/>
          <w:bCs/>
          <w:sz w:val="19"/>
          <w:szCs w:val="19"/>
        </w:rPr>
      </w:pPr>
    </w:p>
    <w:p>
      <w:pPr>
        <w:spacing w:line="200" w:lineRule="atLeast"/>
        <w:ind w:left="170" w:right="0" w:firstLine="0"/>
        <w:rPr>
          <w:rFonts w:ascii="Calibri" w:hAnsi="Calibri" w:cs="Calibri" w:eastAsia="Calibri"/>
          <w:sz w:val="20"/>
          <w:szCs w:val="20"/>
        </w:rPr>
      </w:pPr>
      <w:r>
        <w:rPr>
          <w:rFonts w:ascii="Calibri" w:hAnsi="Calibri" w:cs="Calibri" w:eastAsia="Calibri"/>
          <w:sz w:val="20"/>
          <w:szCs w:val="20"/>
        </w:rPr>
        <w:drawing>
          <wp:inline distT="0" distB="0" distL="0" distR="0">
            <wp:extent cx="2041339" cy="1272159"/>
            <wp:effectExtent l="0" t="0" r="0" b="0"/>
            <wp:docPr id="181" name="image128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82" name="image128.jpeg"/>
                    <pic:cNvPicPr/>
                  </pic:nvPicPr>
                  <pic:blipFill>
                    <a:blip r:embed="rId1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41339" cy="12721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hAnsi="Calibri" w:cs="Calibri" w:eastAsia="Calibri"/>
          <w:sz w:val="20"/>
          <w:szCs w:val="20"/>
        </w:rPr>
      </w:r>
    </w:p>
    <w:p>
      <w:pPr>
        <w:spacing w:line="240" w:lineRule="auto" w:before="0"/>
        <w:rPr>
          <w:rFonts w:ascii="Calibri" w:hAnsi="Calibri" w:cs="Calibri" w:eastAsia="Calibri"/>
          <w:b/>
          <w:bCs/>
          <w:sz w:val="22"/>
          <w:szCs w:val="22"/>
        </w:rPr>
      </w:pPr>
    </w:p>
    <w:p>
      <w:pPr>
        <w:spacing w:line="240" w:lineRule="auto" w:before="0"/>
        <w:rPr>
          <w:rFonts w:ascii="Calibri" w:hAnsi="Calibri" w:cs="Calibri" w:eastAsia="Calibri"/>
          <w:b/>
          <w:bCs/>
          <w:sz w:val="22"/>
          <w:szCs w:val="22"/>
        </w:rPr>
      </w:pPr>
    </w:p>
    <w:p>
      <w:pPr>
        <w:spacing w:line="240" w:lineRule="auto" w:before="5"/>
        <w:rPr>
          <w:rFonts w:ascii="Calibri" w:hAnsi="Calibri" w:cs="Calibri" w:eastAsia="Calibri"/>
          <w:b/>
          <w:bCs/>
          <w:sz w:val="18"/>
          <w:szCs w:val="18"/>
        </w:rPr>
      </w:pPr>
    </w:p>
    <w:p>
      <w:pPr>
        <w:spacing w:before="0"/>
        <w:ind w:left="140" w:right="0" w:firstLine="0"/>
        <w:jc w:val="left"/>
        <w:rPr>
          <w:rFonts w:ascii="Calibri" w:hAnsi="Calibri" w:cs="Calibri" w:eastAsia="Calibri"/>
          <w:sz w:val="22"/>
          <w:szCs w:val="22"/>
        </w:rPr>
      </w:pPr>
      <w:r>
        <w:rPr>
          <w:rFonts w:ascii="Calibri"/>
          <w:b/>
          <w:sz w:val="22"/>
        </w:rPr>
        <w:t>Figure</w:t>
      </w:r>
      <w:r>
        <w:rPr>
          <w:rFonts w:ascii="Calibri"/>
          <w:b/>
          <w:spacing w:val="-3"/>
          <w:sz w:val="22"/>
        </w:rPr>
        <w:t> </w:t>
      </w:r>
      <w:r>
        <w:rPr>
          <w:rFonts w:ascii="Calibri"/>
          <w:b/>
          <w:spacing w:val="-1"/>
          <w:sz w:val="22"/>
        </w:rPr>
        <w:t>7.5-5.</w:t>
      </w:r>
      <w:r>
        <w:rPr>
          <w:rFonts w:ascii="Calibri"/>
          <w:b/>
          <w:spacing w:val="1"/>
          <w:sz w:val="22"/>
        </w:rPr>
        <w:t> </w:t>
      </w:r>
      <w:r>
        <w:rPr>
          <w:rFonts w:ascii="Calibri"/>
          <w:b/>
          <w:spacing w:val="-1"/>
          <w:sz w:val="22"/>
        </w:rPr>
        <w:t>Pickup</w:t>
      </w:r>
      <w:r>
        <w:rPr>
          <w:rFonts w:ascii="Calibri"/>
          <w:b/>
          <w:spacing w:val="-3"/>
          <w:sz w:val="22"/>
        </w:rPr>
        <w:t> </w:t>
      </w:r>
      <w:r>
        <w:rPr>
          <w:rFonts w:ascii="Calibri"/>
          <w:b/>
          <w:sz w:val="22"/>
        </w:rPr>
        <w:t>truck</w:t>
      </w:r>
      <w:r>
        <w:rPr>
          <w:rFonts w:ascii="Calibri"/>
          <w:b/>
          <w:spacing w:val="-3"/>
          <w:sz w:val="22"/>
        </w:rPr>
        <w:t> </w:t>
      </w:r>
      <w:r>
        <w:rPr>
          <w:rFonts w:ascii="Calibri"/>
          <w:b/>
          <w:spacing w:val="-2"/>
          <w:sz w:val="22"/>
        </w:rPr>
        <w:t>tank</w:t>
      </w:r>
      <w:r>
        <w:rPr>
          <w:rFonts w:ascii="Calibri"/>
          <w:sz w:val="22"/>
        </w:rPr>
      </w:r>
    </w:p>
    <w:p>
      <w:pPr>
        <w:spacing w:line="240" w:lineRule="auto" w:before="8"/>
        <w:rPr>
          <w:rFonts w:ascii="Calibri" w:hAnsi="Calibri" w:cs="Calibri" w:eastAsia="Calibri"/>
          <w:b/>
          <w:bCs/>
          <w:sz w:val="19"/>
          <w:szCs w:val="19"/>
        </w:rPr>
      </w:pPr>
    </w:p>
    <w:p>
      <w:pPr>
        <w:spacing w:line="200" w:lineRule="atLeast"/>
        <w:ind w:left="170" w:right="0" w:firstLine="0"/>
        <w:rPr>
          <w:rFonts w:ascii="Calibri" w:hAnsi="Calibri" w:cs="Calibri" w:eastAsia="Calibri"/>
          <w:sz w:val="20"/>
          <w:szCs w:val="20"/>
        </w:rPr>
      </w:pPr>
      <w:r>
        <w:rPr>
          <w:rFonts w:ascii="Calibri" w:hAnsi="Calibri" w:cs="Calibri" w:eastAsia="Calibri"/>
          <w:sz w:val="20"/>
          <w:szCs w:val="20"/>
        </w:rPr>
        <w:drawing>
          <wp:inline distT="0" distB="0" distL="0" distR="0">
            <wp:extent cx="1638667" cy="1408938"/>
            <wp:effectExtent l="0" t="0" r="0" b="0"/>
            <wp:docPr id="183" name="image129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84" name="image129.png"/>
                    <pic:cNvPicPr/>
                  </pic:nvPicPr>
                  <pic:blipFill>
                    <a:blip r:embed="rId1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38667" cy="14089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hAnsi="Calibri" w:cs="Calibri" w:eastAsia="Calibri"/>
          <w:sz w:val="20"/>
          <w:szCs w:val="20"/>
        </w:rPr>
      </w:r>
    </w:p>
    <w:p>
      <w:pPr>
        <w:spacing w:after="0" w:line="200" w:lineRule="atLeast"/>
        <w:rPr>
          <w:rFonts w:ascii="Calibri" w:hAnsi="Calibri" w:cs="Calibri" w:eastAsia="Calibri"/>
          <w:sz w:val="20"/>
          <w:szCs w:val="20"/>
        </w:rPr>
        <w:sectPr>
          <w:pgSz w:w="12240" w:h="15840"/>
          <w:pgMar w:header="0" w:footer="1010" w:top="680" w:bottom="1200" w:left="1300" w:right="1280"/>
        </w:sectPr>
      </w:pPr>
    </w:p>
    <w:p>
      <w:pPr>
        <w:spacing w:before="42"/>
        <w:ind w:left="140" w:right="0" w:firstLine="0"/>
        <w:jc w:val="left"/>
        <w:rPr>
          <w:rFonts w:ascii="Cambria" w:hAnsi="Cambria" w:cs="Cambria" w:eastAsia="Cambria"/>
          <w:sz w:val="16"/>
          <w:szCs w:val="16"/>
        </w:rPr>
      </w:pPr>
      <w:r>
        <w:rPr>
          <w:rFonts w:ascii="Cambria"/>
          <w:sz w:val="20"/>
        </w:rPr>
        <w:t>7.</w:t>
      </w:r>
      <w:r>
        <w:rPr>
          <w:rFonts w:ascii="Cambria"/>
          <w:spacing w:val="-11"/>
          <w:sz w:val="20"/>
        </w:rPr>
        <w:t> </w:t>
      </w:r>
      <w:r>
        <w:rPr>
          <w:rFonts w:ascii="Cambria"/>
          <w:spacing w:val="-1"/>
          <w:sz w:val="20"/>
        </w:rPr>
        <w:t>E</w:t>
      </w:r>
      <w:r>
        <w:rPr>
          <w:rFonts w:ascii="Cambria"/>
          <w:spacing w:val="-1"/>
          <w:sz w:val="16"/>
        </w:rPr>
        <w:t>MERGENCY</w:t>
      </w:r>
      <w:r>
        <w:rPr>
          <w:rFonts w:ascii="Cambria"/>
          <w:spacing w:val="-2"/>
          <w:sz w:val="16"/>
        </w:rPr>
        <w:t> </w:t>
      </w:r>
      <w:r>
        <w:rPr>
          <w:rFonts w:ascii="Cambria"/>
          <w:spacing w:val="-2"/>
          <w:sz w:val="20"/>
        </w:rPr>
        <w:t>W</w:t>
      </w:r>
      <w:r>
        <w:rPr>
          <w:rFonts w:ascii="Cambria"/>
          <w:spacing w:val="-2"/>
          <w:sz w:val="16"/>
        </w:rPr>
        <w:t>ATER</w:t>
      </w:r>
      <w:r>
        <w:rPr>
          <w:rFonts w:ascii="Cambria"/>
          <w:spacing w:val="-1"/>
          <w:sz w:val="16"/>
        </w:rPr>
        <w:t> </w:t>
      </w:r>
      <w:r>
        <w:rPr>
          <w:rFonts w:ascii="Cambria"/>
          <w:spacing w:val="-1"/>
          <w:sz w:val="20"/>
        </w:rPr>
        <w:t>A</w:t>
      </w:r>
      <w:r>
        <w:rPr>
          <w:rFonts w:ascii="Cambria"/>
          <w:spacing w:val="-1"/>
          <w:sz w:val="16"/>
        </w:rPr>
        <w:t>LTERNATIVES</w:t>
      </w:r>
    </w:p>
    <w:p>
      <w:pPr>
        <w:spacing w:line="240" w:lineRule="auto" w:before="6"/>
        <w:rPr>
          <w:rFonts w:ascii="Cambria" w:hAnsi="Cambria" w:cs="Cambria" w:eastAsia="Cambria"/>
          <w:sz w:val="4"/>
          <w:szCs w:val="4"/>
        </w:rPr>
      </w:pPr>
    </w:p>
    <w:p>
      <w:pPr>
        <w:spacing w:line="20" w:lineRule="atLeast"/>
        <w:ind w:left="105" w:right="0" w:firstLine="0"/>
        <w:rPr>
          <w:rFonts w:ascii="Cambria" w:hAnsi="Cambria" w:cs="Cambria" w:eastAsia="Cambria"/>
          <w:sz w:val="2"/>
          <w:szCs w:val="2"/>
        </w:rPr>
      </w:pPr>
      <w:r>
        <w:rPr>
          <w:rFonts w:ascii="Cambria" w:hAnsi="Cambria" w:cs="Cambria" w:eastAsia="Cambria"/>
          <w:sz w:val="2"/>
          <w:szCs w:val="2"/>
        </w:rPr>
        <w:pict>
          <v:group style="width:472.5pt;height:.6pt;mso-position-horizontal-relative:char;mso-position-vertical-relative:line" coordorigin="0,0" coordsize="9450,12">
            <v:group style="position:absolute;left:6;top:6;width:9439;height:2" coordorigin="6,6" coordsize="9439,2">
              <v:shape style="position:absolute;left:6;top:6;width:9439;height:2" coordorigin="6,6" coordsize="9439,0" path="m6,6l9444,6e" filled="false" stroked="true" strokeweight=".580pt" strokecolor="#000000">
                <v:path arrowok="t"/>
              </v:shape>
            </v:group>
          </v:group>
        </w:pict>
      </w:r>
      <w:r>
        <w:rPr>
          <w:rFonts w:ascii="Cambria" w:hAnsi="Cambria" w:cs="Cambria" w:eastAsia="Cambria"/>
          <w:sz w:val="2"/>
          <w:szCs w:val="2"/>
        </w:rPr>
      </w:r>
    </w:p>
    <w:p>
      <w:pPr>
        <w:spacing w:line="240" w:lineRule="auto" w:before="0"/>
        <w:rPr>
          <w:rFonts w:ascii="Cambria" w:hAnsi="Cambria" w:cs="Cambria" w:eastAsia="Cambria"/>
          <w:sz w:val="20"/>
          <w:szCs w:val="20"/>
        </w:rPr>
      </w:pPr>
    </w:p>
    <w:p>
      <w:pPr>
        <w:pStyle w:val="Heading4"/>
        <w:numPr>
          <w:ilvl w:val="1"/>
          <w:numId w:val="20"/>
        </w:numPr>
        <w:tabs>
          <w:tab w:pos="626" w:val="left" w:leader="none"/>
        </w:tabs>
        <w:spacing w:line="240" w:lineRule="auto" w:before="167" w:after="0"/>
        <w:ind w:left="625" w:right="0" w:hanging="485"/>
        <w:jc w:val="left"/>
        <w:rPr>
          <w:b w:val="0"/>
          <w:bCs w:val="0"/>
        </w:rPr>
      </w:pPr>
      <w:bookmarkStart w:name="_bookmark19" w:id="37"/>
      <w:bookmarkEnd w:id="37"/>
      <w:r>
        <w:rPr>
          <w:b w:val="0"/>
        </w:rPr>
      </w:r>
      <w:bookmarkStart w:name="_bookmark19" w:id="38"/>
      <w:bookmarkEnd w:id="38"/>
      <w:r>
        <w:rPr>
          <w:color w:val="4F81BC"/>
          <w:spacing w:val="-1"/>
        </w:rPr>
        <w:t>W</w:t>
      </w:r>
      <w:r>
        <w:rPr>
          <w:color w:val="4F81BC"/>
          <w:spacing w:val="-1"/>
        </w:rPr>
        <w:t>ater</w:t>
      </w:r>
      <w:r>
        <w:rPr>
          <w:color w:val="4F81BC"/>
          <w:spacing w:val="-10"/>
        </w:rPr>
        <w:t> </w:t>
      </w:r>
      <w:r>
        <w:rPr>
          <w:color w:val="4F81BC"/>
          <w:spacing w:val="-1"/>
        </w:rPr>
        <w:t>Storage</w:t>
      </w:r>
      <w:r>
        <w:rPr>
          <w:color w:val="4F81BC"/>
          <w:spacing w:val="-9"/>
        </w:rPr>
        <w:t> </w:t>
      </w:r>
      <w:r>
        <w:rPr>
          <w:color w:val="4F81BC"/>
          <w:spacing w:val="-1"/>
        </w:rPr>
        <w:t>Containers</w:t>
      </w:r>
      <w:r>
        <w:rPr>
          <w:color w:val="4F81BC"/>
          <w:spacing w:val="-7"/>
        </w:rPr>
        <w:t> </w:t>
      </w:r>
      <w:r>
        <w:rPr>
          <w:color w:val="4F81BC"/>
          <w:spacing w:val="-1"/>
        </w:rPr>
        <w:t>(55</w:t>
      </w:r>
      <w:r>
        <w:rPr>
          <w:color w:val="4F81BC"/>
          <w:spacing w:val="-10"/>
        </w:rPr>
        <w:t> </w:t>
      </w:r>
      <w:r>
        <w:rPr>
          <w:color w:val="4F81BC"/>
          <w:spacing w:val="-1"/>
        </w:rPr>
        <w:t>Gallons</w:t>
      </w:r>
      <w:r>
        <w:rPr>
          <w:color w:val="4F81BC"/>
          <w:spacing w:val="-9"/>
        </w:rPr>
        <w:t> </w:t>
      </w:r>
      <w:r>
        <w:rPr>
          <w:color w:val="4F81BC"/>
        </w:rPr>
        <w:t>and</w:t>
      </w:r>
      <w:r>
        <w:rPr>
          <w:color w:val="4F81BC"/>
          <w:spacing w:val="-10"/>
        </w:rPr>
        <w:t> </w:t>
      </w:r>
      <w:r>
        <w:rPr>
          <w:color w:val="4F81BC"/>
          <w:spacing w:val="-1"/>
        </w:rPr>
        <w:t>Smaller)</w:t>
      </w:r>
      <w:r>
        <w:rPr>
          <w:b w:val="0"/>
        </w:rPr>
      </w:r>
    </w:p>
    <w:p>
      <w:pPr>
        <w:pStyle w:val="BodyText"/>
        <w:spacing w:line="276" w:lineRule="auto" w:before="42"/>
        <w:ind w:right="309"/>
        <w:jc w:val="left"/>
      </w:pPr>
      <w:r>
        <w:rPr/>
        <w:t>If </w:t>
      </w:r>
      <w:r>
        <w:rPr>
          <w:spacing w:val="-1"/>
        </w:rPr>
        <w:t>emergency</w:t>
      </w:r>
      <w:r>
        <w:rPr/>
        <w:t> </w:t>
      </w:r>
      <w:r>
        <w:rPr>
          <w:spacing w:val="-1"/>
        </w:rPr>
        <w:t>water</w:t>
      </w:r>
      <w:r>
        <w:rPr>
          <w:spacing w:val="-2"/>
        </w:rPr>
        <w:t> </w:t>
      </w:r>
      <w:r>
        <w:rPr>
          <w:spacing w:val="-1"/>
        </w:rPr>
        <w:t>storage</w:t>
      </w:r>
      <w:r>
        <w:rPr/>
        <w:t> is </w:t>
      </w:r>
      <w:r>
        <w:rPr>
          <w:spacing w:val="-1"/>
        </w:rPr>
        <w:t>required</w:t>
      </w:r>
      <w:r>
        <w:rPr/>
        <w:t> on</w:t>
      </w:r>
      <w:r>
        <w:rPr>
          <w:spacing w:val="-1"/>
        </w:rPr>
        <w:t> individual</w:t>
      </w:r>
      <w:r>
        <w:rPr/>
        <w:t> </w:t>
      </w:r>
      <w:r>
        <w:rPr>
          <w:spacing w:val="-1"/>
        </w:rPr>
        <w:t>floors</w:t>
      </w:r>
      <w:r>
        <w:rPr>
          <w:spacing w:val="-3"/>
        </w:rPr>
        <w:t> </w:t>
      </w:r>
      <w:r>
        <w:rPr/>
        <w:t>of</w:t>
      </w:r>
      <w:r>
        <w:rPr>
          <w:spacing w:val="-3"/>
        </w:rPr>
        <w:t> </w:t>
      </w:r>
      <w:r>
        <w:rPr/>
        <w:t>a </w:t>
      </w:r>
      <w:r>
        <w:rPr>
          <w:spacing w:val="-1"/>
        </w:rPr>
        <w:t>facility,</w:t>
      </w:r>
      <w:r>
        <w:rPr>
          <w:spacing w:val="-2"/>
        </w:rPr>
        <w:t> </w:t>
      </w:r>
      <w:r>
        <w:rPr>
          <w:spacing w:val="-1"/>
        </w:rPr>
        <w:t>smaller</w:t>
      </w:r>
      <w:r>
        <w:rPr/>
        <w:t> </w:t>
      </w:r>
      <w:r>
        <w:rPr>
          <w:spacing w:val="-1"/>
        </w:rPr>
        <w:t>containers</w:t>
      </w:r>
      <w:r>
        <w:rPr>
          <w:spacing w:val="-3"/>
        </w:rPr>
        <w:t> </w:t>
      </w:r>
      <w:r>
        <w:rPr/>
        <w:t>can</w:t>
      </w:r>
      <w:r>
        <w:rPr>
          <w:spacing w:val="-1"/>
        </w:rPr>
        <w:t> be</w:t>
      </w:r>
      <w:r>
        <w:rPr/>
        <w:t> </w:t>
      </w:r>
      <w:r>
        <w:rPr>
          <w:spacing w:val="-1"/>
        </w:rPr>
        <w:t>used.</w:t>
      </w:r>
      <w:r>
        <w:rPr>
          <w:spacing w:val="65"/>
        </w:rPr>
        <w:t> </w:t>
      </w:r>
      <w:r>
        <w:rPr>
          <w:spacing w:val="-1"/>
        </w:rPr>
        <w:t>For</w:t>
      </w:r>
      <w:r>
        <w:rPr/>
        <w:t> </w:t>
      </w:r>
      <w:r>
        <w:rPr>
          <w:spacing w:val="-1"/>
        </w:rPr>
        <w:t>planning purposes,</w:t>
      </w:r>
      <w:r>
        <w:rPr>
          <w:spacing w:val="-2"/>
        </w:rPr>
        <w:t> </w:t>
      </w:r>
      <w:r>
        <w:rPr>
          <w:spacing w:val="-1"/>
        </w:rPr>
        <w:t>consider</w:t>
      </w:r>
      <w:r>
        <w:rPr>
          <w:spacing w:val="1"/>
        </w:rPr>
        <w:t> </w:t>
      </w:r>
      <w:r>
        <w:rPr/>
        <w:t>the </w:t>
      </w:r>
      <w:r>
        <w:rPr>
          <w:spacing w:val="-1"/>
        </w:rPr>
        <w:t>location </w:t>
      </w:r>
      <w:r>
        <w:rPr/>
        <w:t>and</w:t>
      </w:r>
      <w:r>
        <w:rPr>
          <w:spacing w:val="-4"/>
        </w:rPr>
        <w:t> </w:t>
      </w:r>
      <w:r>
        <w:rPr>
          <w:spacing w:val="-1"/>
        </w:rPr>
        <w:t>weight</w:t>
      </w:r>
      <w:r>
        <w:rPr/>
        <w:t> of</w:t>
      </w:r>
      <w:r>
        <w:rPr>
          <w:spacing w:val="-2"/>
        </w:rPr>
        <w:t> </w:t>
      </w:r>
      <w:r>
        <w:rPr/>
        <w:t>the </w:t>
      </w:r>
      <w:r>
        <w:rPr>
          <w:spacing w:val="-1"/>
        </w:rPr>
        <w:t>container </w:t>
      </w:r>
      <w:r>
        <w:rPr/>
        <w:t>when</w:t>
      </w:r>
      <w:r>
        <w:rPr>
          <w:spacing w:val="-3"/>
        </w:rPr>
        <w:t> </w:t>
      </w:r>
      <w:r>
        <w:rPr>
          <w:spacing w:val="-1"/>
        </w:rPr>
        <w:t>filled (Table</w:t>
      </w:r>
      <w:r>
        <w:rPr>
          <w:spacing w:val="-2"/>
        </w:rPr>
        <w:t> </w:t>
      </w:r>
      <w:r>
        <w:rPr>
          <w:spacing w:val="-1"/>
        </w:rPr>
        <w:t>7.6-1).</w:t>
      </w:r>
    </w:p>
    <w:p>
      <w:pPr>
        <w:pStyle w:val="BodyText"/>
        <w:spacing w:line="278" w:lineRule="auto"/>
        <w:ind w:right="309"/>
        <w:jc w:val="left"/>
      </w:pPr>
      <w:r>
        <w:rPr>
          <w:spacing w:val="-1"/>
        </w:rPr>
        <w:t>Depending </w:t>
      </w:r>
      <w:r>
        <w:rPr/>
        <w:t>on</w:t>
      </w:r>
      <w:r>
        <w:rPr>
          <w:spacing w:val="-3"/>
        </w:rPr>
        <w:t> </w:t>
      </w:r>
      <w:r>
        <w:rPr>
          <w:spacing w:val="-1"/>
        </w:rPr>
        <w:t>location</w:t>
      </w:r>
      <w:r>
        <w:rPr>
          <w:spacing w:val="-3"/>
        </w:rPr>
        <w:t>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intended</w:t>
      </w:r>
      <w:r>
        <w:rPr/>
        <w:t> </w:t>
      </w:r>
      <w:r>
        <w:rPr>
          <w:spacing w:val="-1"/>
        </w:rPr>
        <w:t>use,</w:t>
      </w:r>
      <w:r>
        <w:rPr>
          <w:spacing w:val="-2"/>
        </w:rPr>
        <w:t> </w:t>
      </w:r>
      <w:r>
        <w:rPr>
          <w:spacing w:val="-1"/>
        </w:rPr>
        <w:t>containers</w:t>
      </w:r>
      <w:r>
        <w:rPr/>
        <w:t> </w:t>
      </w:r>
      <w:r>
        <w:rPr>
          <w:spacing w:val="-1"/>
        </w:rPr>
        <w:t>larger</w:t>
      </w:r>
      <w:r>
        <w:rPr/>
        <w:t> than</w:t>
      </w:r>
      <w:r>
        <w:rPr>
          <w:spacing w:val="-4"/>
        </w:rPr>
        <w:t> </w:t>
      </w:r>
      <w:r>
        <w:rPr/>
        <w:t>7 </w:t>
      </w:r>
      <w:r>
        <w:rPr>
          <w:spacing w:val="-1"/>
        </w:rPr>
        <w:t>gallons may</w:t>
      </w:r>
      <w:r>
        <w:rPr/>
        <w:t> </w:t>
      </w:r>
      <w:r>
        <w:rPr>
          <w:spacing w:val="-1"/>
        </w:rPr>
        <w:t>not</w:t>
      </w:r>
      <w:r>
        <w:rPr/>
        <w:t> </w:t>
      </w:r>
      <w:r>
        <w:rPr>
          <w:spacing w:val="-1"/>
        </w:rPr>
        <w:t>be</w:t>
      </w:r>
      <w:r>
        <w:rPr>
          <w:spacing w:val="-2"/>
        </w:rPr>
        <w:t> </w:t>
      </w:r>
      <w:r>
        <w:rPr>
          <w:spacing w:val="-1"/>
        </w:rPr>
        <w:t>suitable because</w:t>
      </w:r>
      <w:r>
        <w:rPr>
          <w:spacing w:val="87"/>
        </w:rPr>
        <w:t> </w:t>
      </w:r>
      <w:r>
        <w:rPr/>
        <w:t>they</w:t>
      </w:r>
      <w:r>
        <w:rPr>
          <w:spacing w:val="-1"/>
        </w:rPr>
        <w:t> </w:t>
      </w:r>
      <w:r>
        <w:rPr/>
        <w:t>would</w:t>
      </w:r>
      <w:r>
        <w:rPr>
          <w:spacing w:val="-1"/>
        </w:rPr>
        <w:t> </w:t>
      </w:r>
      <w:r>
        <w:rPr>
          <w:spacing w:val="-2"/>
        </w:rPr>
        <w:t>be</w:t>
      </w:r>
      <w:r>
        <w:rPr>
          <w:spacing w:val="1"/>
        </w:rPr>
        <w:t> </w:t>
      </w:r>
      <w:r>
        <w:rPr>
          <w:spacing w:val="-1"/>
        </w:rPr>
        <w:t>too heavy</w:t>
      </w:r>
      <w:r>
        <w:rPr/>
        <w:t> </w:t>
      </w:r>
      <w:r>
        <w:rPr>
          <w:spacing w:val="-2"/>
        </w:rPr>
        <w:t>for</w:t>
      </w:r>
      <w:r>
        <w:rPr/>
        <w:t> an </w:t>
      </w:r>
      <w:r>
        <w:rPr>
          <w:spacing w:val="-1"/>
        </w:rPr>
        <w:t>individual</w:t>
      </w:r>
      <w:r>
        <w:rPr/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/>
        <w:t>lift.</w:t>
      </w:r>
    </w:p>
    <w:p>
      <w:pPr>
        <w:pStyle w:val="Heading6"/>
        <w:spacing w:line="240" w:lineRule="auto" w:before="196"/>
        <w:ind w:right="0"/>
        <w:jc w:val="left"/>
        <w:rPr>
          <w:b w:val="0"/>
          <w:bCs w:val="0"/>
        </w:rPr>
      </w:pPr>
      <w:r>
        <w:rPr>
          <w:spacing w:val="-1"/>
        </w:rPr>
        <w:t>Table</w:t>
      </w:r>
      <w:r>
        <w:rPr/>
        <w:t> </w:t>
      </w:r>
      <w:r>
        <w:rPr>
          <w:spacing w:val="-1"/>
        </w:rPr>
        <w:t>7.6-1. Approximate</w:t>
      </w:r>
      <w:r>
        <w:rPr>
          <w:spacing w:val="-3"/>
        </w:rPr>
        <w:t> </w:t>
      </w:r>
      <w:r>
        <w:rPr>
          <w:spacing w:val="-1"/>
        </w:rPr>
        <w:t>Weight</w:t>
      </w:r>
      <w:r>
        <w:rPr>
          <w:spacing w:val="2"/>
        </w:rPr>
        <w:t> </w:t>
      </w:r>
      <w:r>
        <w:rPr>
          <w:spacing w:val="-1"/>
        </w:rPr>
        <w:t>of</w:t>
      </w:r>
      <w:r>
        <w:rPr/>
        <w:t> </w:t>
      </w:r>
      <w:r>
        <w:rPr>
          <w:spacing w:val="-1"/>
        </w:rPr>
        <w:t>Water-filled Containers</w:t>
      </w:r>
      <w:r>
        <w:rPr>
          <w:b w:val="0"/>
        </w:rPr>
      </w:r>
    </w:p>
    <w:p>
      <w:pPr>
        <w:spacing w:line="240" w:lineRule="auto" w:before="2"/>
        <w:rPr>
          <w:rFonts w:ascii="Calibri" w:hAnsi="Calibri" w:cs="Calibri" w:eastAsia="Calibri"/>
          <w:b/>
          <w:bCs/>
          <w:sz w:val="20"/>
          <w:szCs w:val="20"/>
        </w:rPr>
      </w:pPr>
    </w:p>
    <w:tbl>
      <w:tblPr>
        <w:tblW w:w="0" w:type="auto"/>
        <w:jc w:val="left"/>
        <w:tblInd w:w="197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000"/>
        <w:gridCol w:w="3689"/>
      </w:tblGrid>
      <w:tr>
        <w:trPr>
          <w:trHeight w:val="319" w:hRule="exact"/>
        </w:trPr>
        <w:tc>
          <w:tcPr>
            <w:tcW w:w="20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4" w:lineRule="exact"/>
              <w:ind w:left="10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b/>
                <w:spacing w:val="-1"/>
                <w:sz w:val="22"/>
              </w:rPr>
              <w:t>Container</w:t>
            </w:r>
            <w:r>
              <w:rPr>
                <w:rFonts w:ascii="Calibri"/>
                <w:b/>
                <w:sz w:val="22"/>
              </w:rPr>
              <w:t> </w:t>
            </w:r>
            <w:r>
              <w:rPr>
                <w:rFonts w:ascii="Calibri"/>
                <w:b/>
                <w:spacing w:val="-1"/>
                <w:sz w:val="22"/>
              </w:rPr>
              <w:t>Size</w:t>
            </w:r>
            <w:r>
              <w:rPr>
                <w:rFonts w:ascii="Calibri"/>
                <w:sz w:val="22"/>
              </w:rPr>
            </w:r>
          </w:p>
        </w:tc>
        <w:tc>
          <w:tcPr>
            <w:tcW w:w="36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4" w:lineRule="exact"/>
              <w:ind w:left="99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b/>
                <w:spacing w:val="-1"/>
                <w:sz w:val="22"/>
              </w:rPr>
              <w:t>Approximate</w:t>
            </w:r>
            <w:r>
              <w:rPr>
                <w:rFonts w:ascii="Calibri"/>
                <w:b/>
                <w:sz w:val="22"/>
              </w:rPr>
              <w:t> </w:t>
            </w:r>
            <w:r>
              <w:rPr>
                <w:rFonts w:ascii="Calibri"/>
                <w:b/>
                <w:spacing w:val="-1"/>
                <w:sz w:val="22"/>
              </w:rPr>
              <w:t>Weight</w:t>
            </w:r>
            <w:r>
              <w:rPr>
                <w:rFonts w:ascii="Calibri"/>
                <w:b/>
                <w:spacing w:val="-2"/>
                <w:sz w:val="22"/>
              </w:rPr>
              <w:t> </w:t>
            </w:r>
            <w:r>
              <w:rPr>
                <w:rFonts w:ascii="Calibri"/>
                <w:b/>
                <w:sz w:val="22"/>
              </w:rPr>
              <w:t>(in</w:t>
            </w:r>
            <w:r>
              <w:rPr>
                <w:rFonts w:ascii="Calibri"/>
                <w:b/>
                <w:spacing w:val="-1"/>
                <w:sz w:val="22"/>
              </w:rPr>
              <w:t> </w:t>
            </w:r>
            <w:r>
              <w:rPr>
                <w:rFonts w:ascii="Calibri"/>
                <w:b/>
                <w:spacing w:val="-2"/>
                <w:sz w:val="22"/>
              </w:rPr>
              <w:t>U.S.</w:t>
            </w:r>
            <w:r>
              <w:rPr>
                <w:rFonts w:ascii="Calibri"/>
                <w:b/>
                <w:spacing w:val="1"/>
                <w:sz w:val="22"/>
              </w:rPr>
              <w:t> </w:t>
            </w:r>
            <w:r>
              <w:rPr>
                <w:rFonts w:ascii="Calibri"/>
                <w:b/>
                <w:spacing w:val="-1"/>
                <w:sz w:val="22"/>
              </w:rPr>
              <w:t>Pounds)</w:t>
            </w:r>
            <w:r>
              <w:rPr>
                <w:rFonts w:ascii="Calibri"/>
                <w:sz w:val="22"/>
              </w:rPr>
            </w:r>
          </w:p>
        </w:tc>
      </w:tr>
      <w:tr>
        <w:trPr>
          <w:trHeight w:val="319" w:hRule="exact"/>
        </w:trPr>
        <w:tc>
          <w:tcPr>
            <w:tcW w:w="20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4" w:lineRule="exact"/>
              <w:ind w:left="10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z w:val="22"/>
              </w:rPr>
              <w:t>55 </w:t>
            </w:r>
            <w:r>
              <w:rPr>
                <w:rFonts w:ascii="Calibri"/>
                <w:spacing w:val="-1"/>
                <w:sz w:val="22"/>
              </w:rPr>
              <w:t>gallons</w:t>
            </w:r>
          </w:p>
        </w:tc>
        <w:tc>
          <w:tcPr>
            <w:tcW w:w="36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4" w:lineRule="exact"/>
              <w:ind w:left="99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440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pounds</w:t>
            </w:r>
          </w:p>
        </w:tc>
      </w:tr>
      <w:tr>
        <w:trPr>
          <w:trHeight w:val="319" w:hRule="exact"/>
        </w:trPr>
        <w:tc>
          <w:tcPr>
            <w:tcW w:w="20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4" w:lineRule="exact"/>
              <w:ind w:left="10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z w:val="22"/>
              </w:rPr>
              <w:t>15 </w:t>
            </w:r>
            <w:r>
              <w:rPr>
                <w:rFonts w:ascii="Calibri"/>
                <w:spacing w:val="-1"/>
                <w:sz w:val="22"/>
              </w:rPr>
              <w:t>gallons</w:t>
            </w:r>
          </w:p>
        </w:tc>
        <w:tc>
          <w:tcPr>
            <w:tcW w:w="36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4" w:lineRule="exact"/>
              <w:ind w:left="99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120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pounds</w:t>
            </w:r>
          </w:p>
        </w:tc>
      </w:tr>
      <w:tr>
        <w:trPr>
          <w:trHeight w:val="319" w:hRule="exact"/>
        </w:trPr>
        <w:tc>
          <w:tcPr>
            <w:tcW w:w="20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4" w:lineRule="exact"/>
              <w:ind w:left="10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z w:val="22"/>
              </w:rPr>
              <w:t>7 </w:t>
            </w:r>
            <w:r>
              <w:rPr>
                <w:rFonts w:ascii="Calibri"/>
                <w:spacing w:val="-1"/>
                <w:sz w:val="22"/>
              </w:rPr>
              <w:t>gallons</w:t>
            </w:r>
          </w:p>
        </w:tc>
        <w:tc>
          <w:tcPr>
            <w:tcW w:w="36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4" w:lineRule="exact"/>
              <w:ind w:left="99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z w:val="22"/>
              </w:rPr>
              <w:t>56 </w:t>
            </w:r>
            <w:r>
              <w:rPr>
                <w:rFonts w:ascii="Calibri"/>
                <w:spacing w:val="-1"/>
                <w:sz w:val="22"/>
              </w:rPr>
              <w:t>pounds</w:t>
            </w:r>
          </w:p>
        </w:tc>
      </w:tr>
      <w:tr>
        <w:trPr>
          <w:trHeight w:val="317" w:hRule="exact"/>
        </w:trPr>
        <w:tc>
          <w:tcPr>
            <w:tcW w:w="20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5" w:lineRule="exact"/>
              <w:ind w:left="10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z w:val="22"/>
              </w:rPr>
              <w:t>6 </w:t>
            </w:r>
            <w:r>
              <w:rPr>
                <w:rFonts w:ascii="Calibri"/>
                <w:spacing w:val="-1"/>
                <w:sz w:val="22"/>
              </w:rPr>
              <w:t>gallons</w:t>
            </w:r>
          </w:p>
        </w:tc>
        <w:tc>
          <w:tcPr>
            <w:tcW w:w="36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5" w:lineRule="exact"/>
              <w:ind w:left="99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z w:val="22"/>
              </w:rPr>
              <w:t>48 </w:t>
            </w:r>
            <w:r>
              <w:rPr>
                <w:rFonts w:ascii="Calibri"/>
                <w:spacing w:val="-1"/>
                <w:sz w:val="22"/>
              </w:rPr>
              <w:t>pounds</w:t>
            </w:r>
          </w:p>
        </w:tc>
      </w:tr>
      <w:tr>
        <w:trPr>
          <w:trHeight w:val="319" w:hRule="exact"/>
        </w:trPr>
        <w:tc>
          <w:tcPr>
            <w:tcW w:w="20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z w:val="22"/>
              </w:rPr>
              <w:t>5 </w:t>
            </w:r>
            <w:r>
              <w:rPr>
                <w:rFonts w:ascii="Calibri"/>
                <w:spacing w:val="-1"/>
                <w:sz w:val="22"/>
              </w:rPr>
              <w:t>gallons</w:t>
            </w:r>
          </w:p>
        </w:tc>
        <w:tc>
          <w:tcPr>
            <w:tcW w:w="36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9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z w:val="22"/>
              </w:rPr>
              <w:t>40 </w:t>
            </w:r>
            <w:r>
              <w:rPr>
                <w:rFonts w:ascii="Calibri"/>
                <w:spacing w:val="-1"/>
                <w:sz w:val="22"/>
              </w:rPr>
              <w:t>pounds</w:t>
            </w:r>
          </w:p>
        </w:tc>
      </w:tr>
      <w:tr>
        <w:trPr>
          <w:trHeight w:val="319" w:hRule="exact"/>
        </w:trPr>
        <w:tc>
          <w:tcPr>
            <w:tcW w:w="20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4" w:lineRule="exact"/>
              <w:ind w:left="10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z w:val="22"/>
              </w:rPr>
              <w:t>4 </w:t>
            </w:r>
            <w:r>
              <w:rPr>
                <w:rFonts w:ascii="Calibri"/>
                <w:spacing w:val="-1"/>
                <w:sz w:val="22"/>
              </w:rPr>
              <w:t>gallons</w:t>
            </w:r>
          </w:p>
        </w:tc>
        <w:tc>
          <w:tcPr>
            <w:tcW w:w="36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4" w:lineRule="exact"/>
              <w:ind w:left="99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z w:val="22"/>
              </w:rPr>
              <w:t>32 </w:t>
            </w:r>
            <w:r>
              <w:rPr>
                <w:rFonts w:ascii="Calibri"/>
                <w:spacing w:val="-1"/>
                <w:sz w:val="22"/>
              </w:rPr>
              <w:t>pounds</w:t>
            </w:r>
          </w:p>
        </w:tc>
      </w:tr>
      <w:tr>
        <w:trPr>
          <w:trHeight w:val="319" w:hRule="exact"/>
        </w:trPr>
        <w:tc>
          <w:tcPr>
            <w:tcW w:w="20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4" w:lineRule="exact"/>
              <w:ind w:left="10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z w:val="22"/>
              </w:rPr>
              <w:t>3 </w:t>
            </w:r>
            <w:r>
              <w:rPr>
                <w:rFonts w:ascii="Calibri"/>
                <w:spacing w:val="-1"/>
                <w:sz w:val="22"/>
              </w:rPr>
              <w:t>gallons</w:t>
            </w:r>
          </w:p>
        </w:tc>
        <w:tc>
          <w:tcPr>
            <w:tcW w:w="36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4" w:lineRule="exact"/>
              <w:ind w:left="99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z w:val="22"/>
              </w:rPr>
              <w:t>24 </w:t>
            </w:r>
            <w:r>
              <w:rPr>
                <w:rFonts w:ascii="Calibri"/>
                <w:spacing w:val="-1"/>
                <w:sz w:val="22"/>
              </w:rPr>
              <w:t>pounds</w:t>
            </w:r>
          </w:p>
        </w:tc>
      </w:tr>
      <w:tr>
        <w:trPr>
          <w:trHeight w:val="319" w:hRule="exact"/>
        </w:trPr>
        <w:tc>
          <w:tcPr>
            <w:tcW w:w="20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4" w:lineRule="exact"/>
              <w:ind w:left="10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z w:val="22"/>
              </w:rPr>
              <w:t>2 </w:t>
            </w:r>
            <w:r>
              <w:rPr>
                <w:rFonts w:ascii="Calibri"/>
                <w:spacing w:val="-1"/>
                <w:sz w:val="22"/>
              </w:rPr>
              <w:t>gallons</w:t>
            </w:r>
          </w:p>
        </w:tc>
        <w:tc>
          <w:tcPr>
            <w:tcW w:w="36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4" w:lineRule="exact"/>
              <w:ind w:left="99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z w:val="22"/>
              </w:rPr>
              <w:t>16 </w:t>
            </w:r>
            <w:r>
              <w:rPr>
                <w:rFonts w:ascii="Calibri"/>
                <w:spacing w:val="-1"/>
                <w:sz w:val="22"/>
              </w:rPr>
              <w:t>pounds</w:t>
            </w:r>
          </w:p>
        </w:tc>
      </w:tr>
      <w:tr>
        <w:trPr>
          <w:trHeight w:val="319" w:hRule="exact"/>
        </w:trPr>
        <w:tc>
          <w:tcPr>
            <w:tcW w:w="20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4" w:lineRule="exact"/>
              <w:ind w:left="10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z w:val="22"/>
              </w:rPr>
              <w:t>1 </w:t>
            </w:r>
            <w:r>
              <w:rPr>
                <w:rFonts w:ascii="Calibri"/>
                <w:spacing w:val="-1"/>
                <w:sz w:val="22"/>
              </w:rPr>
              <w:t>gallon</w:t>
            </w:r>
          </w:p>
        </w:tc>
        <w:tc>
          <w:tcPr>
            <w:tcW w:w="36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4" w:lineRule="exact"/>
              <w:ind w:left="99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z w:val="22"/>
              </w:rPr>
              <w:t>8 </w:t>
            </w:r>
            <w:r>
              <w:rPr>
                <w:rFonts w:ascii="Calibri"/>
                <w:spacing w:val="-1"/>
                <w:sz w:val="22"/>
              </w:rPr>
              <w:t>pounds</w:t>
            </w:r>
          </w:p>
        </w:tc>
      </w:tr>
    </w:tbl>
    <w:p>
      <w:pPr>
        <w:spacing w:line="240" w:lineRule="auto" w:before="0"/>
        <w:rPr>
          <w:rFonts w:ascii="Calibri" w:hAnsi="Calibri" w:cs="Calibri" w:eastAsia="Calibri"/>
          <w:b/>
          <w:bCs/>
          <w:sz w:val="20"/>
          <w:szCs w:val="20"/>
        </w:rPr>
      </w:pPr>
    </w:p>
    <w:p>
      <w:pPr>
        <w:spacing w:line="240" w:lineRule="auto" w:before="5"/>
        <w:rPr>
          <w:rFonts w:ascii="Calibri" w:hAnsi="Calibri" w:cs="Calibri" w:eastAsia="Calibri"/>
          <w:b/>
          <w:bCs/>
          <w:sz w:val="15"/>
          <w:szCs w:val="15"/>
        </w:rPr>
      </w:pPr>
    </w:p>
    <w:p>
      <w:pPr>
        <w:numPr>
          <w:ilvl w:val="2"/>
          <w:numId w:val="20"/>
        </w:numPr>
        <w:tabs>
          <w:tab w:pos="731" w:val="left" w:leader="none"/>
        </w:tabs>
        <w:spacing w:before="70"/>
        <w:ind w:left="730" w:right="0" w:hanging="590"/>
        <w:jc w:val="left"/>
        <w:rPr>
          <w:rFonts w:ascii="Cambria" w:hAnsi="Cambria" w:cs="Cambria" w:eastAsia="Cambria"/>
          <w:sz w:val="22"/>
          <w:szCs w:val="22"/>
        </w:rPr>
      </w:pPr>
      <w:r>
        <w:rPr>
          <w:rFonts w:ascii="Cambria"/>
          <w:b/>
          <w:color w:val="4F81BC"/>
          <w:spacing w:val="-1"/>
          <w:sz w:val="22"/>
        </w:rPr>
        <w:t>Storage</w:t>
      </w:r>
      <w:r>
        <w:rPr>
          <w:rFonts w:ascii="Cambria"/>
          <w:b/>
          <w:color w:val="4F81BC"/>
          <w:sz w:val="22"/>
        </w:rPr>
        <w:t> Drums</w:t>
      </w:r>
      <w:r>
        <w:rPr>
          <w:rFonts w:ascii="Cambria"/>
          <w:sz w:val="22"/>
        </w:rPr>
      </w:r>
    </w:p>
    <w:p>
      <w:pPr>
        <w:pStyle w:val="BodyText"/>
        <w:spacing w:line="277" w:lineRule="auto" w:before="34"/>
        <w:ind w:right="309"/>
        <w:jc w:val="left"/>
      </w:pPr>
      <w:r>
        <w:rPr/>
        <w:t>If a </w:t>
      </w:r>
      <w:r>
        <w:rPr>
          <w:spacing w:val="-1"/>
        </w:rPr>
        <w:t>large</w:t>
      </w:r>
      <w:r>
        <w:rPr/>
        <w:t> </w:t>
      </w:r>
      <w:r>
        <w:rPr>
          <w:spacing w:val="-1"/>
        </w:rPr>
        <w:t>amount</w:t>
      </w:r>
      <w:r>
        <w:rPr>
          <w:spacing w:val="-2"/>
        </w:rPr>
        <w:t> </w:t>
      </w:r>
      <w:r>
        <w:rPr/>
        <w:t>of </w:t>
      </w:r>
      <w:r>
        <w:rPr>
          <w:spacing w:val="-1"/>
        </w:rPr>
        <w:t>water</w:t>
      </w:r>
      <w:r>
        <w:rPr/>
        <w:t> </w:t>
      </w:r>
      <w:r>
        <w:rPr>
          <w:spacing w:val="-2"/>
        </w:rPr>
        <w:t>is</w:t>
      </w:r>
      <w:r>
        <w:rPr/>
        <w:t> </w:t>
      </w:r>
      <w:r>
        <w:rPr>
          <w:spacing w:val="-1"/>
        </w:rPr>
        <w:t>needed </w:t>
      </w:r>
      <w:r>
        <w:rPr/>
        <w:t>on</w:t>
      </w:r>
      <w:r>
        <w:rPr>
          <w:spacing w:val="-1"/>
        </w:rPr>
        <w:t> specific</w:t>
      </w:r>
      <w:r>
        <w:rPr/>
        <w:t> </w:t>
      </w:r>
      <w:r>
        <w:rPr>
          <w:spacing w:val="-1"/>
        </w:rPr>
        <w:t>floors</w:t>
      </w:r>
      <w:r>
        <w:rPr>
          <w:spacing w:val="-2"/>
        </w:rPr>
        <w:t> </w:t>
      </w:r>
      <w:r>
        <w:rPr/>
        <w:t>or </w:t>
      </w:r>
      <w:r>
        <w:rPr>
          <w:spacing w:val="-1"/>
        </w:rPr>
        <w:t>sections,</w:t>
      </w:r>
      <w:r>
        <w:rPr/>
        <w:t> a</w:t>
      </w:r>
      <w:r>
        <w:rPr>
          <w:spacing w:val="-2"/>
        </w:rPr>
        <w:t> </w:t>
      </w:r>
      <w:r>
        <w:rPr>
          <w:spacing w:val="-1"/>
        </w:rPr>
        <w:t>55-gallon</w:t>
      </w:r>
      <w:r>
        <w:rPr/>
        <w:t> </w:t>
      </w:r>
      <w:r>
        <w:rPr>
          <w:spacing w:val="-1"/>
        </w:rPr>
        <w:t>food grade</w:t>
      </w:r>
      <w:r>
        <w:rPr>
          <w:spacing w:val="1"/>
        </w:rPr>
        <w:t> </w:t>
      </w:r>
      <w:r>
        <w:rPr>
          <w:spacing w:val="-1"/>
        </w:rPr>
        <w:t>drum </w:t>
      </w:r>
      <w:r>
        <w:rPr/>
        <w:t>can</w:t>
      </w:r>
      <w:r>
        <w:rPr>
          <w:spacing w:val="-1"/>
        </w:rPr>
        <w:t> be</w:t>
      </w:r>
      <w:r>
        <w:rPr>
          <w:spacing w:val="56"/>
        </w:rPr>
        <w:t> </w:t>
      </w:r>
      <w:r>
        <w:rPr>
          <w:spacing w:val="-1"/>
        </w:rPr>
        <w:t>used</w:t>
      </w:r>
      <w:r>
        <w:rPr/>
        <w:t> </w:t>
      </w:r>
      <w:r>
        <w:rPr>
          <w:spacing w:val="-1"/>
        </w:rPr>
        <w:t>(Figure</w:t>
      </w:r>
      <w:r>
        <w:rPr/>
        <w:t> </w:t>
      </w:r>
      <w:r>
        <w:rPr>
          <w:spacing w:val="-1"/>
        </w:rPr>
        <w:t>7.6-1).</w:t>
      </w:r>
      <w:r>
        <w:rPr/>
        <w:t> It </w:t>
      </w:r>
      <w:r>
        <w:rPr>
          <w:spacing w:val="-2"/>
        </w:rPr>
        <w:t>should</w:t>
      </w:r>
      <w:r>
        <w:rPr>
          <w:spacing w:val="-1"/>
        </w:rPr>
        <w:t> be</w:t>
      </w:r>
      <w:r>
        <w:rPr/>
        <w:t> placed</w:t>
      </w:r>
      <w:r>
        <w:rPr>
          <w:spacing w:val="-4"/>
        </w:rPr>
        <w:t> </w:t>
      </w:r>
      <w:r>
        <w:rPr/>
        <w:t>out</w:t>
      </w:r>
      <w:r>
        <w:rPr>
          <w:spacing w:val="-2"/>
        </w:rPr>
        <w:t> </w:t>
      </w:r>
      <w:r>
        <w:rPr/>
        <w:t>of</w:t>
      </w:r>
      <w:r>
        <w:rPr>
          <w:spacing w:val="-2"/>
        </w:rPr>
        <w:t> </w:t>
      </w:r>
      <w:r>
        <w:rPr/>
        <w:t>the </w:t>
      </w:r>
      <w:r>
        <w:rPr>
          <w:spacing w:val="-1"/>
        </w:rPr>
        <w:t>way and</w:t>
      </w:r>
      <w:r>
        <w:rPr/>
        <w:t> where</w:t>
      </w:r>
      <w:r>
        <w:rPr>
          <w:spacing w:val="-2"/>
        </w:rPr>
        <w:t> </w:t>
      </w:r>
      <w:r>
        <w:rPr/>
        <w:t>the </w:t>
      </w:r>
      <w:r>
        <w:rPr>
          <w:spacing w:val="-1"/>
        </w:rPr>
        <w:t>floor</w:t>
      </w:r>
      <w:r>
        <w:rPr/>
        <w:t> </w:t>
      </w:r>
      <w:r>
        <w:rPr>
          <w:spacing w:val="-1"/>
        </w:rPr>
        <w:t>structure</w:t>
      </w:r>
      <w:r>
        <w:rPr>
          <w:spacing w:val="1"/>
        </w:rPr>
        <w:t> </w:t>
      </w:r>
      <w:r>
        <w:rPr/>
        <w:t>can</w:t>
      </w:r>
      <w:r>
        <w:rPr>
          <w:spacing w:val="-1"/>
        </w:rPr>
        <w:t> support</w:t>
      </w:r>
      <w:r>
        <w:rPr>
          <w:spacing w:val="1"/>
        </w:rPr>
        <w:t> </w:t>
      </w:r>
      <w:r>
        <w:rPr/>
        <w:t>its</w:t>
      </w:r>
      <w:r>
        <w:rPr>
          <w:spacing w:val="31"/>
        </w:rPr>
        <w:t> </w:t>
      </w:r>
      <w:r>
        <w:rPr>
          <w:spacing w:val="-1"/>
        </w:rPr>
        <w:t>weight</w:t>
      </w:r>
      <w:r>
        <w:rPr>
          <w:spacing w:val="-2"/>
        </w:rPr>
        <w:t> </w:t>
      </w:r>
      <w:r>
        <w:rPr/>
        <w:t>when</w:t>
      </w:r>
      <w:r>
        <w:rPr>
          <w:spacing w:val="-1"/>
        </w:rPr>
        <w:t> full (e.g.,</w:t>
      </w:r>
      <w:r>
        <w:rPr/>
        <w:t> </w:t>
      </w:r>
      <w:r>
        <w:rPr>
          <w:spacing w:val="-1"/>
        </w:rPr>
        <w:t>over</w:t>
      </w:r>
      <w:r>
        <w:rPr>
          <w:spacing w:val="-2"/>
        </w:rPr>
        <w:t> </w:t>
      </w:r>
      <w:r>
        <w:rPr>
          <w:spacing w:val="-1"/>
        </w:rPr>
        <w:t>400</w:t>
      </w:r>
      <w:r>
        <w:rPr>
          <w:spacing w:val="2"/>
        </w:rPr>
        <w:t> </w:t>
      </w:r>
      <w:r>
        <w:rPr>
          <w:spacing w:val="-1"/>
        </w:rPr>
        <w:t>pounds).</w:t>
      </w:r>
    </w:p>
    <w:p>
      <w:pPr>
        <w:pStyle w:val="BodyText"/>
        <w:spacing w:line="276" w:lineRule="auto" w:before="196"/>
        <w:ind w:right="309"/>
        <w:jc w:val="left"/>
      </w:pPr>
      <w:r>
        <w:rPr/>
        <w:t>A </w:t>
      </w:r>
      <w:r>
        <w:rPr>
          <w:spacing w:val="-1"/>
        </w:rPr>
        <w:t>siphon </w:t>
      </w:r>
      <w:r>
        <w:rPr/>
        <w:t>or</w:t>
      </w:r>
      <w:r>
        <w:rPr>
          <w:spacing w:val="-3"/>
        </w:rPr>
        <w:t> </w:t>
      </w:r>
      <w:r>
        <w:rPr>
          <w:spacing w:val="-1"/>
        </w:rPr>
        <w:t>transfer</w:t>
      </w:r>
      <w:r>
        <w:rPr/>
        <w:t> </w:t>
      </w:r>
      <w:r>
        <w:rPr>
          <w:spacing w:val="-1"/>
        </w:rPr>
        <w:t>pump</w:t>
      </w:r>
      <w:r>
        <w:rPr>
          <w:spacing w:val="-2"/>
        </w:rPr>
        <w:t> </w:t>
      </w:r>
      <w:r>
        <w:rPr/>
        <w:t>can</w:t>
      </w:r>
      <w:r>
        <w:rPr>
          <w:spacing w:val="-1"/>
        </w:rPr>
        <w:t> be</w:t>
      </w:r>
      <w:r>
        <w:rPr/>
        <w:t> </w:t>
      </w:r>
      <w:r>
        <w:rPr>
          <w:spacing w:val="-1"/>
        </w:rPr>
        <w:t>used</w:t>
      </w:r>
      <w:r>
        <w:rPr>
          <w:spacing w:val="-2"/>
        </w:rPr>
        <w:t> </w:t>
      </w:r>
      <w:r>
        <w:rPr/>
        <w:t>to</w:t>
      </w:r>
      <w:r>
        <w:rPr>
          <w:spacing w:val="-1"/>
        </w:rPr>
        <w:t> dispense</w:t>
      </w:r>
      <w:r>
        <w:rPr>
          <w:spacing w:val="-3"/>
        </w:rPr>
        <w:t>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water</w:t>
      </w:r>
      <w:r>
        <w:rPr/>
        <w:t> </w:t>
      </w:r>
      <w:r>
        <w:rPr>
          <w:spacing w:val="-2"/>
        </w:rPr>
        <w:t>from</w:t>
      </w:r>
      <w:r>
        <w:rPr>
          <w:spacing w:val="1"/>
        </w:rPr>
        <w:t> </w:t>
      </w:r>
      <w:r>
        <w:rPr>
          <w:spacing w:val="-1"/>
        </w:rPr>
        <w:t>the</w:t>
      </w:r>
      <w:r>
        <w:rPr>
          <w:spacing w:val="-2"/>
        </w:rPr>
        <w:t> </w:t>
      </w:r>
      <w:r>
        <w:rPr>
          <w:spacing w:val="-1"/>
        </w:rPr>
        <w:t>large</w:t>
      </w:r>
      <w:r>
        <w:rPr>
          <w:spacing w:val="-2"/>
        </w:rPr>
        <w:t> </w:t>
      </w:r>
      <w:r>
        <w:rPr>
          <w:spacing w:val="-1"/>
        </w:rPr>
        <w:t>container.</w:t>
      </w:r>
      <w:r>
        <w:rPr>
          <w:spacing w:val="1"/>
        </w:rPr>
        <w:t> </w:t>
      </w:r>
      <w:r>
        <w:rPr>
          <w:spacing w:val="-1"/>
        </w:rPr>
        <w:t>Food-grade</w:t>
      </w:r>
      <w:r>
        <w:rPr>
          <w:spacing w:val="63"/>
        </w:rPr>
        <w:t> </w:t>
      </w:r>
      <w:r>
        <w:rPr>
          <w:spacing w:val="-1"/>
        </w:rPr>
        <w:t>tubing</w:t>
      </w:r>
      <w:r>
        <w:rPr/>
        <w:t> </w:t>
      </w:r>
      <w:r>
        <w:rPr>
          <w:spacing w:val="-1"/>
        </w:rPr>
        <w:t>should</w:t>
      </w:r>
      <w:r>
        <w:rPr>
          <w:spacing w:val="-2"/>
        </w:rPr>
        <w:t> </w:t>
      </w:r>
      <w:r>
        <w:rPr>
          <w:spacing w:val="-1"/>
        </w:rPr>
        <w:t>be</w:t>
      </w:r>
      <w:r>
        <w:rPr/>
        <w:t> </w:t>
      </w:r>
      <w:r>
        <w:rPr>
          <w:spacing w:val="-1"/>
        </w:rPr>
        <w:t>used</w:t>
      </w:r>
      <w:r>
        <w:rPr/>
        <w:t> </w:t>
      </w:r>
      <w:r>
        <w:rPr>
          <w:spacing w:val="-1"/>
        </w:rPr>
        <w:t>for</w:t>
      </w:r>
      <w:r>
        <w:rPr>
          <w:spacing w:val="-2"/>
        </w:rPr>
        <w:t> </w:t>
      </w:r>
      <w:r>
        <w:rPr>
          <w:spacing w:val="-1"/>
        </w:rPr>
        <w:t>siphoning.</w:t>
      </w:r>
    </w:p>
    <w:p>
      <w:pPr>
        <w:pStyle w:val="BodyText"/>
        <w:spacing w:line="277" w:lineRule="auto" w:before="196"/>
        <w:ind w:right="226"/>
        <w:jc w:val="left"/>
      </w:pPr>
      <w:r>
        <w:rPr>
          <w:spacing w:val="-1"/>
        </w:rPr>
        <w:t>For</w:t>
      </w:r>
      <w:r>
        <w:rPr/>
        <w:t> </w:t>
      </w:r>
      <w:r>
        <w:rPr>
          <w:spacing w:val="-1"/>
        </w:rPr>
        <w:t>convenience</w:t>
      </w:r>
      <w:r>
        <w:rPr>
          <w:spacing w:val="-2"/>
        </w:rPr>
        <w:t> </w:t>
      </w:r>
      <w:r>
        <w:rPr>
          <w:spacing w:val="-1"/>
        </w:rPr>
        <w:t>and </w:t>
      </w:r>
      <w:r>
        <w:rPr/>
        <w:t>to</w:t>
      </w:r>
      <w:r>
        <w:rPr>
          <w:spacing w:val="-3"/>
        </w:rPr>
        <w:t> </w:t>
      </w:r>
      <w:r>
        <w:rPr>
          <w:spacing w:val="-1"/>
        </w:rPr>
        <w:t>minimize</w:t>
      </w:r>
      <w:r>
        <w:rPr/>
        <w:t> the</w:t>
      </w:r>
      <w:r>
        <w:rPr>
          <w:spacing w:val="-3"/>
        </w:rPr>
        <w:t> </w:t>
      </w:r>
      <w:r>
        <w:rPr/>
        <w:t>risk</w:t>
      </w:r>
      <w:r>
        <w:rPr>
          <w:spacing w:val="-2"/>
        </w:rPr>
        <w:t> </w:t>
      </w:r>
      <w:r>
        <w:rPr/>
        <w:t>of</w:t>
      </w:r>
      <w:r>
        <w:rPr>
          <w:spacing w:val="-2"/>
        </w:rPr>
        <w:t> </w:t>
      </w:r>
      <w:r>
        <w:rPr>
          <w:spacing w:val="-1"/>
        </w:rPr>
        <w:t>spilling water,</w:t>
      </w:r>
      <w:r>
        <w:rPr/>
        <w:t> a </w:t>
      </w:r>
      <w:r>
        <w:rPr>
          <w:spacing w:val="-1"/>
        </w:rPr>
        <w:t>hand-operated</w:t>
      </w:r>
      <w:r>
        <w:rPr/>
        <w:t> </w:t>
      </w:r>
      <w:r>
        <w:rPr>
          <w:spacing w:val="-1"/>
        </w:rPr>
        <w:t>transfer</w:t>
      </w:r>
      <w:r>
        <w:rPr/>
        <w:t> </w:t>
      </w:r>
      <w:r>
        <w:rPr>
          <w:spacing w:val="-1"/>
        </w:rPr>
        <w:t>pump</w:t>
      </w:r>
      <w:r>
        <w:rPr>
          <w:spacing w:val="-2"/>
        </w:rPr>
        <w:t> </w:t>
      </w:r>
      <w:r>
        <w:rPr>
          <w:spacing w:val="-1"/>
        </w:rPr>
        <w:t>(Figure</w:t>
      </w:r>
      <w:r>
        <w:rPr/>
        <w:t> </w:t>
      </w:r>
      <w:r>
        <w:rPr>
          <w:spacing w:val="-1"/>
        </w:rPr>
        <w:t>7.6-2)</w:t>
      </w:r>
      <w:r>
        <w:rPr>
          <w:spacing w:val="73"/>
        </w:rPr>
        <w:t> </w:t>
      </w:r>
      <w:r>
        <w:rPr/>
        <w:t>can</w:t>
      </w:r>
      <w:r>
        <w:rPr>
          <w:spacing w:val="-1"/>
        </w:rPr>
        <w:t> be</w:t>
      </w:r>
      <w:r>
        <w:rPr/>
        <w:t> </w:t>
      </w:r>
      <w:r>
        <w:rPr>
          <w:spacing w:val="-1"/>
        </w:rPr>
        <w:t>used.</w:t>
      </w:r>
      <w:r>
        <w:rPr/>
        <w:t> </w:t>
      </w:r>
      <w:r>
        <w:rPr>
          <w:spacing w:val="-1"/>
        </w:rPr>
        <w:t>Battery-</w:t>
      </w:r>
      <w:r>
        <w:rPr/>
        <w:t> </w:t>
      </w:r>
      <w:r>
        <w:rPr>
          <w:spacing w:val="-1"/>
        </w:rPr>
        <w:t>and</w:t>
      </w:r>
      <w:r>
        <w:rPr>
          <w:spacing w:val="-3"/>
        </w:rPr>
        <w:t> </w:t>
      </w:r>
      <w:r>
        <w:rPr>
          <w:spacing w:val="-1"/>
        </w:rPr>
        <w:t>electric-operated</w:t>
      </w:r>
      <w:r>
        <w:rPr/>
        <w:t> </w:t>
      </w:r>
      <w:r>
        <w:rPr>
          <w:spacing w:val="-1"/>
        </w:rPr>
        <w:t>pumps</w:t>
      </w:r>
      <w:r>
        <w:rPr>
          <w:spacing w:val="-2"/>
        </w:rPr>
        <w:t> </w:t>
      </w:r>
      <w:r>
        <w:rPr/>
        <w:t>are</w:t>
      </w:r>
      <w:r>
        <w:rPr>
          <w:spacing w:val="-3"/>
        </w:rPr>
        <w:t> </w:t>
      </w:r>
      <w:r>
        <w:rPr>
          <w:spacing w:val="-1"/>
        </w:rPr>
        <w:t>available</w:t>
      </w:r>
      <w:r>
        <w:rPr>
          <w:spacing w:val="-3"/>
        </w:rPr>
        <w:t> </w:t>
      </w:r>
      <w:r>
        <w:rPr>
          <w:spacing w:val="-1"/>
        </w:rPr>
        <w:t>through retailers.</w:t>
      </w:r>
      <w:r>
        <w:rPr>
          <w:spacing w:val="-3"/>
        </w:rPr>
        <w:t> </w:t>
      </w:r>
      <w:r>
        <w:rPr/>
        <w:t>A </w:t>
      </w:r>
      <w:r>
        <w:rPr>
          <w:spacing w:val="-1"/>
        </w:rPr>
        <w:t>limitation</w:t>
      </w:r>
      <w:r>
        <w:rPr>
          <w:spacing w:val="-3"/>
        </w:rPr>
        <w:t> </w:t>
      </w:r>
      <w:r>
        <w:rPr/>
        <w:t>is that</w:t>
      </w:r>
      <w:r>
        <w:rPr>
          <w:spacing w:val="85"/>
        </w:rPr>
        <w:t> </w:t>
      </w:r>
      <w:r>
        <w:rPr>
          <w:spacing w:val="-1"/>
        </w:rPr>
        <w:t>batteries</w:t>
      </w:r>
      <w:r>
        <w:rPr>
          <w:spacing w:val="-2"/>
        </w:rPr>
        <w:t> </w:t>
      </w:r>
      <w:r>
        <w:rPr/>
        <w:t>or</w:t>
      </w:r>
      <w:r>
        <w:rPr>
          <w:spacing w:val="-3"/>
        </w:rPr>
        <w:t> </w:t>
      </w:r>
      <w:r>
        <w:rPr>
          <w:spacing w:val="-1"/>
        </w:rPr>
        <w:t>electricity may </w:t>
      </w:r>
      <w:r>
        <w:rPr/>
        <w:t>not </w:t>
      </w:r>
      <w:r>
        <w:rPr>
          <w:spacing w:val="-1"/>
        </w:rPr>
        <w:t>be available</w:t>
      </w:r>
      <w:r>
        <w:rPr/>
        <w:t> </w:t>
      </w:r>
      <w:r>
        <w:rPr>
          <w:spacing w:val="-1"/>
        </w:rPr>
        <w:t>during </w:t>
      </w:r>
      <w:r>
        <w:rPr/>
        <w:t>or </w:t>
      </w:r>
      <w:r>
        <w:rPr>
          <w:spacing w:val="-1"/>
        </w:rPr>
        <w:t>after</w:t>
      </w:r>
      <w:r>
        <w:rPr/>
        <w:t> a </w:t>
      </w:r>
      <w:r>
        <w:rPr>
          <w:spacing w:val="-1"/>
        </w:rPr>
        <w:t>disaster.</w:t>
      </w:r>
    </w:p>
    <w:p>
      <w:pPr>
        <w:spacing w:line="240" w:lineRule="auto" w:before="3"/>
        <w:rPr>
          <w:rFonts w:ascii="Calibri" w:hAnsi="Calibri" w:cs="Calibri" w:eastAsia="Calibri"/>
          <w:sz w:val="16"/>
          <w:szCs w:val="16"/>
        </w:rPr>
      </w:pPr>
    </w:p>
    <w:p>
      <w:pPr>
        <w:pStyle w:val="Heading6"/>
        <w:numPr>
          <w:ilvl w:val="2"/>
          <w:numId w:val="20"/>
        </w:numPr>
        <w:tabs>
          <w:tab w:pos="731" w:val="left" w:leader="none"/>
        </w:tabs>
        <w:spacing w:line="240" w:lineRule="auto" w:before="0" w:after="0"/>
        <w:ind w:left="730" w:right="0" w:hanging="590"/>
        <w:jc w:val="left"/>
        <w:rPr>
          <w:rFonts w:ascii="Cambria" w:hAnsi="Cambria" w:cs="Cambria" w:eastAsia="Cambria"/>
          <w:b w:val="0"/>
          <w:bCs w:val="0"/>
        </w:rPr>
      </w:pPr>
      <w:r>
        <w:rPr>
          <w:rFonts w:ascii="Cambria"/>
          <w:color w:val="4F81BC"/>
          <w:spacing w:val="-1"/>
        </w:rPr>
        <w:t>Handled</w:t>
      </w:r>
      <w:r>
        <w:rPr>
          <w:rFonts w:ascii="Cambria"/>
          <w:color w:val="4F81BC"/>
        </w:rPr>
        <w:t> </w:t>
      </w:r>
      <w:r>
        <w:rPr>
          <w:rFonts w:ascii="Cambria"/>
          <w:color w:val="4F81BC"/>
          <w:spacing w:val="-1"/>
        </w:rPr>
        <w:t>Jugs</w:t>
      </w:r>
      <w:r>
        <w:rPr>
          <w:rFonts w:ascii="Cambria"/>
          <w:color w:val="4F81BC"/>
        </w:rPr>
        <w:t> </w:t>
      </w:r>
      <w:r>
        <w:rPr>
          <w:rFonts w:ascii="Cambria"/>
          <w:color w:val="4F81BC"/>
          <w:spacing w:val="-1"/>
        </w:rPr>
        <w:t>(3-5 Gallons)</w:t>
      </w:r>
      <w:r>
        <w:rPr>
          <w:rFonts w:ascii="Cambria"/>
          <w:color w:val="4F81BC"/>
        </w:rPr>
        <w:t> </w:t>
      </w:r>
      <w:r>
        <w:rPr>
          <w:rFonts w:ascii="Cambria"/>
          <w:color w:val="4F81BC"/>
          <w:spacing w:val="-1"/>
        </w:rPr>
        <w:t>and</w:t>
      </w:r>
      <w:r>
        <w:rPr>
          <w:rFonts w:ascii="Cambria"/>
          <w:color w:val="4F81BC"/>
        </w:rPr>
        <w:t> </w:t>
      </w:r>
      <w:r>
        <w:rPr>
          <w:rFonts w:ascii="Cambria"/>
          <w:color w:val="4F81BC"/>
          <w:spacing w:val="-1"/>
        </w:rPr>
        <w:t>Other</w:t>
      </w:r>
      <w:r>
        <w:rPr>
          <w:rFonts w:ascii="Cambria"/>
          <w:color w:val="4F81BC"/>
          <w:spacing w:val="-2"/>
        </w:rPr>
        <w:t> Small</w:t>
      </w:r>
      <w:r>
        <w:rPr>
          <w:rFonts w:ascii="Cambria"/>
          <w:color w:val="4F81BC"/>
          <w:spacing w:val="-1"/>
        </w:rPr>
        <w:t> Containers</w:t>
      </w:r>
      <w:r>
        <w:rPr>
          <w:rFonts w:ascii="Cambria"/>
          <w:b w:val="0"/>
        </w:rPr>
      </w:r>
    </w:p>
    <w:p>
      <w:pPr>
        <w:pStyle w:val="BodyText"/>
        <w:spacing w:line="278" w:lineRule="auto" w:before="34"/>
        <w:ind w:right="309"/>
        <w:jc w:val="left"/>
      </w:pPr>
      <w:r>
        <w:rPr>
          <w:spacing w:val="-1"/>
        </w:rPr>
        <w:t>Handled jugs</w:t>
      </w:r>
      <w:r>
        <w:rPr/>
        <w:t> </w:t>
      </w:r>
      <w:r>
        <w:rPr>
          <w:spacing w:val="-1"/>
        </w:rPr>
        <w:t>come</w:t>
      </w:r>
      <w:r>
        <w:rPr>
          <w:spacing w:val="-2"/>
        </w:rPr>
        <w:t> </w:t>
      </w:r>
      <w:r>
        <w:rPr/>
        <w:t>in </w:t>
      </w:r>
      <w:r>
        <w:rPr>
          <w:spacing w:val="-1"/>
        </w:rPr>
        <w:t>3-gallon (approx.</w:t>
      </w:r>
      <w:r>
        <w:rPr/>
        <w:t> </w:t>
      </w:r>
      <w:r>
        <w:rPr>
          <w:spacing w:val="-1"/>
        </w:rPr>
        <w:t>11.4</w:t>
      </w:r>
      <w:r>
        <w:rPr>
          <w:spacing w:val="-2"/>
        </w:rPr>
        <w:t> </w:t>
      </w:r>
      <w:r>
        <w:rPr>
          <w:spacing w:val="-1"/>
        </w:rPr>
        <w:t>liters)</w:t>
      </w:r>
      <w:r>
        <w:rPr/>
        <w:t> </w:t>
      </w:r>
      <w:r>
        <w:rPr>
          <w:spacing w:val="-1"/>
        </w:rPr>
        <w:t>and</w:t>
      </w:r>
      <w:r>
        <w:rPr>
          <w:spacing w:val="-3"/>
        </w:rPr>
        <w:t> </w:t>
      </w:r>
      <w:r>
        <w:rPr/>
        <w:t>5-gallon</w:t>
      </w:r>
      <w:r>
        <w:rPr>
          <w:spacing w:val="-3"/>
        </w:rPr>
        <w:t> </w:t>
      </w:r>
      <w:r>
        <w:rPr>
          <w:spacing w:val="-1"/>
        </w:rPr>
        <w:t>(approx.</w:t>
      </w:r>
      <w:r>
        <w:rPr>
          <w:spacing w:val="-2"/>
        </w:rPr>
        <w:t> </w:t>
      </w:r>
      <w:r>
        <w:rPr>
          <w:spacing w:val="-1"/>
        </w:rPr>
        <w:t>18.9</w:t>
      </w:r>
      <w:r>
        <w:rPr/>
        <w:t> </w:t>
      </w:r>
      <w:r>
        <w:rPr>
          <w:spacing w:val="-1"/>
        </w:rPr>
        <w:t>liters)</w:t>
      </w:r>
      <w:r>
        <w:rPr/>
        <w:t> </w:t>
      </w:r>
      <w:r>
        <w:rPr>
          <w:spacing w:val="-1"/>
        </w:rPr>
        <w:t>sizes</w:t>
      </w:r>
      <w:r>
        <w:rPr>
          <w:spacing w:val="-2"/>
        </w:rPr>
        <w:t> </w:t>
      </w:r>
      <w:r>
        <w:rPr>
          <w:spacing w:val="-1"/>
        </w:rPr>
        <w:t>(Figure</w:t>
      </w:r>
      <w:r>
        <w:rPr/>
        <w:t> </w:t>
      </w:r>
      <w:r>
        <w:rPr>
          <w:spacing w:val="-1"/>
        </w:rPr>
        <w:t>7.6-3).</w:t>
      </w:r>
      <w:r>
        <w:rPr>
          <w:spacing w:val="62"/>
        </w:rPr>
        <w:t> </w:t>
      </w:r>
      <w:r>
        <w:rPr/>
        <w:t>A </w:t>
      </w:r>
      <w:r>
        <w:rPr>
          <w:spacing w:val="-1"/>
        </w:rPr>
        <w:t>hand-operated</w:t>
      </w:r>
      <w:r>
        <w:rPr>
          <w:spacing w:val="-3"/>
        </w:rPr>
        <w:t> </w:t>
      </w:r>
      <w:r>
        <w:rPr>
          <w:spacing w:val="-1"/>
        </w:rPr>
        <w:t>pump </w:t>
      </w:r>
      <w:r>
        <w:rPr/>
        <w:t>can</w:t>
      </w:r>
      <w:r>
        <w:rPr>
          <w:spacing w:val="-4"/>
        </w:rPr>
        <w:t> </w:t>
      </w:r>
      <w:r>
        <w:rPr>
          <w:spacing w:val="-1"/>
        </w:rPr>
        <w:t>be</w:t>
      </w:r>
      <w:r>
        <w:rPr/>
        <w:t> </w:t>
      </w:r>
      <w:r>
        <w:rPr>
          <w:spacing w:val="-1"/>
        </w:rPr>
        <w:t>used</w:t>
      </w:r>
      <w:r>
        <w:rPr>
          <w:spacing w:val="-2"/>
        </w:rPr>
        <w:t> </w:t>
      </w:r>
      <w:r>
        <w:rPr/>
        <w:t>to</w:t>
      </w:r>
      <w:r>
        <w:rPr>
          <w:spacing w:val="3"/>
        </w:rPr>
        <w:t> </w:t>
      </w:r>
      <w:r>
        <w:rPr>
          <w:spacing w:val="-1"/>
        </w:rPr>
        <w:t>dispense</w:t>
      </w:r>
      <w:r>
        <w:rPr>
          <w:spacing w:val="-3"/>
        </w:rPr>
        <w:t> </w:t>
      </w:r>
      <w:r>
        <w:rPr>
          <w:spacing w:val="-1"/>
        </w:rPr>
        <w:t>water</w:t>
      </w:r>
      <w:r>
        <w:rPr>
          <w:spacing w:val="-2"/>
        </w:rPr>
        <w:t> </w:t>
      </w:r>
      <w:r>
        <w:rPr>
          <w:spacing w:val="-1"/>
        </w:rPr>
        <w:t>from</w:t>
      </w:r>
      <w:r>
        <w:rPr>
          <w:spacing w:val="-2"/>
        </w:rPr>
        <w:t> </w:t>
      </w:r>
      <w:r>
        <w:rPr>
          <w:spacing w:val="-1"/>
        </w:rPr>
        <w:t>such containers.</w:t>
      </w:r>
      <w:r>
        <w:rPr/>
      </w:r>
    </w:p>
    <w:p>
      <w:pPr>
        <w:pStyle w:val="BodyText"/>
        <w:spacing w:line="277" w:lineRule="auto" w:before="195"/>
        <w:ind w:right="309"/>
        <w:jc w:val="left"/>
      </w:pPr>
      <w:r>
        <w:rPr>
          <w:spacing w:val="-1"/>
        </w:rPr>
        <w:t>Bottles</w:t>
      </w:r>
      <w:r>
        <w:rPr/>
        <w:t> </w:t>
      </w:r>
      <w:r>
        <w:rPr>
          <w:spacing w:val="-1"/>
        </w:rPr>
        <w:t>and containers</w:t>
      </w:r>
      <w:r>
        <w:rPr>
          <w:spacing w:val="-2"/>
        </w:rPr>
        <w:t> </w:t>
      </w:r>
      <w:r>
        <w:rPr>
          <w:spacing w:val="-1"/>
        </w:rPr>
        <w:t>made</w:t>
      </w:r>
      <w:r>
        <w:rPr/>
        <w:t> </w:t>
      </w:r>
      <w:r>
        <w:rPr>
          <w:spacing w:val="-1"/>
        </w:rPr>
        <w:t>from</w:t>
      </w:r>
      <w:r>
        <w:rPr>
          <w:spacing w:val="1"/>
        </w:rPr>
        <w:t> </w:t>
      </w:r>
      <w:r>
        <w:rPr>
          <w:spacing w:val="-1"/>
        </w:rPr>
        <w:t>hard</w:t>
      </w:r>
      <w:r>
        <w:rPr>
          <w:spacing w:val="-3"/>
        </w:rPr>
        <w:t> </w:t>
      </w:r>
      <w:r>
        <w:rPr/>
        <w:t>clear</w:t>
      </w:r>
      <w:r>
        <w:rPr>
          <w:spacing w:val="-2"/>
        </w:rPr>
        <w:t> </w:t>
      </w:r>
      <w:r>
        <w:rPr/>
        <w:t>or</w:t>
      </w:r>
      <w:r>
        <w:rPr>
          <w:spacing w:val="-2"/>
        </w:rPr>
        <w:t> </w:t>
      </w:r>
      <w:r>
        <w:rPr>
          <w:spacing w:val="-1"/>
        </w:rPr>
        <w:t>color</w:t>
      </w:r>
      <w:r>
        <w:rPr>
          <w:spacing w:val="-2"/>
        </w:rPr>
        <w:t> </w:t>
      </w:r>
      <w:r>
        <w:rPr>
          <w:spacing w:val="-1"/>
        </w:rPr>
        <w:t>tinted PETE</w:t>
      </w:r>
      <w:r>
        <w:rPr/>
        <w:t> </w:t>
      </w:r>
      <w:r>
        <w:rPr>
          <w:spacing w:val="-1"/>
        </w:rPr>
        <w:t>plastic</w:t>
      </w:r>
      <w:r>
        <w:rPr/>
        <w:t> </w:t>
      </w:r>
      <w:r>
        <w:rPr>
          <w:spacing w:val="-1"/>
        </w:rPr>
        <w:t>(i.e., recycling </w:t>
      </w:r>
      <w:r>
        <w:rPr/>
        <w:t>code</w:t>
      </w:r>
      <w:r>
        <w:rPr>
          <w:spacing w:val="-2"/>
        </w:rPr>
        <w:t> </w:t>
      </w:r>
      <w:r>
        <w:rPr/>
        <w:t>1) </w:t>
      </w:r>
      <w:r>
        <w:rPr>
          <w:spacing w:val="-1"/>
        </w:rPr>
        <w:t>are</w:t>
      </w:r>
      <w:r>
        <w:rPr>
          <w:spacing w:val="58"/>
        </w:rPr>
        <w:t> </w:t>
      </w:r>
      <w:r>
        <w:rPr>
          <w:spacing w:val="-1"/>
        </w:rPr>
        <w:t>preferred because</w:t>
      </w:r>
      <w:r>
        <w:rPr>
          <w:spacing w:val="-2"/>
        </w:rPr>
        <w:t> </w:t>
      </w:r>
      <w:r>
        <w:rPr/>
        <w:t>the</w:t>
      </w:r>
      <w:r>
        <w:rPr>
          <w:spacing w:val="-2"/>
        </w:rPr>
        <w:t> </w:t>
      </w:r>
      <w:r>
        <w:rPr>
          <w:spacing w:val="-1"/>
        </w:rPr>
        <w:t>1-gallon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2.5-gallon</w:t>
      </w:r>
      <w:r>
        <w:rPr>
          <w:spacing w:val="-3"/>
        </w:rPr>
        <w:t> </w:t>
      </w:r>
      <w:r>
        <w:rPr>
          <w:spacing w:val="-1"/>
        </w:rPr>
        <w:t>milky</w:t>
      </w:r>
      <w:r>
        <w:rPr/>
        <w:t> </w:t>
      </w:r>
      <w:r>
        <w:rPr>
          <w:spacing w:val="-1"/>
        </w:rPr>
        <w:t>white</w:t>
      </w:r>
      <w:r>
        <w:rPr/>
        <w:t> </w:t>
      </w:r>
      <w:r>
        <w:rPr>
          <w:spacing w:val="-1"/>
        </w:rPr>
        <w:t>plastic</w:t>
      </w:r>
      <w:r>
        <w:rPr>
          <w:spacing w:val="-3"/>
        </w:rPr>
        <w:t> </w:t>
      </w:r>
      <w:r>
        <w:rPr>
          <w:spacing w:val="-1"/>
        </w:rPr>
        <w:t>jugs</w:t>
      </w:r>
      <w:r>
        <w:rPr/>
        <w:t> and</w:t>
      </w:r>
      <w:r>
        <w:rPr>
          <w:spacing w:val="-2"/>
        </w:rPr>
        <w:t> </w:t>
      </w:r>
      <w:r>
        <w:rPr>
          <w:spacing w:val="-1"/>
        </w:rPr>
        <w:t>containers</w:t>
      </w:r>
      <w:r>
        <w:rPr/>
        <w:t> </w:t>
      </w:r>
      <w:r>
        <w:rPr>
          <w:spacing w:val="-1"/>
        </w:rPr>
        <w:t>made</w:t>
      </w:r>
      <w:r>
        <w:rPr/>
        <w:t> </w:t>
      </w:r>
      <w:r>
        <w:rPr>
          <w:spacing w:val="-2"/>
        </w:rPr>
        <w:t>from</w:t>
      </w:r>
      <w:r>
        <w:rPr>
          <w:spacing w:val="1"/>
        </w:rPr>
        <w:t> </w:t>
      </w:r>
      <w:r>
        <w:rPr>
          <w:spacing w:val="-1"/>
        </w:rPr>
        <w:t>soft</w:t>
      </w:r>
      <w:r>
        <w:rPr>
          <w:spacing w:val="78"/>
        </w:rPr>
        <w:t> </w:t>
      </w:r>
      <w:r>
        <w:rPr>
          <w:spacing w:val="-1"/>
        </w:rPr>
        <w:t>HDPE</w:t>
      </w:r>
      <w:r>
        <w:rPr>
          <w:spacing w:val="-3"/>
        </w:rPr>
        <w:t> </w:t>
      </w:r>
      <w:r>
        <w:rPr>
          <w:spacing w:val="-1"/>
        </w:rPr>
        <w:t>plastic</w:t>
      </w:r>
      <w:r>
        <w:rPr>
          <w:spacing w:val="-2"/>
        </w:rPr>
        <w:t> </w:t>
      </w:r>
      <w:r>
        <w:rPr>
          <w:spacing w:val="-1"/>
        </w:rPr>
        <w:t>(i.e.,</w:t>
      </w:r>
      <w:r>
        <w:rPr/>
        <w:t> </w:t>
      </w:r>
      <w:r>
        <w:rPr>
          <w:spacing w:val="-1"/>
        </w:rPr>
        <w:t>recycling </w:t>
      </w:r>
      <w:r>
        <w:rPr/>
        <w:t>code</w:t>
      </w:r>
      <w:r>
        <w:rPr>
          <w:spacing w:val="-2"/>
        </w:rPr>
        <w:t> </w:t>
      </w:r>
      <w:r>
        <w:rPr>
          <w:spacing w:val="1"/>
        </w:rPr>
        <w:t>2)</w:t>
      </w:r>
      <w:r>
        <w:rPr/>
        <w:t> </w:t>
      </w:r>
      <w:r>
        <w:rPr>
          <w:spacing w:val="-1"/>
        </w:rPr>
        <w:t>puncture</w:t>
      </w:r>
      <w:r>
        <w:rPr/>
        <w:t> </w:t>
      </w:r>
      <w:r>
        <w:rPr>
          <w:spacing w:val="-1"/>
        </w:rPr>
        <w:t>easily </w:t>
      </w:r>
      <w:r>
        <w:rPr/>
        <w:t>or,</w:t>
      </w:r>
      <w:r>
        <w:rPr>
          <w:spacing w:val="-2"/>
        </w:rPr>
        <w:t> </w:t>
      </w:r>
      <w:r>
        <w:rPr/>
        <w:t>if </w:t>
      </w:r>
      <w:r>
        <w:rPr>
          <w:spacing w:val="-1"/>
        </w:rPr>
        <w:t>dropped, </w:t>
      </w:r>
      <w:r>
        <w:rPr/>
        <w:t>can</w:t>
      </w:r>
      <w:r>
        <w:rPr>
          <w:spacing w:val="-3"/>
        </w:rPr>
        <w:t> </w:t>
      </w:r>
      <w:r>
        <w:rPr/>
        <w:t>open.</w:t>
      </w:r>
    </w:p>
    <w:p>
      <w:pPr>
        <w:spacing w:line="240" w:lineRule="auto" w:before="3"/>
        <w:rPr>
          <w:rFonts w:ascii="Calibri" w:hAnsi="Calibri" w:cs="Calibri" w:eastAsia="Calibri"/>
          <w:sz w:val="16"/>
          <w:szCs w:val="16"/>
        </w:rPr>
      </w:pPr>
    </w:p>
    <w:p>
      <w:pPr>
        <w:pStyle w:val="Heading6"/>
        <w:numPr>
          <w:ilvl w:val="2"/>
          <w:numId w:val="20"/>
        </w:numPr>
        <w:tabs>
          <w:tab w:pos="731" w:val="left" w:leader="none"/>
        </w:tabs>
        <w:spacing w:line="240" w:lineRule="auto" w:before="0" w:after="0"/>
        <w:ind w:left="730" w:right="0" w:hanging="590"/>
        <w:jc w:val="left"/>
        <w:rPr>
          <w:rFonts w:ascii="Cambria" w:hAnsi="Cambria" w:cs="Cambria" w:eastAsia="Cambria"/>
          <w:b w:val="0"/>
          <w:bCs w:val="0"/>
        </w:rPr>
      </w:pPr>
      <w:r>
        <w:rPr>
          <w:rFonts w:ascii="Cambria"/>
          <w:color w:val="4F81BC"/>
          <w:spacing w:val="-1"/>
        </w:rPr>
        <w:t>Treatment</w:t>
      </w:r>
      <w:r>
        <w:rPr>
          <w:rFonts w:ascii="Cambria"/>
          <w:color w:val="4F81BC"/>
          <w:spacing w:val="1"/>
        </w:rPr>
        <w:t> </w:t>
      </w:r>
      <w:r>
        <w:rPr>
          <w:rFonts w:ascii="Cambria"/>
          <w:color w:val="4F81BC"/>
          <w:spacing w:val="-1"/>
        </w:rPr>
        <w:t>of Container-stored</w:t>
      </w:r>
      <w:r>
        <w:rPr>
          <w:rFonts w:ascii="Cambria"/>
          <w:color w:val="4F81BC"/>
        </w:rPr>
        <w:t> </w:t>
      </w:r>
      <w:r>
        <w:rPr>
          <w:rFonts w:ascii="Cambria"/>
          <w:color w:val="4F81BC"/>
          <w:spacing w:val="-1"/>
        </w:rPr>
        <w:t>Water</w:t>
      </w:r>
      <w:r>
        <w:rPr>
          <w:rFonts w:ascii="Cambria"/>
          <w:b w:val="0"/>
        </w:rPr>
      </w:r>
    </w:p>
    <w:p>
      <w:pPr>
        <w:pStyle w:val="BodyText"/>
        <w:spacing w:line="275" w:lineRule="auto" w:before="34"/>
        <w:ind w:right="226"/>
        <w:jc w:val="left"/>
      </w:pPr>
      <w:r>
        <w:rPr>
          <w:spacing w:val="-1"/>
        </w:rPr>
        <w:t>Non-commercially-bottled</w:t>
      </w:r>
      <w:r>
        <w:rPr>
          <w:spacing w:val="-3"/>
        </w:rPr>
        <w:t> </w:t>
      </w:r>
      <w:r>
        <w:rPr>
          <w:spacing w:val="-1"/>
        </w:rPr>
        <w:t>stored</w:t>
      </w:r>
      <w:r>
        <w:rPr/>
        <w:t> </w:t>
      </w:r>
      <w:r>
        <w:rPr>
          <w:spacing w:val="-1"/>
        </w:rPr>
        <w:t>water</w:t>
      </w:r>
      <w:r>
        <w:rPr>
          <w:spacing w:val="1"/>
        </w:rPr>
        <w:t> </w:t>
      </w:r>
      <w:r>
        <w:rPr/>
        <w:t>in</w:t>
      </w:r>
      <w:r>
        <w:rPr>
          <w:spacing w:val="-1"/>
        </w:rPr>
        <w:t> filled</w:t>
      </w:r>
      <w:r>
        <w:rPr/>
        <w:t> </w:t>
      </w:r>
      <w:r>
        <w:rPr>
          <w:spacing w:val="-1"/>
        </w:rPr>
        <w:t>containers</w:t>
      </w:r>
      <w:r>
        <w:rPr>
          <w:spacing w:val="1"/>
        </w:rPr>
        <w:t> </w:t>
      </w:r>
      <w:r>
        <w:rPr>
          <w:spacing w:val="-1"/>
        </w:rPr>
        <w:t>should</w:t>
      </w:r>
      <w:r>
        <w:rPr>
          <w:spacing w:val="-2"/>
        </w:rPr>
        <w:t> </w:t>
      </w:r>
      <w:r>
        <w:rPr>
          <w:spacing w:val="-1"/>
        </w:rPr>
        <w:t>be</w:t>
      </w:r>
      <w:r>
        <w:rPr>
          <w:spacing w:val="-2"/>
        </w:rPr>
        <w:t> </w:t>
      </w:r>
      <w:r>
        <w:rPr>
          <w:spacing w:val="-1"/>
        </w:rPr>
        <w:t>treated</w:t>
      </w:r>
      <w:r>
        <w:rPr>
          <w:spacing w:val="-2"/>
        </w:rPr>
        <w:t> </w:t>
      </w:r>
      <w:r>
        <w:rPr>
          <w:spacing w:val="-1"/>
        </w:rPr>
        <w:t>with chlorine </w:t>
      </w:r>
      <w:r>
        <w:rPr/>
        <w:t>or</w:t>
      </w:r>
      <w:r>
        <w:rPr>
          <w:spacing w:val="-2"/>
        </w:rPr>
        <w:t> </w:t>
      </w:r>
      <w:r>
        <w:rPr/>
        <w:t>other</w:t>
      </w:r>
      <w:r>
        <w:rPr>
          <w:spacing w:val="73"/>
        </w:rPr>
        <w:t> </w:t>
      </w:r>
      <w:r>
        <w:rPr>
          <w:spacing w:val="-1"/>
        </w:rPr>
        <w:t>approved</w:t>
      </w:r>
      <w:r>
        <w:rPr>
          <w:spacing w:val="-2"/>
        </w:rPr>
        <w:t> </w:t>
      </w:r>
      <w:r>
        <w:rPr>
          <w:spacing w:val="-1"/>
        </w:rPr>
        <w:t>method</w:t>
      </w:r>
      <w:r>
        <w:rPr>
          <w:spacing w:val="-3"/>
        </w:rPr>
        <w:t> </w:t>
      </w:r>
      <w:r>
        <w:rPr/>
        <w:t>in</w:t>
      </w:r>
      <w:r>
        <w:rPr>
          <w:spacing w:val="-1"/>
        </w:rPr>
        <w:t> order</w:t>
      </w:r>
      <w:r>
        <w:rPr>
          <w:spacing w:val="-2"/>
        </w:rPr>
        <w:t> </w:t>
      </w:r>
      <w:r>
        <w:rPr/>
        <w:t>to </w:t>
      </w:r>
      <w:r>
        <w:rPr>
          <w:spacing w:val="-1"/>
        </w:rPr>
        <w:t>maintain </w:t>
      </w:r>
      <w:r>
        <w:rPr/>
        <w:t>a</w:t>
      </w:r>
      <w:r>
        <w:rPr>
          <w:spacing w:val="-2"/>
        </w:rPr>
        <w:t> </w:t>
      </w:r>
      <w:r>
        <w:rPr>
          <w:spacing w:val="-1"/>
        </w:rPr>
        <w:t>detectable</w:t>
      </w:r>
      <w:r>
        <w:rPr>
          <w:spacing w:val="-3"/>
        </w:rPr>
        <w:t> </w:t>
      </w:r>
      <w:r>
        <w:rPr>
          <w:spacing w:val="-1"/>
        </w:rPr>
        <w:t>free</w:t>
      </w:r>
      <w:r>
        <w:rPr/>
        <w:t> </w:t>
      </w:r>
      <w:r>
        <w:rPr>
          <w:spacing w:val="-1"/>
        </w:rPr>
        <w:t>chlorine</w:t>
      </w:r>
      <w:r>
        <w:rPr/>
        <w:t> </w:t>
      </w:r>
      <w:r>
        <w:rPr>
          <w:spacing w:val="-1"/>
        </w:rPr>
        <w:t>residual</w:t>
      </w:r>
      <w:r>
        <w:rPr/>
        <w:t> </w:t>
      </w:r>
      <w:r>
        <w:rPr>
          <w:spacing w:val="-1"/>
        </w:rPr>
        <w:t>and</w:t>
      </w:r>
      <w:r>
        <w:rPr>
          <w:spacing w:val="1"/>
        </w:rPr>
        <w:t> </w:t>
      </w:r>
      <w:r>
        <w:rPr>
          <w:spacing w:val="-1"/>
        </w:rPr>
        <w:t>prevent</w:t>
      </w:r>
      <w:r>
        <w:rPr>
          <w:spacing w:val="-5"/>
        </w:rPr>
        <w:t> </w:t>
      </w:r>
      <w:r>
        <w:rPr>
          <w:spacing w:val="-1"/>
        </w:rPr>
        <w:t>microbial</w:t>
      </w:r>
      <w:r>
        <w:rPr>
          <w:spacing w:val="-4"/>
        </w:rPr>
        <w:t> </w:t>
      </w:r>
      <w:r>
        <w:rPr>
          <w:spacing w:val="-1"/>
        </w:rPr>
        <w:t>growth</w:t>
      </w:r>
      <w:r>
        <w:rPr>
          <w:spacing w:val="95"/>
        </w:rPr>
        <w:t> </w:t>
      </w:r>
      <w:r>
        <w:rPr>
          <w:spacing w:val="-1"/>
        </w:rPr>
        <w:t>during storage.</w:t>
      </w:r>
      <w:r>
        <w:rPr>
          <w:spacing w:val="-2"/>
        </w:rPr>
        <w:t> </w:t>
      </w:r>
      <w:r>
        <w:rPr/>
        <w:t>When</w:t>
      </w:r>
      <w:r>
        <w:rPr>
          <w:spacing w:val="-1"/>
        </w:rPr>
        <w:t> </w:t>
      </w:r>
      <w:r>
        <w:rPr>
          <w:spacing w:val="-2"/>
        </w:rPr>
        <w:t>using</w:t>
      </w:r>
      <w:r>
        <w:rPr>
          <w:spacing w:val="-1"/>
        </w:rPr>
        <w:t> non-commercially-bottled stored</w:t>
      </w:r>
      <w:r>
        <w:rPr/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during </w:t>
      </w:r>
      <w:r>
        <w:rPr/>
        <w:t>an</w:t>
      </w:r>
      <w:r>
        <w:rPr>
          <w:spacing w:val="-3"/>
        </w:rPr>
        <w:t> </w:t>
      </w:r>
      <w:r>
        <w:rPr>
          <w:spacing w:val="-1"/>
        </w:rPr>
        <w:t>emergency</w:t>
      </w:r>
      <w:r>
        <w:rPr>
          <w:spacing w:val="-2"/>
        </w:rPr>
        <w:t> </w:t>
      </w:r>
      <w:r>
        <w:rPr/>
        <w:t>or</w:t>
      </w:r>
      <w:r>
        <w:rPr>
          <w:spacing w:val="-2"/>
        </w:rPr>
        <w:t> </w:t>
      </w:r>
      <w:r>
        <w:rPr/>
        <w:t>other</w:t>
      </w:r>
      <w:r>
        <w:rPr>
          <w:spacing w:val="-3"/>
        </w:rPr>
        <w:t> </w:t>
      </w:r>
      <w:r>
        <w:rPr>
          <w:spacing w:val="-1"/>
        </w:rPr>
        <w:t>water</w:t>
      </w:r>
    </w:p>
    <w:p>
      <w:pPr>
        <w:spacing w:after="0" w:line="275" w:lineRule="auto"/>
        <w:jc w:val="left"/>
        <w:sectPr>
          <w:pgSz w:w="12240" w:h="15840"/>
          <w:pgMar w:header="0" w:footer="1010" w:top="680" w:bottom="1200" w:left="1300" w:right="1280"/>
        </w:sectPr>
      </w:pPr>
    </w:p>
    <w:p>
      <w:pPr>
        <w:spacing w:before="42"/>
        <w:ind w:left="140" w:right="0" w:firstLine="6512"/>
        <w:jc w:val="left"/>
        <w:rPr>
          <w:rFonts w:ascii="Cambria" w:hAnsi="Cambria" w:cs="Cambria" w:eastAsia="Cambria"/>
          <w:sz w:val="16"/>
          <w:szCs w:val="16"/>
        </w:rPr>
      </w:pPr>
      <w:r>
        <w:rPr>
          <w:rFonts w:ascii="Cambria"/>
          <w:sz w:val="20"/>
        </w:rPr>
        <w:t>7.</w:t>
      </w:r>
      <w:r>
        <w:rPr>
          <w:rFonts w:ascii="Cambria"/>
          <w:spacing w:val="-11"/>
          <w:sz w:val="20"/>
        </w:rPr>
        <w:t> </w:t>
      </w:r>
      <w:r>
        <w:rPr>
          <w:rFonts w:ascii="Cambria"/>
          <w:spacing w:val="-1"/>
          <w:sz w:val="20"/>
        </w:rPr>
        <w:t>E</w:t>
      </w:r>
      <w:r>
        <w:rPr>
          <w:rFonts w:ascii="Cambria"/>
          <w:spacing w:val="-1"/>
          <w:sz w:val="16"/>
        </w:rPr>
        <w:t>MERGENCY</w:t>
      </w:r>
      <w:r>
        <w:rPr>
          <w:rFonts w:ascii="Cambria"/>
          <w:spacing w:val="-2"/>
          <w:sz w:val="16"/>
        </w:rPr>
        <w:t> </w:t>
      </w:r>
      <w:r>
        <w:rPr>
          <w:rFonts w:ascii="Cambria"/>
          <w:spacing w:val="-1"/>
          <w:sz w:val="20"/>
        </w:rPr>
        <w:t>W</w:t>
      </w:r>
      <w:r>
        <w:rPr>
          <w:rFonts w:ascii="Cambria"/>
          <w:spacing w:val="-1"/>
          <w:sz w:val="16"/>
        </w:rPr>
        <w:t>ATER </w:t>
      </w:r>
      <w:r>
        <w:rPr>
          <w:rFonts w:ascii="Cambria"/>
          <w:spacing w:val="-1"/>
          <w:sz w:val="20"/>
        </w:rPr>
        <w:t>A</w:t>
      </w:r>
      <w:r>
        <w:rPr>
          <w:rFonts w:ascii="Cambria"/>
          <w:spacing w:val="-1"/>
          <w:sz w:val="16"/>
        </w:rPr>
        <w:t>LTERNATIVES</w:t>
      </w:r>
    </w:p>
    <w:p>
      <w:pPr>
        <w:spacing w:line="240" w:lineRule="auto" w:before="6"/>
        <w:rPr>
          <w:rFonts w:ascii="Cambria" w:hAnsi="Cambria" w:cs="Cambria" w:eastAsia="Cambria"/>
          <w:sz w:val="4"/>
          <w:szCs w:val="4"/>
        </w:rPr>
      </w:pPr>
    </w:p>
    <w:p>
      <w:pPr>
        <w:spacing w:line="20" w:lineRule="atLeast"/>
        <w:ind w:left="105" w:right="0" w:firstLine="0"/>
        <w:rPr>
          <w:rFonts w:ascii="Cambria" w:hAnsi="Cambria" w:cs="Cambria" w:eastAsia="Cambria"/>
          <w:sz w:val="2"/>
          <w:szCs w:val="2"/>
        </w:rPr>
      </w:pPr>
      <w:r>
        <w:rPr>
          <w:rFonts w:ascii="Cambria" w:hAnsi="Cambria" w:cs="Cambria" w:eastAsia="Cambria"/>
          <w:sz w:val="2"/>
          <w:szCs w:val="2"/>
        </w:rPr>
        <w:pict>
          <v:group style="width:472.5pt;height:.6pt;mso-position-horizontal-relative:char;mso-position-vertical-relative:line" coordorigin="0,0" coordsize="9450,12">
            <v:group style="position:absolute;left:6;top:6;width:9439;height:2" coordorigin="6,6" coordsize="9439,2">
              <v:shape style="position:absolute;left:6;top:6;width:9439;height:2" coordorigin="6,6" coordsize="9439,0" path="m6,6l9444,6e" filled="false" stroked="true" strokeweight=".580pt" strokecolor="#000000">
                <v:path arrowok="t"/>
              </v:shape>
            </v:group>
          </v:group>
        </w:pict>
      </w:r>
      <w:r>
        <w:rPr>
          <w:rFonts w:ascii="Cambria" w:hAnsi="Cambria" w:cs="Cambria" w:eastAsia="Cambria"/>
          <w:sz w:val="2"/>
          <w:szCs w:val="2"/>
        </w:rPr>
      </w:r>
    </w:p>
    <w:p>
      <w:pPr>
        <w:spacing w:line="240" w:lineRule="auto" w:before="0"/>
        <w:rPr>
          <w:rFonts w:ascii="Cambria" w:hAnsi="Cambria" w:cs="Cambria" w:eastAsia="Cambria"/>
          <w:sz w:val="20"/>
          <w:szCs w:val="20"/>
        </w:rPr>
      </w:pPr>
    </w:p>
    <w:p>
      <w:pPr>
        <w:pStyle w:val="BodyText"/>
        <w:spacing w:line="276" w:lineRule="auto" w:before="163"/>
        <w:ind w:right="309"/>
        <w:jc w:val="both"/>
      </w:pPr>
      <w:r>
        <w:rPr>
          <w:spacing w:val="-1"/>
        </w:rPr>
        <w:t>interruption,</w:t>
      </w:r>
      <w:r>
        <w:rPr>
          <w:spacing w:val="-2"/>
        </w:rPr>
        <w:t> </w:t>
      </w:r>
      <w:r>
        <w:rPr/>
        <w:t>the </w:t>
      </w:r>
      <w:r>
        <w:rPr>
          <w:spacing w:val="-1"/>
        </w:rPr>
        <w:t>stored</w:t>
      </w:r>
      <w:r>
        <w:rPr/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should be</w:t>
      </w:r>
      <w:r>
        <w:rPr/>
        <w:t> </w:t>
      </w:r>
      <w:r>
        <w:rPr>
          <w:spacing w:val="-1"/>
        </w:rPr>
        <w:t>tested </w:t>
      </w:r>
      <w:r>
        <w:rPr/>
        <w:t>at </w:t>
      </w:r>
      <w:r>
        <w:rPr>
          <w:spacing w:val="-2"/>
        </w:rPr>
        <w:t>least</w:t>
      </w:r>
      <w:r>
        <w:rPr/>
        <w:t> </w:t>
      </w:r>
      <w:r>
        <w:rPr>
          <w:spacing w:val="-1"/>
        </w:rPr>
        <w:t>daily</w:t>
      </w:r>
      <w:r>
        <w:rPr>
          <w:spacing w:val="2"/>
        </w:rPr>
        <w:t> </w:t>
      </w:r>
      <w:r>
        <w:rPr>
          <w:spacing w:val="-1"/>
        </w:rPr>
        <w:t>to ensure</w:t>
      </w:r>
      <w:r>
        <w:rPr>
          <w:spacing w:val="1"/>
        </w:rPr>
        <w:t> </w:t>
      </w:r>
      <w:r>
        <w:rPr/>
        <w:t>an</w:t>
      </w:r>
      <w:r>
        <w:rPr>
          <w:spacing w:val="-3"/>
        </w:rPr>
        <w:t> </w:t>
      </w:r>
      <w:r>
        <w:rPr>
          <w:spacing w:val="-1"/>
        </w:rPr>
        <w:t>adequate</w:t>
      </w:r>
      <w:r>
        <w:rPr>
          <w:spacing w:val="1"/>
        </w:rPr>
        <w:t> </w:t>
      </w:r>
      <w:r>
        <w:rPr>
          <w:spacing w:val="-1"/>
        </w:rPr>
        <w:t>chlorine</w:t>
      </w:r>
      <w:r>
        <w:rPr/>
        <w:t> </w:t>
      </w:r>
      <w:r>
        <w:rPr>
          <w:spacing w:val="-1"/>
        </w:rPr>
        <w:t>residual</w:t>
      </w:r>
      <w:r>
        <w:rPr>
          <w:spacing w:val="1"/>
        </w:rPr>
        <w:t> </w:t>
      </w:r>
      <w:r>
        <w:rPr/>
        <w:t>is</w:t>
      </w:r>
      <w:r>
        <w:rPr>
          <w:spacing w:val="77"/>
        </w:rPr>
        <w:t> </w:t>
      </w:r>
      <w:r>
        <w:rPr>
          <w:spacing w:val="-1"/>
        </w:rPr>
        <w:t>maintained. Information</w:t>
      </w:r>
      <w:r>
        <w:rPr>
          <w:spacing w:val="-3"/>
        </w:rPr>
        <w:t> </w:t>
      </w:r>
      <w:r>
        <w:rPr>
          <w:spacing w:val="-1"/>
        </w:rPr>
        <w:t>about</w:t>
      </w:r>
      <w:r>
        <w:rPr/>
        <w:t> </w:t>
      </w:r>
      <w:r>
        <w:rPr>
          <w:spacing w:val="-1"/>
        </w:rPr>
        <w:t>preparing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storing</w:t>
      </w:r>
      <w:r>
        <w:rPr>
          <w:spacing w:val="-3"/>
        </w:rPr>
        <w:t> </w:t>
      </w:r>
      <w:r>
        <w:rPr/>
        <w:t>a small</w:t>
      </w:r>
      <w:r>
        <w:rPr>
          <w:spacing w:val="-3"/>
        </w:rPr>
        <w:t> </w:t>
      </w:r>
      <w:r>
        <w:rPr>
          <w:spacing w:val="-1"/>
        </w:rPr>
        <w:t>emergency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supply</w:t>
      </w:r>
      <w:r>
        <w:rPr/>
        <w:t> can</w:t>
      </w:r>
      <w:r>
        <w:rPr>
          <w:spacing w:val="-1"/>
        </w:rPr>
        <w:t> be</w:t>
      </w:r>
      <w:r>
        <w:rPr/>
        <w:t> </w:t>
      </w:r>
      <w:r>
        <w:rPr>
          <w:spacing w:val="-1"/>
        </w:rPr>
        <w:t>found </w:t>
      </w:r>
      <w:r>
        <w:rPr/>
        <w:t>at:</w:t>
      </w:r>
      <w:r>
        <w:rPr/>
        <w:t> </w:t>
      </w:r>
      <w:r>
        <w:rPr>
          <w:color w:val="0000FF"/>
        </w:rPr>
      </w:r>
      <w:r>
        <w:rPr>
          <w:color w:val="0000FF"/>
        </w:rPr>
        <w:t> </w:t>
      </w:r>
      <w:hyperlink r:id="rId150">
        <w:r>
          <w:rPr>
            <w:color w:val="0000FF"/>
            <w:spacing w:val="-1"/>
            <w:u w:val="single" w:color="0000FF"/>
          </w:rPr>
          <w:t>http://www.cdc.gov/healthywater/emergency/safe_water/personal.html</w:t>
        </w:r>
        <w:r>
          <w:rPr>
            <w:color w:val="0000FF"/>
            <w:spacing w:val="3"/>
            <w:u w:val="single" w:color="0000FF"/>
          </w:rPr>
          <w:t> </w:t>
        </w:r>
        <w:r>
          <w:rPr>
            <w:color w:val="0000FF"/>
            <w:spacing w:val="3"/>
          </w:rPr>
        </w:r>
      </w:hyperlink>
      <w:r>
        <w:rPr/>
        <w:t>.</w:t>
      </w:r>
    </w:p>
    <w:p>
      <w:pPr>
        <w:spacing w:line="240" w:lineRule="auto" w:before="4"/>
        <w:rPr>
          <w:rFonts w:ascii="Calibri" w:hAnsi="Calibri" w:cs="Calibri" w:eastAsia="Calibri"/>
          <w:sz w:val="16"/>
          <w:szCs w:val="16"/>
        </w:rPr>
      </w:pPr>
    </w:p>
    <w:p>
      <w:pPr>
        <w:pStyle w:val="Heading6"/>
        <w:numPr>
          <w:ilvl w:val="2"/>
          <w:numId w:val="20"/>
        </w:numPr>
        <w:tabs>
          <w:tab w:pos="731" w:val="left" w:leader="none"/>
        </w:tabs>
        <w:spacing w:line="240" w:lineRule="auto" w:before="0" w:after="0"/>
        <w:ind w:left="730" w:right="0" w:hanging="590"/>
        <w:jc w:val="left"/>
        <w:rPr>
          <w:rFonts w:ascii="Cambria" w:hAnsi="Cambria" w:cs="Cambria" w:eastAsia="Cambria"/>
          <w:b w:val="0"/>
          <w:bCs w:val="0"/>
        </w:rPr>
      </w:pPr>
      <w:r>
        <w:rPr>
          <w:rFonts w:ascii="Cambria"/>
          <w:color w:val="4F81BC"/>
          <w:spacing w:val="-1"/>
        </w:rPr>
        <w:t>Commercially</w:t>
      </w:r>
      <w:r>
        <w:rPr>
          <w:rFonts w:ascii="Cambria"/>
          <w:color w:val="4F81BC"/>
        </w:rPr>
        <w:t> </w:t>
      </w:r>
      <w:r>
        <w:rPr>
          <w:rFonts w:ascii="Cambria"/>
          <w:color w:val="4F81BC"/>
          <w:spacing w:val="-1"/>
        </w:rPr>
        <w:t>Bottled</w:t>
      </w:r>
      <w:r>
        <w:rPr>
          <w:rFonts w:ascii="Cambria"/>
          <w:color w:val="4F81BC"/>
        </w:rPr>
        <w:t> </w:t>
      </w:r>
      <w:r>
        <w:rPr>
          <w:rFonts w:ascii="Cambria"/>
          <w:color w:val="4F81BC"/>
          <w:spacing w:val="-1"/>
        </w:rPr>
        <w:t>Water</w:t>
      </w:r>
      <w:r>
        <w:rPr>
          <w:rFonts w:ascii="Cambria"/>
          <w:b w:val="0"/>
        </w:rPr>
      </w:r>
    </w:p>
    <w:p>
      <w:pPr>
        <w:pStyle w:val="BodyText"/>
        <w:spacing w:line="276" w:lineRule="auto" w:before="37"/>
        <w:ind w:right="309"/>
        <w:jc w:val="left"/>
      </w:pPr>
      <w:r>
        <w:rPr>
          <w:spacing w:val="-1"/>
        </w:rPr>
        <w:t>Commercially</w:t>
      </w:r>
      <w:r>
        <w:rPr>
          <w:spacing w:val="-2"/>
        </w:rPr>
        <w:t> </w:t>
      </w:r>
      <w:r>
        <w:rPr>
          <w:spacing w:val="-1"/>
        </w:rPr>
        <w:t>bottled</w:t>
      </w:r>
      <w:r>
        <w:rPr>
          <w:spacing w:val="-3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may</w:t>
      </w:r>
      <w:r>
        <w:rPr>
          <w:spacing w:val="3"/>
        </w:rPr>
        <w:t> </w:t>
      </w:r>
      <w:r>
        <w:rPr>
          <w:spacing w:val="-1"/>
        </w:rPr>
        <w:t>provide</w:t>
      </w:r>
      <w:r>
        <w:rPr>
          <w:spacing w:val="-2"/>
        </w:rPr>
        <w:t> </w:t>
      </w:r>
      <w:r>
        <w:rPr>
          <w:spacing w:val="-1"/>
        </w:rPr>
        <w:t>the</w:t>
      </w:r>
      <w:r>
        <w:rPr>
          <w:spacing w:val="-2"/>
        </w:rPr>
        <w:t> </w:t>
      </w:r>
      <w:r>
        <w:rPr>
          <w:spacing w:val="-1"/>
        </w:rPr>
        <w:t>most</w:t>
      </w:r>
      <w:r>
        <w:rPr>
          <w:spacing w:val="-2"/>
        </w:rPr>
        <w:t> </w:t>
      </w:r>
      <w:r>
        <w:rPr>
          <w:spacing w:val="-1"/>
        </w:rPr>
        <w:t>convenient immediate</w:t>
      </w:r>
      <w:r>
        <w:rPr/>
        <w:t> </w:t>
      </w:r>
      <w:r>
        <w:rPr>
          <w:spacing w:val="-1"/>
        </w:rPr>
        <w:t>source</w:t>
      </w:r>
      <w:r>
        <w:rPr>
          <w:spacing w:val="-2"/>
        </w:rPr>
        <w:t> </w:t>
      </w:r>
      <w:r>
        <w:rPr/>
        <w:t>of</w:t>
      </w:r>
      <w:r>
        <w:rPr>
          <w:spacing w:val="2"/>
        </w:rPr>
        <w:t> </w:t>
      </w:r>
      <w:r>
        <w:rPr>
          <w:spacing w:val="-1"/>
        </w:rPr>
        <w:t>potable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for</w:t>
      </w:r>
      <w:r>
        <w:rPr>
          <w:spacing w:val="75"/>
        </w:rPr>
        <w:t> </w:t>
      </w:r>
      <w:r>
        <w:rPr>
          <w:spacing w:val="-1"/>
        </w:rPr>
        <w:t>use</w:t>
      </w:r>
      <w:r>
        <w:rPr>
          <w:spacing w:val="1"/>
        </w:rPr>
        <w:t> </w:t>
      </w:r>
      <w:r>
        <w:rPr>
          <w:spacing w:val="-1"/>
        </w:rPr>
        <w:t>during </w:t>
      </w:r>
      <w:r>
        <w:rPr/>
        <w:t>an </w:t>
      </w:r>
      <w:r>
        <w:rPr>
          <w:spacing w:val="-1"/>
        </w:rPr>
        <w:t>emergency.</w:t>
      </w:r>
      <w:r>
        <w:rPr>
          <w:spacing w:val="-2"/>
        </w:rPr>
        <w:t> </w:t>
      </w:r>
      <w:r>
        <w:rPr>
          <w:spacing w:val="-1"/>
        </w:rPr>
        <w:t>Several</w:t>
      </w:r>
      <w:r>
        <w:rPr>
          <w:spacing w:val="-3"/>
        </w:rPr>
        <w:t> </w:t>
      </w:r>
      <w:r>
        <w:rPr>
          <w:spacing w:val="-1"/>
        </w:rPr>
        <w:t>advantages</w:t>
      </w:r>
      <w:r>
        <w:rPr>
          <w:spacing w:val="-2"/>
        </w:rPr>
        <w:t> </w:t>
      </w:r>
      <w:r>
        <w:rPr/>
        <w:t>of </w:t>
      </w:r>
      <w:r>
        <w:rPr>
          <w:spacing w:val="-1"/>
        </w:rPr>
        <w:t>commercially</w:t>
      </w:r>
      <w:r>
        <w:rPr/>
        <w:t> </w:t>
      </w:r>
      <w:r>
        <w:rPr>
          <w:spacing w:val="-1"/>
        </w:rPr>
        <w:t>bottled</w:t>
      </w:r>
      <w:r>
        <w:rPr/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include:</w:t>
      </w:r>
      <w:r>
        <w:rPr>
          <w:spacing w:val="3"/>
        </w:rPr>
        <w:t> </w:t>
      </w:r>
      <w:r>
        <w:rPr/>
        <w:t>a </w:t>
      </w:r>
      <w:r>
        <w:rPr>
          <w:spacing w:val="-1"/>
        </w:rPr>
        <w:t>readily</w:t>
      </w:r>
      <w:r>
        <w:rPr/>
        <w:t> </w:t>
      </w:r>
      <w:r>
        <w:rPr>
          <w:spacing w:val="-1"/>
        </w:rPr>
        <w:t>available</w:t>
      </w:r>
      <w:r>
        <w:rPr>
          <w:spacing w:val="67"/>
        </w:rPr>
        <w:t> </w:t>
      </w:r>
      <w:r>
        <w:rPr>
          <w:spacing w:val="-1"/>
        </w:rPr>
        <w:t>source</w:t>
      </w:r>
      <w:r>
        <w:rPr>
          <w:spacing w:val="-2"/>
        </w:rPr>
        <w:t> </w:t>
      </w:r>
      <w:r>
        <w:rPr/>
        <w:t>of</w:t>
      </w:r>
      <w:r>
        <w:rPr>
          <w:spacing w:val="-3"/>
        </w:rPr>
        <w:t> </w:t>
      </w:r>
      <w:r>
        <w:rPr>
          <w:spacing w:val="-1"/>
        </w:rPr>
        <w:t>contingency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during unforeseen</w:t>
      </w:r>
      <w:r>
        <w:rPr>
          <w:spacing w:val="-3"/>
        </w:rPr>
        <w:t> </w:t>
      </w:r>
      <w:r>
        <w:rPr>
          <w:spacing w:val="-1"/>
        </w:rPr>
        <w:t>emergencies,</w:t>
      </w:r>
      <w:r>
        <w:rPr/>
        <w:t> and</w:t>
      </w:r>
      <w:r>
        <w:rPr>
          <w:spacing w:val="-1"/>
        </w:rPr>
        <w:t> </w:t>
      </w:r>
      <w:r>
        <w:rPr/>
        <w:t>an</w:t>
      </w:r>
      <w:r>
        <w:rPr>
          <w:spacing w:val="-3"/>
        </w:rPr>
        <w:t> </w:t>
      </w:r>
      <w:r>
        <w:rPr>
          <w:spacing w:val="-1"/>
        </w:rPr>
        <w:t>available</w:t>
      </w:r>
      <w:r>
        <w:rPr>
          <w:spacing w:val="-2"/>
        </w:rPr>
        <w:t> </w:t>
      </w:r>
      <w:r>
        <w:rPr>
          <w:spacing w:val="-1"/>
        </w:rPr>
        <w:t>higher</w:t>
      </w:r>
      <w:r>
        <w:rPr/>
        <w:t> </w:t>
      </w:r>
      <w:r>
        <w:rPr>
          <w:spacing w:val="-1"/>
        </w:rPr>
        <w:t>level</w:t>
      </w:r>
      <w:r>
        <w:rPr>
          <w:spacing w:val="-2"/>
        </w:rPr>
        <w:t> </w:t>
      </w:r>
      <w:r>
        <w:rPr/>
        <w:t>of</w:t>
      </w:r>
      <w:r>
        <w:rPr>
          <w:spacing w:val="1"/>
        </w:rPr>
        <w:t> </w:t>
      </w:r>
      <w:r>
        <w:rPr>
          <w:spacing w:val="-1"/>
        </w:rPr>
        <w:t>water</w:t>
      </w:r>
      <w:r>
        <w:rPr>
          <w:spacing w:val="93"/>
        </w:rPr>
        <w:t> </w:t>
      </w:r>
      <w:r>
        <w:rPr>
          <w:spacing w:val="-1"/>
        </w:rPr>
        <w:t>treatment</w:t>
      </w:r>
      <w:r>
        <w:rPr>
          <w:spacing w:val="-2"/>
        </w:rPr>
        <w:t> </w:t>
      </w:r>
      <w:r>
        <w:rPr>
          <w:spacing w:val="-1"/>
        </w:rPr>
        <w:t>(e.g.,</w:t>
      </w:r>
      <w:r>
        <w:rPr/>
        <w:t> </w:t>
      </w:r>
      <w:r>
        <w:rPr>
          <w:spacing w:val="-1"/>
        </w:rPr>
        <w:t>reverse</w:t>
      </w:r>
      <w:r>
        <w:rPr>
          <w:spacing w:val="-2"/>
        </w:rPr>
        <w:t> </w:t>
      </w:r>
      <w:r>
        <w:rPr>
          <w:spacing w:val="-1"/>
        </w:rPr>
        <w:t>osmosis,</w:t>
      </w:r>
      <w:r>
        <w:rPr/>
        <w:t> </w:t>
      </w:r>
      <w:r>
        <w:rPr>
          <w:spacing w:val="-1"/>
        </w:rPr>
        <w:t>distillation)</w:t>
      </w:r>
      <w:r>
        <w:rPr>
          <w:spacing w:val="-2"/>
        </w:rPr>
        <w:t> </w:t>
      </w:r>
      <w:r>
        <w:rPr/>
        <w:t>that</w:t>
      </w:r>
      <w:r>
        <w:rPr>
          <w:spacing w:val="-2"/>
        </w:rPr>
        <w:t> </w:t>
      </w:r>
      <w:r>
        <w:rPr>
          <w:spacing w:val="-1"/>
        </w:rPr>
        <w:t>may</w:t>
      </w:r>
      <w:r>
        <w:rPr/>
        <w:t> </w:t>
      </w:r>
      <w:r>
        <w:rPr>
          <w:spacing w:val="-1"/>
        </w:rPr>
        <w:t>not</w:t>
      </w:r>
      <w:r>
        <w:rPr/>
        <w:t> </w:t>
      </w:r>
      <w:r>
        <w:rPr>
          <w:spacing w:val="-1"/>
        </w:rPr>
        <w:t>be</w:t>
      </w:r>
      <w:r>
        <w:rPr>
          <w:spacing w:val="2"/>
        </w:rPr>
        <w:t> </w:t>
      </w:r>
      <w:r>
        <w:rPr>
          <w:spacing w:val="-1"/>
        </w:rPr>
        <w:t>standard </w:t>
      </w:r>
      <w:r>
        <w:rPr/>
        <w:t>for</w:t>
      </w:r>
      <w:r>
        <w:rPr>
          <w:spacing w:val="-3"/>
        </w:rPr>
        <w:t> </w:t>
      </w:r>
      <w:r>
        <w:rPr/>
        <w:t>tap</w:t>
      </w:r>
      <w:r>
        <w:rPr>
          <w:spacing w:val="-3"/>
        </w:rPr>
        <w:t> </w:t>
      </w:r>
      <w:r>
        <w:rPr>
          <w:spacing w:val="-1"/>
        </w:rPr>
        <w:t>water.</w:t>
      </w:r>
      <w:r>
        <w:rPr/>
        <w:t> </w:t>
      </w:r>
      <w:r>
        <w:rPr>
          <w:spacing w:val="1"/>
        </w:rPr>
        <w:t> </w:t>
      </w:r>
      <w:r>
        <w:rPr>
          <w:spacing w:val="-1"/>
        </w:rPr>
        <w:t>However,</w:t>
      </w:r>
      <w:r>
        <w:rPr/>
        <w:t> a</w:t>
      </w:r>
      <w:r>
        <w:rPr>
          <w:spacing w:val="55"/>
        </w:rPr>
        <w:t> </w:t>
      </w:r>
      <w:r>
        <w:rPr/>
        <w:t>careful</w:t>
      </w:r>
      <w:r>
        <w:rPr>
          <w:spacing w:val="-1"/>
        </w:rPr>
        <w:t>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knowledgable</w:t>
      </w:r>
      <w:r>
        <w:rPr/>
        <w:t> </w:t>
      </w:r>
      <w:r>
        <w:rPr>
          <w:spacing w:val="-1"/>
        </w:rPr>
        <w:t>review</w:t>
      </w:r>
      <w:r>
        <w:rPr>
          <w:spacing w:val="-2"/>
        </w:rPr>
        <w:t> </w:t>
      </w:r>
      <w:r>
        <w:rPr/>
        <w:t>of</w:t>
      </w:r>
      <w:r>
        <w:rPr>
          <w:spacing w:val="1"/>
        </w:rPr>
        <w:t> </w:t>
      </w:r>
      <w:r>
        <w:rPr/>
        <w:t>a</w:t>
      </w:r>
      <w:r>
        <w:rPr>
          <w:spacing w:val="-3"/>
        </w:rPr>
        <w:t> </w:t>
      </w:r>
      <w:r>
        <w:rPr>
          <w:spacing w:val="-1"/>
        </w:rPr>
        <w:t>commercial</w:t>
      </w:r>
      <w:r>
        <w:rPr/>
        <w:t> </w:t>
      </w:r>
      <w:r>
        <w:rPr>
          <w:spacing w:val="-1"/>
        </w:rPr>
        <w:t>bottler's</w:t>
      </w:r>
      <w:r>
        <w:rPr>
          <w:spacing w:val="1"/>
        </w:rPr>
        <w:t> </w:t>
      </w:r>
      <w:r>
        <w:rPr>
          <w:spacing w:val="-1"/>
        </w:rPr>
        <w:t>treatment</w:t>
      </w:r>
      <w:r>
        <w:rPr>
          <w:spacing w:val="-2"/>
        </w:rPr>
        <w:t> </w:t>
      </w:r>
      <w:r>
        <w:rPr>
          <w:spacing w:val="-1"/>
        </w:rPr>
        <w:t>methods</w:t>
      </w:r>
      <w:r>
        <w:rPr>
          <w:spacing w:val="1"/>
        </w:rPr>
        <w:t> </w:t>
      </w:r>
      <w:r>
        <w:rPr>
          <w:spacing w:val="-2"/>
        </w:rPr>
        <w:t>is </w:t>
      </w:r>
      <w:r>
        <w:rPr>
          <w:spacing w:val="-1"/>
        </w:rPr>
        <w:t>necessary</w:t>
      </w:r>
      <w:r>
        <w:rPr/>
        <w:t> </w:t>
      </w:r>
      <w:r>
        <w:rPr>
          <w:spacing w:val="-1"/>
        </w:rPr>
        <w:t>to ensure</w:t>
      </w:r>
      <w:r>
        <w:rPr>
          <w:spacing w:val="57"/>
        </w:rPr>
        <w:t> </w:t>
      </w:r>
      <w:r>
        <w:rPr>
          <w:spacing w:val="-1"/>
        </w:rPr>
        <w:t>adequate</w:t>
      </w:r>
      <w:r>
        <w:rPr/>
        <w:t> </w:t>
      </w:r>
      <w:r>
        <w:rPr>
          <w:spacing w:val="-1"/>
        </w:rPr>
        <w:t>removal</w:t>
      </w:r>
      <w:r>
        <w:rPr/>
        <w:t> of</w:t>
      </w:r>
      <w:r>
        <w:rPr>
          <w:spacing w:val="-3"/>
        </w:rPr>
        <w:t> </w:t>
      </w:r>
      <w:r>
        <w:rPr>
          <w:spacing w:val="-1"/>
        </w:rPr>
        <w:t>pathogens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other</w:t>
      </w:r>
      <w:r>
        <w:rPr/>
        <w:t> </w:t>
      </w:r>
      <w:r>
        <w:rPr>
          <w:spacing w:val="-1"/>
        </w:rPr>
        <w:t>contaminants</w:t>
      </w:r>
      <w:r>
        <w:rPr>
          <w:spacing w:val="1"/>
        </w:rPr>
        <w:t> </w:t>
      </w:r>
      <w:r>
        <w:rPr/>
        <w:t>of</w:t>
      </w:r>
      <w:r>
        <w:rPr>
          <w:spacing w:val="-3"/>
        </w:rPr>
        <w:t> </w:t>
      </w:r>
      <w:r>
        <w:rPr>
          <w:spacing w:val="-1"/>
        </w:rPr>
        <w:t>concern.</w:t>
      </w:r>
      <w:r>
        <w:rPr>
          <w:spacing w:val="2"/>
        </w:rPr>
        <w:t> </w:t>
      </w:r>
      <w:r>
        <w:rPr/>
        <w:t>A </w:t>
      </w:r>
      <w:r>
        <w:rPr>
          <w:spacing w:val="-1"/>
        </w:rPr>
        <w:t>disadvantage</w:t>
      </w:r>
      <w:r>
        <w:rPr/>
        <w:t> of</w:t>
      </w:r>
      <w:r>
        <w:rPr>
          <w:spacing w:val="-3"/>
        </w:rPr>
        <w:t> </w:t>
      </w:r>
      <w:r>
        <w:rPr>
          <w:spacing w:val="-1"/>
        </w:rPr>
        <w:t>commercially</w:t>
      </w:r>
      <w:r>
        <w:rPr>
          <w:spacing w:val="57"/>
        </w:rPr>
        <w:t> </w:t>
      </w:r>
      <w:r>
        <w:rPr/>
        <w:t>bottled</w:t>
      </w:r>
      <w:r>
        <w:rPr>
          <w:spacing w:val="-3"/>
        </w:rPr>
        <w:t> </w:t>
      </w:r>
      <w:r>
        <w:rPr>
          <w:spacing w:val="-1"/>
        </w:rPr>
        <w:t>water</w:t>
      </w:r>
      <w:r>
        <w:rPr>
          <w:spacing w:val="1"/>
        </w:rPr>
        <w:t> </w:t>
      </w:r>
      <w:r>
        <w:rPr>
          <w:spacing w:val="-1"/>
        </w:rPr>
        <w:t>is</w:t>
      </w:r>
      <w:r>
        <w:rPr>
          <w:spacing w:val="-2"/>
        </w:rPr>
        <w:t> </w:t>
      </w:r>
      <w:r>
        <w:rPr/>
        <w:t>that </w:t>
      </w:r>
      <w:r>
        <w:rPr>
          <w:spacing w:val="-2"/>
        </w:rPr>
        <w:t>it</w:t>
      </w:r>
      <w:r>
        <w:rPr/>
        <w:t> </w:t>
      </w:r>
      <w:r>
        <w:rPr>
          <w:spacing w:val="-1"/>
        </w:rPr>
        <w:t>cannot</w:t>
      </w:r>
      <w:r>
        <w:rPr/>
        <w:t> </w:t>
      </w:r>
      <w:r>
        <w:rPr>
          <w:spacing w:val="-1"/>
        </w:rPr>
        <w:t>be</w:t>
      </w:r>
      <w:r>
        <w:rPr>
          <w:spacing w:val="-2"/>
        </w:rPr>
        <w:t> </w:t>
      </w:r>
      <w:r>
        <w:rPr>
          <w:spacing w:val="-1"/>
        </w:rPr>
        <w:t>made</w:t>
      </w:r>
      <w:r>
        <w:rPr/>
        <w:t> </w:t>
      </w:r>
      <w:r>
        <w:rPr>
          <w:spacing w:val="-1"/>
        </w:rPr>
        <w:t>available</w:t>
      </w:r>
      <w:r>
        <w:rPr/>
        <w:t> in </w:t>
      </w:r>
      <w:r>
        <w:rPr>
          <w:spacing w:val="-1"/>
        </w:rPr>
        <w:t>quantities</w:t>
      </w:r>
      <w:r>
        <w:rPr>
          <w:spacing w:val="1"/>
        </w:rPr>
        <w:t> </w:t>
      </w:r>
      <w:r>
        <w:rPr>
          <w:spacing w:val="-1"/>
        </w:rPr>
        <w:t>large</w:t>
      </w:r>
      <w:r>
        <w:rPr>
          <w:spacing w:val="-2"/>
        </w:rPr>
        <w:t> </w:t>
      </w:r>
      <w:r>
        <w:rPr>
          <w:spacing w:val="-1"/>
        </w:rPr>
        <w:t>enough </w:t>
      </w:r>
      <w:r>
        <w:rPr/>
        <w:t>to</w:t>
      </w:r>
      <w:r>
        <w:rPr>
          <w:spacing w:val="-3"/>
        </w:rPr>
        <w:t> </w:t>
      </w:r>
      <w:r>
        <w:rPr>
          <w:spacing w:val="-1"/>
        </w:rPr>
        <w:t>meet</w:t>
      </w:r>
      <w:r>
        <w:rPr/>
        <w:t> all </w:t>
      </w:r>
      <w:r>
        <w:rPr>
          <w:spacing w:val="-1"/>
        </w:rPr>
        <w:t>hospital</w:t>
      </w:r>
      <w:r>
        <w:rPr/>
        <w:t> </w:t>
      </w:r>
      <w:r>
        <w:rPr>
          <w:spacing w:val="-1"/>
        </w:rPr>
        <w:t>needs</w:t>
      </w:r>
      <w:r>
        <w:rPr>
          <w:spacing w:val="49"/>
        </w:rPr>
        <w:t> </w:t>
      </w:r>
      <w:r>
        <w:rPr>
          <w:spacing w:val="-1"/>
        </w:rPr>
        <w:t>without</w:t>
      </w:r>
      <w:r>
        <w:rPr>
          <w:spacing w:val="-2"/>
        </w:rPr>
        <w:t> </w:t>
      </w:r>
      <w:r>
        <w:rPr>
          <w:spacing w:val="-1"/>
        </w:rPr>
        <w:t>becoming</w:t>
      </w:r>
      <w:r>
        <w:rPr>
          <w:spacing w:val="-2"/>
        </w:rPr>
        <w:t> </w:t>
      </w:r>
      <w:r>
        <w:rPr>
          <w:spacing w:val="-1"/>
        </w:rPr>
        <w:t>cost-prohibitive.</w:t>
      </w:r>
    </w:p>
    <w:p>
      <w:pPr>
        <w:pStyle w:val="BodyText"/>
        <w:spacing w:line="276" w:lineRule="auto" w:before="197"/>
        <w:ind w:right="265"/>
        <w:jc w:val="left"/>
      </w:pPr>
      <w:r>
        <w:rPr>
          <w:spacing w:val="-1"/>
        </w:rPr>
        <w:t>The</w:t>
      </w:r>
      <w:r>
        <w:rPr/>
        <w:t> </w:t>
      </w:r>
      <w:r>
        <w:rPr>
          <w:spacing w:val="-1"/>
        </w:rPr>
        <w:t>CDC</w:t>
      </w:r>
      <w:r>
        <w:rPr/>
        <w:t> </w:t>
      </w:r>
      <w:r>
        <w:rPr>
          <w:spacing w:val="-1"/>
        </w:rPr>
        <w:t>website</w:t>
      </w:r>
      <w:r>
        <w:rPr>
          <w:spacing w:val="-3"/>
        </w:rPr>
        <w:t> </w:t>
      </w:r>
      <w:r>
        <w:rPr>
          <w:spacing w:val="-1"/>
        </w:rPr>
        <w:t>has</w:t>
      </w:r>
      <w:r>
        <w:rPr/>
        <w:t> </w:t>
      </w:r>
      <w:r>
        <w:rPr>
          <w:spacing w:val="-1"/>
        </w:rPr>
        <w:t>links</w:t>
      </w:r>
      <w:r>
        <w:rPr>
          <w:spacing w:val="-2"/>
        </w:rPr>
        <w:t> </w:t>
      </w:r>
      <w:r>
        <w:rPr>
          <w:spacing w:val="-1"/>
        </w:rPr>
        <w:t>to</w:t>
      </w:r>
      <w:r>
        <w:rPr>
          <w:spacing w:val="2"/>
        </w:rPr>
        <w:t> </w:t>
      </w:r>
      <w:r>
        <w:rPr>
          <w:spacing w:val="-1"/>
        </w:rPr>
        <w:t>resources</w:t>
      </w:r>
      <w:r>
        <w:rPr/>
        <w:t> </w:t>
      </w:r>
      <w:r>
        <w:rPr>
          <w:spacing w:val="-1"/>
        </w:rPr>
        <w:t>that</w:t>
      </w:r>
      <w:r>
        <w:rPr>
          <w:spacing w:val="1"/>
        </w:rPr>
        <w:t> </w:t>
      </w:r>
      <w:r>
        <w:rPr>
          <w:spacing w:val="-1"/>
        </w:rPr>
        <w:t>instruct</w:t>
      </w:r>
      <w:r>
        <w:rPr>
          <w:spacing w:val="-2"/>
        </w:rPr>
        <w:t> </w:t>
      </w:r>
      <w:r>
        <w:rPr>
          <w:spacing w:val="-1"/>
        </w:rPr>
        <w:t>consumers</w:t>
      </w:r>
      <w:r>
        <w:rPr>
          <w:spacing w:val="-2"/>
        </w:rPr>
        <w:t> </w:t>
      </w:r>
      <w:r>
        <w:rPr/>
        <w:t>on </w:t>
      </w:r>
      <w:r>
        <w:rPr>
          <w:spacing w:val="-1"/>
        </w:rPr>
        <w:t>how</w:t>
      </w:r>
      <w:r>
        <w:rPr>
          <w:spacing w:val="-2"/>
        </w:rPr>
        <w:t> </w:t>
      </w:r>
      <w:r>
        <w:rPr/>
        <w:t>to</w:t>
      </w:r>
      <w:r>
        <w:rPr>
          <w:spacing w:val="-1"/>
        </w:rPr>
        <w:t> obtain</w:t>
      </w:r>
      <w:r>
        <w:rPr>
          <w:spacing w:val="-4"/>
        </w:rPr>
        <w:t> </w:t>
      </w:r>
      <w:r>
        <w:rPr>
          <w:spacing w:val="-1"/>
        </w:rPr>
        <w:t>further information</w:t>
      </w:r>
      <w:r>
        <w:rPr>
          <w:spacing w:val="59"/>
        </w:rPr>
        <w:t> </w:t>
      </w:r>
      <w:r>
        <w:rPr>
          <w:spacing w:val="-1"/>
        </w:rPr>
        <w:t>about</w:t>
      </w:r>
      <w:r>
        <w:rPr>
          <w:spacing w:val="1"/>
        </w:rPr>
        <w:t> </w:t>
      </w:r>
      <w:r>
        <w:rPr>
          <w:spacing w:val="-1"/>
        </w:rPr>
        <w:t>bottled</w:t>
      </w:r>
      <w:r>
        <w:rPr>
          <w:spacing w:val="-3"/>
        </w:rPr>
        <w:t> </w:t>
      </w:r>
      <w:r>
        <w:rPr>
          <w:spacing w:val="-1"/>
        </w:rPr>
        <w:t>water</w:t>
      </w:r>
      <w:r>
        <w:rPr>
          <w:spacing w:val="-2"/>
        </w:rPr>
        <w:t> </w:t>
      </w:r>
      <w:r>
        <w:rPr>
          <w:spacing w:val="-1"/>
        </w:rPr>
        <w:t>manufacturers'</w:t>
      </w:r>
      <w:r>
        <w:rPr/>
        <w:t> </w:t>
      </w:r>
      <w:r>
        <w:rPr>
          <w:spacing w:val="-1"/>
        </w:rPr>
        <w:t>treatment</w:t>
      </w:r>
      <w:r>
        <w:rPr>
          <w:spacing w:val="-5"/>
        </w:rPr>
        <w:t> </w:t>
      </w:r>
      <w:r>
        <w:rPr>
          <w:spacing w:val="-2"/>
        </w:rPr>
        <w:t>methods.</w:t>
      </w:r>
      <w:r>
        <w:rPr>
          <w:spacing w:val="-1"/>
        </w:rPr>
        <w:t> </w:t>
      </w:r>
      <w:r>
        <w:rPr>
          <w:color w:val="0000FF"/>
          <w:spacing w:val="-1"/>
        </w:rPr>
      </w:r>
      <w:r>
        <w:rPr>
          <w:color w:val="0000FF"/>
          <w:spacing w:val="-1"/>
        </w:rPr>
        <w:t> </w:t>
      </w:r>
      <w:hyperlink r:id="rId151">
        <w:r>
          <w:rPr>
            <w:color w:val="0000FF"/>
            <w:spacing w:val="-1"/>
            <w:u w:val="single" w:color="0000FF"/>
          </w:rPr>
          <w:t>http://www.cdc.gov/healthywater/drinking/bottled/</w:t>
        </w:r>
        <w:r>
          <w:rPr>
            <w:color w:val="0000FF"/>
          </w:rPr>
        </w:r>
      </w:hyperlink>
      <w:r>
        <w:rPr>
          <w:spacing w:val="-1"/>
        </w:rPr>
        <w:t>.</w:t>
      </w:r>
      <w:r>
        <w:rPr>
          <w:spacing w:val="-3"/>
        </w:rPr>
        <w:t>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CDC</w:t>
      </w:r>
      <w:r>
        <w:rPr>
          <w:spacing w:val="1"/>
        </w:rPr>
        <w:t> </w:t>
      </w:r>
      <w:r>
        <w:rPr>
          <w:spacing w:val="-1"/>
        </w:rPr>
        <w:t>also</w:t>
      </w:r>
      <w:r>
        <w:rPr>
          <w:spacing w:val="1"/>
        </w:rPr>
        <w:t> </w:t>
      </w:r>
      <w:r>
        <w:rPr>
          <w:spacing w:val="-1"/>
        </w:rPr>
        <w:t>provides</w:t>
      </w:r>
      <w:r>
        <w:rPr/>
        <w:t> </w:t>
      </w:r>
      <w:r>
        <w:rPr>
          <w:spacing w:val="-1"/>
        </w:rPr>
        <w:t>guidance</w:t>
      </w:r>
      <w:r>
        <w:rPr>
          <w:spacing w:val="1"/>
        </w:rPr>
        <w:t> </w:t>
      </w:r>
      <w:r>
        <w:rPr>
          <w:spacing w:val="-1"/>
        </w:rPr>
        <w:t>for</w:t>
      </w:r>
      <w:r>
        <w:rPr>
          <w:spacing w:val="55"/>
        </w:rPr>
        <w:t> </w:t>
      </w:r>
      <w:r>
        <w:rPr>
          <w:spacing w:val="-1"/>
        </w:rPr>
        <w:t>immunocompromised individuals</w:t>
      </w:r>
      <w:r>
        <w:rPr/>
        <w:t> in</w:t>
      </w:r>
      <w:r>
        <w:rPr>
          <w:spacing w:val="-1"/>
        </w:rPr>
        <w:t> the</w:t>
      </w:r>
      <w:r>
        <w:rPr>
          <w:spacing w:val="-2"/>
        </w:rPr>
        <w:t> </w:t>
      </w:r>
      <w:r>
        <w:rPr>
          <w:spacing w:val="-1"/>
        </w:rPr>
        <w:t>form </w:t>
      </w:r>
      <w:r>
        <w:rPr/>
        <w:t>of a</w:t>
      </w:r>
      <w:r>
        <w:rPr>
          <w:spacing w:val="-3"/>
        </w:rPr>
        <w:t> </w:t>
      </w:r>
      <w:r>
        <w:rPr>
          <w:spacing w:val="-1"/>
        </w:rPr>
        <w:t>guide</w:t>
      </w:r>
      <w:r>
        <w:rPr/>
        <w:t> </w:t>
      </w:r>
      <w:r>
        <w:rPr>
          <w:spacing w:val="-1"/>
        </w:rPr>
        <w:t>entitled:</w:t>
      </w:r>
      <w:r>
        <w:rPr/>
        <w:t> </w:t>
      </w:r>
      <w:r>
        <w:rPr>
          <w:spacing w:val="-2"/>
        </w:rPr>
        <w:t>Cryptosporidiosis:</w:t>
      </w:r>
      <w:r>
        <w:rPr>
          <w:spacing w:val="1"/>
        </w:rPr>
        <w:t> </w:t>
      </w:r>
      <w:r>
        <w:rPr/>
        <w:t>A </w:t>
      </w:r>
      <w:r>
        <w:rPr>
          <w:spacing w:val="-1"/>
        </w:rPr>
        <w:t>Guide</w:t>
      </w:r>
      <w:r>
        <w:rPr>
          <w:spacing w:val="-2"/>
        </w:rPr>
        <w:t> </w:t>
      </w:r>
      <w:r>
        <w:rPr>
          <w:spacing w:val="-1"/>
        </w:rPr>
        <w:t>to</w:t>
      </w:r>
      <w:r>
        <w:rPr>
          <w:spacing w:val="73"/>
        </w:rPr>
        <w:t> </w:t>
      </w:r>
      <w:r>
        <w:rPr>
          <w:spacing w:val="-1"/>
        </w:rPr>
        <w:t>Commercially-Bottled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and Other</w:t>
      </w:r>
      <w:r>
        <w:rPr/>
        <w:t> </w:t>
      </w:r>
      <w:r>
        <w:rPr>
          <w:spacing w:val="-1"/>
        </w:rPr>
        <w:t>Beverages.</w:t>
      </w:r>
      <w:r>
        <w:rPr>
          <w:spacing w:val="1"/>
        </w:rPr>
        <w:t> </w:t>
      </w:r>
      <w:hyperlink r:id="rId152">
        <w:r>
          <w:rPr>
            <w:color w:val="0000FF"/>
            <w:spacing w:val="1"/>
          </w:rPr>
        </w:r>
        <w:r>
          <w:rPr>
            <w:color w:val="0000FF"/>
            <w:spacing w:val="-1"/>
            <w:u w:val="single" w:color="0000FF"/>
          </w:rPr>
          <w:t>http://www.cdc.gov/crypto/gen_info/bottled.html</w:t>
        </w:r>
        <w:r>
          <w:rPr>
            <w:color w:val="0000FF"/>
            <w:u w:val="single" w:color="0000FF"/>
          </w:rPr>
          <w:t> </w:t>
        </w:r>
        <w:r>
          <w:rPr>
            <w:color w:val="0000FF"/>
          </w:rPr>
        </w:r>
      </w:hyperlink>
      <w:r>
        <w:rPr/>
        <w:t>.</w:t>
      </w:r>
    </w:p>
    <w:p>
      <w:pPr>
        <w:spacing w:line="240" w:lineRule="auto" w:before="5"/>
        <w:rPr>
          <w:rFonts w:ascii="Calibri" w:hAnsi="Calibri" w:cs="Calibri" w:eastAsia="Calibri"/>
          <w:sz w:val="16"/>
          <w:szCs w:val="16"/>
        </w:rPr>
      </w:pPr>
    </w:p>
    <w:p>
      <w:pPr>
        <w:pStyle w:val="BodyText"/>
        <w:spacing w:line="276" w:lineRule="auto"/>
        <w:ind w:right="226"/>
        <w:jc w:val="left"/>
      </w:pPr>
      <w:r>
        <w:rPr>
          <w:spacing w:val="-1"/>
        </w:rPr>
        <w:t>Facilities</w:t>
      </w:r>
      <w:r>
        <w:rPr>
          <w:spacing w:val="1"/>
        </w:rPr>
        <w:t> </w:t>
      </w:r>
      <w:r>
        <w:rPr>
          <w:spacing w:val="-1"/>
        </w:rPr>
        <w:t>should make formal</w:t>
      </w:r>
      <w:r>
        <w:rPr>
          <w:spacing w:val="1"/>
        </w:rPr>
        <w:t> </w:t>
      </w:r>
      <w:r>
        <w:rPr>
          <w:spacing w:val="-1"/>
        </w:rPr>
        <w:t>arrangements</w:t>
      </w:r>
      <w:r>
        <w:rPr/>
        <w:t> in</w:t>
      </w:r>
      <w:r>
        <w:rPr>
          <w:spacing w:val="-4"/>
        </w:rPr>
        <w:t> </w:t>
      </w:r>
      <w:r>
        <w:rPr>
          <w:spacing w:val="-1"/>
        </w:rPr>
        <w:t>advance</w:t>
      </w:r>
      <w:r>
        <w:rPr/>
        <w:t> with </w:t>
      </w:r>
      <w:r>
        <w:rPr>
          <w:spacing w:val="-1"/>
        </w:rPr>
        <w:t>bottlers</w:t>
      </w:r>
      <w:r>
        <w:rPr>
          <w:spacing w:val="1"/>
        </w:rPr>
        <w:t> </w:t>
      </w:r>
      <w:r>
        <w:rPr>
          <w:spacing w:val="-1"/>
        </w:rPr>
        <w:t>and bulk</w:t>
      </w:r>
      <w:r>
        <w:rPr>
          <w:spacing w:val="-3"/>
        </w:rPr>
        <w:t> </w:t>
      </w:r>
      <w:r>
        <w:rPr>
          <w:spacing w:val="-1"/>
        </w:rPr>
        <w:t>suppliers</w:t>
      </w:r>
      <w:r>
        <w:rPr/>
        <w:t> to</w:t>
      </w:r>
      <w:r>
        <w:rPr>
          <w:spacing w:val="-1"/>
        </w:rPr>
        <w:t> ensure</w:t>
      </w:r>
      <w:r>
        <w:rPr>
          <w:spacing w:val="67"/>
        </w:rPr>
        <w:t> </w:t>
      </w:r>
      <w:r>
        <w:rPr>
          <w:spacing w:val="-1"/>
        </w:rPr>
        <w:t>availability</w:t>
      </w:r>
      <w:r>
        <w:rPr>
          <w:spacing w:val="-2"/>
        </w:rPr>
        <w:t>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delivery</w:t>
      </w:r>
      <w:r>
        <w:rPr>
          <w:spacing w:val="-2"/>
        </w:rPr>
        <w:t> </w:t>
      </w:r>
      <w:r>
        <w:rPr/>
        <w:t>of</w:t>
      </w:r>
      <w:r>
        <w:rPr>
          <w:spacing w:val="-5"/>
        </w:rPr>
        <w:t> </w:t>
      </w:r>
      <w:r>
        <w:rPr/>
        <w:t>a</w:t>
      </w:r>
      <w:r>
        <w:rPr>
          <w:spacing w:val="1"/>
        </w:rPr>
        <w:t> </w:t>
      </w:r>
      <w:r>
        <w:rPr>
          <w:spacing w:val="-1"/>
        </w:rPr>
        <w:t>sufficient supply </w:t>
      </w:r>
      <w:r>
        <w:rPr/>
        <w:t>of</w:t>
      </w:r>
      <w:r>
        <w:rPr>
          <w:spacing w:val="-2"/>
        </w:rPr>
        <w:t> </w:t>
      </w:r>
      <w:r>
        <w:rPr>
          <w:spacing w:val="-1"/>
        </w:rPr>
        <w:t>bottled </w:t>
      </w:r>
      <w:r>
        <w:rPr/>
        <w:t>water</w:t>
      </w:r>
      <w:r>
        <w:rPr>
          <w:spacing w:val="-2"/>
        </w:rPr>
        <w:t> </w:t>
      </w:r>
      <w:r>
        <w:rPr>
          <w:spacing w:val="-1"/>
        </w:rPr>
        <w:t>during </w:t>
      </w:r>
      <w:r>
        <w:rPr/>
        <w:t>an </w:t>
      </w:r>
      <w:r>
        <w:rPr>
          <w:spacing w:val="-1"/>
        </w:rPr>
        <w:t>emergency.</w:t>
      </w:r>
      <w:r>
        <w:rPr/>
        <w:t> </w:t>
      </w:r>
      <w:r>
        <w:rPr>
          <w:spacing w:val="-1"/>
        </w:rPr>
        <w:t>Local</w:t>
      </w:r>
      <w:r>
        <w:rPr>
          <w:spacing w:val="-2"/>
        </w:rPr>
        <w:t> </w:t>
      </w:r>
      <w:r>
        <w:rPr>
          <w:spacing w:val="-1"/>
        </w:rPr>
        <w:t>suppliers</w:t>
      </w:r>
      <w:r>
        <w:rPr>
          <w:spacing w:val="-2"/>
        </w:rPr>
        <w:t> </w:t>
      </w:r>
      <w:r>
        <w:rPr/>
        <w:t>may</w:t>
      </w:r>
      <w:r>
        <w:rPr>
          <w:spacing w:val="69"/>
        </w:rPr>
        <w:t> </w:t>
      </w:r>
      <w:r>
        <w:rPr/>
        <w:t>not </w:t>
      </w:r>
      <w:r>
        <w:rPr>
          <w:spacing w:val="-1"/>
        </w:rPr>
        <w:t>be</w:t>
      </w:r>
      <w:r>
        <w:rPr>
          <w:spacing w:val="-2"/>
        </w:rPr>
        <w:t> </w:t>
      </w:r>
      <w:r>
        <w:rPr>
          <w:spacing w:val="-1"/>
        </w:rPr>
        <w:t>able</w:t>
      </w:r>
      <w:r>
        <w:rPr/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provide</w:t>
      </w:r>
      <w:r>
        <w:rPr/>
        <w:t> an </w:t>
      </w:r>
      <w:r>
        <w:rPr>
          <w:spacing w:val="-1"/>
        </w:rPr>
        <w:t>adequate</w:t>
      </w:r>
      <w:r>
        <w:rPr/>
        <w:t> </w:t>
      </w:r>
      <w:r>
        <w:rPr>
          <w:spacing w:val="-1"/>
        </w:rPr>
        <w:t>supply</w:t>
      </w:r>
      <w:r>
        <w:rPr>
          <w:spacing w:val="1"/>
        </w:rPr>
        <w:t> </w:t>
      </w:r>
      <w:r>
        <w:rPr>
          <w:spacing w:val="-1"/>
        </w:rPr>
        <w:t>during </w:t>
      </w:r>
      <w:r>
        <w:rPr/>
        <w:t>a</w:t>
      </w:r>
      <w:r>
        <w:rPr>
          <w:spacing w:val="-2"/>
        </w:rPr>
        <w:t> </w:t>
      </w:r>
      <w:r>
        <w:rPr>
          <w:spacing w:val="-1"/>
        </w:rPr>
        <w:t>crisis.</w:t>
      </w:r>
    </w:p>
    <w:p>
      <w:pPr>
        <w:spacing w:line="240" w:lineRule="auto" w:before="4"/>
        <w:rPr>
          <w:rFonts w:ascii="Calibri" w:hAnsi="Calibri" w:cs="Calibri" w:eastAsia="Calibri"/>
          <w:sz w:val="16"/>
          <w:szCs w:val="16"/>
        </w:rPr>
      </w:pPr>
    </w:p>
    <w:p>
      <w:pPr>
        <w:pStyle w:val="BodyText"/>
        <w:spacing w:line="240" w:lineRule="auto"/>
        <w:ind w:right="0"/>
        <w:jc w:val="left"/>
      </w:pPr>
      <w:r>
        <w:rPr>
          <w:spacing w:val="-1"/>
        </w:rPr>
        <w:t>See</w:t>
      </w:r>
      <w:r>
        <w:rPr>
          <w:spacing w:val="1"/>
        </w:rPr>
        <w:t> </w:t>
      </w:r>
      <w:r>
        <w:rPr>
          <w:spacing w:val="-1"/>
        </w:rPr>
        <w:t>Section</w:t>
      </w:r>
      <w:r>
        <w:rPr>
          <w:spacing w:val="-3"/>
        </w:rPr>
        <w:t> </w:t>
      </w:r>
      <w:r>
        <w:rPr>
          <w:spacing w:val="-1"/>
        </w:rPr>
        <w:t>7.7,</w:t>
      </w:r>
      <w:r>
        <w:rPr/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Storage</w:t>
      </w:r>
      <w:r>
        <w:rPr/>
        <w:t> </w:t>
      </w:r>
      <w:r>
        <w:rPr>
          <w:spacing w:val="-1"/>
        </w:rPr>
        <w:t>Location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Rotation,</w:t>
      </w:r>
      <w:r>
        <w:rPr>
          <w:spacing w:val="-5"/>
        </w:rPr>
        <w:t> </w:t>
      </w:r>
      <w:r>
        <w:rPr>
          <w:spacing w:val="-1"/>
        </w:rPr>
        <w:t>for</w:t>
      </w:r>
      <w:r>
        <w:rPr/>
        <w:t> </w:t>
      </w:r>
      <w:r>
        <w:rPr>
          <w:spacing w:val="-1"/>
        </w:rPr>
        <w:t>information about</w:t>
      </w:r>
      <w:r>
        <w:rPr>
          <w:spacing w:val="-2"/>
        </w:rPr>
        <w:t> </w:t>
      </w:r>
      <w:r>
        <w:rPr>
          <w:spacing w:val="-1"/>
        </w:rPr>
        <w:t>storing bottled</w:t>
      </w:r>
      <w:r>
        <w:rPr>
          <w:spacing w:val="-3"/>
        </w:rPr>
        <w:t> </w:t>
      </w:r>
      <w:r>
        <w:rPr>
          <w:spacing w:val="-1"/>
        </w:rPr>
        <w:t>water.</w:t>
      </w:r>
    </w:p>
    <w:p>
      <w:pPr>
        <w:spacing w:after="0" w:line="240" w:lineRule="auto"/>
        <w:jc w:val="left"/>
        <w:sectPr>
          <w:pgSz w:w="12240" w:h="15840"/>
          <w:pgMar w:header="0" w:footer="1010" w:top="680" w:bottom="1200" w:left="1300" w:right="1280"/>
        </w:sectPr>
      </w:pPr>
    </w:p>
    <w:p>
      <w:pPr>
        <w:spacing w:before="42"/>
        <w:ind w:left="140" w:right="0" w:firstLine="0"/>
        <w:jc w:val="left"/>
        <w:rPr>
          <w:rFonts w:ascii="Cambria" w:hAnsi="Cambria" w:cs="Cambria" w:eastAsia="Cambria"/>
          <w:sz w:val="16"/>
          <w:szCs w:val="16"/>
        </w:rPr>
      </w:pPr>
      <w:r>
        <w:rPr>
          <w:rFonts w:ascii="Cambria"/>
          <w:sz w:val="20"/>
        </w:rPr>
        <w:t>7.</w:t>
      </w:r>
      <w:r>
        <w:rPr>
          <w:rFonts w:ascii="Cambria"/>
          <w:spacing w:val="-11"/>
          <w:sz w:val="20"/>
        </w:rPr>
        <w:t> </w:t>
      </w:r>
      <w:r>
        <w:rPr>
          <w:rFonts w:ascii="Cambria"/>
          <w:spacing w:val="-1"/>
          <w:sz w:val="20"/>
        </w:rPr>
        <w:t>E</w:t>
      </w:r>
      <w:r>
        <w:rPr>
          <w:rFonts w:ascii="Cambria"/>
          <w:spacing w:val="-1"/>
          <w:sz w:val="16"/>
        </w:rPr>
        <w:t>MERGENCY</w:t>
      </w:r>
      <w:r>
        <w:rPr>
          <w:rFonts w:ascii="Cambria"/>
          <w:spacing w:val="-2"/>
          <w:sz w:val="16"/>
        </w:rPr>
        <w:t> </w:t>
      </w:r>
      <w:r>
        <w:rPr>
          <w:rFonts w:ascii="Cambria"/>
          <w:spacing w:val="-2"/>
          <w:sz w:val="20"/>
        </w:rPr>
        <w:t>W</w:t>
      </w:r>
      <w:r>
        <w:rPr>
          <w:rFonts w:ascii="Cambria"/>
          <w:spacing w:val="-2"/>
          <w:sz w:val="16"/>
        </w:rPr>
        <w:t>ATER</w:t>
      </w:r>
      <w:r>
        <w:rPr>
          <w:rFonts w:ascii="Cambria"/>
          <w:spacing w:val="-1"/>
          <w:sz w:val="16"/>
        </w:rPr>
        <w:t> </w:t>
      </w:r>
      <w:r>
        <w:rPr>
          <w:rFonts w:ascii="Cambria"/>
          <w:spacing w:val="-1"/>
          <w:sz w:val="20"/>
        </w:rPr>
        <w:t>A</w:t>
      </w:r>
      <w:r>
        <w:rPr>
          <w:rFonts w:ascii="Cambria"/>
          <w:spacing w:val="-1"/>
          <w:sz w:val="16"/>
        </w:rPr>
        <w:t>LTERNATIVES</w:t>
      </w:r>
    </w:p>
    <w:p>
      <w:pPr>
        <w:spacing w:line="240" w:lineRule="auto" w:before="6"/>
        <w:rPr>
          <w:rFonts w:ascii="Cambria" w:hAnsi="Cambria" w:cs="Cambria" w:eastAsia="Cambria"/>
          <w:sz w:val="4"/>
          <w:szCs w:val="4"/>
        </w:rPr>
      </w:pPr>
    </w:p>
    <w:p>
      <w:pPr>
        <w:spacing w:line="20" w:lineRule="atLeast"/>
        <w:ind w:left="105" w:right="0" w:firstLine="0"/>
        <w:rPr>
          <w:rFonts w:ascii="Cambria" w:hAnsi="Cambria" w:cs="Cambria" w:eastAsia="Cambria"/>
          <w:sz w:val="2"/>
          <w:szCs w:val="2"/>
        </w:rPr>
      </w:pPr>
      <w:r>
        <w:rPr>
          <w:rFonts w:ascii="Cambria" w:hAnsi="Cambria" w:cs="Cambria" w:eastAsia="Cambria"/>
          <w:sz w:val="2"/>
          <w:szCs w:val="2"/>
        </w:rPr>
        <w:pict>
          <v:group style="width:472.5pt;height:.6pt;mso-position-horizontal-relative:char;mso-position-vertical-relative:line" coordorigin="0,0" coordsize="9450,12">
            <v:group style="position:absolute;left:6;top:6;width:9439;height:2" coordorigin="6,6" coordsize="9439,2">
              <v:shape style="position:absolute;left:6;top:6;width:9439;height:2" coordorigin="6,6" coordsize="9439,0" path="m6,6l9444,6e" filled="false" stroked="true" strokeweight=".580pt" strokecolor="#000000">
                <v:path arrowok="t"/>
              </v:shape>
            </v:group>
          </v:group>
        </w:pict>
      </w:r>
      <w:r>
        <w:rPr>
          <w:rFonts w:ascii="Cambria" w:hAnsi="Cambria" w:cs="Cambria" w:eastAsia="Cambria"/>
          <w:sz w:val="2"/>
          <w:szCs w:val="2"/>
        </w:rPr>
      </w:r>
    </w:p>
    <w:p>
      <w:pPr>
        <w:spacing w:line="240" w:lineRule="auto" w:before="0"/>
        <w:rPr>
          <w:rFonts w:ascii="Cambria" w:hAnsi="Cambria" w:cs="Cambria" w:eastAsia="Cambria"/>
          <w:sz w:val="20"/>
          <w:szCs w:val="20"/>
        </w:rPr>
      </w:pPr>
    </w:p>
    <w:p>
      <w:pPr>
        <w:pStyle w:val="Heading6"/>
        <w:spacing w:line="240" w:lineRule="auto" w:before="166"/>
        <w:ind w:right="0"/>
        <w:jc w:val="left"/>
        <w:rPr>
          <w:b w:val="0"/>
          <w:bCs w:val="0"/>
        </w:rPr>
      </w:pPr>
      <w:r>
        <w:rPr/>
        <w:t>Figure</w:t>
      </w:r>
      <w:r>
        <w:rPr>
          <w:spacing w:val="-3"/>
        </w:rPr>
        <w:t> </w:t>
      </w:r>
      <w:r>
        <w:rPr>
          <w:spacing w:val="-1"/>
        </w:rPr>
        <w:t>7.6-1.</w:t>
      </w:r>
      <w:r>
        <w:rPr>
          <w:spacing w:val="48"/>
        </w:rPr>
        <w:t> </w:t>
      </w:r>
      <w:r>
        <w:rPr>
          <w:spacing w:val="-1"/>
        </w:rPr>
        <w:t>55-gallon</w:t>
      </w:r>
      <w:r>
        <w:rPr/>
        <w:t> </w:t>
      </w:r>
      <w:r>
        <w:rPr>
          <w:spacing w:val="-1"/>
        </w:rPr>
        <w:t>Water</w:t>
      </w:r>
      <w:r>
        <w:rPr>
          <w:spacing w:val="1"/>
        </w:rPr>
        <w:t> </w:t>
      </w:r>
      <w:r>
        <w:rPr>
          <w:spacing w:val="-2"/>
        </w:rPr>
        <w:t>Drum</w:t>
      </w:r>
      <w:r>
        <w:rPr>
          <w:b w:val="0"/>
        </w:rPr>
      </w:r>
    </w:p>
    <w:p>
      <w:pPr>
        <w:spacing w:line="240" w:lineRule="auto" w:before="9"/>
        <w:rPr>
          <w:rFonts w:ascii="Calibri" w:hAnsi="Calibri" w:cs="Calibri" w:eastAsia="Calibri"/>
          <w:b/>
          <w:bCs/>
          <w:sz w:val="19"/>
          <w:szCs w:val="19"/>
        </w:rPr>
      </w:pPr>
    </w:p>
    <w:p>
      <w:pPr>
        <w:spacing w:line="200" w:lineRule="atLeast"/>
        <w:ind w:left="170" w:right="0" w:firstLine="0"/>
        <w:rPr>
          <w:rFonts w:ascii="Calibri" w:hAnsi="Calibri" w:cs="Calibri" w:eastAsia="Calibri"/>
          <w:sz w:val="20"/>
          <w:szCs w:val="20"/>
        </w:rPr>
      </w:pPr>
      <w:r>
        <w:rPr>
          <w:rFonts w:ascii="Calibri" w:hAnsi="Calibri" w:cs="Calibri" w:eastAsia="Calibri"/>
          <w:sz w:val="20"/>
          <w:szCs w:val="20"/>
        </w:rPr>
        <w:drawing>
          <wp:inline distT="0" distB="0" distL="0" distR="0">
            <wp:extent cx="733425" cy="1143000"/>
            <wp:effectExtent l="0" t="0" r="0" b="0"/>
            <wp:docPr id="185" name="image130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86" name="image130.jpeg"/>
                    <pic:cNvPicPr/>
                  </pic:nvPicPr>
                  <pic:blipFill>
                    <a:blip r:embed="rId15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3425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hAnsi="Calibri" w:cs="Calibri" w:eastAsia="Calibri"/>
          <w:sz w:val="20"/>
          <w:szCs w:val="20"/>
        </w:rPr>
      </w:r>
    </w:p>
    <w:p>
      <w:pPr>
        <w:spacing w:line="240" w:lineRule="auto" w:before="0"/>
        <w:rPr>
          <w:rFonts w:ascii="Calibri" w:hAnsi="Calibri" w:cs="Calibri" w:eastAsia="Calibri"/>
          <w:b/>
          <w:bCs/>
          <w:sz w:val="22"/>
          <w:szCs w:val="22"/>
        </w:rPr>
      </w:pPr>
    </w:p>
    <w:p>
      <w:pPr>
        <w:spacing w:line="240" w:lineRule="auto" w:before="0"/>
        <w:rPr>
          <w:rFonts w:ascii="Calibri" w:hAnsi="Calibri" w:cs="Calibri" w:eastAsia="Calibri"/>
          <w:b/>
          <w:bCs/>
          <w:sz w:val="22"/>
          <w:szCs w:val="22"/>
        </w:rPr>
      </w:pPr>
    </w:p>
    <w:p>
      <w:pPr>
        <w:spacing w:line="240" w:lineRule="auto" w:before="4"/>
        <w:rPr>
          <w:rFonts w:ascii="Calibri" w:hAnsi="Calibri" w:cs="Calibri" w:eastAsia="Calibri"/>
          <w:b/>
          <w:bCs/>
          <w:sz w:val="17"/>
          <w:szCs w:val="17"/>
        </w:rPr>
      </w:pPr>
    </w:p>
    <w:p>
      <w:pPr>
        <w:spacing w:before="0"/>
        <w:ind w:left="140" w:right="0" w:firstLine="0"/>
        <w:jc w:val="left"/>
        <w:rPr>
          <w:rFonts w:ascii="Calibri" w:hAnsi="Calibri" w:cs="Calibri" w:eastAsia="Calibri"/>
          <w:sz w:val="22"/>
          <w:szCs w:val="22"/>
        </w:rPr>
      </w:pPr>
      <w:r>
        <w:rPr>
          <w:rFonts w:ascii="Calibri"/>
          <w:b/>
          <w:sz w:val="22"/>
        </w:rPr>
        <w:t>Figure</w:t>
      </w:r>
      <w:r>
        <w:rPr>
          <w:rFonts w:ascii="Calibri"/>
          <w:b/>
          <w:spacing w:val="-3"/>
          <w:sz w:val="22"/>
        </w:rPr>
        <w:t> </w:t>
      </w:r>
      <w:r>
        <w:rPr>
          <w:rFonts w:ascii="Calibri"/>
          <w:b/>
          <w:spacing w:val="-1"/>
          <w:sz w:val="22"/>
        </w:rPr>
        <w:t>7.6-2.</w:t>
      </w:r>
      <w:r>
        <w:rPr>
          <w:rFonts w:ascii="Calibri"/>
          <w:b/>
          <w:spacing w:val="48"/>
          <w:sz w:val="22"/>
        </w:rPr>
        <w:t> </w:t>
      </w:r>
      <w:r>
        <w:rPr>
          <w:rFonts w:ascii="Calibri"/>
          <w:b/>
          <w:spacing w:val="-1"/>
          <w:sz w:val="22"/>
        </w:rPr>
        <w:t>Hand Pump</w:t>
      </w:r>
      <w:r>
        <w:rPr>
          <w:rFonts w:ascii="Calibri"/>
          <w:sz w:val="22"/>
        </w:rPr>
      </w:r>
    </w:p>
    <w:p>
      <w:pPr>
        <w:spacing w:line="240" w:lineRule="auto" w:before="9"/>
        <w:rPr>
          <w:rFonts w:ascii="Calibri" w:hAnsi="Calibri" w:cs="Calibri" w:eastAsia="Calibri"/>
          <w:b/>
          <w:bCs/>
          <w:sz w:val="19"/>
          <w:szCs w:val="19"/>
        </w:rPr>
      </w:pPr>
    </w:p>
    <w:p>
      <w:pPr>
        <w:spacing w:line="200" w:lineRule="atLeast"/>
        <w:ind w:left="170" w:right="0" w:firstLine="0"/>
        <w:rPr>
          <w:rFonts w:ascii="Calibri" w:hAnsi="Calibri" w:cs="Calibri" w:eastAsia="Calibri"/>
          <w:sz w:val="20"/>
          <w:szCs w:val="20"/>
        </w:rPr>
      </w:pPr>
      <w:r>
        <w:rPr>
          <w:rFonts w:ascii="Calibri" w:hAnsi="Calibri" w:cs="Calibri" w:eastAsia="Calibri"/>
          <w:sz w:val="20"/>
          <w:szCs w:val="20"/>
        </w:rPr>
        <w:drawing>
          <wp:inline distT="0" distB="0" distL="0" distR="0">
            <wp:extent cx="1523999" cy="1524000"/>
            <wp:effectExtent l="0" t="0" r="0" b="0"/>
            <wp:docPr id="187" name="image131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88" name="image131.jpeg"/>
                    <pic:cNvPicPr/>
                  </pic:nvPicPr>
                  <pic:blipFill>
                    <a:blip r:embed="rId15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23999" cy="152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hAnsi="Calibri" w:cs="Calibri" w:eastAsia="Calibri"/>
          <w:sz w:val="20"/>
          <w:szCs w:val="20"/>
        </w:rPr>
      </w:r>
    </w:p>
    <w:p>
      <w:pPr>
        <w:spacing w:line="240" w:lineRule="auto" w:before="0"/>
        <w:rPr>
          <w:rFonts w:ascii="Calibri" w:hAnsi="Calibri" w:cs="Calibri" w:eastAsia="Calibri"/>
          <w:b/>
          <w:bCs/>
          <w:sz w:val="22"/>
          <w:szCs w:val="22"/>
        </w:rPr>
      </w:pPr>
    </w:p>
    <w:p>
      <w:pPr>
        <w:spacing w:line="240" w:lineRule="auto" w:before="0"/>
        <w:rPr>
          <w:rFonts w:ascii="Calibri" w:hAnsi="Calibri" w:cs="Calibri" w:eastAsia="Calibri"/>
          <w:b/>
          <w:bCs/>
          <w:sz w:val="22"/>
          <w:szCs w:val="22"/>
        </w:rPr>
      </w:pPr>
    </w:p>
    <w:p>
      <w:pPr>
        <w:spacing w:line="240" w:lineRule="auto" w:before="4"/>
        <w:rPr>
          <w:rFonts w:ascii="Calibri" w:hAnsi="Calibri" w:cs="Calibri" w:eastAsia="Calibri"/>
          <w:b/>
          <w:bCs/>
          <w:sz w:val="17"/>
          <w:szCs w:val="17"/>
        </w:rPr>
      </w:pPr>
    </w:p>
    <w:p>
      <w:pPr>
        <w:spacing w:before="0"/>
        <w:ind w:left="140" w:right="0" w:firstLine="0"/>
        <w:jc w:val="left"/>
        <w:rPr>
          <w:rFonts w:ascii="Calibri" w:hAnsi="Calibri" w:cs="Calibri" w:eastAsia="Calibri"/>
          <w:sz w:val="22"/>
          <w:szCs w:val="22"/>
        </w:rPr>
      </w:pPr>
      <w:r>
        <w:rPr>
          <w:rFonts w:ascii="Calibri"/>
          <w:b/>
          <w:sz w:val="22"/>
        </w:rPr>
        <w:t>Figure</w:t>
      </w:r>
      <w:r>
        <w:rPr>
          <w:rFonts w:ascii="Calibri"/>
          <w:b/>
          <w:spacing w:val="-3"/>
          <w:sz w:val="22"/>
        </w:rPr>
        <w:t> </w:t>
      </w:r>
      <w:r>
        <w:rPr>
          <w:rFonts w:ascii="Calibri"/>
          <w:b/>
          <w:spacing w:val="-1"/>
          <w:sz w:val="22"/>
        </w:rPr>
        <w:t>7.6-3.</w:t>
      </w:r>
      <w:r>
        <w:rPr>
          <w:rFonts w:ascii="Calibri"/>
          <w:b/>
          <w:spacing w:val="48"/>
          <w:sz w:val="22"/>
        </w:rPr>
        <w:t> </w:t>
      </w:r>
      <w:r>
        <w:rPr>
          <w:rFonts w:ascii="Calibri"/>
          <w:b/>
          <w:sz w:val="22"/>
        </w:rPr>
        <w:t>3- </w:t>
      </w:r>
      <w:r>
        <w:rPr>
          <w:rFonts w:ascii="Calibri"/>
          <w:b/>
          <w:spacing w:val="-1"/>
          <w:sz w:val="22"/>
        </w:rPr>
        <w:t>and </w:t>
      </w:r>
      <w:r>
        <w:rPr>
          <w:rFonts w:ascii="Calibri"/>
          <w:b/>
          <w:spacing w:val="-2"/>
          <w:sz w:val="22"/>
        </w:rPr>
        <w:t>5-gallon</w:t>
      </w:r>
      <w:r>
        <w:rPr>
          <w:rFonts w:ascii="Calibri"/>
          <w:b/>
          <w:sz w:val="22"/>
        </w:rPr>
        <w:t> </w:t>
      </w:r>
      <w:r>
        <w:rPr>
          <w:rFonts w:ascii="Calibri"/>
          <w:b/>
          <w:spacing w:val="-1"/>
          <w:sz w:val="22"/>
        </w:rPr>
        <w:t>Containers</w:t>
      </w:r>
      <w:r>
        <w:rPr>
          <w:rFonts w:ascii="Calibri"/>
          <w:sz w:val="22"/>
        </w:rPr>
      </w:r>
    </w:p>
    <w:p>
      <w:pPr>
        <w:spacing w:line="240" w:lineRule="auto" w:before="9"/>
        <w:rPr>
          <w:rFonts w:ascii="Calibri" w:hAnsi="Calibri" w:cs="Calibri" w:eastAsia="Calibri"/>
          <w:b/>
          <w:bCs/>
          <w:sz w:val="19"/>
          <w:szCs w:val="19"/>
        </w:rPr>
      </w:pPr>
    </w:p>
    <w:p>
      <w:pPr>
        <w:tabs>
          <w:tab w:pos="3050" w:val="left" w:leader="none"/>
        </w:tabs>
        <w:spacing w:line="200" w:lineRule="atLeast"/>
        <w:ind w:left="170" w:right="0" w:firstLine="0"/>
        <w:rPr>
          <w:rFonts w:ascii="Calibri" w:hAnsi="Calibri" w:cs="Calibri" w:eastAsia="Calibri"/>
          <w:sz w:val="20"/>
          <w:szCs w:val="20"/>
        </w:rPr>
      </w:pPr>
      <w:r>
        <w:rPr>
          <w:rFonts w:ascii="Calibri"/>
          <w:position w:val="1"/>
          <w:sz w:val="20"/>
        </w:rPr>
        <w:drawing>
          <wp:inline distT="0" distB="0" distL="0" distR="0">
            <wp:extent cx="1391423" cy="1590198"/>
            <wp:effectExtent l="0" t="0" r="0" b="0"/>
            <wp:docPr id="189" name="image132.jpeg" descr="Figure 7.6-3. 3- and 5- gallon containers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90" name="image132.jpeg"/>
                    <pic:cNvPicPr/>
                  </pic:nvPicPr>
                  <pic:blipFill>
                    <a:blip r:embed="rId15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91423" cy="15901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/>
          <w:position w:val="1"/>
          <w:sz w:val="20"/>
        </w:rPr>
      </w:r>
      <w:r>
        <w:rPr>
          <w:rFonts w:ascii="Calibri"/>
          <w:position w:val="1"/>
          <w:sz w:val="20"/>
        </w:rPr>
        <w:tab/>
      </w:r>
      <w:r>
        <w:rPr>
          <w:rFonts w:ascii="Calibri"/>
          <w:sz w:val="20"/>
        </w:rPr>
        <w:drawing>
          <wp:inline distT="0" distB="0" distL="0" distR="0">
            <wp:extent cx="1386839" cy="1386839"/>
            <wp:effectExtent l="0" t="0" r="0" b="0"/>
            <wp:docPr id="191" name="image133.jpeg" descr="Figure 7.6-3. 3- and 5- gallon containers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92" name="image133.jpeg"/>
                    <pic:cNvPicPr/>
                  </pic:nvPicPr>
                  <pic:blipFill>
                    <a:blip r:embed="rId15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86839" cy="13868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/>
          <w:sz w:val="20"/>
        </w:rPr>
      </w:r>
    </w:p>
    <w:p>
      <w:pPr>
        <w:spacing w:after="0" w:line="200" w:lineRule="atLeast"/>
        <w:rPr>
          <w:rFonts w:ascii="Calibri" w:hAnsi="Calibri" w:cs="Calibri" w:eastAsia="Calibri"/>
          <w:sz w:val="20"/>
          <w:szCs w:val="20"/>
        </w:rPr>
        <w:sectPr>
          <w:pgSz w:w="12240" w:h="15840"/>
          <w:pgMar w:header="0" w:footer="1010" w:top="680" w:bottom="1200" w:left="1300" w:right="1280"/>
        </w:sectPr>
      </w:pPr>
    </w:p>
    <w:p>
      <w:pPr>
        <w:spacing w:before="42"/>
        <w:ind w:left="0" w:right="137" w:firstLine="0"/>
        <w:jc w:val="right"/>
        <w:rPr>
          <w:rFonts w:ascii="Cambria" w:hAnsi="Cambria" w:cs="Cambria" w:eastAsia="Cambria"/>
          <w:sz w:val="16"/>
          <w:szCs w:val="16"/>
        </w:rPr>
      </w:pPr>
      <w:r>
        <w:rPr>
          <w:rFonts w:ascii="Cambria"/>
          <w:sz w:val="20"/>
        </w:rPr>
        <w:t>7.</w:t>
      </w:r>
      <w:r>
        <w:rPr>
          <w:rFonts w:ascii="Cambria"/>
          <w:spacing w:val="-11"/>
          <w:sz w:val="20"/>
        </w:rPr>
        <w:t> </w:t>
      </w:r>
      <w:r>
        <w:rPr>
          <w:rFonts w:ascii="Cambria"/>
          <w:spacing w:val="-1"/>
          <w:sz w:val="20"/>
        </w:rPr>
        <w:t>E</w:t>
      </w:r>
      <w:r>
        <w:rPr>
          <w:rFonts w:ascii="Cambria"/>
          <w:spacing w:val="-1"/>
          <w:sz w:val="16"/>
        </w:rPr>
        <w:t>MERGENCY</w:t>
      </w:r>
      <w:r>
        <w:rPr>
          <w:rFonts w:ascii="Cambria"/>
          <w:spacing w:val="-2"/>
          <w:sz w:val="16"/>
        </w:rPr>
        <w:t> </w:t>
      </w:r>
      <w:r>
        <w:rPr>
          <w:rFonts w:ascii="Cambria"/>
          <w:spacing w:val="-1"/>
          <w:sz w:val="20"/>
        </w:rPr>
        <w:t>W</w:t>
      </w:r>
      <w:r>
        <w:rPr>
          <w:rFonts w:ascii="Cambria"/>
          <w:spacing w:val="-1"/>
          <w:sz w:val="16"/>
        </w:rPr>
        <w:t>ATER </w:t>
      </w:r>
      <w:r>
        <w:rPr>
          <w:rFonts w:ascii="Cambria"/>
          <w:spacing w:val="-1"/>
          <w:sz w:val="20"/>
        </w:rPr>
        <w:t>A</w:t>
      </w:r>
      <w:r>
        <w:rPr>
          <w:rFonts w:ascii="Cambria"/>
          <w:spacing w:val="-1"/>
          <w:sz w:val="16"/>
        </w:rPr>
        <w:t>LTERNATIVES</w:t>
      </w:r>
    </w:p>
    <w:p>
      <w:pPr>
        <w:spacing w:line="240" w:lineRule="auto" w:before="6"/>
        <w:rPr>
          <w:rFonts w:ascii="Cambria" w:hAnsi="Cambria" w:cs="Cambria" w:eastAsia="Cambria"/>
          <w:sz w:val="4"/>
          <w:szCs w:val="4"/>
        </w:rPr>
      </w:pPr>
    </w:p>
    <w:p>
      <w:pPr>
        <w:spacing w:line="20" w:lineRule="atLeast"/>
        <w:ind w:left="105" w:right="0" w:firstLine="0"/>
        <w:rPr>
          <w:rFonts w:ascii="Cambria" w:hAnsi="Cambria" w:cs="Cambria" w:eastAsia="Cambria"/>
          <w:sz w:val="2"/>
          <w:szCs w:val="2"/>
        </w:rPr>
      </w:pPr>
      <w:r>
        <w:rPr>
          <w:rFonts w:ascii="Cambria" w:hAnsi="Cambria" w:cs="Cambria" w:eastAsia="Cambria"/>
          <w:sz w:val="2"/>
          <w:szCs w:val="2"/>
        </w:rPr>
        <w:pict>
          <v:group style="width:472.5pt;height:.6pt;mso-position-horizontal-relative:char;mso-position-vertical-relative:line" coordorigin="0,0" coordsize="9450,12">
            <v:group style="position:absolute;left:6;top:6;width:9439;height:2" coordorigin="6,6" coordsize="9439,2">
              <v:shape style="position:absolute;left:6;top:6;width:9439;height:2" coordorigin="6,6" coordsize="9439,0" path="m6,6l9444,6e" filled="false" stroked="true" strokeweight=".580pt" strokecolor="#000000">
                <v:path arrowok="t"/>
              </v:shape>
            </v:group>
          </v:group>
        </w:pict>
      </w:r>
      <w:r>
        <w:rPr>
          <w:rFonts w:ascii="Cambria" w:hAnsi="Cambria" w:cs="Cambria" w:eastAsia="Cambria"/>
          <w:sz w:val="2"/>
          <w:szCs w:val="2"/>
        </w:rPr>
      </w:r>
    </w:p>
    <w:p>
      <w:pPr>
        <w:spacing w:line="240" w:lineRule="auto" w:before="0"/>
        <w:rPr>
          <w:rFonts w:ascii="Cambria" w:hAnsi="Cambria" w:cs="Cambria" w:eastAsia="Cambria"/>
          <w:sz w:val="20"/>
          <w:szCs w:val="20"/>
        </w:rPr>
      </w:pPr>
    </w:p>
    <w:p>
      <w:pPr>
        <w:pStyle w:val="Heading4"/>
        <w:numPr>
          <w:ilvl w:val="1"/>
          <w:numId w:val="21"/>
        </w:numPr>
        <w:tabs>
          <w:tab w:pos="626" w:val="left" w:leader="none"/>
        </w:tabs>
        <w:spacing w:line="240" w:lineRule="auto" w:before="167" w:after="0"/>
        <w:ind w:left="625" w:right="0" w:hanging="485"/>
        <w:jc w:val="left"/>
        <w:rPr>
          <w:b w:val="0"/>
          <w:bCs w:val="0"/>
        </w:rPr>
      </w:pPr>
      <w:bookmarkStart w:name="_bookmark20" w:id="39"/>
      <w:bookmarkEnd w:id="39"/>
      <w:r>
        <w:rPr>
          <w:b w:val="0"/>
        </w:rPr>
      </w:r>
      <w:bookmarkStart w:name="_bookmark20" w:id="40"/>
      <w:bookmarkEnd w:id="40"/>
      <w:r>
        <w:rPr>
          <w:color w:val="4F81BC"/>
          <w:spacing w:val="-1"/>
        </w:rPr>
        <w:t>W</w:t>
      </w:r>
      <w:r>
        <w:rPr>
          <w:color w:val="4F81BC"/>
          <w:spacing w:val="-1"/>
        </w:rPr>
        <w:t>ater</w:t>
      </w:r>
      <w:r>
        <w:rPr>
          <w:color w:val="4F81BC"/>
          <w:spacing w:val="-11"/>
        </w:rPr>
        <w:t> </w:t>
      </w:r>
      <w:r>
        <w:rPr>
          <w:color w:val="4F81BC"/>
          <w:spacing w:val="-1"/>
        </w:rPr>
        <w:t>Storage</w:t>
      </w:r>
      <w:r>
        <w:rPr>
          <w:color w:val="4F81BC"/>
          <w:spacing w:val="-9"/>
        </w:rPr>
        <w:t> </w:t>
      </w:r>
      <w:r>
        <w:rPr>
          <w:color w:val="4F81BC"/>
          <w:spacing w:val="-1"/>
        </w:rPr>
        <w:t>Location</w:t>
      </w:r>
      <w:r>
        <w:rPr>
          <w:color w:val="4F81BC"/>
          <w:spacing w:val="-9"/>
        </w:rPr>
        <w:t> </w:t>
      </w:r>
      <w:r>
        <w:rPr>
          <w:color w:val="4F81BC"/>
        </w:rPr>
        <w:t>and</w:t>
      </w:r>
      <w:r>
        <w:rPr>
          <w:color w:val="4F81BC"/>
          <w:spacing w:val="-9"/>
        </w:rPr>
        <w:t> </w:t>
      </w:r>
      <w:r>
        <w:rPr>
          <w:color w:val="4F81BC"/>
          <w:spacing w:val="-1"/>
        </w:rPr>
        <w:t>Rotation</w:t>
      </w:r>
      <w:r>
        <w:rPr>
          <w:b w:val="0"/>
        </w:rPr>
      </w:r>
    </w:p>
    <w:p>
      <w:pPr>
        <w:pStyle w:val="BodyText"/>
        <w:spacing w:line="276" w:lineRule="auto" w:before="42"/>
        <w:ind w:right="309"/>
        <w:jc w:val="left"/>
      </w:pPr>
      <w:r>
        <w:rPr>
          <w:spacing w:val="-1"/>
        </w:rPr>
        <w:t>All</w:t>
      </w:r>
      <w:r>
        <w:rPr/>
        <w:t> </w:t>
      </w:r>
      <w:r>
        <w:rPr>
          <w:spacing w:val="-1"/>
        </w:rPr>
        <w:t>stored</w:t>
      </w:r>
      <w:r>
        <w:rPr/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should be kept</w:t>
      </w:r>
      <w:r>
        <w:rPr>
          <w:spacing w:val="1"/>
        </w:rPr>
        <w:t> </w:t>
      </w:r>
      <w:r>
        <w:rPr/>
        <w:t>in</w:t>
      </w:r>
      <w:r>
        <w:rPr>
          <w:spacing w:val="-1"/>
        </w:rPr>
        <w:t> </w:t>
      </w:r>
      <w:r>
        <w:rPr/>
        <w:t>a</w:t>
      </w:r>
      <w:r>
        <w:rPr>
          <w:spacing w:val="-2"/>
        </w:rPr>
        <w:t> </w:t>
      </w:r>
      <w:r>
        <w:rPr>
          <w:spacing w:val="-1"/>
        </w:rPr>
        <w:t>cool</w:t>
      </w:r>
      <w:r>
        <w:rPr/>
        <w:t> </w:t>
      </w:r>
      <w:r>
        <w:rPr>
          <w:spacing w:val="-2"/>
        </w:rPr>
        <w:t>dry</w:t>
      </w:r>
      <w:r>
        <w:rPr/>
        <w:t> </w:t>
      </w:r>
      <w:r>
        <w:rPr>
          <w:spacing w:val="-1"/>
        </w:rPr>
        <w:t>place,</w:t>
      </w:r>
      <w:r>
        <w:rPr>
          <w:spacing w:val="-2"/>
        </w:rPr>
        <w:t> </w:t>
      </w:r>
      <w:r>
        <w:rPr/>
        <w:t>out of</w:t>
      </w:r>
      <w:r>
        <w:rPr>
          <w:spacing w:val="-3"/>
        </w:rPr>
        <w:t> </w:t>
      </w:r>
      <w:r>
        <w:rPr>
          <w:spacing w:val="-1"/>
        </w:rPr>
        <w:t>direct</w:t>
      </w:r>
      <w:r>
        <w:rPr>
          <w:spacing w:val="-2"/>
        </w:rPr>
        <w:t> </w:t>
      </w:r>
      <w:r>
        <w:rPr>
          <w:spacing w:val="-1"/>
        </w:rPr>
        <w:t>sunlight,</w:t>
      </w:r>
      <w:r>
        <w:rPr/>
        <w:t> </w:t>
      </w:r>
      <w:r>
        <w:rPr>
          <w:spacing w:val="-1"/>
        </w:rPr>
        <w:t>and,</w:t>
      </w:r>
      <w:r>
        <w:rPr/>
        <w:t> </w:t>
      </w:r>
      <w:r>
        <w:rPr>
          <w:spacing w:val="-1"/>
        </w:rPr>
        <w:t>preferably,</w:t>
      </w:r>
      <w:r>
        <w:rPr>
          <w:spacing w:val="-2"/>
        </w:rPr>
        <w:t> </w:t>
      </w:r>
      <w:r>
        <w:rPr/>
        <w:t>in</w:t>
      </w:r>
      <w:r>
        <w:rPr>
          <w:spacing w:val="-1"/>
        </w:rPr>
        <w:t> </w:t>
      </w:r>
      <w:r>
        <w:rPr/>
        <w:t>a </w:t>
      </w:r>
      <w:r>
        <w:rPr>
          <w:spacing w:val="-1"/>
        </w:rPr>
        <w:t>location</w:t>
      </w:r>
      <w:r>
        <w:rPr>
          <w:spacing w:val="75"/>
        </w:rPr>
        <w:t> </w:t>
      </w:r>
      <w:r>
        <w:rPr/>
        <w:t>not </w:t>
      </w:r>
      <w:r>
        <w:rPr>
          <w:spacing w:val="-1"/>
        </w:rPr>
        <w:t>subject</w:t>
      </w:r>
      <w:r>
        <w:rPr>
          <w:spacing w:val="1"/>
        </w:rPr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freezing.</w:t>
      </w:r>
      <w:r>
        <w:rPr/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containers</w:t>
      </w:r>
      <w:r>
        <w:rPr>
          <w:spacing w:val="-3"/>
        </w:rPr>
        <w:t> </w:t>
      </w:r>
      <w:r>
        <w:rPr>
          <w:spacing w:val="-1"/>
        </w:rPr>
        <w:t>should </w:t>
      </w:r>
      <w:r>
        <w:rPr>
          <w:spacing w:val="-2"/>
        </w:rPr>
        <w:t>be</w:t>
      </w:r>
      <w:r>
        <w:rPr/>
        <w:t> </w:t>
      </w:r>
      <w:r>
        <w:rPr>
          <w:spacing w:val="-1"/>
        </w:rPr>
        <w:t>stacked</w:t>
      </w:r>
      <w:r>
        <w:rPr>
          <w:spacing w:val="2"/>
        </w:rPr>
        <w:t> </w:t>
      </w:r>
      <w:r>
        <w:rPr>
          <w:spacing w:val="-2"/>
        </w:rPr>
        <w:t>no</w:t>
      </w:r>
      <w:r>
        <w:rPr>
          <w:spacing w:val="1"/>
        </w:rPr>
        <w:t> </w:t>
      </w:r>
      <w:r>
        <w:rPr>
          <w:spacing w:val="-1"/>
        </w:rPr>
        <w:t>higher</w:t>
      </w:r>
      <w:r>
        <w:rPr/>
        <w:t> than</w:t>
      </w:r>
      <w:r>
        <w:rPr>
          <w:spacing w:val="-1"/>
        </w:rPr>
        <w:t> recommended</w:t>
      </w:r>
      <w:r>
        <w:rPr/>
        <w:t> </w:t>
      </w:r>
      <w:r>
        <w:rPr>
          <w:spacing w:val="-1"/>
        </w:rPr>
        <w:t>by </w:t>
      </w:r>
      <w:r>
        <w:rPr/>
        <w:t>the</w:t>
      </w:r>
      <w:r>
        <w:rPr>
          <w:spacing w:val="43"/>
        </w:rPr>
        <w:t> </w:t>
      </w:r>
      <w:r>
        <w:rPr>
          <w:spacing w:val="-1"/>
        </w:rPr>
        <w:t>manufacturer.</w:t>
      </w:r>
      <w:r>
        <w:rPr>
          <w:spacing w:val="-3"/>
        </w:rPr>
        <w:t> </w:t>
      </w:r>
      <w:r>
        <w:rPr/>
        <w:t>If a </w:t>
      </w:r>
      <w:r>
        <w:rPr>
          <w:spacing w:val="-1"/>
        </w:rPr>
        <w:t>large</w:t>
      </w:r>
      <w:r>
        <w:rPr>
          <w:spacing w:val="-2"/>
        </w:rPr>
        <w:t> </w:t>
      </w:r>
      <w:r>
        <w:rPr>
          <w:spacing w:val="-1"/>
        </w:rPr>
        <w:t>amount</w:t>
      </w:r>
      <w:r>
        <w:rPr>
          <w:spacing w:val="-2"/>
        </w:rPr>
        <w:t> </w:t>
      </w:r>
      <w:r>
        <w:rPr/>
        <w:t>of </w:t>
      </w:r>
      <w:r>
        <w:rPr>
          <w:spacing w:val="-1"/>
        </w:rPr>
        <w:t>water</w:t>
      </w:r>
      <w:r>
        <w:rPr/>
        <w:t> </w:t>
      </w:r>
      <w:r>
        <w:rPr>
          <w:spacing w:val="-2"/>
        </w:rPr>
        <w:t>is</w:t>
      </w:r>
      <w:r>
        <w:rPr/>
        <w:t> </w:t>
      </w:r>
      <w:r>
        <w:rPr>
          <w:spacing w:val="-1"/>
        </w:rPr>
        <w:t>stored,</w:t>
      </w:r>
      <w:r>
        <w:rPr>
          <w:spacing w:val="-3"/>
        </w:rPr>
        <w:t> </w:t>
      </w:r>
      <w:r>
        <w:rPr>
          <w:spacing w:val="-1"/>
        </w:rPr>
        <w:t>the</w:t>
      </w:r>
      <w:r>
        <w:rPr>
          <w:spacing w:val="1"/>
        </w:rPr>
        <w:t> </w:t>
      </w:r>
      <w:r>
        <w:rPr>
          <w:spacing w:val="-1"/>
        </w:rPr>
        <w:t>structure</w:t>
      </w:r>
      <w:r>
        <w:rPr>
          <w:spacing w:val="-2"/>
        </w:rPr>
        <w:t> </w:t>
      </w:r>
      <w:r>
        <w:rPr/>
        <w:t>of</w:t>
      </w:r>
      <w:r>
        <w:rPr>
          <w:spacing w:val="-3"/>
        </w:rPr>
        <w:t> </w:t>
      </w:r>
      <w:r>
        <w:rPr>
          <w:spacing w:val="-1"/>
        </w:rPr>
        <w:t>the</w:t>
      </w:r>
      <w:r>
        <w:rPr>
          <w:spacing w:val="2"/>
        </w:rPr>
        <w:t> </w:t>
      </w:r>
      <w:r>
        <w:rPr>
          <w:spacing w:val="-1"/>
        </w:rPr>
        <w:t>floor</w:t>
      </w:r>
      <w:r>
        <w:rPr>
          <w:spacing w:val="-2"/>
        </w:rPr>
        <w:t> </w:t>
      </w:r>
      <w:r>
        <w:rPr>
          <w:spacing w:val="-1"/>
        </w:rPr>
        <w:t>must</w:t>
      </w:r>
      <w:r>
        <w:rPr>
          <w:spacing w:val="-2"/>
        </w:rPr>
        <w:t> </w:t>
      </w:r>
      <w:r>
        <w:rPr>
          <w:spacing w:val="-1"/>
        </w:rPr>
        <w:t>be</w:t>
      </w:r>
      <w:r>
        <w:rPr>
          <w:spacing w:val="1"/>
        </w:rPr>
        <w:t> </w:t>
      </w:r>
      <w:r>
        <w:rPr>
          <w:spacing w:val="-1"/>
        </w:rPr>
        <w:t>sufficiently</w:t>
      </w:r>
      <w:r>
        <w:rPr>
          <w:spacing w:val="2"/>
        </w:rPr>
        <w:t> </w:t>
      </w:r>
      <w:r>
        <w:rPr>
          <w:spacing w:val="-1"/>
        </w:rPr>
        <w:t>sound</w:t>
      </w:r>
      <w:r>
        <w:rPr>
          <w:spacing w:val="59"/>
        </w:rPr>
        <w:t> </w:t>
      </w:r>
      <w:r>
        <w:rPr/>
        <w:t>to</w:t>
      </w:r>
      <w:r>
        <w:rPr>
          <w:spacing w:val="1"/>
        </w:rPr>
        <w:t> </w:t>
      </w:r>
      <w:r>
        <w:rPr>
          <w:spacing w:val="-1"/>
        </w:rPr>
        <w:t>support</w:t>
      </w:r>
      <w:r>
        <w:rPr>
          <w:spacing w:val="1"/>
        </w:rPr>
        <w:t>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weight</w:t>
      </w:r>
      <w:r>
        <w:rPr>
          <w:spacing w:val="-2"/>
        </w:rPr>
        <w:t> </w:t>
      </w:r>
      <w:r>
        <w:rPr/>
        <w:t>of </w:t>
      </w:r>
      <w:r>
        <w:rPr>
          <w:spacing w:val="-2"/>
        </w:rPr>
        <w:t>the</w:t>
      </w:r>
      <w:r>
        <w:rPr/>
        <w:t> </w:t>
      </w:r>
      <w:r>
        <w:rPr>
          <w:spacing w:val="-1"/>
        </w:rPr>
        <w:t>water.</w:t>
      </w:r>
    </w:p>
    <w:p>
      <w:pPr>
        <w:pStyle w:val="BodyText"/>
        <w:spacing w:line="276" w:lineRule="auto" w:before="196"/>
        <w:ind w:right="226"/>
        <w:jc w:val="left"/>
      </w:pPr>
      <w:r>
        <w:rPr>
          <w:spacing w:val="-1"/>
        </w:rPr>
        <w:t>The</w:t>
      </w:r>
      <w:r>
        <w:rPr/>
        <w:t> </w:t>
      </w:r>
      <w:r>
        <w:rPr>
          <w:spacing w:val="-1"/>
        </w:rPr>
        <w:t>American</w:t>
      </w:r>
      <w:r>
        <w:rPr>
          <w:spacing w:val="-4"/>
        </w:rPr>
        <w:t> </w:t>
      </w:r>
      <w:r>
        <w:rPr/>
        <w:t>Red </w:t>
      </w:r>
      <w:r>
        <w:rPr>
          <w:spacing w:val="-1"/>
        </w:rPr>
        <w:t>Cross</w:t>
      </w:r>
      <w:r>
        <w:rPr>
          <w:spacing w:val="-2"/>
        </w:rPr>
        <w:t> </w:t>
      </w:r>
      <w:r>
        <w:rPr>
          <w:spacing w:val="-1"/>
        </w:rPr>
        <w:t>and the</w:t>
      </w:r>
      <w:r>
        <w:rPr/>
        <w:t> </w:t>
      </w:r>
      <w:r>
        <w:rPr>
          <w:spacing w:val="-1"/>
        </w:rPr>
        <w:t>Federal</w:t>
      </w:r>
      <w:r>
        <w:rPr/>
        <w:t> </w:t>
      </w:r>
      <w:r>
        <w:rPr>
          <w:spacing w:val="-1"/>
        </w:rPr>
        <w:t>Emergency</w:t>
      </w:r>
      <w:r>
        <w:rPr>
          <w:spacing w:val="-2"/>
        </w:rPr>
        <w:t> </w:t>
      </w:r>
      <w:r>
        <w:rPr>
          <w:spacing w:val="-1"/>
        </w:rPr>
        <w:t>Management Agency</w:t>
      </w:r>
      <w:r>
        <w:rPr>
          <w:spacing w:val="-2"/>
        </w:rPr>
        <w:t> </w:t>
      </w:r>
      <w:r>
        <w:rPr>
          <w:spacing w:val="-1"/>
        </w:rPr>
        <w:t>recommend</w:t>
      </w:r>
      <w:r>
        <w:rPr>
          <w:spacing w:val="-2"/>
        </w:rPr>
        <w:t> </w:t>
      </w:r>
      <w:r>
        <w:rPr>
          <w:spacing w:val="-1"/>
        </w:rPr>
        <w:t>changing bottled</w:t>
      </w:r>
      <w:r>
        <w:rPr>
          <w:spacing w:val="65"/>
        </w:rPr>
        <w:t> </w:t>
      </w:r>
      <w:r>
        <w:rPr/>
        <w:t>water</w:t>
      </w:r>
      <w:r>
        <w:rPr>
          <w:spacing w:val="-2"/>
        </w:rPr>
        <w:t> </w:t>
      </w:r>
      <w:r>
        <w:rPr>
          <w:spacing w:val="-1"/>
        </w:rPr>
        <w:t>every</w:t>
      </w:r>
      <w:r>
        <w:rPr>
          <w:spacing w:val="-2"/>
        </w:rPr>
        <w:t> </w:t>
      </w:r>
      <w:r>
        <w:rPr/>
        <w:t>6</w:t>
      </w:r>
      <w:r>
        <w:rPr>
          <w:spacing w:val="-1"/>
        </w:rPr>
        <w:t> months. </w:t>
      </w:r>
      <w:r>
        <w:rPr/>
        <w:t>In</w:t>
      </w:r>
      <w:r>
        <w:rPr>
          <w:spacing w:val="-3"/>
        </w:rPr>
        <w:t>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United States,</w:t>
      </w:r>
      <w:r>
        <w:rPr/>
        <w:t> </w:t>
      </w:r>
      <w:r>
        <w:rPr>
          <w:spacing w:val="-1"/>
        </w:rPr>
        <w:t>commercially-bottled</w:t>
      </w:r>
      <w:r>
        <w:rPr/>
        <w:t> </w:t>
      </w:r>
      <w:r>
        <w:rPr>
          <w:spacing w:val="-1"/>
        </w:rPr>
        <w:t>water</w:t>
      </w:r>
      <w:r>
        <w:rPr>
          <w:spacing w:val="-2"/>
        </w:rPr>
        <w:t> </w:t>
      </w:r>
      <w:r>
        <w:rPr>
          <w:spacing w:val="-1"/>
        </w:rPr>
        <w:t>manufacturers</w:t>
      </w:r>
      <w:r>
        <w:rPr>
          <w:spacing w:val="-2"/>
        </w:rPr>
        <w:t> </w:t>
      </w:r>
      <w:r>
        <w:rPr>
          <w:spacing w:val="-1"/>
        </w:rPr>
        <w:t>often</w:t>
      </w:r>
      <w:r>
        <w:rPr/>
        <w:t> </w:t>
      </w:r>
      <w:r>
        <w:rPr>
          <w:spacing w:val="-1"/>
        </w:rPr>
        <w:t>mark</w:t>
      </w:r>
      <w:r>
        <w:rPr/>
        <w:t> a</w:t>
      </w:r>
      <w:r>
        <w:rPr>
          <w:spacing w:val="75"/>
        </w:rPr>
        <w:t> </w:t>
      </w:r>
      <w:r>
        <w:rPr>
          <w:rFonts w:ascii="Calibri" w:hAnsi="Calibri" w:cs="Calibri" w:eastAsia="Calibri"/>
        </w:rPr>
        <w:t>“sell</w:t>
      </w:r>
      <w:r>
        <w:rPr>
          <w:rFonts w:ascii="Calibri" w:hAnsi="Calibri" w:cs="Calibri" w:eastAsia="Calibri"/>
          <w:spacing w:val="-1"/>
        </w:rPr>
        <w:t> by” </w:t>
      </w:r>
      <w:r>
        <w:rPr>
          <w:rFonts w:ascii="Calibri" w:hAnsi="Calibri" w:cs="Calibri" w:eastAsia="Calibri"/>
        </w:rPr>
        <w:t>date</w:t>
      </w:r>
      <w:r>
        <w:rPr>
          <w:rFonts w:ascii="Calibri" w:hAnsi="Calibri" w:cs="Calibri" w:eastAsia="Calibri"/>
          <w:spacing w:val="-2"/>
        </w:rPr>
        <w:t> </w:t>
      </w:r>
      <w:r>
        <w:rPr>
          <w:rFonts w:ascii="Calibri" w:hAnsi="Calibri" w:cs="Calibri" w:eastAsia="Calibri"/>
        </w:rPr>
        <w:t>of</w:t>
      </w:r>
      <w:r>
        <w:rPr>
          <w:rFonts w:ascii="Calibri" w:hAnsi="Calibri" w:cs="Calibri" w:eastAsia="Calibri"/>
          <w:spacing w:val="-2"/>
        </w:rPr>
        <w:t> </w:t>
      </w:r>
      <w:r>
        <w:rPr>
          <w:rFonts w:ascii="Calibri" w:hAnsi="Calibri" w:cs="Calibri" w:eastAsia="Calibri"/>
        </w:rPr>
        <w:t>2</w:t>
      </w:r>
      <w:r>
        <w:rPr>
          <w:rFonts w:ascii="Calibri" w:hAnsi="Calibri" w:cs="Calibri" w:eastAsia="Calibri"/>
          <w:spacing w:val="-2"/>
        </w:rPr>
        <w:t> </w:t>
      </w:r>
      <w:r>
        <w:rPr>
          <w:rFonts w:ascii="Calibri" w:hAnsi="Calibri" w:cs="Calibri" w:eastAsia="Calibri"/>
        </w:rPr>
        <w:t>years</w:t>
      </w:r>
      <w:r>
        <w:rPr>
          <w:rFonts w:ascii="Calibri" w:hAnsi="Calibri" w:cs="Calibri" w:eastAsia="Calibri"/>
          <w:spacing w:val="-3"/>
        </w:rPr>
        <w:t> </w:t>
      </w:r>
      <w:r>
        <w:rPr>
          <w:rFonts w:ascii="Calibri" w:hAnsi="Calibri" w:cs="Calibri" w:eastAsia="Calibri"/>
          <w:spacing w:val="-1"/>
        </w:rPr>
        <w:t>after</w:t>
      </w:r>
      <w:r>
        <w:rPr>
          <w:rFonts w:ascii="Calibri" w:hAnsi="Calibri" w:cs="Calibri" w:eastAsia="Calibri"/>
        </w:rPr>
        <w:t> </w:t>
      </w:r>
      <w:r>
        <w:rPr>
          <w:rFonts w:ascii="Calibri" w:hAnsi="Calibri" w:cs="Calibri" w:eastAsia="Calibri"/>
          <w:spacing w:val="-1"/>
        </w:rPr>
        <w:t>bottling</w:t>
      </w:r>
      <w:r>
        <w:rPr>
          <w:rFonts w:ascii="Calibri" w:hAnsi="Calibri" w:cs="Calibri" w:eastAsia="Calibri"/>
          <w:spacing w:val="-2"/>
        </w:rPr>
        <w:t>;</w:t>
      </w:r>
      <w:r>
        <w:rPr>
          <w:rFonts w:ascii="Calibri" w:hAnsi="Calibri" w:cs="Calibri" w:eastAsia="Calibri"/>
          <w:spacing w:val="-1"/>
        </w:rPr>
        <w:t> </w:t>
      </w:r>
      <w:r>
        <w:rPr>
          <w:rFonts w:ascii="Calibri" w:hAnsi="Calibri" w:cs="Calibri" w:eastAsia="Calibri"/>
        </w:rPr>
        <w:t>This </w:t>
      </w:r>
      <w:r>
        <w:rPr>
          <w:rFonts w:ascii="Calibri" w:hAnsi="Calibri" w:cs="Calibri" w:eastAsia="Calibri"/>
          <w:spacing w:val="-1"/>
        </w:rPr>
        <w:t>"sell</w:t>
      </w:r>
      <w:r>
        <w:rPr>
          <w:rFonts w:ascii="Calibri" w:hAnsi="Calibri" w:cs="Calibri" w:eastAsia="Calibri"/>
        </w:rPr>
        <w:t> </w:t>
      </w:r>
      <w:r>
        <w:rPr>
          <w:rFonts w:ascii="Calibri" w:hAnsi="Calibri" w:cs="Calibri" w:eastAsia="Calibri"/>
          <w:spacing w:val="-1"/>
        </w:rPr>
        <w:t>by"</w:t>
      </w:r>
      <w:r>
        <w:rPr>
          <w:rFonts w:ascii="Calibri" w:hAnsi="Calibri" w:cs="Calibri" w:eastAsia="Calibri"/>
        </w:rPr>
        <w:t> </w:t>
      </w:r>
      <w:r>
        <w:rPr>
          <w:rFonts w:ascii="Calibri" w:hAnsi="Calibri" w:cs="Calibri" w:eastAsia="Calibri"/>
          <w:spacing w:val="-1"/>
        </w:rPr>
        <w:t>date</w:t>
      </w:r>
      <w:r>
        <w:rPr>
          <w:rFonts w:ascii="Calibri" w:hAnsi="Calibri" w:cs="Calibri" w:eastAsia="Calibri"/>
        </w:rPr>
        <w:t> </w:t>
      </w:r>
      <w:r>
        <w:rPr>
          <w:rFonts w:ascii="Calibri" w:hAnsi="Calibri" w:cs="Calibri" w:eastAsia="Calibri"/>
          <w:spacing w:val="-1"/>
        </w:rPr>
        <w:t>serves</w:t>
      </w:r>
      <w:r>
        <w:rPr>
          <w:rFonts w:ascii="Calibri" w:hAnsi="Calibri" w:cs="Calibri" w:eastAsia="Calibri"/>
          <w:spacing w:val="1"/>
        </w:rPr>
        <w:t> </w:t>
      </w:r>
      <w:r>
        <w:rPr>
          <w:rFonts w:ascii="Calibri" w:hAnsi="Calibri" w:cs="Calibri" w:eastAsia="Calibri"/>
        </w:rPr>
        <w:t>as</w:t>
      </w:r>
      <w:r>
        <w:rPr>
          <w:rFonts w:ascii="Calibri" w:hAnsi="Calibri" w:cs="Calibri" w:eastAsia="Calibri"/>
          <w:spacing w:val="-3"/>
        </w:rPr>
        <w:t> </w:t>
      </w:r>
      <w:r>
        <w:rPr>
          <w:rFonts w:ascii="Calibri" w:hAnsi="Calibri" w:cs="Calibri" w:eastAsia="Calibri"/>
        </w:rPr>
        <w:t>a </w:t>
      </w:r>
      <w:r>
        <w:rPr>
          <w:rFonts w:ascii="Calibri" w:hAnsi="Calibri" w:cs="Calibri" w:eastAsia="Calibri"/>
          <w:spacing w:val="-1"/>
        </w:rPr>
        <w:t>stock</w:t>
      </w:r>
      <w:r>
        <w:rPr>
          <w:spacing w:val="-1"/>
        </w:rPr>
        <w:t>-keeping</w:t>
      </w:r>
      <w:r>
        <w:rPr>
          <w:spacing w:val="-2"/>
        </w:rPr>
        <w:t> </w:t>
      </w:r>
      <w:r>
        <w:rPr>
          <w:spacing w:val="-1"/>
        </w:rPr>
        <w:t>number</w:t>
      </w:r>
      <w:r>
        <w:rPr/>
        <w:t> </w:t>
      </w:r>
      <w:r>
        <w:rPr>
          <w:spacing w:val="-1"/>
        </w:rPr>
        <w:t>and for</w:t>
      </w:r>
      <w:r>
        <w:rPr/>
        <w:t> </w:t>
      </w:r>
      <w:r>
        <w:rPr>
          <w:spacing w:val="-1"/>
        </w:rPr>
        <w:t>stock</w:t>
      </w:r>
      <w:r>
        <w:rPr>
          <w:spacing w:val="55"/>
        </w:rPr>
        <w:t> </w:t>
      </w:r>
      <w:r>
        <w:rPr>
          <w:spacing w:val="-1"/>
        </w:rPr>
        <w:t>rotation purposes</w:t>
      </w:r>
      <w:r>
        <w:rPr/>
        <w:t> in</w:t>
      </w:r>
      <w:r>
        <w:rPr>
          <w:spacing w:val="-1"/>
        </w:rPr>
        <w:t> </w:t>
      </w:r>
      <w:r>
        <w:rPr>
          <w:spacing w:val="-2"/>
        </w:rPr>
        <w:t>supermarkets;</w:t>
      </w:r>
      <w:r>
        <w:rPr/>
        <w:t> it </w:t>
      </w:r>
      <w:r>
        <w:rPr>
          <w:spacing w:val="-1"/>
        </w:rPr>
        <w:t>does</w:t>
      </w:r>
      <w:r>
        <w:rPr>
          <w:spacing w:val="-2"/>
        </w:rPr>
        <w:t> </w:t>
      </w:r>
      <w:r>
        <w:rPr>
          <w:spacing w:val="-1"/>
        </w:rPr>
        <w:t>not</w:t>
      </w:r>
      <w:r>
        <w:rPr>
          <w:spacing w:val="-2"/>
        </w:rPr>
        <w:t> </w:t>
      </w:r>
      <w:r>
        <w:rPr/>
        <w:t>imply</w:t>
      </w:r>
      <w:r>
        <w:rPr>
          <w:spacing w:val="-2"/>
        </w:rPr>
        <w:t> </w:t>
      </w:r>
      <w:r>
        <w:rPr/>
        <w:t>that </w:t>
      </w:r>
      <w:r>
        <w:rPr>
          <w:spacing w:val="-1"/>
        </w:rPr>
        <w:t>the</w:t>
      </w:r>
      <w:r>
        <w:rPr>
          <w:spacing w:val="-2"/>
        </w:rPr>
        <w:t> </w:t>
      </w:r>
      <w:r>
        <w:rPr>
          <w:spacing w:val="-1"/>
        </w:rPr>
        <w:t>product</w:t>
      </w:r>
      <w:r>
        <w:rPr>
          <w:spacing w:val="-2"/>
        </w:rPr>
        <w:t> </w:t>
      </w:r>
      <w:r>
        <w:rPr/>
        <w:t>is </w:t>
      </w:r>
      <w:r>
        <w:rPr>
          <w:spacing w:val="-1"/>
        </w:rPr>
        <w:t>compromised</w:t>
      </w:r>
      <w:r>
        <w:rPr>
          <w:spacing w:val="-3"/>
        </w:rPr>
        <w:t> </w:t>
      </w:r>
      <w:r>
        <w:rPr/>
        <w:t>or</w:t>
      </w:r>
      <w:r>
        <w:rPr>
          <w:spacing w:val="-2"/>
        </w:rPr>
        <w:t> </w:t>
      </w:r>
      <w:r>
        <w:rPr/>
        <w:t>that</w:t>
      </w:r>
      <w:r>
        <w:rPr>
          <w:spacing w:val="-2"/>
        </w:rPr>
        <w:t> </w:t>
      </w:r>
      <w:r>
        <w:rPr/>
        <w:t>water</w:t>
      </w:r>
      <w:r>
        <w:rPr>
          <w:spacing w:val="65"/>
        </w:rPr>
        <w:t> </w:t>
      </w:r>
      <w:r>
        <w:rPr>
          <w:spacing w:val="-1"/>
        </w:rPr>
        <w:t>quality</w:t>
      </w:r>
      <w:r>
        <w:rPr>
          <w:spacing w:val="1"/>
        </w:rPr>
        <w:t> </w:t>
      </w:r>
      <w:r>
        <w:rPr>
          <w:spacing w:val="-1"/>
        </w:rPr>
        <w:t>deteriorates</w:t>
      </w:r>
      <w:r>
        <w:rPr>
          <w:spacing w:val="-3"/>
        </w:rPr>
        <w:t> </w:t>
      </w:r>
      <w:r>
        <w:rPr/>
        <w:t>after</w:t>
      </w:r>
      <w:r>
        <w:rPr>
          <w:spacing w:val="-3"/>
        </w:rPr>
        <w:t> </w:t>
      </w:r>
      <w:r>
        <w:rPr>
          <w:spacing w:val="-1"/>
        </w:rPr>
        <w:t>that</w:t>
      </w:r>
      <w:r>
        <w:rPr/>
        <w:t> </w:t>
      </w:r>
      <w:r>
        <w:rPr>
          <w:spacing w:val="-1"/>
        </w:rPr>
        <w:t>date.</w:t>
      </w:r>
    </w:p>
    <w:p>
      <w:pPr>
        <w:spacing w:line="240" w:lineRule="auto" w:before="4"/>
        <w:rPr>
          <w:rFonts w:ascii="Calibri" w:hAnsi="Calibri" w:cs="Calibri" w:eastAsia="Calibri"/>
          <w:sz w:val="16"/>
          <w:szCs w:val="16"/>
        </w:rPr>
      </w:pPr>
    </w:p>
    <w:p>
      <w:pPr>
        <w:pStyle w:val="BodyText"/>
        <w:spacing w:line="240" w:lineRule="auto"/>
        <w:ind w:right="0"/>
        <w:jc w:val="left"/>
      </w:pPr>
      <w:r>
        <w:rPr>
          <w:spacing w:val="-1"/>
        </w:rPr>
        <w:t>Health </w:t>
      </w:r>
      <w:r>
        <w:rPr/>
        <w:t>care</w:t>
      </w:r>
      <w:r>
        <w:rPr>
          <w:spacing w:val="-2"/>
        </w:rPr>
        <w:t> </w:t>
      </w:r>
      <w:r>
        <w:rPr>
          <w:spacing w:val="-1"/>
        </w:rPr>
        <w:t>facilities</w:t>
      </w:r>
      <w:r>
        <w:rPr/>
        <w:t> </w:t>
      </w:r>
      <w:r>
        <w:rPr>
          <w:spacing w:val="-1"/>
        </w:rPr>
        <w:t>should ensure</w:t>
      </w:r>
      <w:r>
        <w:rPr/>
        <w:t> </w:t>
      </w:r>
      <w:r>
        <w:rPr>
          <w:spacing w:val="-1"/>
        </w:rPr>
        <w:t>that</w:t>
      </w:r>
      <w:r>
        <w:rPr/>
        <w:t> the</w:t>
      </w:r>
      <w:r>
        <w:rPr>
          <w:spacing w:val="-3"/>
        </w:rPr>
        <w:t> </w:t>
      </w:r>
      <w:r>
        <w:rPr>
          <w:spacing w:val="-1"/>
        </w:rPr>
        <w:t>bottled</w:t>
      </w:r>
      <w:r>
        <w:rPr>
          <w:spacing w:val="-2"/>
        </w:rPr>
        <w:t> </w:t>
      </w:r>
      <w:r>
        <w:rPr>
          <w:spacing w:val="-1"/>
        </w:rPr>
        <w:t>water:</w:t>
      </w:r>
    </w:p>
    <w:p>
      <w:pPr>
        <w:spacing w:line="240" w:lineRule="auto" w:before="8"/>
        <w:rPr>
          <w:rFonts w:ascii="Calibri" w:hAnsi="Calibri" w:cs="Calibri" w:eastAsia="Calibri"/>
          <w:sz w:val="19"/>
          <w:szCs w:val="19"/>
        </w:rPr>
      </w:pPr>
    </w:p>
    <w:p>
      <w:pPr>
        <w:pStyle w:val="BodyText"/>
        <w:spacing w:line="273" w:lineRule="auto"/>
        <w:ind w:left="860" w:right="309" w:hanging="360"/>
        <w:jc w:val="left"/>
      </w:pP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193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94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/>
          <w:sz w:val="20"/>
        </w:rPr>
        <w:t>   </w:t>
      </w:r>
      <w:r>
        <w:rPr/>
        <w:t>is </w:t>
      </w:r>
      <w:r>
        <w:rPr>
          <w:spacing w:val="-1"/>
        </w:rPr>
        <w:t>packaged </w:t>
      </w:r>
      <w:r>
        <w:rPr/>
        <w:t>in </w:t>
      </w:r>
      <w:r>
        <w:rPr>
          <w:spacing w:val="-1"/>
        </w:rPr>
        <w:t>accordance</w:t>
      </w:r>
      <w:r>
        <w:rPr>
          <w:spacing w:val="-2"/>
        </w:rPr>
        <w:t> </w:t>
      </w:r>
      <w:r>
        <w:rPr/>
        <w:t>with </w:t>
      </w:r>
      <w:r>
        <w:rPr>
          <w:spacing w:val="-1"/>
        </w:rPr>
        <w:t>FDA</w:t>
      </w:r>
      <w:r>
        <w:rPr>
          <w:spacing w:val="-3"/>
        </w:rPr>
        <w:t> </w:t>
      </w:r>
      <w:r>
        <w:rPr>
          <w:spacing w:val="-1"/>
        </w:rPr>
        <w:t>processing</w:t>
      </w:r>
      <w:r>
        <w:rPr>
          <w:spacing w:val="-2"/>
        </w:rPr>
        <w:t>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good</w:t>
      </w:r>
      <w:r>
        <w:rPr>
          <w:spacing w:val="-3"/>
        </w:rPr>
        <w:t> </w:t>
      </w:r>
      <w:r>
        <w:rPr>
          <w:spacing w:val="-1"/>
        </w:rPr>
        <w:t>manufacturing practices</w:t>
      </w:r>
      <w:r>
        <w:rPr/>
        <w:t> </w:t>
      </w:r>
      <w:r>
        <w:rPr>
          <w:spacing w:val="-1"/>
        </w:rPr>
        <w:t>(21</w:t>
      </w:r>
      <w:r>
        <w:rPr/>
        <w:t> </w:t>
      </w:r>
      <w:r>
        <w:rPr>
          <w:spacing w:val="-2"/>
        </w:rPr>
        <w:t>CFR</w:t>
      </w:r>
      <w:r>
        <w:rPr/>
        <w:t> </w:t>
      </w:r>
      <w:r>
        <w:rPr>
          <w:spacing w:val="-1"/>
        </w:rPr>
        <w:t>Part</w:t>
      </w:r>
      <w:r>
        <w:rPr>
          <w:spacing w:val="61"/>
        </w:rPr>
        <w:t> </w:t>
      </w:r>
      <w:r>
        <w:rPr>
          <w:spacing w:val="-1"/>
        </w:rPr>
        <w:t>129); </w:t>
      </w:r>
      <w:r>
        <w:rPr>
          <w:color w:val="0000FF"/>
          <w:spacing w:val="-1"/>
        </w:rPr>
      </w:r>
      <w:hyperlink r:id="rId157">
        <w:r>
          <w:rPr>
            <w:color w:val="0000FF"/>
            <w:spacing w:val="-1"/>
            <w:u w:val="single" w:color="0000FF"/>
          </w:rPr>
          <w:t>http://www.accessdata.fda.gov/scripts/cdrh/cfdocs/cfcfr/CFRSearch.cfm?CFRPart=129</w:t>
        </w:r>
        <w:r>
          <w:rPr>
            <w:color w:val="0000FF"/>
            <w:spacing w:val="5"/>
            <w:u w:val="single" w:color="0000FF"/>
          </w:rPr>
          <w:t> </w:t>
        </w:r>
        <w:r>
          <w:rPr>
            <w:color w:val="0000FF"/>
            <w:spacing w:val="5"/>
          </w:rPr>
        </w:r>
      </w:hyperlink>
      <w:r>
        <w:rPr/>
        <w:t>.</w:t>
      </w:r>
    </w:p>
    <w:p>
      <w:pPr>
        <w:pStyle w:val="BodyText"/>
        <w:spacing w:line="275" w:lineRule="auto" w:before="4"/>
        <w:ind w:left="860" w:right="226" w:hanging="360"/>
        <w:jc w:val="left"/>
      </w:pP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195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96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/>
          <w:sz w:val="20"/>
        </w:rPr>
        <w:t>   </w:t>
      </w:r>
      <w:r>
        <w:rPr>
          <w:spacing w:val="-1"/>
        </w:rPr>
        <w:t>meets</w:t>
      </w:r>
      <w:r>
        <w:rPr/>
        <w:t> </w:t>
      </w:r>
      <w:r>
        <w:rPr>
          <w:spacing w:val="-1"/>
        </w:rPr>
        <w:t>FDA</w:t>
      </w:r>
      <w:r>
        <w:rPr/>
        <w:t> </w:t>
      </w:r>
      <w:r>
        <w:rPr>
          <w:spacing w:val="-1"/>
        </w:rPr>
        <w:t>quality standard provisions</w:t>
      </w:r>
      <w:r>
        <w:rPr/>
        <w:t> as</w:t>
      </w:r>
      <w:r>
        <w:rPr>
          <w:spacing w:val="-2"/>
        </w:rPr>
        <w:t> </w:t>
      </w:r>
      <w:r>
        <w:rPr>
          <w:spacing w:val="-1"/>
        </w:rPr>
        <w:t>outlined</w:t>
      </w:r>
      <w:r>
        <w:rPr/>
        <w:t> in</w:t>
      </w:r>
      <w:r>
        <w:rPr>
          <w:spacing w:val="-3"/>
        </w:rPr>
        <w:t> </w:t>
      </w:r>
      <w:r>
        <w:rPr/>
        <w:t>21 </w:t>
      </w:r>
      <w:r>
        <w:rPr>
          <w:spacing w:val="-1"/>
        </w:rPr>
        <w:t>CFR,</w:t>
      </w:r>
      <w:r>
        <w:rPr>
          <w:spacing w:val="-2"/>
        </w:rPr>
        <w:t> </w:t>
      </w:r>
      <w:r>
        <w:rPr/>
        <w:t>Part</w:t>
      </w:r>
      <w:r>
        <w:rPr>
          <w:spacing w:val="-2"/>
        </w:rPr>
        <w:t> </w:t>
      </w:r>
      <w:r>
        <w:rPr>
          <w:spacing w:val="-1"/>
        </w:rPr>
        <w:t>165;</w:t>
      </w:r>
      <w:r>
        <w:rPr/>
        <w:t> </w:t>
      </w:r>
      <w:r>
        <w:rPr>
          <w:color w:val="0000FF"/>
        </w:rPr>
      </w:r>
      <w:r>
        <w:rPr>
          <w:color w:val="0000FF"/>
        </w:rPr>
        <w:t> </w:t>
      </w:r>
      <w:hyperlink r:id="rId158">
        <w:r>
          <w:rPr>
            <w:color w:val="0000FF"/>
            <w:spacing w:val="-1"/>
            <w:u w:val="single" w:color="0000FF"/>
          </w:rPr>
          <w:t>http://www.accessdata.fda.gov/scripts/cdrh/cfdocs/cfcfr/CFRSearch.cfm?CFRPart=165&amp;showFR</w:t>
        </w:r>
        <w:r>
          <w:rPr>
            <w:color w:val="0000FF"/>
          </w:rPr>
        </w:r>
        <w:r>
          <w:rPr/>
        </w:r>
      </w:hyperlink>
    </w:p>
    <w:p>
      <w:pPr>
        <w:pStyle w:val="BodyText"/>
        <w:spacing w:line="268" w:lineRule="exact"/>
        <w:ind w:left="860" w:right="0"/>
        <w:jc w:val="left"/>
      </w:pPr>
      <w:r>
        <w:rPr>
          <w:color w:val="0000FF"/>
        </w:rPr>
      </w:r>
      <w:hyperlink r:id="rId158">
        <w:r>
          <w:rPr>
            <w:color w:val="0000FF"/>
            <w:spacing w:val="-1"/>
            <w:u w:val="single" w:color="0000FF"/>
          </w:rPr>
          <w:t>=1%20l</w:t>
        </w:r>
        <w:r>
          <w:rPr>
            <w:color w:val="0000FF"/>
          </w:rPr>
        </w:r>
        <w:r>
          <w:rPr/>
        </w:r>
      </w:hyperlink>
    </w:p>
    <w:p>
      <w:pPr>
        <w:spacing w:line="275" w:lineRule="auto" w:before="41"/>
        <w:ind w:left="860" w:right="309" w:hanging="360"/>
        <w:jc w:val="left"/>
        <w:rPr>
          <w:rFonts w:ascii="Calibri" w:hAnsi="Calibri" w:cs="Calibri" w:eastAsia="Calibri"/>
          <w:sz w:val="22"/>
          <w:szCs w:val="22"/>
        </w:rPr>
      </w:pP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197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98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/>
          <w:sz w:val="20"/>
        </w:rPr>
        <w:t>   </w:t>
      </w:r>
      <w:r>
        <w:rPr>
          <w:rFonts w:ascii="Calibri"/>
          <w:spacing w:val="-1"/>
          <w:sz w:val="22"/>
        </w:rPr>
        <w:t>meets</w:t>
      </w:r>
      <w:r>
        <w:rPr>
          <w:rFonts w:ascii="Calibri"/>
          <w:sz w:val="22"/>
        </w:rPr>
        <w:t> </w:t>
      </w:r>
      <w:r>
        <w:rPr>
          <w:rFonts w:ascii="Calibri"/>
          <w:spacing w:val="-1"/>
          <w:sz w:val="22"/>
        </w:rPr>
        <w:t>standards</w:t>
      </w:r>
      <w:r>
        <w:rPr>
          <w:rFonts w:ascii="Calibri"/>
          <w:sz w:val="22"/>
        </w:rPr>
        <w:t> </w:t>
      </w:r>
      <w:r>
        <w:rPr>
          <w:rFonts w:ascii="Calibri"/>
          <w:spacing w:val="-1"/>
          <w:sz w:val="22"/>
        </w:rPr>
        <w:t>for</w:t>
      </w:r>
      <w:r>
        <w:rPr>
          <w:rFonts w:ascii="Calibri"/>
          <w:sz w:val="22"/>
        </w:rPr>
        <w:t> </w:t>
      </w:r>
      <w:r>
        <w:rPr>
          <w:rFonts w:ascii="Calibri"/>
          <w:spacing w:val="-1"/>
          <w:sz w:val="22"/>
        </w:rPr>
        <w:t>the</w:t>
      </w:r>
      <w:r>
        <w:rPr>
          <w:rFonts w:ascii="Calibri"/>
          <w:spacing w:val="-2"/>
          <w:sz w:val="22"/>
        </w:rPr>
        <w:t> </w:t>
      </w:r>
      <w:r>
        <w:rPr>
          <w:rFonts w:ascii="Calibri"/>
          <w:spacing w:val="-1"/>
          <w:sz w:val="22"/>
        </w:rPr>
        <w:t>removal</w:t>
      </w:r>
      <w:r>
        <w:rPr>
          <w:rFonts w:ascii="Calibri"/>
          <w:spacing w:val="-3"/>
          <w:sz w:val="22"/>
        </w:rPr>
        <w:t> </w:t>
      </w:r>
      <w:r>
        <w:rPr>
          <w:rFonts w:ascii="Calibri"/>
          <w:sz w:val="22"/>
        </w:rPr>
        <w:t>of</w:t>
      </w:r>
      <w:r>
        <w:rPr>
          <w:rFonts w:ascii="Calibri"/>
          <w:spacing w:val="2"/>
          <w:sz w:val="22"/>
        </w:rPr>
        <w:t> </w:t>
      </w:r>
      <w:r>
        <w:rPr>
          <w:rFonts w:ascii="Calibri"/>
          <w:i/>
          <w:spacing w:val="-1"/>
          <w:sz w:val="22"/>
        </w:rPr>
        <w:t>Cryptosporidium</w:t>
      </w:r>
      <w:r>
        <w:rPr>
          <w:rFonts w:ascii="Calibri"/>
          <w:i/>
          <w:spacing w:val="1"/>
          <w:sz w:val="22"/>
        </w:rPr>
        <w:t> </w:t>
      </w:r>
      <w:r>
        <w:rPr>
          <w:rFonts w:ascii="Calibri"/>
          <w:spacing w:val="-2"/>
          <w:sz w:val="22"/>
        </w:rPr>
        <w:t>if</w:t>
      </w:r>
      <w:r>
        <w:rPr>
          <w:rFonts w:ascii="Calibri"/>
          <w:sz w:val="22"/>
        </w:rPr>
        <w:t> </w:t>
      </w:r>
      <w:r>
        <w:rPr>
          <w:rFonts w:ascii="Calibri"/>
          <w:spacing w:val="-1"/>
          <w:sz w:val="22"/>
        </w:rPr>
        <w:t>used</w:t>
      </w:r>
      <w:r>
        <w:rPr>
          <w:rFonts w:ascii="Calibri"/>
          <w:sz w:val="22"/>
        </w:rPr>
        <w:t> </w:t>
      </w:r>
      <w:r>
        <w:rPr>
          <w:rFonts w:ascii="Calibri"/>
          <w:spacing w:val="-1"/>
          <w:sz w:val="22"/>
        </w:rPr>
        <w:t>by</w:t>
      </w:r>
      <w:r>
        <w:rPr>
          <w:rFonts w:ascii="Calibri"/>
          <w:sz w:val="22"/>
        </w:rPr>
        <w:t> </w:t>
      </w:r>
      <w:r>
        <w:rPr>
          <w:rFonts w:ascii="Calibri"/>
          <w:spacing w:val="-2"/>
          <w:sz w:val="22"/>
        </w:rPr>
        <w:t>immune</w:t>
      </w:r>
      <w:r>
        <w:rPr>
          <w:rFonts w:ascii="Calibri"/>
          <w:sz w:val="22"/>
        </w:rPr>
        <w:t> </w:t>
      </w:r>
      <w:r>
        <w:rPr>
          <w:rFonts w:ascii="Calibri"/>
          <w:spacing w:val="-1"/>
          <w:sz w:val="22"/>
        </w:rPr>
        <w:t>compromised patients</w:t>
      </w:r>
      <w:r>
        <w:rPr>
          <w:rFonts w:ascii="Calibri"/>
          <w:spacing w:val="63"/>
          <w:sz w:val="22"/>
        </w:rPr>
        <w:t> </w:t>
      </w:r>
      <w:r>
        <w:rPr>
          <w:rFonts w:ascii="Calibri"/>
          <w:sz w:val="22"/>
        </w:rPr>
        <w:t>who </w:t>
      </w:r>
      <w:r>
        <w:rPr>
          <w:rFonts w:ascii="Calibri"/>
          <w:spacing w:val="-1"/>
          <w:sz w:val="22"/>
        </w:rPr>
        <w:t>are</w:t>
      </w:r>
      <w:r>
        <w:rPr>
          <w:rFonts w:ascii="Calibri"/>
          <w:sz w:val="22"/>
        </w:rPr>
        <w:t> at</w:t>
      </w:r>
      <w:r>
        <w:rPr>
          <w:rFonts w:ascii="Calibri"/>
          <w:spacing w:val="-2"/>
          <w:sz w:val="22"/>
        </w:rPr>
        <w:t> </w:t>
      </w:r>
      <w:r>
        <w:rPr>
          <w:rFonts w:ascii="Calibri"/>
          <w:sz w:val="22"/>
        </w:rPr>
        <w:t>risk </w:t>
      </w:r>
      <w:r>
        <w:rPr>
          <w:rFonts w:ascii="Calibri"/>
          <w:spacing w:val="-1"/>
          <w:sz w:val="22"/>
        </w:rPr>
        <w:t>for</w:t>
      </w:r>
      <w:r>
        <w:rPr>
          <w:rFonts w:ascii="Calibri"/>
          <w:spacing w:val="-2"/>
          <w:sz w:val="22"/>
        </w:rPr>
        <w:t> </w:t>
      </w:r>
      <w:r>
        <w:rPr>
          <w:rFonts w:ascii="Calibri"/>
          <w:spacing w:val="-1"/>
          <w:sz w:val="22"/>
        </w:rPr>
        <w:t>severe</w:t>
      </w:r>
      <w:r>
        <w:rPr>
          <w:rFonts w:ascii="Calibri"/>
          <w:spacing w:val="-2"/>
          <w:sz w:val="22"/>
        </w:rPr>
        <w:t> </w:t>
      </w:r>
      <w:r>
        <w:rPr>
          <w:rFonts w:ascii="Calibri"/>
          <w:spacing w:val="-1"/>
          <w:sz w:val="22"/>
        </w:rPr>
        <w:t>infection</w:t>
      </w:r>
      <w:r>
        <w:rPr>
          <w:rFonts w:ascii="Calibri"/>
          <w:spacing w:val="-3"/>
          <w:sz w:val="22"/>
        </w:rPr>
        <w:t> </w:t>
      </w:r>
      <w:r>
        <w:rPr>
          <w:rFonts w:ascii="Calibri"/>
          <w:spacing w:val="-1"/>
          <w:sz w:val="22"/>
        </w:rPr>
        <w:t>from this</w:t>
      </w:r>
      <w:r>
        <w:rPr>
          <w:rFonts w:ascii="Calibri"/>
          <w:sz w:val="22"/>
        </w:rPr>
        <w:t> </w:t>
      </w:r>
      <w:r>
        <w:rPr>
          <w:rFonts w:ascii="Calibri"/>
          <w:spacing w:val="-1"/>
          <w:sz w:val="22"/>
        </w:rPr>
        <w:t>organism.</w:t>
      </w:r>
      <w:r>
        <w:rPr>
          <w:rFonts w:ascii="Calibri"/>
          <w:spacing w:val="-3"/>
          <w:sz w:val="22"/>
        </w:rPr>
        <w:t> </w:t>
      </w:r>
      <w:r>
        <w:rPr>
          <w:rFonts w:ascii="Calibri"/>
          <w:spacing w:val="-1"/>
          <w:sz w:val="22"/>
        </w:rPr>
        <w:t>More</w:t>
      </w:r>
      <w:r>
        <w:rPr>
          <w:rFonts w:ascii="Calibri"/>
          <w:sz w:val="22"/>
        </w:rPr>
        <w:t> </w:t>
      </w:r>
      <w:r>
        <w:rPr>
          <w:rFonts w:ascii="Calibri"/>
          <w:spacing w:val="-1"/>
          <w:sz w:val="22"/>
        </w:rPr>
        <w:t>information </w:t>
      </w:r>
      <w:r>
        <w:rPr>
          <w:rFonts w:ascii="Calibri"/>
          <w:sz w:val="22"/>
        </w:rPr>
        <w:t>is</w:t>
      </w:r>
      <w:r>
        <w:rPr>
          <w:rFonts w:ascii="Calibri"/>
          <w:spacing w:val="-3"/>
          <w:sz w:val="22"/>
        </w:rPr>
        <w:t> </w:t>
      </w:r>
      <w:r>
        <w:rPr>
          <w:rFonts w:ascii="Calibri"/>
          <w:spacing w:val="-1"/>
          <w:sz w:val="22"/>
        </w:rPr>
        <w:t>available</w:t>
      </w:r>
      <w:r>
        <w:rPr>
          <w:rFonts w:ascii="Calibri"/>
          <w:sz w:val="22"/>
        </w:rPr>
        <w:t> in</w:t>
      </w:r>
      <w:r>
        <w:rPr>
          <w:rFonts w:ascii="Calibri"/>
          <w:spacing w:val="5"/>
          <w:sz w:val="22"/>
        </w:rPr>
        <w:t> </w:t>
      </w:r>
      <w:r>
        <w:rPr>
          <w:rFonts w:ascii="Calibri"/>
          <w:spacing w:val="-1"/>
          <w:sz w:val="22"/>
        </w:rPr>
        <w:t>CDC's,</w:t>
      </w:r>
      <w:r>
        <w:rPr>
          <w:rFonts w:ascii="Calibri"/>
          <w:spacing w:val="55"/>
          <w:sz w:val="22"/>
        </w:rPr>
        <w:t> </w:t>
      </w:r>
      <w:r>
        <w:rPr>
          <w:rFonts w:ascii="Calibri"/>
          <w:i/>
          <w:spacing w:val="-1"/>
          <w:sz w:val="22"/>
        </w:rPr>
        <w:t>Guidelines</w:t>
      </w:r>
      <w:r>
        <w:rPr>
          <w:rFonts w:ascii="Calibri"/>
          <w:i/>
          <w:sz w:val="22"/>
        </w:rPr>
        <w:t> </w:t>
      </w:r>
      <w:r>
        <w:rPr>
          <w:rFonts w:ascii="Calibri"/>
          <w:i/>
          <w:spacing w:val="-1"/>
          <w:sz w:val="22"/>
        </w:rPr>
        <w:t>for</w:t>
      </w:r>
      <w:r>
        <w:rPr>
          <w:rFonts w:ascii="Calibri"/>
          <w:i/>
          <w:spacing w:val="-2"/>
          <w:sz w:val="22"/>
        </w:rPr>
        <w:t> </w:t>
      </w:r>
      <w:r>
        <w:rPr>
          <w:rFonts w:ascii="Calibri"/>
          <w:i/>
          <w:spacing w:val="-1"/>
          <w:sz w:val="22"/>
        </w:rPr>
        <w:t>Preventing Opportunistic Infections</w:t>
      </w:r>
      <w:r>
        <w:rPr>
          <w:rFonts w:ascii="Calibri"/>
          <w:i/>
          <w:spacing w:val="-2"/>
          <w:sz w:val="22"/>
        </w:rPr>
        <w:t> </w:t>
      </w:r>
      <w:r>
        <w:rPr>
          <w:rFonts w:ascii="Calibri"/>
          <w:i/>
          <w:spacing w:val="-1"/>
          <w:sz w:val="22"/>
        </w:rPr>
        <w:t>Among Hematopoietic</w:t>
      </w:r>
      <w:r>
        <w:rPr>
          <w:rFonts w:ascii="Calibri"/>
          <w:i/>
          <w:spacing w:val="-3"/>
          <w:sz w:val="22"/>
        </w:rPr>
        <w:t> </w:t>
      </w:r>
      <w:r>
        <w:rPr>
          <w:rFonts w:ascii="Calibri"/>
          <w:i/>
          <w:spacing w:val="-1"/>
          <w:sz w:val="22"/>
        </w:rPr>
        <w:t>Stem</w:t>
      </w:r>
      <w:r>
        <w:rPr>
          <w:rFonts w:ascii="Calibri"/>
          <w:i/>
          <w:spacing w:val="1"/>
          <w:sz w:val="22"/>
        </w:rPr>
        <w:t> </w:t>
      </w:r>
      <w:r>
        <w:rPr>
          <w:rFonts w:ascii="Calibri"/>
          <w:i/>
          <w:spacing w:val="-2"/>
          <w:sz w:val="22"/>
        </w:rPr>
        <w:t>Cell</w:t>
      </w:r>
      <w:r>
        <w:rPr>
          <w:rFonts w:ascii="Calibri"/>
          <w:i/>
          <w:sz w:val="22"/>
        </w:rPr>
        <w:t> </w:t>
      </w:r>
      <w:r>
        <w:rPr>
          <w:rFonts w:ascii="Calibri"/>
          <w:i/>
          <w:spacing w:val="-1"/>
          <w:sz w:val="22"/>
        </w:rPr>
        <w:t>Transplant</w:t>
      </w:r>
      <w:r>
        <w:rPr>
          <w:rFonts w:ascii="Calibri"/>
          <w:i/>
          <w:spacing w:val="77"/>
          <w:sz w:val="22"/>
        </w:rPr>
        <w:t> </w:t>
      </w:r>
      <w:r>
        <w:rPr>
          <w:rFonts w:ascii="Calibri"/>
          <w:i/>
          <w:spacing w:val="-1"/>
          <w:sz w:val="22"/>
        </w:rPr>
        <w:t>Recipients</w:t>
      </w:r>
      <w:r>
        <w:rPr>
          <w:rFonts w:ascii="Calibri"/>
          <w:i/>
          <w:sz w:val="22"/>
        </w:rPr>
        <w:t> </w:t>
      </w:r>
      <w:r>
        <w:rPr>
          <w:rFonts w:ascii="Calibri"/>
          <w:i/>
          <w:spacing w:val="-1"/>
          <w:sz w:val="22"/>
        </w:rPr>
        <w:t>(2000)</w:t>
      </w:r>
      <w:r>
        <w:rPr>
          <w:rFonts w:ascii="Calibri"/>
          <w:spacing w:val="-1"/>
          <w:sz w:val="22"/>
        </w:rPr>
        <w:t>;</w:t>
      </w:r>
      <w:r>
        <w:rPr>
          <w:rFonts w:ascii="Calibri"/>
          <w:spacing w:val="1"/>
          <w:sz w:val="22"/>
        </w:rPr>
        <w:t> </w:t>
      </w:r>
      <w:r>
        <w:rPr>
          <w:rFonts w:ascii="Calibri"/>
          <w:color w:val="0000FF"/>
          <w:spacing w:val="1"/>
          <w:sz w:val="22"/>
        </w:rPr>
      </w:r>
      <w:hyperlink r:id="rId159">
        <w:r>
          <w:rPr>
            <w:rFonts w:ascii="Calibri"/>
            <w:color w:val="0000FF"/>
            <w:spacing w:val="-1"/>
            <w:sz w:val="22"/>
            <w:u w:val="single" w:color="0000FF"/>
          </w:rPr>
          <w:t>http://www.cdc.gov/mmwr/PDF/rr/rr4910.pdf</w:t>
        </w:r>
        <w:r>
          <w:rPr>
            <w:rFonts w:ascii="Calibri"/>
            <w:color w:val="0000FF"/>
            <w:sz w:val="22"/>
          </w:rPr>
        </w:r>
        <w:r>
          <w:rPr>
            <w:rFonts w:ascii="Calibri"/>
            <w:sz w:val="22"/>
          </w:rPr>
        </w:r>
      </w:hyperlink>
    </w:p>
    <w:p>
      <w:pPr>
        <w:pStyle w:val="BodyText"/>
        <w:spacing w:line="240" w:lineRule="auto" w:before="2"/>
        <w:ind w:left="500" w:right="0"/>
        <w:jc w:val="left"/>
      </w:pP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199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00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/>
          <w:sz w:val="20"/>
        </w:rPr>
        <w:t>   </w:t>
      </w:r>
      <w:r>
        <w:rPr>
          <w:spacing w:val="-1"/>
        </w:rPr>
        <w:t>has</w:t>
      </w:r>
      <w:r>
        <w:rPr/>
        <w:t> </w:t>
      </w:r>
      <w:r>
        <w:rPr>
          <w:spacing w:val="-1"/>
        </w:rPr>
        <w:t>not</w:t>
      </w:r>
      <w:r>
        <w:rPr/>
        <w:t> </w:t>
      </w:r>
      <w:r>
        <w:rPr>
          <w:spacing w:val="-1"/>
        </w:rPr>
        <w:t>been</w:t>
      </w:r>
      <w:r>
        <w:rPr>
          <w:spacing w:val="-3"/>
        </w:rPr>
        <w:t> </w:t>
      </w:r>
      <w:r>
        <w:rPr/>
        <w:t>opened.</w:t>
      </w:r>
    </w:p>
    <w:p>
      <w:pPr>
        <w:spacing w:line="240" w:lineRule="auto" w:before="1"/>
        <w:rPr>
          <w:rFonts w:ascii="Calibri" w:hAnsi="Calibri" w:cs="Calibri" w:eastAsia="Calibri"/>
          <w:sz w:val="15"/>
          <w:szCs w:val="15"/>
        </w:rPr>
      </w:pPr>
    </w:p>
    <w:p>
      <w:pPr>
        <w:pStyle w:val="BodyText"/>
        <w:spacing w:line="276" w:lineRule="auto" w:before="56"/>
        <w:ind w:right="226"/>
        <w:jc w:val="left"/>
      </w:pPr>
      <w:r>
        <w:rPr/>
        <w:t>Tap</w:t>
      </w:r>
      <w:r>
        <w:rPr>
          <w:spacing w:val="-1"/>
        </w:rPr>
        <w:t> water</w:t>
      </w:r>
      <w:r>
        <w:rPr>
          <w:spacing w:val="-2"/>
        </w:rPr>
        <w:t> </w:t>
      </w:r>
      <w:r>
        <w:rPr/>
        <w:t>or</w:t>
      </w:r>
      <w:r>
        <w:rPr>
          <w:spacing w:val="-2"/>
        </w:rPr>
        <w:t> </w:t>
      </w:r>
      <w:r>
        <w:rPr/>
        <w:t>water</w:t>
      </w:r>
      <w:r>
        <w:rPr>
          <w:spacing w:val="-2"/>
        </w:rPr>
        <w:t> </w:t>
      </w:r>
      <w:r>
        <w:rPr>
          <w:spacing w:val="-1"/>
        </w:rPr>
        <w:t>from other</w:t>
      </w:r>
      <w:r>
        <w:rPr>
          <w:spacing w:val="1"/>
        </w:rPr>
        <w:t> </w:t>
      </w:r>
      <w:r>
        <w:rPr>
          <w:spacing w:val="-1"/>
        </w:rPr>
        <w:t>sources</w:t>
      </w:r>
      <w:r>
        <w:rPr>
          <w:spacing w:val="-2"/>
        </w:rPr>
        <w:t> </w:t>
      </w:r>
      <w:r>
        <w:rPr/>
        <w:t>that is </w:t>
      </w:r>
      <w:r>
        <w:rPr>
          <w:spacing w:val="-1"/>
        </w:rPr>
        <w:t>placed </w:t>
      </w:r>
      <w:r>
        <w:rPr>
          <w:spacing w:val="-2"/>
        </w:rPr>
        <w:t>in</w:t>
      </w:r>
      <w:r>
        <w:rPr>
          <w:spacing w:val="-1"/>
        </w:rPr>
        <w:t> containers</w:t>
      </w:r>
      <w:r>
        <w:rPr/>
        <w:t> and</w:t>
      </w:r>
      <w:r>
        <w:rPr>
          <w:spacing w:val="-2"/>
        </w:rPr>
        <w:t> </w:t>
      </w:r>
      <w:r>
        <w:rPr>
          <w:spacing w:val="-1"/>
        </w:rPr>
        <w:t>disinfected onsite</w:t>
      </w:r>
      <w:r>
        <w:rPr/>
        <w:t> </w:t>
      </w:r>
      <w:r>
        <w:rPr>
          <w:spacing w:val="-1"/>
        </w:rPr>
        <w:t>(i.e.</w:t>
      </w:r>
      <w:r>
        <w:rPr/>
        <w:t> </w:t>
      </w:r>
      <w:r>
        <w:rPr>
          <w:spacing w:val="-1"/>
        </w:rPr>
        <w:t>not</w:t>
      </w:r>
      <w:r>
        <w:rPr>
          <w:spacing w:val="47"/>
        </w:rPr>
        <w:t> </w:t>
      </w:r>
      <w:r>
        <w:rPr>
          <w:spacing w:val="-1"/>
        </w:rPr>
        <w:t>commercially</w:t>
      </w:r>
      <w:r>
        <w:rPr/>
        <w:t> </w:t>
      </w:r>
      <w:r>
        <w:rPr>
          <w:spacing w:val="-1"/>
        </w:rPr>
        <w:t>bottled)</w:t>
      </w:r>
      <w:r>
        <w:rPr>
          <w:spacing w:val="-3"/>
        </w:rPr>
        <w:t> </w:t>
      </w:r>
      <w:r>
        <w:rPr>
          <w:spacing w:val="-1"/>
        </w:rPr>
        <w:t>does</w:t>
      </w:r>
      <w:r>
        <w:rPr>
          <w:spacing w:val="-3"/>
        </w:rPr>
        <w:t> </w:t>
      </w:r>
      <w:r>
        <w:rPr>
          <w:spacing w:val="-1"/>
        </w:rPr>
        <w:t>not</w:t>
      </w:r>
      <w:r>
        <w:rPr/>
        <w:t> </w:t>
      </w:r>
      <w:r>
        <w:rPr>
          <w:spacing w:val="-1"/>
        </w:rPr>
        <w:t>have</w:t>
      </w:r>
      <w:r>
        <w:rPr>
          <w:spacing w:val="-2"/>
        </w:rPr>
        <w:t> </w:t>
      </w:r>
      <w:r>
        <w:rPr/>
        <w:t>an </w:t>
      </w:r>
      <w:r>
        <w:rPr>
          <w:spacing w:val="-1"/>
        </w:rPr>
        <w:t>indefinite</w:t>
      </w:r>
      <w:r>
        <w:rPr/>
        <w:t> </w:t>
      </w:r>
      <w:r>
        <w:rPr>
          <w:spacing w:val="-2"/>
        </w:rPr>
        <w:t>shelf</w:t>
      </w:r>
      <w:r>
        <w:rPr/>
        <w:t> life.</w:t>
      </w:r>
      <w:r>
        <w:rPr>
          <w:spacing w:val="-1"/>
        </w:rPr>
        <w:t> Such</w:t>
      </w:r>
      <w:r>
        <w:rPr/>
        <w:t> </w:t>
      </w:r>
      <w:r>
        <w:rPr>
          <w:spacing w:val="-1"/>
        </w:rPr>
        <w:t>water</w:t>
      </w:r>
      <w:r>
        <w:rPr>
          <w:spacing w:val="-2"/>
        </w:rPr>
        <w:t> </w:t>
      </w:r>
      <w:r>
        <w:rPr>
          <w:spacing w:val="-1"/>
        </w:rPr>
        <w:t>should</w:t>
      </w:r>
      <w:r>
        <w:rPr>
          <w:spacing w:val="-2"/>
        </w:rPr>
        <w:t> </w:t>
      </w:r>
      <w:r>
        <w:rPr>
          <w:spacing w:val="-1"/>
        </w:rPr>
        <w:t>be</w:t>
      </w:r>
      <w:r>
        <w:rPr>
          <w:spacing w:val="-2"/>
        </w:rPr>
        <w:t> </w:t>
      </w:r>
      <w:r>
        <w:rPr>
          <w:spacing w:val="-1"/>
        </w:rPr>
        <w:t>checked</w:t>
      </w:r>
      <w:r>
        <w:rPr/>
        <w:t> </w:t>
      </w:r>
      <w:r>
        <w:rPr>
          <w:spacing w:val="-1"/>
        </w:rPr>
        <w:t>periodically</w:t>
      </w:r>
      <w:r>
        <w:rPr>
          <w:spacing w:val="75"/>
        </w:rPr>
        <w:t> </w:t>
      </w:r>
      <w:r>
        <w:rPr>
          <w:spacing w:val="-1"/>
        </w:rPr>
        <w:t>for</w:t>
      </w:r>
      <w:r>
        <w:rPr/>
        <w:t> </w:t>
      </w:r>
      <w:r>
        <w:rPr>
          <w:spacing w:val="-1"/>
        </w:rPr>
        <w:t>residual</w:t>
      </w:r>
      <w:r>
        <w:rPr/>
        <w:t> </w:t>
      </w:r>
      <w:r>
        <w:rPr>
          <w:spacing w:val="-1"/>
        </w:rPr>
        <w:t>chlorine</w:t>
      </w:r>
      <w:r>
        <w:rPr>
          <w:spacing w:val="-2"/>
        </w:rPr>
        <w:t> </w:t>
      </w:r>
      <w:r>
        <w:rPr>
          <w:spacing w:val="-1"/>
        </w:rPr>
        <w:t>and retreated</w:t>
      </w:r>
      <w:r>
        <w:rPr>
          <w:spacing w:val="-3"/>
        </w:rPr>
        <w:t> </w:t>
      </w:r>
      <w:r>
        <w:rPr/>
        <w:t>if </w:t>
      </w:r>
      <w:r>
        <w:rPr>
          <w:spacing w:val="-1"/>
        </w:rPr>
        <w:t>necessary.</w:t>
      </w:r>
      <w:r>
        <w:rPr/>
        <w:t> </w:t>
      </w:r>
      <w:r>
        <w:rPr>
          <w:spacing w:val="-1"/>
        </w:rPr>
        <w:t>See Section</w:t>
      </w:r>
      <w:r>
        <w:rPr>
          <w:spacing w:val="-3"/>
        </w:rPr>
        <w:t> </w:t>
      </w:r>
      <w:r>
        <w:rPr>
          <w:spacing w:val="-1"/>
        </w:rPr>
        <w:t>7.6.3,</w:t>
      </w:r>
      <w:r>
        <w:rPr/>
        <w:t> </w:t>
      </w:r>
      <w:r>
        <w:rPr>
          <w:spacing w:val="-1"/>
        </w:rPr>
        <w:t>Treatment</w:t>
      </w:r>
      <w:r>
        <w:rPr>
          <w:spacing w:val="-3"/>
        </w:rPr>
        <w:t> </w:t>
      </w:r>
      <w:r>
        <w:rPr/>
        <w:t>of</w:t>
      </w:r>
      <w:r>
        <w:rPr>
          <w:spacing w:val="-3"/>
        </w:rPr>
        <w:t> </w:t>
      </w:r>
      <w:r>
        <w:rPr>
          <w:spacing w:val="-1"/>
        </w:rPr>
        <w:t>Container-stored</w:t>
      </w:r>
      <w:r>
        <w:rPr/>
        <w:t> </w:t>
      </w:r>
      <w:r>
        <w:rPr>
          <w:spacing w:val="-1"/>
        </w:rPr>
        <w:t>Water,</w:t>
      </w:r>
      <w:r>
        <w:rPr>
          <w:spacing w:val="87"/>
        </w:rPr>
        <w:t> </w:t>
      </w:r>
      <w:r>
        <w:rPr>
          <w:spacing w:val="-1"/>
        </w:rPr>
        <w:t>for</w:t>
      </w:r>
      <w:r>
        <w:rPr/>
        <w:t> </w:t>
      </w:r>
      <w:r>
        <w:rPr>
          <w:spacing w:val="-1"/>
        </w:rPr>
        <w:t>additional</w:t>
      </w:r>
      <w:r>
        <w:rPr/>
        <w:t> </w:t>
      </w:r>
      <w:r>
        <w:rPr>
          <w:spacing w:val="-1"/>
        </w:rPr>
        <w:t>information</w:t>
      </w:r>
      <w:r>
        <w:rPr>
          <w:spacing w:val="-3"/>
        </w:rPr>
        <w:t> </w:t>
      </w:r>
      <w:r>
        <w:rPr>
          <w:spacing w:val="-1"/>
        </w:rPr>
        <w:t>about</w:t>
      </w:r>
      <w:r>
        <w:rPr/>
        <w:t> </w:t>
      </w:r>
      <w:r>
        <w:rPr>
          <w:spacing w:val="-1"/>
        </w:rPr>
        <w:t>non-commercially</w:t>
      </w:r>
      <w:r>
        <w:rPr/>
        <w:t> </w:t>
      </w:r>
      <w:r>
        <w:rPr>
          <w:spacing w:val="-1"/>
        </w:rPr>
        <w:t>bottled</w:t>
      </w:r>
      <w:r>
        <w:rPr/>
        <w:t> </w:t>
      </w:r>
      <w:r>
        <w:rPr>
          <w:spacing w:val="-1"/>
        </w:rPr>
        <w:t>water.</w:t>
      </w:r>
    </w:p>
    <w:p>
      <w:pPr>
        <w:spacing w:line="240" w:lineRule="auto" w:before="5"/>
        <w:rPr>
          <w:rFonts w:ascii="Calibri" w:hAnsi="Calibri" w:cs="Calibri" w:eastAsia="Calibri"/>
          <w:sz w:val="16"/>
          <w:szCs w:val="16"/>
        </w:rPr>
      </w:pPr>
    </w:p>
    <w:p>
      <w:pPr>
        <w:pStyle w:val="Heading4"/>
        <w:numPr>
          <w:ilvl w:val="1"/>
          <w:numId w:val="21"/>
        </w:numPr>
        <w:tabs>
          <w:tab w:pos="626" w:val="left" w:leader="none"/>
        </w:tabs>
        <w:spacing w:line="240" w:lineRule="auto" w:before="0" w:after="0"/>
        <w:ind w:left="625" w:right="0" w:hanging="485"/>
        <w:jc w:val="left"/>
        <w:rPr>
          <w:b w:val="0"/>
          <w:bCs w:val="0"/>
        </w:rPr>
      </w:pPr>
      <w:bookmarkStart w:name="_bookmark21" w:id="41"/>
      <w:bookmarkEnd w:id="41"/>
      <w:r>
        <w:rPr>
          <w:b w:val="0"/>
        </w:rPr>
      </w:r>
      <w:bookmarkStart w:name="_bookmark21" w:id="42"/>
      <w:bookmarkEnd w:id="42"/>
      <w:r>
        <w:rPr>
          <w:color w:val="4F81BC"/>
          <w:spacing w:val="-1"/>
        </w:rPr>
        <w:t>P</w:t>
      </w:r>
      <w:r>
        <w:rPr>
          <w:color w:val="4F81BC"/>
          <w:spacing w:val="-1"/>
        </w:rPr>
        <w:t>ortable</w:t>
      </w:r>
      <w:r>
        <w:rPr>
          <w:color w:val="4F81BC"/>
          <w:spacing w:val="-17"/>
        </w:rPr>
        <w:t> </w:t>
      </w:r>
      <w:r>
        <w:rPr>
          <w:color w:val="4F81BC"/>
        </w:rPr>
        <w:t>Treatment</w:t>
      </w:r>
      <w:r>
        <w:rPr>
          <w:color w:val="4F81BC"/>
          <w:spacing w:val="-17"/>
        </w:rPr>
        <w:t> </w:t>
      </w:r>
      <w:r>
        <w:rPr>
          <w:color w:val="4F81BC"/>
          <w:spacing w:val="-1"/>
        </w:rPr>
        <w:t>Units</w:t>
      </w:r>
      <w:r>
        <w:rPr>
          <w:b w:val="0"/>
        </w:rPr>
      </w:r>
    </w:p>
    <w:p>
      <w:pPr>
        <w:pStyle w:val="BodyText"/>
        <w:spacing w:line="276" w:lineRule="auto" w:before="42"/>
        <w:ind w:right="226"/>
        <w:jc w:val="left"/>
      </w:pPr>
      <w:r>
        <w:rPr/>
        <w:t>Water</w:t>
      </w:r>
      <w:r>
        <w:rPr>
          <w:spacing w:val="-3"/>
        </w:rPr>
        <w:t> </w:t>
      </w:r>
      <w:r>
        <w:rPr/>
        <w:t>at </w:t>
      </w:r>
      <w:r>
        <w:rPr>
          <w:spacing w:val="-1"/>
        </w:rPr>
        <w:t>facilities</w:t>
      </w:r>
      <w:r>
        <w:rPr>
          <w:spacing w:val="1"/>
        </w:rPr>
        <w:t> </w:t>
      </w:r>
      <w:r>
        <w:rPr>
          <w:spacing w:val="-2"/>
        </w:rPr>
        <w:t>is</w:t>
      </w:r>
      <w:r>
        <w:rPr/>
        <w:t> </w:t>
      </w:r>
      <w:r>
        <w:rPr>
          <w:spacing w:val="-1"/>
        </w:rPr>
        <w:t>used</w:t>
      </w:r>
      <w:r>
        <w:rPr/>
        <w:t> in</w:t>
      </w:r>
      <w:r>
        <w:rPr>
          <w:spacing w:val="-4"/>
        </w:rPr>
        <w:t> </w:t>
      </w:r>
      <w:r>
        <w:rPr>
          <w:spacing w:val="-1"/>
        </w:rPr>
        <w:t>both</w:t>
      </w:r>
      <w:r>
        <w:rPr/>
        <w:t> </w:t>
      </w:r>
      <w:r>
        <w:rPr>
          <w:spacing w:val="-1"/>
        </w:rPr>
        <w:t>potable</w:t>
      </w:r>
      <w:r>
        <w:rPr>
          <w:spacing w:val="-2"/>
        </w:rPr>
        <w:t> </w:t>
      </w:r>
      <w:r>
        <w:rPr/>
        <w:t>and </w:t>
      </w:r>
      <w:r>
        <w:rPr>
          <w:spacing w:val="-1"/>
        </w:rPr>
        <w:t>non-potable</w:t>
      </w:r>
      <w:r>
        <w:rPr>
          <w:spacing w:val="1"/>
        </w:rPr>
        <w:t> </w:t>
      </w:r>
      <w:r>
        <w:rPr>
          <w:spacing w:val="-1"/>
        </w:rPr>
        <w:t>applications.</w:t>
      </w:r>
      <w:r>
        <w:rPr>
          <w:spacing w:val="-3"/>
        </w:rPr>
        <w:t> </w:t>
      </w:r>
      <w:r>
        <w:rPr>
          <w:spacing w:val="-2"/>
        </w:rPr>
        <w:t>To</w:t>
      </w:r>
      <w:r>
        <w:rPr>
          <w:spacing w:val="1"/>
        </w:rPr>
        <w:t> </w:t>
      </w:r>
      <w:r>
        <w:rPr>
          <w:spacing w:val="-1"/>
        </w:rPr>
        <w:t>keep the</w:t>
      </w:r>
      <w:r>
        <w:rPr/>
        <w:t> </w:t>
      </w:r>
      <w:r>
        <w:rPr>
          <w:spacing w:val="-1"/>
        </w:rPr>
        <w:t>facility</w:t>
      </w:r>
      <w:r>
        <w:rPr/>
        <w:t> </w:t>
      </w:r>
      <w:r>
        <w:rPr>
          <w:spacing w:val="-1"/>
        </w:rPr>
        <w:t>operational</w:t>
      </w:r>
      <w:r>
        <w:rPr>
          <w:spacing w:val="69"/>
        </w:rPr>
        <w:t> </w:t>
      </w:r>
      <w:r>
        <w:rPr>
          <w:spacing w:val="-1"/>
        </w:rPr>
        <w:t>during </w:t>
      </w:r>
      <w:r>
        <w:rPr/>
        <w:t>an </w:t>
      </w:r>
      <w:r>
        <w:rPr>
          <w:spacing w:val="-1"/>
        </w:rPr>
        <w:t>interruption</w:t>
      </w:r>
      <w:r>
        <w:rPr>
          <w:spacing w:val="-3"/>
        </w:rPr>
        <w:t> </w:t>
      </w:r>
      <w:r>
        <w:rPr/>
        <w:t>of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public</w:t>
      </w:r>
      <w:r>
        <w:rPr/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supply,</w:t>
      </w:r>
      <w:r>
        <w:rPr>
          <w:spacing w:val="-2"/>
        </w:rPr>
        <w:t> </w:t>
      </w:r>
      <w:r>
        <w:rPr>
          <w:spacing w:val="-1"/>
        </w:rPr>
        <w:t>both needs</w:t>
      </w:r>
      <w:r>
        <w:rPr/>
        <w:t> </w:t>
      </w:r>
      <w:r>
        <w:rPr>
          <w:spacing w:val="-1"/>
        </w:rPr>
        <w:t>have</w:t>
      </w:r>
      <w:r>
        <w:rPr/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2"/>
        </w:rPr>
        <w:t>be </w:t>
      </w:r>
      <w:r>
        <w:rPr/>
        <w:t>met</w:t>
      </w:r>
      <w:r>
        <w:rPr>
          <w:spacing w:val="-2"/>
        </w:rPr>
        <w:t> </w:t>
      </w:r>
      <w:r>
        <w:rPr/>
        <w:t>in </w:t>
      </w:r>
      <w:r>
        <w:rPr>
          <w:spacing w:val="-1"/>
        </w:rPr>
        <w:t>terms</w:t>
      </w:r>
      <w:r>
        <w:rPr>
          <w:spacing w:val="-3"/>
        </w:rPr>
        <w:t> </w:t>
      </w:r>
      <w:r>
        <w:rPr/>
        <w:t>of</w:t>
      </w:r>
      <w:r>
        <w:rPr>
          <w:spacing w:val="-3"/>
        </w:rPr>
        <w:t> </w:t>
      </w:r>
      <w:r>
        <w:rPr>
          <w:spacing w:val="-1"/>
        </w:rPr>
        <w:t>quality</w:t>
      </w:r>
      <w:r>
        <w:rPr>
          <w:spacing w:val="1"/>
        </w:rPr>
        <w:t> </w:t>
      </w:r>
      <w:r>
        <w:rPr/>
        <w:t>and</w:t>
      </w:r>
      <w:r>
        <w:rPr>
          <w:spacing w:val="65"/>
        </w:rPr>
        <w:t> </w:t>
      </w:r>
      <w:r>
        <w:rPr>
          <w:spacing w:val="-1"/>
        </w:rPr>
        <w:t>quantity.</w:t>
      </w:r>
      <w:r>
        <w:rPr/>
        <w:t> </w:t>
      </w:r>
      <w:r>
        <w:rPr>
          <w:spacing w:val="-1"/>
        </w:rPr>
        <w:t>Many</w:t>
      </w:r>
      <w:r>
        <w:rPr/>
        <w:t> </w:t>
      </w:r>
      <w:r>
        <w:rPr>
          <w:spacing w:val="-1"/>
        </w:rPr>
        <w:t>types</w:t>
      </w:r>
      <w:r>
        <w:rPr>
          <w:spacing w:val="-2"/>
        </w:rPr>
        <w:t> </w:t>
      </w:r>
      <w:r>
        <w:rPr/>
        <w:t>of</w:t>
      </w:r>
      <w:r>
        <w:rPr>
          <w:spacing w:val="1"/>
        </w:rPr>
        <w:t> </w:t>
      </w:r>
      <w:r>
        <w:rPr>
          <w:spacing w:val="-1"/>
        </w:rPr>
        <w:t>portable</w:t>
      </w:r>
      <w:r>
        <w:rPr>
          <w:spacing w:val="1"/>
        </w:rPr>
        <w:t> </w:t>
      </w:r>
      <w:r>
        <w:rPr>
          <w:spacing w:val="-1"/>
        </w:rPr>
        <w:t>treatment</w:t>
      </w:r>
      <w:r>
        <w:rPr>
          <w:spacing w:val="-3"/>
        </w:rPr>
        <w:t> </w:t>
      </w:r>
      <w:r>
        <w:rPr>
          <w:spacing w:val="-1"/>
        </w:rPr>
        <w:t>technologies </w:t>
      </w:r>
      <w:r>
        <w:rPr/>
        <w:t>for</w:t>
      </w:r>
      <w:r>
        <w:rPr>
          <w:spacing w:val="-5"/>
        </w:rPr>
        <w:t> </w:t>
      </w:r>
      <w:r>
        <w:rPr>
          <w:spacing w:val="-1"/>
        </w:rPr>
        <w:t>meeting the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needs</w:t>
      </w:r>
      <w:r>
        <w:rPr>
          <w:spacing w:val="-2"/>
        </w:rPr>
        <w:t> </w:t>
      </w:r>
      <w:r>
        <w:rPr/>
        <w:t>of </w:t>
      </w:r>
      <w:r>
        <w:rPr>
          <w:spacing w:val="-1"/>
        </w:rPr>
        <w:t>facilities</w:t>
      </w:r>
      <w:r>
        <w:rPr>
          <w:spacing w:val="1"/>
        </w:rPr>
        <w:t> </w:t>
      </w:r>
      <w:r>
        <w:rPr/>
        <w:t>exist</w:t>
      </w:r>
      <w:r>
        <w:rPr>
          <w:spacing w:val="67"/>
        </w:rPr>
        <w:t> </w:t>
      </w:r>
      <w:r>
        <w:rPr>
          <w:spacing w:val="-1"/>
        </w:rPr>
        <w:t>(See</w:t>
      </w:r>
      <w:r>
        <w:rPr>
          <w:spacing w:val="1"/>
        </w:rPr>
        <w:t> </w:t>
      </w:r>
      <w:r>
        <w:rPr>
          <w:spacing w:val="-1"/>
        </w:rPr>
        <w:t>Section 7.10).</w:t>
      </w:r>
      <w:r>
        <w:rPr/>
        <w:t> </w:t>
      </w:r>
      <w:r>
        <w:rPr>
          <w:spacing w:val="-1"/>
        </w:rPr>
        <w:t>However,</w:t>
      </w:r>
      <w:r>
        <w:rPr/>
        <w:t>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use</w:t>
      </w:r>
      <w:r>
        <w:rPr>
          <w:spacing w:val="-2"/>
        </w:rPr>
        <w:t> </w:t>
      </w:r>
      <w:r>
        <w:rPr/>
        <w:t>of </w:t>
      </w:r>
      <w:r>
        <w:rPr>
          <w:spacing w:val="-1"/>
        </w:rPr>
        <w:t>such technologies </w:t>
      </w:r>
      <w:r>
        <w:rPr/>
        <w:t>can</w:t>
      </w:r>
      <w:r>
        <w:rPr>
          <w:spacing w:val="-1"/>
        </w:rPr>
        <w:t> be</w:t>
      </w:r>
      <w:r>
        <w:rPr/>
        <w:t> an</w:t>
      </w:r>
      <w:r>
        <w:rPr>
          <w:spacing w:val="-1"/>
        </w:rPr>
        <w:t> expensive</w:t>
      </w:r>
      <w:r>
        <w:rPr/>
        <w:t> </w:t>
      </w:r>
      <w:r>
        <w:rPr>
          <w:spacing w:val="-2"/>
        </w:rPr>
        <w:t>and</w:t>
      </w:r>
      <w:r>
        <w:rPr>
          <w:spacing w:val="-1"/>
        </w:rPr>
        <w:t> complex</w:t>
      </w:r>
      <w:r>
        <w:rPr/>
        <w:t> </w:t>
      </w:r>
      <w:r>
        <w:rPr>
          <w:spacing w:val="-1"/>
        </w:rPr>
        <w:t>process</w:t>
      </w:r>
      <w:r>
        <w:rPr/>
        <w:t> </w:t>
      </w:r>
      <w:r>
        <w:rPr>
          <w:spacing w:val="-1"/>
        </w:rPr>
        <w:t>and</w:t>
      </w:r>
      <w:r>
        <w:rPr>
          <w:spacing w:val="53"/>
        </w:rPr>
        <w:t> </w:t>
      </w:r>
      <w:r>
        <w:rPr>
          <w:spacing w:val="-1"/>
        </w:rPr>
        <w:t>generally</w:t>
      </w:r>
      <w:r>
        <w:rPr>
          <w:spacing w:val="1"/>
        </w:rPr>
        <w:t> </w:t>
      </w:r>
      <w:r>
        <w:rPr/>
        <w:t>is</w:t>
      </w:r>
      <w:r>
        <w:rPr>
          <w:spacing w:val="-3"/>
        </w:rPr>
        <w:t> </w:t>
      </w:r>
      <w:r>
        <w:rPr>
          <w:spacing w:val="-1"/>
        </w:rPr>
        <w:t>not</w:t>
      </w:r>
      <w:r>
        <w:rPr>
          <w:spacing w:val="-2"/>
        </w:rPr>
        <w:t> </w:t>
      </w:r>
      <w:r>
        <w:rPr>
          <w:spacing w:val="-1"/>
        </w:rPr>
        <w:t>recommended.</w:t>
      </w:r>
      <w:r>
        <w:rPr/>
        <w:t> If a </w:t>
      </w:r>
      <w:r>
        <w:rPr>
          <w:spacing w:val="-1"/>
        </w:rPr>
        <w:t>portable</w:t>
      </w:r>
      <w:r>
        <w:rPr/>
        <w:t> </w:t>
      </w:r>
      <w:r>
        <w:rPr>
          <w:spacing w:val="-1"/>
        </w:rPr>
        <w:t>treatment</w:t>
      </w:r>
      <w:r>
        <w:rPr/>
        <w:t> </w:t>
      </w:r>
      <w:r>
        <w:rPr>
          <w:spacing w:val="-1"/>
        </w:rPr>
        <w:t>unit</w:t>
      </w:r>
      <w:r>
        <w:rPr/>
        <w:t> is </w:t>
      </w:r>
      <w:r>
        <w:rPr>
          <w:spacing w:val="-1"/>
        </w:rPr>
        <w:t>used</w:t>
      </w:r>
      <w:r>
        <w:rPr/>
        <w:t> as an</w:t>
      </w:r>
      <w:r>
        <w:rPr>
          <w:spacing w:val="-3"/>
        </w:rPr>
        <w:t> </w:t>
      </w:r>
      <w:r>
        <w:rPr>
          <w:spacing w:val="-1"/>
        </w:rPr>
        <w:t>emergency</w:t>
      </w:r>
      <w:r>
        <w:rPr/>
        <w:t> </w:t>
      </w:r>
      <w:r>
        <w:rPr>
          <w:spacing w:val="-1"/>
        </w:rPr>
        <w:t>water</w:t>
      </w:r>
      <w:r>
        <w:rPr>
          <w:spacing w:val="-2"/>
        </w:rPr>
        <w:t> </w:t>
      </w:r>
      <w:r>
        <w:rPr>
          <w:spacing w:val="-1"/>
        </w:rPr>
        <w:t>supply</w:t>
      </w:r>
      <w:r>
        <w:rPr>
          <w:spacing w:val="45"/>
        </w:rPr>
        <w:t> </w:t>
      </w:r>
      <w:r>
        <w:rPr>
          <w:spacing w:val="-1"/>
        </w:rPr>
        <w:t>alternative,</w:t>
      </w:r>
      <w:r>
        <w:rPr>
          <w:spacing w:val="-2"/>
        </w:rPr>
        <w:t> </w:t>
      </w:r>
      <w:r>
        <w:rPr/>
        <w:t>the</w:t>
      </w:r>
      <w:r>
        <w:rPr>
          <w:spacing w:val="-2"/>
        </w:rPr>
        <w:t> </w:t>
      </w:r>
      <w:r>
        <w:rPr>
          <w:spacing w:val="-1"/>
        </w:rPr>
        <w:t>monitoring</w:t>
      </w:r>
      <w:r>
        <w:rPr>
          <w:spacing w:val="-3"/>
        </w:rPr>
        <w:t> </w:t>
      </w:r>
      <w:r>
        <w:rPr>
          <w:spacing w:val="-1"/>
        </w:rPr>
        <w:t>requirements</w:t>
      </w:r>
      <w:r>
        <w:rPr>
          <w:spacing w:val="-3"/>
        </w:rPr>
        <w:t> </w:t>
      </w:r>
      <w:r>
        <w:rPr/>
        <w:t>are</w:t>
      </w:r>
      <w:r>
        <w:rPr>
          <w:spacing w:val="-2"/>
        </w:rPr>
        <w:t> </w:t>
      </w:r>
      <w:r>
        <w:rPr>
          <w:spacing w:val="-1"/>
        </w:rPr>
        <w:t>typically</w:t>
      </w:r>
      <w:r>
        <w:rPr>
          <w:spacing w:val="-2"/>
        </w:rPr>
        <w:t> </w:t>
      </w:r>
      <w:r>
        <w:rPr>
          <w:spacing w:val="-1"/>
        </w:rPr>
        <w:t>complex</w:t>
      </w:r>
      <w:r>
        <w:rPr>
          <w:spacing w:val="1"/>
        </w:rPr>
        <w:t> </w:t>
      </w:r>
      <w:r>
        <w:rPr>
          <w:spacing w:val="-1"/>
        </w:rPr>
        <w:t>and </w:t>
      </w:r>
      <w:r>
        <w:rPr/>
        <w:t>a </w:t>
      </w:r>
      <w:r>
        <w:rPr>
          <w:spacing w:val="-1"/>
        </w:rPr>
        <w:t>certified</w:t>
      </w:r>
      <w:r>
        <w:rPr>
          <w:spacing w:val="-3"/>
        </w:rPr>
        <w:t> </w:t>
      </w:r>
      <w:r>
        <w:rPr>
          <w:spacing w:val="-1"/>
        </w:rPr>
        <w:t>treatment</w:t>
      </w:r>
      <w:r>
        <w:rPr>
          <w:spacing w:val="-2"/>
        </w:rPr>
        <w:t> </w:t>
      </w:r>
      <w:r>
        <w:rPr>
          <w:spacing w:val="-1"/>
        </w:rPr>
        <w:t>operator</w:t>
      </w:r>
      <w:r>
        <w:rPr>
          <w:spacing w:val="-2"/>
        </w:rPr>
        <w:t> </w:t>
      </w:r>
      <w:r>
        <w:rPr>
          <w:spacing w:val="-1"/>
        </w:rPr>
        <w:t>may</w:t>
      </w:r>
      <w:r>
        <w:rPr>
          <w:spacing w:val="97"/>
        </w:rPr>
        <w:t> </w:t>
      </w:r>
      <w:r>
        <w:rPr>
          <w:spacing w:val="-1"/>
        </w:rPr>
        <w:t>be</w:t>
      </w:r>
      <w:r>
        <w:rPr/>
        <w:t> </w:t>
      </w:r>
      <w:r>
        <w:rPr>
          <w:spacing w:val="-1"/>
        </w:rPr>
        <w:t>needed. Such</w:t>
      </w:r>
      <w:r>
        <w:rPr/>
        <w:t> a</w:t>
      </w:r>
      <w:r>
        <w:rPr>
          <w:spacing w:val="-3"/>
        </w:rPr>
        <w:t> </w:t>
      </w:r>
      <w:r>
        <w:rPr>
          <w:spacing w:val="-1"/>
        </w:rPr>
        <w:t>treatment</w:t>
      </w:r>
      <w:r>
        <w:rPr/>
        <w:t> </w:t>
      </w:r>
      <w:r>
        <w:rPr>
          <w:spacing w:val="-1"/>
        </w:rPr>
        <w:t>unit</w:t>
      </w:r>
      <w:r>
        <w:rPr>
          <w:spacing w:val="2"/>
        </w:rPr>
        <w:t> </w:t>
      </w:r>
      <w:r>
        <w:rPr>
          <w:spacing w:val="-1"/>
        </w:rPr>
        <w:t>should</w:t>
      </w:r>
      <w:r>
        <w:rPr>
          <w:spacing w:val="-2"/>
        </w:rPr>
        <w:t> </w:t>
      </w:r>
      <w:r>
        <w:rPr>
          <w:spacing w:val="-1"/>
        </w:rPr>
        <w:t>be</w:t>
      </w:r>
      <w:r>
        <w:rPr>
          <w:spacing w:val="-2"/>
        </w:rPr>
        <w:t> </w:t>
      </w:r>
      <w:r>
        <w:rPr>
          <w:spacing w:val="-1"/>
        </w:rPr>
        <w:t>pilot</w:t>
      </w:r>
      <w:r>
        <w:rPr>
          <w:spacing w:val="-2"/>
        </w:rPr>
        <w:t> </w:t>
      </w:r>
      <w:r>
        <w:rPr>
          <w:spacing w:val="-1"/>
        </w:rPr>
        <w:t>tested</w:t>
      </w:r>
      <w:r>
        <w:rPr/>
        <w:t> </w:t>
      </w:r>
      <w:r>
        <w:rPr>
          <w:spacing w:val="-1"/>
        </w:rPr>
        <w:t>using the</w:t>
      </w:r>
      <w:r>
        <w:rPr/>
        <w:t> </w:t>
      </w:r>
      <w:r>
        <w:rPr>
          <w:spacing w:val="-1"/>
        </w:rPr>
        <w:t>raw</w:t>
      </w:r>
      <w:r>
        <w:rPr>
          <w:spacing w:val="-2"/>
        </w:rPr>
        <w:t> </w:t>
      </w:r>
      <w:r>
        <w:rPr/>
        <w:t>water</w:t>
      </w:r>
      <w:r>
        <w:rPr>
          <w:spacing w:val="-2"/>
        </w:rPr>
        <w:t> </w:t>
      </w:r>
      <w:r>
        <w:rPr>
          <w:spacing w:val="-1"/>
        </w:rPr>
        <w:t>source</w:t>
      </w:r>
      <w:r>
        <w:rPr>
          <w:spacing w:val="2"/>
        </w:rPr>
        <w:t> </w:t>
      </w:r>
      <w:r>
        <w:rPr/>
        <w:t>in</w:t>
      </w:r>
      <w:r>
        <w:rPr>
          <w:spacing w:val="-4"/>
        </w:rPr>
        <w:t> </w:t>
      </w:r>
      <w:r>
        <w:rPr/>
        <w:t>order</w:t>
      </w:r>
      <w:r>
        <w:rPr>
          <w:spacing w:val="-1"/>
        </w:rPr>
        <w:t> </w:t>
      </w:r>
      <w:r>
        <w:rPr/>
        <w:t>to</w:t>
      </w:r>
      <w:r>
        <w:rPr>
          <w:spacing w:val="-1"/>
        </w:rPr>
        <w:t> assure</w:t>
      </w:r>
      <w:r>
        <w:rPr>
          <w:spacing w:val="53"/>
        </w:rPr>
        <w:t> </w:t>
      </w:r>
      <w:r>
        <w:rPr>
          <w:spacing w:val="-1"/>
        </w:rPr>
        <w:t>operability</w:t>
      </w:r>
      <w:r>
        <w:rPr/>
        <w:t> and</w:t>
      </w:r>
      <w:r>
        <w:rPr>
          <w:spacing w:val="-1"/>
        </w:rPr>
        <w:t> to</w:t>
      </w:r>
      <w:r>
        <w:rPr>
          <w:spacing w:val="1"/>
        </w:rPr>
        <w:t> </w:t>
      </w:r>
      <w:r>
        <w:rPr>
          <w:spacing w:val="-1"/>
        </w:rPr>
        <w:t>provide</w:t>
      </w:r>
      <w:r>
        <w:rPr>
          <w:spacing w:val="-4"/>
        </w:rPr>
        <w:t> </w:t>
      </w:r>
      <w:r>
        <w:rPr>
          <w:spacing w:val="-1"/>
        </w:rPr>
        <w:t>hands-on operational</w:t>
      </w:r>
      <w:r>
        <w:rPr>
          <w:spacing w:val="-3"/>
        </w:rPr>
        <w:t> </w:t>
      </w:r>
      <w:r>
        <w:rPr>
          <w:spacing w:val="-1"/>
        </w:rPr>
        <w:t>experience</w:t>
      </w:r>
      <w:r>
        <w:rPr/>
        <w:t> </w:t>
      </w:r>
      <w:r>
        <w:rPr>
          <w:spacing w:val="-1"/>
        </w:rPr>
        <w:t>for</w:t>
      </w:r>
      <w:r>
        <w:rPr/>
        <w:t> </w:t>
      </w:r>
      <w:r>
        <w:rPr>
          <w:spacing w:val="-1"/>
        </w:rPr>
        <w:t>personnel</w:t>
      </w:r>
      <w:r>
        <w:rPr>
          <w:spacing w:val="-2"/>
        </w:rPr>
        <w:t> </w:t>
      </w:r>
      <w:r>
        <w:rPr/>
        <w:t>who</w:t>
      </w:r>
      <w:r>
        <w:rPr>
          <w:spacing w:val="-2"/>
        </w:rPr>
        <w:t> </w:t>
      </w:r>
      <w:r>
        <w:rPr>
          <w:spacing w:val="-1"/>
        </w:rPr>
        <w:t>are</w:t>
      </w:r>
      <w:r>
        <w:rPr/>
        <w:t> </w:t>
      </w:r>
      <w:r>
        <w:rPr>
          <w:spacing w:val="-1"/>
        </w:rPr>
        <w:t>expected</w:t>
      </w:r>
      <w:r>
        <w:rPr/>
        <w:t> </w:t>
      </w:r>
      <w:r>
        <w:rPr>
          <w:spacing w:val="-1"/>
        </w:rPr>
        <w:t>to operate</w:t>
      </w:r>
      <w:r>
        <w:rPr>
          <w:spacing w:val="71"/>
        </w:rPr>
        <w:t> </w:t>
      </w:r>
      <w:r>
        <w:rPr/>
        <w:t>the </w:t>
      </w:r>
      <w:r>
        <w:rPr>
          <w:spacing w:val="-1"/>
        </w:rPr>
        <w:t>equipment.</w:t>
      </w:r>
    </w:p>
    <w:p>
      <w:pPr>
        <w:pStyle w:val="BodyText"/>
        <w:spacing w:line="276" w:lineRule="auto" w:before="197"/>
        <w:ind w:right="309"/>
        <w:jc w:val="left"/>
      </w:pPr>
      <w:r>
        <w:rPr>
          <w:spacing w:val="-1"/>
        </w:rPr>
        <w:t>The</w:t>
      </w:r>
      <w:r>
        <w:rPr/>
        <w:t> </w:t>
      </w:r>
      <w:r>
        <w:rPr>
          <w:spacing w:val="-1"/>
        </w:rPr>
        <w:t>choice</w:t>
      </w:r>
      <w:r>
        <w:rPr>
          <w:spacing w:val="-2"/>
        </w:rPr>
        <w:t> </w:t>
      </w:r>
      <w:r>
        <w:rPr/>
        <w:t>of</w:t>
      </w:r>
      <w:r>
        <w:rPr>
          <w:spacing w:val="-2"/>
        </w:rPr>
        <w:t> </w:t>
      </w:r>
      <w:r>
        <w:rPr/>
        <w:t>the </w:t>
      </w:r>
      <w:r>
        <w:rPr>
          <w:spacing w:val="-1"/>
        </w:rPr>
        <w:t>type</w:t>
      </w:r>
      <w:r>
        <w:rPr>
          <w:spacing w:val="-2"/>
        </w:rPr>
        <w:t> </w:t>
      </w:r>
      <w:r>
        <w:rPr>
          <w:spacing w:val="-1"/>
        </w:rPr>
        <w:t>and size</w:t>
      </w:r>
      <w:r>
        <w:rPr/>
        <w:t> of</w:t>
      </w:r>
      <w:r>
        <w:rPr>
          <w:spacing w:val="-3"/>
        </w:rPr>
        <w:t> </w:t>
      </w:r>
      <w:r>
        <w:rPr>
          <w:spacing w:val="-1"/>
        </w:rPr>
        <w:t>treatment</w:t>
      </w:r>
      <w:r>
        <w:rPr>
          <w:spacing w:val="2"/>
        </w:rPr>
        <w:t> </w:t>
      </w:r>
      <w:r>
        <w:rPr>
          <w:spacing w:val="-1"/>
        </w:rPr>
        <w:t>unit</w:t>
      </w:r>
      <w:r>
        <w:rPr>
          <w:spacing w:val="-2"/>
        </w:rPr>
        <w:t> </w:t>
      </w:r>
      <w:r>
        <w:rPr/>
        <w:t>will</w:t>
      </w:r>
      <w:r>
        <w:rPr>
          <w:spacing w:val="-3"/>
        </w:rPr>
        <w:t> </w:t>
      </w:r>
      <w:r>
        <w:rPr>
          <w:spacing w:val="-1"/>
        </w:rPr>
        <w:t>depend</w:t>
      </w:r>
      <w:r>
        <w:rPr>
          <w:spacing w:val="-2"/>
        </w:rPr>
        <w:t> </w:t>
      </w:r>
      <w:r>
        <w:rPr/>
        <w:t>on</w:t>
      </w:r>
      <w:r>
        <w:rPr>
          <w:spacing w:val="-1"/>
        </w:rPr>
        <w:t> </w:t>
      </w:r>
      <w:r>
        <w:rPr>
          <w:spacing w:val="-2"/>
        </w:rPr>
        <w:t>the</w:t>
      </w:r>
      <w:r>
        <w:rPr/>
        <w:t> </w:t>
      </w:r>
      <w:r>
        <w:rPr>
          <w:spacing w:val="-1"/>
        </w:rPr>
        <w:t>available</w:t>
      </w:r>
      <w:r>
        <w:rPr/>
        <w:t> </w:t>
      </w:r>
      <w:r>
        <w:rPr>
          <w:spacing w:val="-1"/>
        </w:rPr>
        <w:t>alternative</w:t>
      </w:r>
      <w:r>
        <w:rPr>
          <w:spacing w:val="2"/>
        </w:rPr>
        <w:t> </w:t>
      </w:r>
      <w:r>
        <w:rPr>
          <w:spacing w:val="-1"/>
        </w:rPr>
        <w:t>water</w:t>
      </w:r>
      <w:r>
        <w:rPr>
          <w:spacing w:val="-2"/>
        </w:rPr>
        <w:t> </w:t>
      </w:r>
      <w:r>
        <w:rPr>
          <w:spacing w:val="-1"/>
        </w:rPr>
        <w:t>source</w:t>
      </w:r>
      <w:r>
        <w:rPr>
          <w:spacing w:val="77"/>
        </w:rPr>
        <w:t> </w:t>
      </w:r>
      <w:r>
        <w:rPr>
          <w:spacing w:val="-1"/>
        </w:rPr>
        <w:t>and the</w:t>
      </w:r>
      <w:r>
        <w:rPr/>
        <w:t> </w:t>
      </w:r>
      <w:r>
        <w:rPr>
          <w:spacing w:val="-1"/>
        </w:rPr>
        <w:t>intended</w:t>
      </w:r>
      <w:r>
        <w:rPr/>
        <w:t> </w:t>
      </w:r>
      <w:r>
        <w:rPr>
          <w:spacing w:val="-2"/>
        </w:rPr>
        <w:t>use </w:t>
      </w:r>
      <w:r>
        <w:rPr/>
        <w:t>of </w:t>
      </w:r>
      <w:r>
        <w:rPr>
          <w:spacing w:val="-2"/>
        </w:rPr>
        <w:t>the</w:t>
      </w:r>
      <w:r>
        <w:rPr/>
        <w:t> </w:t>
      </w:r>
      <w:r>
        <w:rPr>
          <w:spacing w:val="-1"/>
        </w:rPr>
        <w:t>treated</w:t>
      </w:r>
      <w:r>
        <w:rPr>
          <w:spacing w:val="-3"/>
        </w:rPr>
        <w:t> </w:t>
      </w:r>
      <w:r>
        <w:rPr>
          <w:spacing w:val="-1"/>
        </w:rPr>
        <w:t>water. Figures</w:t>
      </w:r>
      <w:r>
        <w:rPr/>
        <w:t> </w:t>
      </w:r>
      <w:r>
        <w:rPr>
          <w:spacing w:val="-1"/>
        </w:rPr>
        <w:t>7.10-1</w:t>
      </w:r>
      <w:r>
        <w:rPr/>
        <w:t> </w:t>
      </w:r>
      <w:r>
        <w:rPr>
          <w:spacing w:val="-1"/>
        </w:rPr>
        <w:t>through 7.10-1d illustrate</w:t>
      </w:r>
      <w:r>
        <w:rPr/>
        <w:t> </w:t>
      </w:r>
      <w:r>
        <w:rPr>
          <w:spacing w:val="-2"/>
        </w:rPr>
        <w:t>the</w:t>
      </w:r>
      <w:r>
        <w:rPr>
          <w:spacing w:val="2"/>
        </w:rPr>
        <w:t> </w:t>
      </w:r>
      <w:r>
        <w:rPr>
          <w:spacing w:val="-1"/>
        </w:rPr>
        <w:t>steps</w:t>
      </w:r>
      <w:r>
        <w:rPr/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take</w:t>
      </w:r>
    </w:p>
    <w:p>
      <w:pPr>
        <w:spacing w:after="0" w:line="276" w:lineRule="auto"/>
        <w:jc w:val="left"/>
        <w:sectPr>
          <w:pgSz w:w="12240" w:h="15840"/>
          <w:pgMar w:header="0" w:footer="1010" w:top="680" w:bottom="1200" w:left="1300" w:right="1280"/>
        </w:sectPr>
      </w:pPr>
    </w:p>
    <w:p>
      <w:pPr>
        <w:spacing w:before="42"/>
        <w:ind w:left="140" w:right="0" w:firstLine="0"/>
        <w:jc w:val="left"/>
        <w:rPr>
          <w:rFonts w:ascii="Cambria" w:hAnsi="Cambria" w:cs="Cambria" w:eastAsia="Cambria"/>
          <w:sz w:val="16"/>
          <w:szCs w:val="16"/>
        </w:rPr>
      </w:pPr>
      <w:r>
        <w:rPr>
          <w:rFonts w:ascii="Cambria"/>
          <w:sz w:val="20"/>
        </w:rPr>
        <w:t>7.</w:t>
      </w:r>
      <w:r>
        <w:rPr>
          <w:rFonts w:ascii="Cambria"/>
          <w:spacing w:val="-11"/>
          <w:sz w:val="20"/>
        </w:rPr>
        <w:t> </w:t>
      </w:r>
      <w:r>
        <w:rPr>
          <w:rFonts w:ascii="Cambria"/>
          <w:spacing w:val="-1"/>
          <w:sz w:val="20"/>
        </w:rPr>
        <w:t>E</w:t>
      </w:r>
      <w:r>
        <w:rPr>
          <w:rFonts w:ascii="Cambria"/>
          <w:spacing w:val="-1"/>
          <w:sz w:val="16"/>
        </w:rPr>
        <w:t>MERGENCY</w:t>
      </w:r>
      <w:r>
        <w:rPr>
          <w:rFonts w:ascii="Cambria"/>
          <w:spacing w:val="-2"/>
          <w:sz w:val="16"/>
        </w:rPr>
        <w:t> </w:t>
      </w:r>
      <w:r>
        <w:rPr>
          <w:rFonts w:ascii="Cambria"/>
          <w:spacing w:val="-2"/>
          <w:sz w:val="20"/>
        </w:rPr>
        <w:t>W</w:t>
      </w:r>
      <w:r>
        <w:rPr>
          <w:rFonts w:ascii="Cambria"/>
          <w:spacing w:val="-2"/>
          <w:sz w:val="16"/>
        </w:rPr>
        <w:t>ATER</w:t>
      </w:r>
      <w:r>
        <w:rPr>
          <w:rFonts w:ascii="Cambria"/>
          <w:spacing w:val="-1"/>
          <w:sz w:val="16"/>
        </w:rPr>
        <w:t> </w:t>
      </w:r>
      <w:r>
        <w:rPr>
          <w:rFonts w:ascii="Cambria"/>
          <w:spacing w:val="-1"/>
          <w:sz w:val="20"/>
        </w:rPr>
        <w:t>A</w:t>
      </w:r>
      <w:r>
        <w:rPr>
          <w:rFonts w:ascii="Cambria"/>
          <w:spacing w:val="-1"/>
          <w:sz w:val="16"/>
        </w:rPr>
        <w:t>LTERNATIVES</w:t>
      </w:r>
    </w:p>
    <w:p>
      <w:pPr>
        <w:spacing w:line="240" w:lineRule="auto" w:before="6"/>
        <w:rPr>
          <w:rFonts w:ascii="Cambria" w:hAnsi="Cambria" w:cs="Cambria" w:eastAsia="Cambria"/>
          <w:sz w:val="4"/>
          <w:szCs w:val="4"/>
        </w:rPr>
      </w:pPr>
    </w:p>
    <w:p>
      <w:pPr>
        <w:spacing w:line="20" w:lineRule="atLeast"/>
        <w:ind w:left="105" w:right="0" w:firstLine="0"/>
        <w:rPr>
          <w:rFonts w:ascii="Cambria" w:hAnsi="Cambria" w:cs="Cambria" w:eastAsia="Cambria"/>
          <w:sz w:val="2"/>
          <w:szCs w:val="2"/>
        </w:rPr>
      </w:pPr>
      <w:r>
        <w:rPr>
          <w:rFonts w:ascii="Cambria" w:hAnsi="Cambria" w:cs="Cambria" w:eastAsia="Cambria"/>
          <w:sz w:val="2"/>
          <w:szCs w:val="2"/>
        </w:rPr>
        <w:pict>
          <v:group style="width:472.5pt;height:.6pt;mso-position-horizontal-relative:char;mso-position-vertical-relative:line" coordorigin="0,0" coordsize="9450,12">
            <v:group style="position:absolute;left:6;top:6;width:9439;height:2" coordorigin="6,6" coordsize="9439,2">
              <v:shape style="position:absolute;left:6;top:6;width:9439;height:2" coordorigin="6,6" coordsize="9439,0" path="m6,6l9444,6e" filled="false" stroked="true" strokeweight=".580pt" strokecolor="#000000">
                <v:path arrowok="t"/>
              </v:shape>
            </v:group>
          </v:group>
        </w:pict>
      </w:r>
      <w:r>
        <w:rPr>
          <w:rFonts w:ascii="Cambria" w:hAnsi="Cambria" w:cs="Cambria" w:eastAsia="Cambria"/>
          <w:sz w:val="2"/>
          <w:szCs w:val="2"/>
        </w:rPr>
      </w:r>
    </w:p>
    <w:p>
      <w:pPr>
        <w:spacing w:line="240" w:lineRule="auto" w:before="0"/>
        <w:rPr>
          <w:rFonts w:ascii="Cambria" w:hAnsi="Cambria" w:cs="Cambria" w:eastAsia="Cambria"/>
          <w:sz w:val="20"/>
          <w:szCs w:val="20"/>
        </w:rPr>
      </w:pPr>
    </w:p>
    <w:p>
      <w:pPr>
        <w:pStyle w:val="BodyText"/>
        <w:spacing w:line="276" w:lineRule="auto" w:before="163"/>
        <w:ind w:right="309"/>
        <w:jc w:val="left"/>
      </w:pPr>
      <w:r>
        <w:rPr/>
        <w:t>when</w:t>
      </w:r>
      <w:r>
        <w:rPr>
          <w:spacing w:val="-1"/>
        </w:rPr>
        <w:t> considering the</w:t>
      </w:r>
      <w:r>
        <w:rPr>
          <w:spacing w:val="-2"/>
        </w:rPr>
        <w:t> </w:t>
      </w:r>
      <w:r>
        <w:rPr>
          <w:spacing w:val="-1"/>
        </w:rPr>
        <w:t>use</w:t>
      </w:r>
      <w:r>
        <w:rPr>
          <w:spacing w:val="-2"/>
        </w:rPr>
        <w:t> </w:t>
      </w:r>
      <w:r>
        <w:rPr>
          <w:spacing w:val="-1"/>
        </w:rPr>
        <w:t>of</w:t>
      </w:r>
      <w:r>
        <w:rPr/>
        <w:t> </w:t>
      </w:r>
      <w:r>
        <w:rPr>
          <w:spacing w:val="-1"/>
        </w:rPr>
        <w:t>portable</w:t>
      </w:r>
      <w:r>
        <w:rPr>
          <w:spacing w:val="-3"/>
        </w:rPr>
        <w:t> </w:t>
      </w:r>
      <w:r>
        <w:rPr>
          <w:spacing w:val="-1"/>
        </w:rPr>
        <w:t>treatment units.</w:t>
      </w:r>
      <w:r>
        <w:rPr>
          <w:spacing w:val="-4"/>
        </w:rPr>
        <w:t> </w:t>
      </w:r>
      <w:r>
        <w:rPr>
          <w:spacing w:val="-1"/>
        </w:rPr>
        <w:t>These efforts</w:t>
      </w:r>
      <w:r>
        <w:rPr>
          <w:spacing w:val="-2"/>
        </w:rPr>
        <w:t> </w:t>
      </w:r>
      <w:r>
        <w:rPr/>
        <w:t>will </w:t>
      </w:r>
      <w:r>
        <w:rPr>
          <w:spacing w:val="-1"/>
        </w:rPr>
        <w:t>require</w:t>
      </w:r>
      <w:r>
        <w:rPr>
          <w:spacing w:val="-2"/>
        </w:rPr>
        <w:t> </w:t>
      </w:r>
      <w:r>
        <w:rPr>
          <w:spacing w:val="-1"/>
        </w:rPr>
        <w:t>consultation with</w:t>
      </w:r>
      <w:r>
        <w:rPr>
          <w:spacing w:val="1"/>
        </w:rPr>
        <w:t> </w:t>
      </w:r>
      <w:r>
        <w:rPr/>
        <w:t>the</w:t>
      </w:r>
      <w:r>
        <w:rPr>
          <w:spacing w:val="69"/>
        </w:rPr>
        <w:t> </w:t>
      </w:r>
      <w:r>
        <w:rPr>
          <w:spacing w:val="-1"/>
        </w:rPr>
        <w:t>state</w:t>
      </w:r>
      <w:r>
        <w:rPr/>
        <w:t> </w:t>
      </w:r>
      <w:r>
        <w:rPr>
          <w:spacing w:val="-1"/>
        </w:rPr>
        <w:t>drinking</w:t>
      </w:r>
      <w:r>
        <w:rPr>
          <w:spacing w:val="-3"/>
        </w:rPr>
        <w:t> </w:t>
      </w:r>
      <w:r>
        <w:rPr>
          <w:spacing w:val="-1"/>
        </w:rPr>
        <w:t>water</w:t>
      </w:r>
      <w:r>
        <w:rPr>
          <w:spacing w:val="1"/>
        </w:rPr>
        <w:t> </w:t>
      </w:r>
      <w:r>
        <w:rPr>
          <w:spacing w:val="-1"/>
        </w:rPr>
        <w:t>primacy</w:t>
      </w:r>
      <w:r>
        <w:rPr/>
        <w:t> </w:t>
      </w:r>
      <w:r>
        <w:rPr>
          <w:spacing w:val="-1"/>
        </w:rPr>
        <w:t>agencies</w:t>
      </w:r>
      <w:r>
        <w:rPr>
          <w:spacing w:val="2"/>
        </w:rPr>
        <w:t> </w:t>
      </w:r>
      <w:r>
        <w:rPr>
          <w:spacing w:val="-1"/>
        </w:rPr>
        <w:t>(</w:t>
      </w:r>
      <w:r>
        <w:rPr>
          <w:color w:val="0000FF"/>
        </w:rPr>
      </w:r>
      <w:hyperlink r:id="rId67">
        <w:r>
          <w:rPr>
            <w:color w:val="0000FF"/>
            <w:spacing w:val="-1"/>
            <w:u w:val="single" w:color="0000FF"/>
          </w:rPr>
          <w:t>http://www.epa.gov/safewater/dwinfo/index.html</w:t>
        </w:r>
        <w:r>
          <w:rPr>
            <w:color w:val="0000FF"/>
            <w:spacing w:val="48"/>
            <w:u w:val="single" w:color="0000FF"/>
          </w:rPr>
          <w:t> </w:t>
        </w:r>
        <w:r>
          <w:rPr>
            <w:color w:val="0000FF"/>
            <w:spacing w:val="48"/>
          </w:rPr>
        </w:r>
      </w:hyperlink>
      <w:r>
        <w:rPr>
          <w:color w:val="0000FF"/>
          <w:spacing w:val="48"/>
        </w:rPr>
      </w:r>
      <w:r>
        <w:rPr>
          <w:spacing w:val="-1"/>
        </w:rPr>
        <w:t>and</w:t>
      </w:r>
      <w:r>
        <w:rPr/>
        <w:t> </w:t>
      </w:r>
      <w:hyperlink r:id="rId68">
        <w:r>
          <w:rPr>
            <w:color w:val="0000FF"/>
          </w:rPr>
        </w:r>
        <w:r>
          <w:rPr>
            <w:color w:val="0000FF"/>
          </w:rPr>
          <w:t> </w:t>
        </w:r>
        <w:r>
          <w:rPr>
            <w:color w:val="0000FF"/>
            <w:spacing w:val="-1"/>
            <w:u w:val="single" w:color="0000FF"/>
          </w:rPr>
          <w:t>http://www.asdwa.org/index.cfm?fuseaction=Page.viewPage&amp;pageId=487</w:t>
        </w:r>
        <w:r>
          <w:rPr>
            <w:color w:val="0000FF"/>
          </w:rPr>
        </w:r>
      </w:hyperlink>
      <w:r>
        <w:rPr>
          <w:spacing w:val="-1"/>
        </w:rPr>
        <w:t>).</w:t>
      </w:r>
      <w:r>
        <w:rPr/>
      </w:r>
    </w:p>
    <w:p>
      <w:pPr>
        <w:spacing w:line="240" w:lineRule="auto" w:before="4"/>
        <w:rPr>
          <w:rFonts w:ascii="Calibri" w:hAnsi="Calibri" w:cs="Calibri" w:eastAsia="Calibri"/>
          <w:sz w:val="16"/>
          <w:szCs w:val="16"/>
        </w:rPr>
      </w:pPr>
    </w:p>
    <w:p>
      <w:pPr>
        <w:pStyle w:val="Heading6"/>
        <w:spacing w:line="240" w:lineRule="auto"/>
        <w:ind w:right="0"/>
        <w:jc w:val="left"/>
        <w:rPr>
          <w:rFonts w:ascii="Cambria" w:hAnsi="Cambria" w:cs="Cambria" w:eastAsia="Cambria"/>
          <w:b w:val="0"/>
          <w:bCs w:val="0"/>
        </w:rPr>
      </w:pPr>
      <w:r>
        <w:rPr>
          <w:rFonts w:ascii="Cambria"/>
          <w:color w:val="4F81BC"/>
          <w:spacing w:val="-1"/>
        </w:rPr>
        <w:t>7.8.1.</w:t>
      </w:r>
      <w:r>
        <w:rPr>
          <w:rFonts w:ascii="Cambria"/>
          <w:color w:val="4F81BC"/>
          <w:spacing w:val="-2"/>
        </w:rPr>
        <w:t> </w:t>
      </w:r>
      <w:r>
        <w:rPr>
          <w:rFonts w:ascii="Cambria"/>
          <w:color w:val="4F81BC"/>
          <w:spacing w:val="-1"/>
        </w:rPr>
        <w:t>Available</w:t>
      </w:r>
      <w:r>
        <w:rPr>
          <w:rFonts w:ascii="Cambria"/>
          <w:color w:val="4F81BC"/>
        </w:rPr>
        <w:t> Raw</w:t>
      </w:r>
      <w:r>
        <w:rPr>
          <w:rFonts w:ascii="Cambria"/>
          <w:color w:val="4F81BC"/>
          <w:spacing w:val="-2"/>
        </w:rPr>
        <w:t> </w:t>
      </w:r>
      <w:r>
        <w:rPr>
          <w:rFonts w:ascii="Cambria"/>
          <w:color w:val="4F81BC"/>
          <w:spacing w:val="-1"/>
        </w:rPr>
        <w:t>Water</w:t>
      </w:r>
      <w:r>
        <w:rPr>
          <w:rFonts w:ascii="Cambria"/>
          <w:color w:val="4F81BC"/>
          <w:spacing w:val="-2"/>
        </w:rPr>
        <w:t> </w:t>
      </w:r>
      <w:r>
        <w:rPr>
          <w:rFonts w:ascii="Cambria"/>
          <w:color w:val="4F81BC"/>
          <w:spacing w:val="-1"/>
        </w:rPr>
        <w:t>Sources</w:t>
      </w:r>
      <w:r>
        <w:rPr>
          <w:rFonts w:ascii="Cambria"/>
          <w:b w:val="0"/>
        </w:rPr>
      </w:r>
    </w:p>
    <w:p>
      <w:pPr>
        <w:pStyle w:val="BodyText"/>
        <w:spacing w:line="276" w:lineRule="auto" w:before="37"/>
        <w:ind w:right="226"/>
        <w:jc w:val="left"/>
      </w:pPr>
      <w:r>
        <w:rPr/>
        <w:t>Raw</w:t>
      </w:r>
      <w:r>
        <w:rPr>
          <w:spacing w:val="-2"/>
        </w:rPr>
        <w:t> </w:t>
      </w:r>
      <w:r>
        <w:rPr/>
        <w:t>water</w:t>
      </w:r>
      <w:r>
        <w:rPr>
          <w:spacing w:val="-2"/>
        </w:rPr>
        <w:t> </w:t>
      </w:r>
      <w:r>
        <w:rPr>
          <w:spacing w:val="-1"/>
        </w:rPr>
        <w:t>sources</w:t>
      </w:r>
      <w:r>
        <w:rPr/>
        <w:t> </w:t>
      </w:r>
      <w:r>
        <w:rPr>
          <w:spacing w:val="-1"/>
        </w:rPr>
        <w:t>include</w:t>
      </w:r>
      <w:r>
        <w:rPr>
          <w:spacing w:val="-4"/>
        </w:rPr>
        <w:t> </w:t>
      </w:r>
      <w:r>
        <w:rPr>
          <w:spacing w:val="-1"/>
        </w:rPr>
        <w:t>surface</w:t>
      </w:r>
      <w:r>
        <w:rPr>
          <w:spacing w:val="1"/>
        </w:rPr>
        <w:t> </w:t>
      </w:r>
      <w:r>
        <w:rPr>
          <w:spacing w:val="-1"/>
        </w:rPr>
        <w:t>water</w:t>
      </w:r>
      <w:r>
        <w:rPr>
          <w:spacing w:val="-3"/>
        </w:rPr>
        <w:t> </w:t>
      </w:r>
      <w:r>
        <w:rPr>
          <w:spacing w:val="-1"/>
        </w:rPr>
        <w:t>(e.g.,</w:t>
      </w:r>
      <w:r>
        <w:rPr/>
        <w:t> </w:t>
      </w:r>
      <w:r>
        <w:rPr>
          <w:spacing w:val="-1"/>
        </w:rPr>
        <w:t>rivers,</w:t>
      </w:r>
      <w:r>
        <w:rPr>
          <w:spacing w:val="-3"/>
        </w:rPr>
        <w:t> </w:t>
      </w:r>
      <w:r>
        <w:rPr>
          <w:spacing w:val="-1"/>
        </w:rPr>
        <w:t>lakes)</w:t>
      </w:r>
      <w:r>
        <w:rPr>
          <w:spacing w:val="-2"/>
        </w:rPr>
        <w:t> </w:t>
      </w:r>
      <w:r>
        <w:rPr>
          <w:spacing w:val="-1"/>
        </w:rPr>
        <w:t>and groundwater</w:t>
      </w:r>
      <w:r>
        <w:rPr/>
        <w:t> </w:t>
      </w:r>
      <w:r>
        <w:rPr>
          <w:spacing w:val="-1"/>
        </w:rPr>
        <w:t>(e.g.,</w:t>
      </w:r>
      <w:r>
        <w:rPr/>
        <w:t> </w:t>
      </w:r>
      <w:r>
        <w:rPr>
          <w:spacing w:val="-1"/>
        </w:rPr>
        <w:t>wells).</w:t>
      </w:r>
      <w:r>
        <w:rPr>
          <w:spacing w:val="-3"/>
        </w:rPr>
        <w:t> </w:t>
      </w:r>
      <w:r>
        <w:rPr>
          <w:spacing w:val="-1"/>
        </w:rPr>
        <w:t>Surface</w:t>
      </w:r>
      <w:r>
        <w:rPr>
          <w:spacing w:val="-3"/>
        </w:rPr>
        <w:t> </w:t>
      </w:r>
      <w:r>
        <w:rPr>
          <w:spacing w:val="-1"/>
        </w:rPr>
        <w:t>water</w:t>
      </w:r>
      <w:r>
        <w:rPr>
          <w:spacing w:val="89"/>
        </w:rPr>
        <w:t> </w:t>
      </w:r>
      <w:r>
        <w:rPr/>
        <w:t>is </w:t>
      </w:r>
      <w:r>
        <w:rPr>
          <w:spacing w:val="-1"/>
        </w:rPr>
        <w:t>more</w:t>
      </w:r>
      <w:r>
        <w:rPr>
          <w:spacing w:val="-2"/>
        </w:rPr>
        <w:t> </w:t>
      </w:r>
      <w:r>
        <w:rPr>
          <w:spacing w:val="-1"/>
        </w:rPr>
        <w:t>vulnerable</w:t>
      </w:r>
      <w:r>
        <w:rPr>
          <w:spacing w:val="-3"/>
        </w:rPr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contamination</w:t>
      </w:r>
      <w:r>
        <w:rPr>
          <w:spacing w:val="1"/>
        </w:rPr>
        <w:t> </w:t>
      </w:r>
      <w:r>
        <w:rPr/>
        <w:t>both</w:t>
      </w:r>
      <w:r>
        <w:rPr>
          <w:spacing w:val="-3"/>
        </w:rPr>
        <w:t> </w:t>
      </w:r>
      <w:r>
        <w:rPr>
          <w:spacing w:val="-1"/>
        </w:rPr>
        <w:t>from</w:t>
      </w:r>
      <w:r>
        <w:rPr>
          <w:spacing w:val="1"/>
        </w:rPr>
        <w:t> </w:t>
      </w:r>
      <w:r>
        <w:rPr>
          <w:spacing w:val="-1"/>
        </w:rPr>
        <w:t>point</w:t>
      </w:r>
      <w:r>
        <w:rPr/>
        <w:t> </w:t>
      </w:r>
      <w:r>
        <w:rPr>
          <w:spacing w:val="-1"/>
        </w:rPr>
        <w:t>sources</w:t>
      </w:r>
      <w:r>
        <w:rPr>
          <w:spacing w:val="-2"/>
        </w:rPr>
        <w:t> </w:t>
      </w:r>
      <w:r>
        <w:rPr/>
        <w:t>(e.g., </w:t>
      </w:r>
      <w:r>
        <w:rPr>
          <w:spacing w:val="-1"/>
        </w:rPr>
        <w:t>sewage</w:t>
      </w:r>
      <w:r>
        <w:rPr>
          <w:spacing w:val="-2"/>
        </w:rPr>
        <w:t> </w:t>
      </w:r>
      <w:r>
        <w:rPr>
          <w:spacing w:val="-1"/>
        </w:rPr>
        <w:t>treatment</w:t>
      </w:r>
      <w:r>
        <w:rPr>
          <w:spacing w:val="-3"/>
        </w:rPr>
        <w:t> </w:t>
      </w:r>
      <w:r>
        <w:rPr>
          <w:spacing w:val="-1"/>
        </w:rPr>
        <w:t>plants,</w:t>
      </w:r>
      <w:r>
        <w:rPr>
          <w:spacing w:val="1"/>
        </w:rPr>
        <w:t> </w:t>
      </w:r>
      <w:r>
        <w:rPr>
          <w:spacing w:val="-1"/>
        </w:rPr>
        <w:t>industrial</w:t>
      </w:r>
      <w:r>
        <w:rPr>
          <w:spacing w:val="54"/>
        </w:rPr>
        <w:t> </w:t>
      </w:r>
      <w:r>
        <w:rPr>
          <w:spacing w:val="-1"/>
        </w:rPr>
        <w:t>plants,</w:t>
      </w:r>
      <w:r>
        <w:rPr>
          <w:spacing w:val="1"/>
        </w:rPr>
        <w:t> </w:t>
      </w:r>
      <w:r>
        <w:rPr>
          <w:spacing w:val="-1"/>
        </w:rPr>
        <w:t>livestock</w:t>
      </w:r>
      <w:r>
        <w:rPr>
          <w:spacing w:val="1"/>
        </w:rPr>
        <w:t> </w:t>
      </w:r>
      <w:r>
        <w:rPr>
          <w:spacing w:val="-1"/>
        </w:rPr>
        <w:t>facilities,</w:t>
      </w:r>
      <w:r>
        <w:rPr/>
        <w:t> </w:t>
      </w:r>
      <w:r>
        <w:rPr>
          <w:spacing w:val="-1"/>
        </w:rPr>
        <w:t>landfills)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non point</w:t>
      </w:r>
      <w:r>
        <w:rPr/>
        <w:t> </w:t>
      </w:r>
      <w:r>
        <w:rPr>
          <w:spacing w:val="-1"/>
        </w:rPr>
        <w:t>sources</w:t>
      </w:r>
      <w:r>
        <w:rPr/>
        <w:t> </w:t>
      </w:r>
      <w:r>
        <w:rPr>
          <w:spacing w:val="-1"/>
        </w:rPr>
        <w:t>(e.g.,</w:t>
      </w:r>
      <w:r>
        <w:rPr/>
        <w:t> </w:t>
      </w:r>
      <w:r>
        <w:rPr>
          <w:spacing w:val="-1"/>
        </w:rPr>
        <w:t>septic</w:t>
      </w:r>
      <w:r>
        <w:rPr>
          <w:spacing w:val="-2"/>
        </w:rPr>
        <w:t> </w:t>
      </w:r>
      <w:r>
        <w:rPr>
          <w:spacing w:val="-1"/>
        </w:rPr>
        <w:t>systems,</w:t>
      </w:r>
      <w:r>
        <w:rPr>
          <w:spacing w:val="-3"/>
        </w:rPr>
        <w:t> </w:t>
      </w:r>
      <w:r>
        <w:rPr>
          <w:spacing w:val="-1"/>
        </w:rPr>
        <w:t>agriculture,</w:t>
      </w:r>
      <w:r>
        <w:rPr>
          <w:spacing w:val="1"/>
        </w:rPr>
        <w:t> </w:t>
      </w:r>
      <w:r>
        <w:rPr>
          <w:spacing w:val="-1"/>
        </w:rPr>
        <w:t>construction,</w:t>
      </w:r>
      <w:r>
        <w:rPr>
          <w:spacing w:val="65"/>
        </w:rPr>
        <w:t> </w:t>
      </w:r>
      <w:r>
        <w:rPr>
          <w:spacing w:val="-1"/>
        </w:rPr>
        <w:t>grazing,</w:t>
      </w:r>
      <w:r>
        <w:rPr/>
        <w:t> </w:t>
      </w:r>
      <w:r>
        <w:rPr>
          <w:spacing w:val="-1"/>
        </w:rPr>
        <w:t>forestry,</w:t>
      </w:r>
      <w:r>
        <w:rPr>
          <w:spacing w:val="1"/>
        </w:rPr>
        <w:t> </w:t>
      </w:r>
      <w:r>
        <w:rPr>
          <w:spacing w:val="-2"/>
        </w:rPr>
        <w:t>domestic </w:t>
      </w:r>
      <w:r>
        <w:rPr>
          <w:spacing w:val="-1"/>
        </w:rPr>
        <w:t>and wildlife</w:t>
      </w:r>
      <w:r>
        <w:rPr/>
        <w:t> </w:t>
      </w:r>
      <w:r>
        <w:rPr>
          <w:spacing w:val="-1"/>
        </w:rPr>
        <w:t>animals,</w:t>
      </w:r>
      <w:r>
        <w:rPr>
          <w:spacing w:val="1"/>
        </w:rPr>
        <w:t> </w:t>
      </w:r>
      <w:r>
        <w:rPr>
          <w:spacing w:val="-1"/>
        </w:rPr>
        <w:t>recreational</w:t>
      </w:r>
      <w:r>
        <w:rPr/>
        <w:t> </w:t>
      </w:r>
      <w:r>
        <w:rPr>
          <w:spacing w:val="-1"/>
        </w:rPr>
        <w:t>activities,</w:t>
      </w:r>
      <w:r>
        <w:rPr>
          <w:spacing w:val="-2"/>
        </w:rPr>
        <w:t> </w:t>
      </w:r>
      <w:r>
        <w:rPr>
          <w:spacing w:val="-1"/>
        </w:rPr>
        <w:t>careless</w:t>
      </w:r>
      <w:r>
        <w:rPr/>
        <w:t> </w:t>
      </w:r>
      <w:r>
        <w:rPr>
          <w:spacing w:val="-1"/>
        </w:rPr>
        <w:t>household</w:t>
      </w:r>
      <w:r>
        <w:rPr/>
        <w:t> </w:t>
      </w:r>
      <w:r>
        <w:rPr>
          <w:spacing w:val="-1"/>
        </w:rPr>
        <w:t>chemical</w:t>
      </w:r>
      <w:r>
        <w:rPr>
          <w:spacing w:val="95"/>
        </w:rPr>
        <w:t> </w:t>
      </w:r>
      <w:r>
        <w:rPr>
          <w:spacing w:val="-1"/>
        </w:rPr>
        <w:t>management,</w:t>
      </w:r>
      <w:r>
        <w:rPr>
          <w:spacing w:val="-3"/>
        </w:rPr>
        <w:t> </w:t>
      </w:r>
      <w:r>
        <w:rPr/>
        <w:t>lawn</w:t>
      </w:r>
      <w:r>
        <w:rPr>
          <w:spacing w:val="-3"/>
        </w:rPr>
        <w:t> </w:t>
      </w:r>
      <w:r>
        <w:rPr/>
        <w:t>care,</w:t>
      </w:r>
      <w:r>
        <w:rPr>
          <w:spacing w:val="1"/>
        </w:rPr>
        <w:t> </w:t>
      </w:r>
      <w:r>
        <w:rPr>
          <w:spacing w:val="-1"/>
        </w:rPr>
        <w:t>parking</w:t>
      </w:r>
      <w:r>
        <w:rPr/>
        <w:t> lot</w:t>
      </w:r>
      <w:r>
        <w:rPr>
          <w:spacing w:val="-2"/>
        </w:rPr>
        <w:t>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other</w:t>
      </w:r>
      <w:r>
        <w:rPr/>
        <w:t> </w:t>
      </w:r>
      <w:r>
        <w:rPr>
          <w:spacing w:val="-1"/>
        </w:rPr>
        <w:t>urban</w:t>
      </w:r>
      <w:r>
        <w:rPr>
          <w:spacing w:val="-3"/>
        </w:rPr>
        <w:t> </w:t>
      </w:r>
      <w:r>
        <w:rPr>
          <w:spacing w:val="-1"/>
        </w:rPr>
        <w:t>runoff).</w:t>
      </w:r>
      <w:r>
        <w:rPr/>
      </w:r>
    </w:p>
    <w:p>
      <w:pPr>
        <w:pStyle w:val="BodyText"/>
        <w:spacing w:line="276" w:lineRule="auto" w:before="196"/>
        <w:ind w:right="309"/>
        <w:jc w:val="left"/>
      </w:pPr>
      <w:r>
        <w:rPr>
          <w:spacing w:val="-1"/>
        </w:rPr>
        <w:t>During </w:t>
      </w:r>
      <w:r>
        <w:rPr/>
        <w:t>an</w:t>
      </w:r>
      <w:r>
        <w:rPr>
          <w:spacing w:val="-1"/>
        </w:rPr>
        <w:t> emergency,</w:t>
      </w:r>
      <w:r>
        <w:rPr/>
        <w:t> </w:t>
      </w:r>
      <w:r>
        <w:rPr>
          <w:spacing w:val="-2"/>
        </w:rPr>
        <w:t>it</w:t>
      </w:r>
      <w:r>
        <w:rPr/>
        <w:t> is</w:t>
      </w:r>
      <w:r>
        <w:rPr>
          <w:spacing w:val="-3"/>
        </w:rPr>
        <w:t> </w:t>
      </w:r>
      <w:r>
        <w:rPr/>
        <w:t>not </w:t>
      </w:r>
      <w:r>
        <w:rPr>
          <w:spacing w:val="-1"/>
        </w:rPr>
        <w:t>always</w:t>
      </w:r>
      <w:r>
        <w:rPr>
          <w:spacing w:val="-3"/>
        </w:rPr>
        <w:t> </w:t>
      </w:r>
      <w:r>
        <w:rPr>
          <w:spacing w:val="-1"/>
        </w:rPr>
        <w:t>possible</w:t>
      </w:r>
      <w:r>
        <w:rPr/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2"/>
        </w:rPr>
        <w:t>draw</w:t>
      </w:r>
      <w:r>
        <w:rPr>
          <w:spacing w:val="1"/>
        </w:rPr>
        <w:t> </w:t>
      </w:r>
      <w:r>
        <w:rPr/>
        <w:t>raw </w:t>
      </w:r>
      <w:r>
        <w:rPr>
          <w:spacing w:val="-1"/>
        </w:rPr>
        <w:t>water</w:t>
      </w:r>
      <w:r>
        <w:rPr/>
        <w:t> </w:t>
      </w:r>
      <w:r>
        <w:rPr>
          <w:spacing w:val="-2"/>
        </w:rPr>
        <w:t>from</w:t>
      </w:r>
      <w:r>
        <w:rPr>
          <w:spacing w:val="2"/>
        </w:rPr>
        <w:t> </w:t>
      </w:r>
      <w:r>
        <w:rPr/>
        <w:t>the</w:t>
      </w:r>
      <w:r>
        <w:rPr>
          <w:spacing w:val="-2"/>
        </w:rPr>
        <w:t> </w:t>
      </w:r>
      <w:r>
        <w:rPr>
          <w:spacing w:val="-1"/>
        </w:rPr>
        <w:t>pristine</w:t>
      </w:r>
      <w:r>
        <w:rPr/>
        <w:t> </w:t>
      </w:r>
      <w:r>
        <w:rPr>
          <w:spacing w:val="-1"/>
        </w:rPr>
        <w:t>sources</w:t>
      </w:r>
      <w:r>
        <w:rPr>
          <w:spacing w:val="-2"/>
        </w:rPr>
        <w:t> </w:t>
      </w:r>
      <w:r>
        <w:rPr/>
        <w:t>that </w:t>
      </w:r>
      <w:r>
        <w:rPr>
          <w:spacing w:val="-1"/>
        </w:rPr>
        <w:t>supply</w:t>
      </w:r>
      <w:r>
        <w:rPr>
          <w:spacing w:val="49"/>
        </w:rPr>
        <w:t> </w:t>
      </w:r>
      <w:r>
        <w:rPr/>
        <w:t>the </w:t>
      </w:r>
      <w:r>
        <w:rPr>
          <w:spacing w:val="-1"/>
        </w:rPr>
        <w:t>public</w:t>
      </w:r>
      <w:r>
        <w:rPr/>
        <w:t> </w:t>
      </w:r>
      <w:r>
        <w:rPr>
          <w:spacing w:val="-1"/>
        </w:rPr>
        <w:t>water</w:t>
      </w:r>
      <w:r>
        <w:rPr/>
        <w:t> </w:t>
      </w:r>
      <w:r>
        <w:rPr>
          <w:spacing w:val="-2"/>
        </w:rPr>
        <w:t>system</w:t>
      </w:r>
      <w:r>
        <w:rPr>
          <w:spacing w:val="1"/>
        </w:rPr>
        <w:t> </w:t>
      </w:r>
      <w:r>
        <w:rPr>
          <w:spacing w:val="-1"/>
        </w:rPr>
        <w:t>and that</w:t>
      </w:r>
      <w:r>
        <w:rPr/>
        <w:t> </w:t>
      </w:r>
      <w:r>
        <w:rPr>
          <w:spacing w:val="-1"/>
        </w:rPr>
        <w:t>have</w:t>
      </w:r>
      <w:r>
        <w:rPr/>
        <w:t> </w:t>
      </w:r>
      <w:r>
        <w:rPr>
          <w:spacing w:val="-1"/>
        </w:rPr>
        <w:t>been</w:t>
      </w:r>
      <w:r>
        <w:rPr/>
        <w:t> </w:t>
      </w:r>
      <w:r>
        <w:rPr>
          <w:spacing w:val="-1"/>
        </w:rPr>
        <w:t>thoroughly</w:t>
      </w:r>
      <w:r>
        <w:rPr/>
        <w:t> </w:t>
      </w:r>
      <w:r>
        <w:rPr>
          <w:spacing w:val="-1"/>
        </w:rPr>
        <w:t>assessed under</w:t>
      </w:r>
      <w:r>
        <w:rPr>
          <w:spacing w:val="-2"/>
        </w:rPr>
        <w:t> </w:t>
      </w:r>
      <w:r>
        <w:rPr>
          <w:spacing w:val="-1"/>
        </w:rPr>
        <w:t>the</w:t>
      </w:r>
      <w:r>
        <w:rPr>
          <w:spacing w:val="4"/>
        </w:rPr>
        <w:t> </w:t>
      </w:r>
      <w:r>
        <w:rPr>
          <w:spacing w:val="-1"/>
        </w:rPr>
        <w:t>Source</w:t>
      </w:r>
      <w:r>
        <w:rPr/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Assessment</w:t>
      </w:r>
      <w:r>
        <w:rPr>
          <w:spacing w:val="67"/>
        </w:rPr>
        <w:t> </w:t>
      </w:r>
      <w:r>
        <w:rPr>
          <w:spacing w:val="-1"/>
        </w:rPr>
        <w:t>and Protection</w:t>
      </w:r>
      <w:r>
        <w:rPr>
          <w:spacing w:val="-3"/>
        </w:rPr>
        <w:t> </w:t>
      </w:r>
      <w:r>
        <w:rPr>
          <w:spacing w:val="-1"/>
        </w:rPr>
        <w:t>Program.</w:t>
      </w:r>
      <w:r>
        <w:rPr>
          <w:spacing w:val="-3"/>
        </w:rPr>
        <w:t> </w:t>
      </w:r>
      <w:r>
        <w:rPr>
          <w:spacing w:val="-1"/>
        </w:rPr>
        <w:t>Source</w:t>
      </w:r>
      <w:r>
        <w:rPr>
          <w:spacing w:val="-2"/>
        </w:rPr>
        <w:t> </w:t>
      </w:r>
      <w:r>
        <w:rPr>
          <w:spacing w:val="-1"/>
        </w:rPr>
        <w:t>water</w:t>
      </w:r>
      <w:r>
        <w:rPr>
          <w:spacing w:val="-2"/>
        </w:rPr>
        <w:t> </w:t>
      </w:r>
      <w:r>
        <w:rPr>
          <w:spacing w:val="-1"/>
        </w:rPr>
        <w:t>might</w:t>
      </w:r>
      <w:r>
        <w:rPr/>
        <w:t> </w:t>
      </w:r>
      <w:r>
        <w:rPr>
          <w:spacing w:val="-1"/>
        </w:rPr>
        <w:t>have</w:t>
      </w:r>
      <w:r>
        <w:rPr/>
        <w:t> </w:t>
      </w:r>
      <w:r>
        <w:rPr>
          <w:spacing w:val="-1"/>
        </w:rPr>
        <w:t>to be</w:t>
      </w:r>
      <w:r>
        <w:rPr/>
        <w:t> </w:t>
      </w:r>
      <w:r>
        <w:rPr>
          <w:spacing w:val="-1"/>
        </w:rPr>
        <w:t>drawn </w:t>
      </w:r>
      <w:r>
        <w:rPr>
          <w:spacing w:val="-2"/>
        </w:rPr>
        <w:t>from</w:t>
      </w:r>
      <w:r>
        <w:rPr>
          <w:spacing w:val="1"/>
        </w:rPr>
        <w:t> </w:t>
      </w:r>
      <w:r>
        <w:rPr>
          <w:spacing w:val="-1"/>
        </w:rPr>
        <w:t>streams,</w:t>
      </w:r>
      <w:r>
        <w:rPr/>
        <w:t> </w:t>
      </w:r>
      <w:r>
        <w:rPr>
          <w:spacing w:val="-2"/>
        </w:rPr>
        <w:t>ponds,</w:t>
      </w:r>
      <w:r>
        <w:rPr/>
        <w:t> and</w:t>
      </w:r>
      <w:r>
        <w:rPr>
          <w:spacing w:val="-2"/>
        </w:rPr>
        <w:t> </w:t>
      </w:r>
      <w:r>
        <w:rPr>
          <w:spacing w:val="-1"/>
        </w:rPr>
        <w:t>shallow</w:t>
      </w:r>
      <w:r>
        <w:rPr>
          <w:spacing w:val="-2"/>
        </w:rPr>
        <w:t> </w:t>
      </w:r>
      <w:r>
        <w:rPr>
          <w:spacing w:val="-1"/>
        </w:rPr>
        <w:t>wells</w:t>
      </w:r>
      <w:r>
        <w:rPr>
          <w:spacing w:val="83"/>
        </w:rPr>
        <w:t> </w:t>
      </w:r>
      <w:r>
        <w:rPr/>
        <w:t>where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quality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susceptibility to</w:t>
      </w:r>
      <w:r>
        <w:rPr>
          <w:spacing w:val="1"/>
        </w:rPr>
        <w:t> </w:t>
      </w:r>
      <w:r>
        <w:rPr>
          <w:spacing w:val="-1"/>
        </w:rPr>
        <w:t>contamination</w:t>
      </w:r>
      <w:r>
        <w:rPr/>
        <w:t> </w:t>
      </w:r>
      <w:r>
        <w:rPr>
          <w:spacing w:val="-1"/>
        </w:rPr>
        <w:t>are</w:t>
      </w:r>
      <w:r>
        <w:rPr>
          <w:spacing w:val="1"/>
        </w:rPr>
        <w:t> </w:t>
      </w:r>
      <w:r>
        <w:rPr>
          <w:spacing w:val="-1"/>
        </w:rPr>
        <w:t>unknown,</w:t>
      </w:r>
      <w:r>
        <w:rPr/>
        <w:t> </w:t>
      </w:r>
      <w:r>
        <w:rPr>
          <w:spacing w:val="-1"/>
        </w:rPr>
        <w:t>but</w:t>
      </w:r>
      <w:r>
        <w:rPr/>
        <w:t> </w:t>
      </w:r>
      <w:r>
        <w:rPr>
          <w:spacing w:val="-1"/>
        </w:rPr>
        <w:t>likely.</w:t>
      </w:r>
      <w:r>
        <w:rPr>
          <w:spacing w:val="-5"/>
        </w:rPr>
        <w:t> </w:t>
      </w:r>
      <w:r>
        <w:rPr>
          <w:spacing w:val="-1"/>
        </w:rPr>
        <w:t>Consultation with</w:t>
      </w:r>
      <w:r>
        <w:rPr/>
        <w:t> the</w:t>
      </w:r>
      <w:r>
        <w:rPr>
          <w:spacing w:val="59"/>
        </w:rPr>
        <w:t> </w:t>
      </w:r>
      <w:r>
        <w:rPr>
          <w:spacing w:val="-1"/>
        </w:rPr>
        <w:t>state</w:t>
      </w:r>
      <w:r>
        <w:rPr>
          <w:spacing w:val="1"/>
        </w:rPr>
        <w:t> </w:t>
      </w:r>
      <w:r>
        <w:rPr>
          <w:spacing w:val="-1"/>
        </w:rPr>
        <w:t>drinking</w:t>
      </w:r>
      <w:r>
        <w:rPr>
          <w:spacing w:val="-3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agency</w:t>
      </w:r>
      <w:r>
        <w:rPr>
          <w:spacing w:val="1"/>
        </w:rPr>
        <w:t> </w:t>
      </w:r>
      <w:r>
        <w:rPr/>
        <w:t>is </w:t>
      </w:r>
      <w:r>
        <w:rPr>
          <w:spacing w:val="-1"/>
        </w:rPr>
        <w:t>critical</w:t>
      </w:r>
      <w:r>
        <w:rPr>
          <w:spacing w:val="-2"/>
        </w:rPr>
        <w:t> </w:t>
      </w:r>
      <w:r>
        <w:rPr/>
        <w:t>to</w:t>
      </w:r>
      <w:r>
        <w:rPr>
          <w:spacing w:val="1"/>
        </w:rPr>
        <w:t> </w:t>
      </w:r>
      <w:r>
        <w:rPr>
          <w:spacing w:val="-1"/>
        </w:rPr>
        <w:t>identify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quality</w:t>
      </w:r>
      <w:r>
        <w:rPr>
          <w:spacing w:val="1"/>
        </w:rPr>
        <w:t> </w:t>
      </w:r>
      <w:r>
        <w:rPr>
          <w:spacing w:val="-1"/>
        </w:rPr>
        <w:t>parameters</w:t>
      </w:r>
      <w:r>
        <w:rPr>
          <w:spacing w:val="-2"/>
        </w:rPr>
        <w:t> </w:t>
      </w:r>
      <w:r>
        <w:rPr/>
        <w:t>of</w:t>
      </w:r>
      <w:r>
        <w:rPr>
          <w:spacing w:val="-2"/>
        </w:rPr>
        <w:t> </w:t>
      </w:r>
      <w:r>
        <w:rPr>
          <w:spacing w:val="-1"/>
        </w:rPr>
        <w:t>concern</w:t>
      </w:r>
      <w:r>
        <w:rPr/>
        <w:t> in</w:t>
      </w:r>
      <w:r>
        <w:rPr>
          <w:spacing w:val="-1"/>
        </w:rPr>
        <w:t> the</w:t>
      </w:r>
      <w:r>
        <w:rPr>
          <w:spacing w:val="-2"/>
        </w:rPr>
        <w:t> </w:t>
      </w:r>
      <w:r>
        <w:rPr>
          <w:spacing w:val="-1"/>
        </w:rPr>
        <w:t>source</w:t>
      </w:r>
      <w:r>
        <w:rPr>
          <w:spacing w:val="69"/>
        </w:rPr>
        <w:t> </w:t>
      </w:r>
      <w:r>
        <w:rPr/>
        <w:t>water</w:t>
      </w:r>
      <w:r>
        <w:rPr>
          <w:spacing w:val="-2"/>
        </w:rPr>
        <w:t> </w:t>
      </w:r>
      <w:r>
        <w:rPr/>
        <w:t>to</w:t>
      </w:r>
      <w:r>
        <w:rPr>
          <w:spacing w:val="-1"/>
        </w:rPr>
        <w:t> be</w:t>
      </w:r>
      <w:r>
        <w:rPr/>
        <w:t> </w:t>
      </w:r>
      <w:r>
        <w:rPr>
          <w:spacing w:val="-1"/>
        </w:rPr>
        <w:t>used.</w:t>
      </w:r>
    </w:p>
    <w:p>
      <w:pPr>
        <w:spacing w:line="240" w:lineRule="auto" w:before="6"/>
        <w:rPr>
          <w:rFonts w:ascii="Calibri" w:hAnsi="Calibri" w:cs="Calibri" w:eastAsia="Calibri"/>
          <w:sz w:val="16"/>
          <w:szCs w:val="16"/>
        </w:rPr>
      </w:pPr>
    </w:p>
    <w:p>
      <w:pPr>
        <w:pStyle w:val="Heading4"/>
        <w:numPr>
          <w:ilvl w:val="1"/>
          <w:numId w:val="22"/>
        </w:numPr>
        <w:tabs>
          <w:tab w:pos="626" w:val="left" w:leader="none"/>
        </w:tabs>
        <w:spacing w:line="240" w:lineRule="auto" w:before="0" w:after="0"/>
        <w:ind w:left="625" w:right="0" w:hanging="485"/>
        <w:jc w:val="left"/>
        <w:rPr>
          <w:b w:val="0"/>
          <w:bCs w:val="0"/>
        </w:rPr>
      </w:pPr>
      <w:bookmarkStart w:name="_bookmark22" w:id="43"/>
      <w:bookmarkEnd w:id="43"/>
      <w:r>
        <w:rPr>
          <w:b w:val="0"/>
        </w:rPr>
      </w:r>
      <w:bookmarkStart w:name="_bookmark22" w:id="44"/>
      <w:bookmarkEnd w:id="44"/>
      <w:r>
        <w:rPr>
          <w:color w:val="4F81BC"/>
          <w:spacing w:val="-1"/>
        </w:rPr>
        <w:t>C</w:t>
      </w:r>
      <w:r>
        <w:rPr>
          <w:color w:val="4F81BC"/>
          <w:spacing w:val="-1"/>
        </w:rPr>
        <w:t>ontaminants:</w:t>
      </w:r>
      <w:r>
        <w:rPr>
          <w:color w:val="4F81BC"/>
          <w:spacing w:val="-17"/>
        </w:rPr>
        <w:t> </w:t>
      </w:r>
      <w:r>
        <w:rPr>
          <w:color w:val="4F81BC"/>
          <w:spacing w:val="-1"/>
        </w:rPr>
        <w:t>Biological</w:t>
      </w:r>
      <w:r>
        <w:rPr>
          <w:color w:val="4F81BC"/>
          <w:spacing w:val="-16"/>
        </w:rPr>
        <w:t> </w:t>
      </w:r>
      <w:r>
        <w:rPr>
          <w:color w:val="4F81BC"/>
        </w:rPr>
        <w:t>and</w:t>
      </w:r>
      <w:r>
        <w:rPr>
          <w:color w:val="4F81BC"/>
          <w:spacing w:val="-17"/>
        </w:rPr>
        <w:t> </w:t>
      </w:r>
      <w:r>
        <w:rPr>
          <w:color w:val="4F81BC"/>
        </w:rPr>
        <w:t>Chemical</w:t>
      </w:r>
      <w:r>
        <w:rPr>
          <w:b w:val="0"/>
        </w:rPr>
      </w:r>
    </w:p>
    <w:p>
      <w:pPr>
        <w:pStyle w:val="BodyText"/>
        <w:spacing w:line="277" w:lineRule="auto" w:before="42"/>
        <w:ind w:right="309"/>
        <w:jc w:val="left"/>
      </w:pPr>
      <w:r>
        <w:rPr>
          <w:spacing w:val="-1"/>
        </w:rPr>
        <w:t>Acute</w:t>
      </w:r>
      <w:r>
        <w:rPr/>
        <w:t> </w:t>
      </w:r>
      <w:r>
        <w:rPr>
          <w:spacing w:val="-2"/>
        </w:rPr>
        <w:t>exposure</w:t>
      </w:r>
      <w:r>
        <w:rPr>
          <w:spacing w:val="1"/>
        </w:rPr>
        <w:t> </w:t>
      </w:r>
      <w:r>
        <w:rPr>
          <w:spacing w:val="-1"/>
        </w:rPr>
        <w:t>to </w:t>
      </w:r>
      <w:r>
        <w:rPr/>
        <w:t>water</w:t>
      </w:r>
      <w:r>
        <w:rPr>
          <w:spacing w:val="-2"/>
        </w:rPr>
        <w:t> </w:t>
      </w:r>
      <w:r>
        <w:rPr>
          <w:spacing w:val="-1"/>
        </w:rPr>
        <w:t>contaminants</w:t>
      </w:r>
      <w:r>
        <w:rPr>
          <w:spacing w:val="2"/>
        </w:rPr>
        <w:t> </w:t>
      </w:r>
      <w:r>
        <w:rPr>
          <w:spacing w:val="-1"/>
        </w:rPr>
        <w:t>is</w:t>
      </w:r>
      <w:r>
        <w:rPr>
          <w:spacing w:val="-2"/>
        </w:rPr>
        <w:t> </w:t>
      </w:r>
      <w:r>
        <w:rPr/>
        <w:t>of </w:t>
      </w:r>
      <w:r>
        <w:rPr>
          <w:spacing w:val="-2"/>
        </w:rPr>
        <w:t>primary</w:t>
      </w:r>
      <w:r>
        <w:rPr/>
        <w:t> </w:t>
      </w:r>
      <w:r>
        <w:rPr>
          <w:spacing w:val="-1"/>
        </w:rPr>
        <w:t>concern</w:t>
      </w:r>
      <w:r>
        <w:rPr>
          <w:spacing w:val="1"/>
        </w:rPr>
        <w:t> </w:t>
      </w:r>
      <w:r>
        <w:rPr>
          <w:spacing w:val="-1"/>
        </w:rPr>
        <w:t>during </w:t>
      </w:r>
      <w:r>
        <w:rPr/>
        <w:t>a </w:t>
      </w:r>
      <w:r>
        <w:rPr>
          <w:spacing w:val="-1"/>
        </w:rPr>
        <w:t>reduction</w:t>
      </w:r>
      <w:r>
        <w:rPr>
          <w:spacing w:val="-3"/>
        </w:rPr>
        <w:t> </w:t>
      </w:r>
      <w:r>
        <w:rPr/>
        <w:t>or </w:t>
      </w:r>
      <w:r>
        <w:rPr>
          <w:spacing w:val="-1"/>
        </w:rPr>
        <w:t>complete loss</w:t>
      </w:r>
      <w:r>
        <w:rPr>
          <w:spacing w:val="-2"/>
        </w:rPr>
        <w:t> </w:t>
      </w:r>
      <w:r>
        <w:rPr/>
        <w:t>of</w:t>
      </w:r>
      <w:r>
        <w:rPr>
          <w:spacing w:val="69"/>
        </w:rPr>
        <w:t> </w:t>
      </w:r>
      <w:r>
        <w:rPr/>
        <w:t>water</w:t>
      </w:r>
      <w:r>
        <w:rPr>
          <w:spacing w:val="-2"/>
        </w:rPr>
        <w:t> </w:t>
      </w:r>
      <w:r>
        <w:rPr>
          <w:spacing w:val="-1"/>
        </w:rPr>
        <w:t>pressure.</w:t>
      </w:r>
      <w:r>
        <w:rPr/>
        <w:t> </w:t>
      </w:r>
      <w:r>
        <w:rPr>
          <w:spacing w:val="-1"/>
        </w:rPr>
        <w:t>Such</w:t>
      </w:r>
      <w:r>
        <w:rPr>
          <w:spacing w:val="-3"/>
        </w:rPr>
        <w:t> </w:t>
      </w:r>
      <w:r>
        <w:rPr>
          <w:spacing w:val="-1"/>
        </w:rPr>
        <w:t>fluctuations </w:t>
      </w:r>
      <w:r>
        <w:rPr/>
        <w:t>of </w:t>
      </w:r>
      <w:r>
        <w:rPr>
          <w:spacing w:val="-2"/>
        </w:rPr>
        <w:t>pressure </w:t>
      </w:r>
      <w:r>
        <w:rPr/>
        <w:t>within</w:t>
      </w:r>
      <w:r>
        <w:rPr>
          <w:spacing w:val="-1"/>
        </w:rPr>
        <w:t> </w:t>
      </w:r>
      <w:r>
        <w:rPr/>
        <w:t>a</w:t>
      </w:r>
      <w:r>
        <w:rPr>
          <w:spacing w:val="-3"/>
        </w:rPr>
        <w:t> </w:t>
      </w:r>
      <w:r>
        <w:rPr/>
        <w:t>water</w:t>
      </w:r>
      <w:r>
        <w:rPr>
          <w:spacing w:val="-2"/>
        </w:rPr>
        <w:t> </w:t>
      </w:r>
      <w:r>
        <w:rPr>
          <w:spacing w:val="-1"/>
        </w:rPr>
        <w:t>distribution</w:t>
      </w:r>
      <w:r>
        <w:rPr>
          <w:spacing w:val="-3"/>
        </w:rPr>
        <w:t> </w:t>
      </w:r>
      <w:r>
        <w:rPr>
          <w:spacing w:val="-1"/>
        </w:rPr>
        <w:t>system</w:t>
      </w:r>
      <w:r>
        <w:rPr>
          <w:spacing w:val="1"/>
        </w:rPr>
        <w:t> </w:t>
      </w:r>
      <w:r>
        <w:rPr>
          <w:spacing w:val="-1"/>
        </w:rPr>
        <w:t>can create</w:t>
      </w:r>
      <w:r>
        <w:rPr/>
        <w:t> a </w:t>
      </w:r>
      <w:r>
        <w:rPr>
          <w:spacing w:val="-1"/>
        </w:rPr>
        <w:t>significant</w:t>
      </w:r>
      <w:r>
        <w:rPr>
          <w:spacing w:val="61"/>
        </w:rPr>
        <w:t> </w:t>
      </w:r>
      <w:r>
        <w:rPr>
          <w:spacing w:val="-1"/>
        </w:rPr>
        <w:t>public</w:t>
      </w:r>
      <w:r>
        <w:rPr/>
        <w:t> </w:t>
      </w:r>
      <w:r>
        <w:rPr>
          <w:spacing w:val="-1"/>
        </w:rPr>
        <w:t>health risks</w:t>
      </w:r>
      <w:r>
        <w:rPr>
          <w:spacing w:val="-2"/>
        </w:rPr>
        <w:t> </w:t>
      </w:r>
      <w:r>
        <w:rPr>
          <w:spacing w:val="-1"/>
        </w:rPr>
        <w:t>by</w:t>
      </w:r>
      <w:r>
        <w:rPr>
          <w:spacing w:val="1"/>
        </w:rPr>
        <w:t> </w:t>
      </w:r>
      <w:r>
        <w:rPr>
          <w:spacing w:val="-1"/>
        </w:rPr>
        <w:t>causing:</w:t>
      </w:r>
    </w:p>
    <w:p>
      <w:pPr>
        <w:pStyle w:val="BodyText"/>
        <w:spacing w:line="273" w:lineRule="auto" w:before="196"/>
        <w:ind w:left="860" w:right="309" w:hanging="360"/>
        <w:jc w:val="left"/>
      </w:pPr>
      <w:r>
        <w:rPr/>
        <w:pict>
          <v:group style="position:absolute;margin-left:90.024002pt;margin-top:41.259991pt;width:10.1pt;height:29.55pt;mso-position-horizontal-relative:page;mso-position-vertical-relative:paragraph;z-index:5800" coordorigin="1800,825" coordsize="202,591">
            <v:shape style="position:absolute;left:1800;top:825;width:202;height:271" type="#_x0000_t75" stroked="false">
              <v:imagedata r:id="rId11" o:title=""/>
            </v:shape>
            <v:shape style="position:absolute;left:1800;top:1144;width:202;height:271" type="#_x0000_t75" stroked="false">
              <v:imagedata r:id="rId11" o:title=""/>
            </v:shape>
            <w10:wrap type="none"/>
          </v:group>
        </w:pict>
      </w: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201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02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/>
          <w:sz w:val="20"/>
        </w:rPr>
        <w:t>   </w:t>
      </w:r>
      <w:r>
        <w:rPr>
          <w:spacing w:val="-1"/>
        </w:rPr>
        <w:t>high intensity</w:t>
      </w:r>
      <w:r>
        <w:rPr>
          <w:spacing w:val="1"/>
        </w:rPr>
        <w:t> </w:t>
      </w:r>
      <w:r>
        <w:rPr>
          <w:spacing w:val="-1"/>
        </w:rPr>
        <w:t>fluid shear with resultant</w:t>
      </w:r>
      <w:r>
        <w:rPr>
          <w:spacing w:val="-2"/>
        </w:rPr>
        <w:t> </w:t>
      </w:r>
      <w:r>
        <w:rPr>
          <w:spacing w:val="-1"/>
        </w:rPr>
        <w:t>resuspension</w:t>
      </w:r>
      <w:r>
        <w:rPr>
          <w:spacing w:val="-3"/>
        </w:rPr>
        <w:t> </w:t>
      </w:r>
      <w:r>
        <w:rPr/>
        <w:t>of </w:t>
      </w:r>
      <w:r>
        <w:rPr>
          <w:spacing w:val="-1"/>
        </w:rPr>
        <w:t>settled</w:t>
      </w:r>
      <w:r>
        <w:rPr>
          <w:spacing w:val="-3"/>
        </w:rPr>
        <w:t> </w:t>
      </w:r>
      <w:r>
        <w:rPr>
          <w:spacing w:val="-1"/>
        </w:rPr>
        <w:t>particles</w:t>
      </w:r>
      <w:r>
        <w:rPr>
          <w:spacing w:val="-2"/>
        </w:rPr>
        <w:t> </w:t>
      </w:r>
      <w:r>
        <w:rPr>
          <w:spacing w:val="-1"/>
        </w:rPr>
        <w:t>and/or</w:t>
      </w:r>
      <w:r>
        <w:rPr>
          <w:spacing w:val="-2"/>
        </w:rPr>
        <w:t> </w:t>
      </w:r>
      <w:r>
        <w:rPr>
          <w:spacing w:val="-1"/>
        </w:rPr>
        <w:t>biofilm</w:t>
      </w:r>
      <w:r>
        <w:rPr>
          <w:spacing w:val="85"/>
        </w:rPr>
        <w:t> </w:t>
      </w:r>
      <w:r>
        <w:rPr>
          <w:spacing w:val="-1"/>
        </w:rPr>
        <w:t>detachment;</w:t>
      </w:r>
    </w:p>
    <w:p>
      <w:pPr>
        <w:pStyle w:val="BodyText"/>
        <w:spacing w:line="240" w:lineRule="auto" w:before="16"/>
        <w:ind w:left="860" w:right="0"/>
        <w:jc w:val="left"/>
      </w:pPr>
      <w:r>
        <w:rPr>
          <w:spacing w:val="-1"/>
        </w:rPr>
        <w:t>intrusion of</w:t>
      </w:r>
      <w:r>
        <w:rPr/>
        <w:t> </w:t>
      </w:r>
      <w:r>
        <w:rPr>
          <w:spacing w:val="-1"/>
        </w:rPr>
        <w:t>contaminated</w:t>
      </w:r>
      <w:r>
        <w:rPr>
          <w:spacing w:val="-3"/>
        </w:rPr>
        <w:t> </w:t>
      </w:r>
      <w:r>
        <w:rPr>
          <w:spacing w:val="-1"/>
        </w:rPr>
        <w:t>groundwater</w:t>
      </w:r>
      <w:r>
        <w:rPr/>
        <w:t> </w:t>
      </w:r>
      <w:r>
        <w:rPr>
          <w:spacing w:val="-1"/>
        </w:rPr>
        <w:t>into pipes</w:t>
      </w:r>
      <w:r>
        <w:rPr>
          <w:spacing w:val="-2"/>
        </w:rPr>
        <w:t> </w:t>
      </w:r>
      <w:r>
        <w:rPr>
          <w:spacing w:val="-1"/>
        </w:rPr>
        <w:t>with </w:t>
      </w:r>
      <w:r>
        <w:rPr/>
        <w:t>cracks</w:t>
      </w:r>
      <w:r>
        <w:rPr>
          <w:spacing w:val="-3"/>
        </w:rPr>
        <w:t> </w:t>
      </w:r>
      <w:r>
        <w:rPr/>
        <w:t>or</w:t>
      </w:r>
      <w:r>
        <w:rPr>
          <w:spacing w:val="1"/>
        </w:rPr>
        <w:t> </w:t>
      </w:r>
      <w:r>
        <w:rPr>
          <w:spacing w:val="-1"/>
        </w:rPr>
        <w:t>leaky</w:t>
      </w:r>
      <w:r>
        <w:rPr>
          <w:spacing w:val="1"/>
        </w:rPr>
        <w:t> </w:t>
      </w:r>
      <w:r>
        <w:rPr>
          <w:spacing w:val="-1"/>
        </w:rPr>
        <w:t>joints;</w:t>
      </w:r>
    </w:p>
    <w:p>
      <w:pPr>
        <w:pStyle w:val="BodyText"/>
        <w:spacing w:line="276" w:lineRule="auto" w:before="50"/>
        <w:ind w:left="860" w:right="309"/>
        <w:jc w:val="left"/>
      </w:pPr>
      <w:r>
        <w:rPr/>
        <w:t>entry</w:t>
      </w:r>
      <w:r>
        <w:rPr>
          <w:spacing w:val="-2"/>
        </w:rPr>
        <w:t> </w:t>
      </w:r>
      <w:r>
        <w:rPr/>
        <w:t>of </w:t>
      </w:r>
      <w:r>
        <w:rPr>
          <w:spacing w:val="-1"/>
        </w:rPr>
        <w:t>pathogens</w:t>
      </w:r>
      <w:r>
        <w:rPr>
          <w:spacing w:val="-3"/>
        </w:rPr>
        <w:t> </w:t>
      </w:r>
      <w:r>
        <w:rPr/>
        <w:t>or</w:t>
      </w:r>
      <w:r>
        <w:rPr>
          <w:spacing w:val="-2"/>
        </w:rPr>
        <w:t> </w:t>
      </w:r>
      <w:r>
        <w:rPr>
          <w:spacing w:val="-1"/>
        </w:rPr>
        <w:t>other</w:t>
      </w:r>
      <w:r>
        <w:rPr/>
        <w:t> </w:t>
      </w:r>
      <w:r>
        <w:rPr>
          <w:spacing w:val="-1"/>
        </w:rPr>
        <w:t>contaminants</w:t>
      </w:r>
      <w:r>
        <w:rPr>
          <w:spacing w:val="-2"/>
        </w:rPr>
        <w:t> </w:t>
      </w:r>
      <w:r>
        <w:rPr/>
        <w:t>into</w:t>
      </w:r>
      <w:r>
        <w:rPr>
          <w:spacing w:val="-2"/>
        </w:rPr>
        <w:t> </w:t>
      </w:r>
      <w:r>
        <w:rPr>
          <w:spacing w:val="-1"/>
        </w:rPr>
        <w:t>the</w:t>
      </w:r>
      <w:r>
        <w:rPr>
          <w:spacing w:val="1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distribution system</w:t>
      </w:r>
      <w:r>
        <w:rPr>
          <w:spacing w:val="1"/>
        </w:rPr>
        <w:t> </w:t>
      </w:r>
      <w:r>
        <w:rPr>
          <w:spacing w:val="-1"/>
        </w:rPr>
        <w:t>because</w:t>
      </w:r>
      <w:r>
        <w:rPr>
          <w:spacing w:val="1"/>
        </w:rPr>
        <w:t> </w:t>
      </w:r>
      <w:r>
        <w:rPr/>
        <w:t>of</w:t>
      </w:r>
      <w:r>
        <w:rPr>
          <w:spacing w:val="51"/>
        </w:rPr>
        <w:t> </w:t>
      </w:r>
      <w:r>
        <w:rPr>
          <w:spacing w:val="-1"/>
        </w:rPr>
        <w:t>improperly</w:t>
      </w:r>
      <w:r>
        <w:rPr/>
        <w:t> </w:t>
      </w:r>
      <w:r>
        <w:rPr>
          <w:spacing w:val="-1"/>
        </w:rPr>
        <w:t>designed</w:t>
      </w:r>
      <w:r>
        <w:rPr/>
        <w:t> or</w:t>
      </w:r>
      <w:r>
        <w:rPr>
          <w:spacing w:val="-4"/>
        </w:rPr>
        <w:t> </w:t>
      </w:r>
      <w:r>
        <w:rPr>
          <w:spacing w:val="-1"/>
        </w:rPr>
        <w:t>maintained</w:t>
      </w:r>
      <w:r>
        <w:rPr/>
        <w:t> air </w:t>
      </w:r>
      <w:r>
        <w:rPr>
          <w:spacing w:val="-1"/>
        </w:rPr>
        <w:t>relief</w:t>
      </w:r>
      <w:r>
        <w:rPr/>
        <w:t> </w:t>
      </w:r>
      <w:r>
        <w:rPr>
          <w:spacing w:val="-1"/>
        </w:rPr>
        <w:t>valves</w:t>
      </w:r>
      <w:r>
        <w:rPr>
          <w:spacing w:val="-2"/>
        </w:rPr>
        <w:t> </w:t>
      </w:r>
      <w:r>
        <w:rPr/>
        <w:t>or</w:t>
      </w:r>
      <w:r>
        <w:rPr>
          <w:spacing w:val="-2"/>
        </w:rPr>
        <w:t> </w:t>
      </w:r>
      <w:r>
        <w:rPr/>
        <w:t>air</w:t>
      </w:r>
      <w:r>
        <w:rPr>
          <w:spacing w:val="-1"/>
        </w:rPr>
        <w:t> chambers; and,</w:t>
      </w:r>
    </w:p>
    <w:p>
      <w:pPr>
        <w:pStyle w:val="BodyText"/>
        <w:spacing w:line="275" w:lineRule="auto"/>
        <w:ind w:left="860" w:right="205" w:hanging="360"/>
        <w:jc w:val="left"/>
      </w:pP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203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04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/>
          <w:sz w:val="20"/>
        </w:rPr>
        <w:t>   </w:t>
      </w:r>
      <w:r>
        <w:rPr>
          <w:spacing w:val="-1"/>
        </w:rPr>
        <w:t>chemical</w:t>
      </w:r>
      <w:r>
        <w:rPr/>
        <w:t> </w:t>
      </w:r>
      <w:r>
        <w:rPr>
          <w:spacing w:val="-1"/>
        </w:rPr>
        <w:t>and/or</w:t>
      </w:r>
      <w:r>
        <w:rPr/>
        <w:t> </w:t>
      </w:r>
      <w:r>
        <w:rPr>
          <w:spacing w:val="-1"/>
        </w:rPr>
        <w:t>biological</w:t>
      </w:r>
      <w:r>
        <w:rPr>
          <w:spacing w:val="-6"/>
        </w:rPr>
        <w:t> </w:t>
      </w:r>
      <w:r>
        <w:rPr>
          <w:spacing w:val="-1"/>
        </w:rPr>
        <w:t>contamination</w:t>
      </w:r>
      <w:r>
        <w:rPr>
          <w:spacing w:val="1"/>
        </w:rPr>
        <w:t> </w:t>
      </w:r>
      <w:r>
        <w:rPr>
          <w:spacing w:val="-1"/>
        </w:rPr>
        <w:t>resulting </w:t>
      </w:r>
      <w:r>
        <w:rPr>
          <w:spacing w:val="-2"/>
        </w:rPr>
        <w:t>from</w:t>
      </w:r>
      <w:r>
        <w:rPr>
          <w:spacing w:val="2"/>
        </w:rPr>
        <w:t> </w:t>
      </w:r>
      <w:r>
        <w:rPr>
          <w:spacing w:val="-1"/>
        </w:rPr>
        <w:t>backsiphonage</w:t>
      </w:r>
      <w:r>
        <w:rPr>
          <w:spacing w:val="-2"/>
        </w:rPr>
        <w:t> </w:t>
      </w:r>
      <w:r>
        <w:rPr>
          <w:spacing w:val="-1"/>
        </w:rPr>
        <w:t>through</w:t>
      </w:r>
      <w:r>
        <w:rPr>
          <w:spacing w:val="-2"/>
        </w:rPr>
        <w:t> </w:t>
      </w:r>
      <w:r>
        <w:rPr>
          <w:spacing w:val="-1"/>
        </w:rPr>
        <w:t>unprotected</w:t>
      </w:r>
      <w:r>
        <w:rPr>
          <w:spacing w:val="89"/>
        </w:rPr>
        <w:t> </w:t>
      </w:r>
      <w:r>
        <w:rPr>
          <w:spacing w:val="-1"/>
        </w:rPr>
        <w:t>faucets</w:t>
      </w:r>
      <w:r>
        <w:rPr>
          <w:spacing w:val="-2"/>
        </w:rPr>
        <w:t> </w:t>
      </w:r>
      <w:r>
        <w:rPr/>
        <w:t>or </w:t>
      </w:r>
      <w:r>
        <w:rPr>
          <w:spacing w:val="-1"/>
        </w:rPr>
        <w:t>failed/improperly</w:t>
      </w:r>
      <w:r>
        <w:rPr>
          <w:spacing w:val="-2"/>
        </w:rPr>
        <w:t> </w:t>
      </w:r>
      <w:r>
        <w:rPr>
          <w:spacing w:val="-1"/>
        </w:rPr>
        <w:t>maintained</w:t>
      </w:r>
      <w:r>
        <w:rPr/>
        <w:t> </w:t>
      </w:r>
      <w:r>
        <w:rPr>
          <w:spacing w:val="-1"/>
        </w:rPr>
        <w:t>back-flow</w:t>
      </w:r>
      <w:r>
        <w:rPr>
          <w:spacing w:val="1"/>
        </w:rPr>
        <w:t> </w:t>
      </w:r>
      <w:r>
        <w:rPr>
          <w:spacing w:val="-1"/>
        </w:rPr>
        <w:t>prevention</w:t>
      </w:r>
      <w:r>
        <w:rPr/>
        <w:t> </w:t>
      </w:r>
      <w:r>
        <w:rPr>
          <w:spacing w:val="-1"/>
        </w:rPr>
        <w:t>devices.</w:t>
      </w:r>
    </w:p>
    <w:p>
      <w:pPr>
        <w:spacing w:line="240" w:lineRule="auto" w:before="3"/>
        <w:rPr>
          <w:rFonts w:ascii="Calibri" w:hAnsi="Calibri" w:cs="Calibri" w:eastAsia="Calibri"/>
          <w:sz w:val="16"/>
          <w:szCs w:val="16"/>
        </w:rPr>
      </w:pPr>
    </w:p>
    <w:p>
      <w:pPr>
        <w:pStyle w:val="BodyText"/>
        <w:spacing w:line="276" w:lineRule="auto"/>
        <w:ind w:right="309"/>
        <w:jc w:val="left"/>
      </w:pP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help</w:t>
      </w:r>
      <w:r>
        <w:rPr>
          <w:spacing w:val="-3"/>
        </w:rPr>
        <w:t> </w:t>
      </w:r>
      <w:r>
        <w:rPr>
          <w:spacing w:val="-1"/>
        </w:rPr>
        <w:t>detect</w:t>
      </w:r>
      <w:r>
        <w:rPr>
          <w:spacing w:val="1"/>
        </w:rPr>
        <w:t> </w:t>
      </w:r>
      <w:r>
        <w:rPr>
          <w:spacing w:val="-1"/>
        </w:rPr>
        <w:t>potential</w:t>
      </w:r>
      <w:r>
        <w:rPr/>
        <w:t> </w:t>
      </w:r>
      <w:r>
        <w:rPr>
          <w:spacing w:val="-1"/>
        </w:rPr>
        <w:t>chemical</w:t>
      </w:r>
      <w:r>
        <w:rPr>
          <w:spacing w:val="-2"/>
        </w:rPr>
        <w:t> </w:t>
      </w:r>
      <w:r>
        <w:rPr>
          <w:spacing w:val="-1"/>
        </w:rPr>
        <w:t>contamination,</w:t>
      </w:r>
      <w:r>
        <w:rPr>
          <w:spacing w:val="-2"/>
        </w:rPr>
        <w:t> </w:t>
      </w:r>
      <w:r>
        <w:rPr>
          <w:spacing w:val="-1"/>
        </w:rPr>
        <w:t>monitoring</w:t>
      </w:r>
      <w:r>
        <w:rPr/>
        <w:t> the</w:t>
      </w:r>
      <w:r>
        <w:rPr>
          <w:spacing w:val="-3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for</w:t>
      </w:r>
      <w:r>
        <w:rPr/>
        <w:t> </w:t>
      </w:r>
      <w:r>
        <w:rPr>
          <w:spacing w:val="-2"/>
        </w:rPr>
        <w:t>any</w:t>
      </w:r>
      <w:r>
        <w:rPr>
          <w:spacing w:val="2"/>
        </w:rPr>
        <w:t> </w:t>
      </w:r>
      <w:r>
        <w:rPr>
          <w:spacing w:val="-2"/>
        </w:rPr>
        <w:t>unusual</w:t>
      </w:r>
      <w:r>
        <w:rPr/>
        <w:t> tastes</w:t>
      </w:r>
      <w:r>
        <w:rPr>
          <w:spacing w:val="-2"/>
        </w:rPr>
        <w:t> </w:t>
      </w:r>
      <w:r>
        <w:rPr/>
        <w:t>or</w:t>
      </w:r>
      <w:r>
        <w:rPr>
          <w:spacing w:val="-3"/>
        </w:rPr>
        <w:t> </w:t>
      </w:r>
      <w:r>
        <w:rPr>
          <w:spacing w:val="-1"/>
        </w:rPr>
        <w:t>odors</w:t>
      </w:r>
      <w:r>
        <w:rPr>
          <w:spacing w:val="69"/>
        </w:rPr>
        <w:t> </w:t>
      </w:r>
      <w:r>
        <w:rPr>
          <w:spacing w:val="-1"/>
        </w:rPr>
        <w:t>should</w:t>
      </w:r>
      <w:r>
        <w:rPr>
          <w:spacing w:val="-2"/>
        </w:rPr>
        <w:t> </w:t>
      </w:r>
      <w:r>
        <w:rPr>
          <w:spacing w:val="-1"/>
        </w:rPr>
        <w:t>be</w:t>
      </w:r>
      <w:r>
        <w:rPr/>
        <w:t> </w:t>
      </w:r>
      <w:r>
        <w:rPr>
          <w:spacing w:val="-1"/>
        </w:rPr>
        <w:t>instituted.</w:t>
      </w:r>
      <w:r>
        <w:rPr/>
        <w:t> A </w:t>
      </w:r>
      <w:r>
        <w:rPr>
          <w:spacing w:val="-1"/>
        </w:rPr>
        <w:t>large</w:t>
      </w:r>
      <w:r>
        <w:rPr/>
        <w:t> </w:t>
      </w:r>
      <w:r>
        <w:rPr>
          <w:spacing w:val="-1"/>
        </w:rPr>
        <w:t>intrusion</w:t>
      </w:r>
      <w:r>
        <w:rPr>
          <w:spacing w:val="-3"/>
        </w:rPr>
        <w:t> </w:t>
      </w:r>
      <w:r>
        <w:rPr/>
        <w:t>of </w:t>
      </w:r>
      <w:r>
        <w:rPr>
          <w:spacing w:val="-1"/>
        </w:rPr>
        <w:t>pathogens</w:t>
      </w:r>
      <w:r>
        <w:rPr>
          <w:spacing w:val="-3"/>
        </w:rPr>
        <w:t> </w:t>
      </w:r>
      <w:r>
        <w:rPr>
          <w:spacing w:val="-1"/>
        </w:rPr>
        <w:t>can cause</w:t>
      </w:r>
      <w:r>
        <w:rPr>
          <w:spacing w:val="3"/>
        </w:rPr>
        <w:t>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chlorine</w:t>
      </w:r>
      <w:r>
        <w:rPr/>
        <w:t> </w:t>
      </w:r>
      <w:r>
        <w:rPr>
          <w:spacing w:val="-1"/>
        </w:rPr>
        <w:t>residual</w:t>
      </w:r>
      <w:r>
        <w:rPr/>
        <w:t> that</w:t>
      </w:r>
      <w:r>
        <w:rPr>
          <w:spacing w:val="1"/>
        </w:rPr>
        <w:t> </w:t>
      </w:r>
      <w:r>
        <w:rPr>
          <w:spacing w:val="-1"/>
        </w:rPr>
        <w:t>normally</w:t>
      </w:r>
      <w:r>
        <w:rPr>
          <w:spacing w:val="1"/>
        </w:rPr>
        <w:t> </w:t>
      </w:r>
      <w:r>
        <w:rPr>
          <w:spacing w:val="-1"/>
        </w:rPr>
        <w:t>is</w:t>
      </w:r>
      <w:r>
        <w:rPr>
          <w:spacing w:val="50"/>
        </w:rPr>
        <w:t> </w:t>
      </w:r>
      <w:r>
        <w:rPr>
          <w:spacing w:val="-1"/>
        </w:rPr>
        <w:t>sustained</w:t>
      </w:r>
      <w:r>
        <w:rPr/>
        <w:t> in</w:t>
      </w:r>
      <w:r>
        <w:rPr>
          <w:spacing w:val="-1"/>
        </w:rPr>
        <w:t> </w:t>
      </w:r>
      <w:r>
        <w:rPr/>
        <w:t>a </w:t>
      </w:r>
      <w:r>
        <w:rPr>
          <w:spacing w:val="-1"/>
        </w:rPr>
        <w:t>drinking</w:t>
      </w:r>
      <w:r>
        <w:rPr>
          <w:spacing w:val="-3"/>
        </w:rPr>
        <w:t> </w:t>
      </w:r>
      <w:r>
        <w:rPr>
          <w:spacing w:val="-1"/>
        </w:rPr>
        <w:t>water</w:t>
      </w:r>
      <w:r>
        <w:rPr>
          <w:spacing w:val="1"/>
        </w:rPr>
        <w:t> </w:t>
      </w:r>
      <w:r>
        <w:rPr>
          <w:spacing w:val="-1"/>
        </w:rPr>
        <w:t>distribution system</w:t>
      </w:r>
      <w:r>
        <w:rPr>
          <w:spacing w:val="2"/>
        </w:rPr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become</w:t>
      </w:r>
      <w:r>
        <w:rPr>
          <w:spacing w:val="-2"/>
        </w:rPr>
        <w:t> </w:t>
      </w:r>
      <w:r>
        <w:rPr>
          <w:spacing w:val="-1"/>
        </w:rPr>
        <w:t>insufficient</w:t>
      </w:r>
      <w:r>
        <w:rPr>
          <w:spacing w:val="-2"/>
        </w:rPr>
        <w:t> </w:t>
      </w:r>
      <w:r>
        <w:rPr/>
        <w:t>to</w:t>
      </w:r>
      <w:r>
        <w:rPr>
          <w:spacing w:val="-1"/>
        </w:rPr>
        <w:t> disinfect</w:t>
      </w:r>
      <w:r>
        <w:rPr>
          <w:spacing w:val="1"/>
        </w:rPr>
        <w:t> </w:t>
      </w:r>
      <w:r>
        <w:rPr>
          <w:spacing w:val="-1"/>
        </w:rPr>
        <w:t>contaminated</w:t>
      </w:r>
      <w:r>
        <w:rPr>
          <w:spacing w:val="61"/>
        </w:rPr>
        <w:t> </w:t>
      </w:r>
      <w:r>
        <w:rPr/>
        <w:t>water,</w:t>
      </w:r>
      <w:r>
        <w:rPr>
          <w:spacing w:val="-2"/>
        </w:rPr>
        <w:t> </w:t>
      </w:r>
      <w:r>
        <w:rPr>
          <w:spacing w:val="-1"/>
        </w:rPr>
        <w:t>thus</w:t>
      </w:r>
      <w:r>
        <w:rPr/>
        <w:t> </w:t>
      </w:r>
      <w:r>
        <w:rPr>
          <w:spacing w:val="-1"/>
        </w:rPr>
        <w:t>leading</w:t>
      </w:r>
      <w:r>
        <w:rPr>
          <w:spacing w:val="-3"/>
        </w:rPr>
        <w:t> </w:t>
      </w:r>
      <w:r>
        <w:rPr/>
        <w:t>to</w:t>
      </w:r>
      <w:r>
        <w:rPr>
          <w:spacing w:val="2"/>
        </w:rPr>
        <w:t> </w:t>
      </w:r>
      <w:r>
        <w:rPr>
          <w:spacing w:val="-1"/>
        </w:rPr>
        <w:t>potential</w:t>
      </w:r>
      <w:r>
        <w:rPr>
          <w:spacing w:val="1"/>
        </w:rPr>
        <w:t> </w:t>
      </w:r>
      <w:r>
        <w:rPr>
          <w:spacing w:val="-1"/>
        </w:rPr>
        <w:t>adverse</w:t>
      </w:r>
      <w:r>
        <w:rPr>
          <w:spacing w:val="1"/>
        </w:rPr>
        <w:t> </w:t>
      </w:r>
      <w:r>
        <w:rPr>
          <w:spacing w:val="-1"/>
        </w:rPr>
        <w:t>health</w:t>
      </w:r>
      <w:r>
        <w:rPr/>
        <w:t> </w:t>
      </w:r>
      <w:r>
        <w:rPr>
          <w:spacing w:val="-1"/>
        </w:rPr>
        <w:t>effects.</w:t>
      </w:r>
    </w:p>
    <w:p>
      <w:pPr>
        <w:pStyle w:val="BodyText"/>
        <w:spacing w:line="278" w:lineRule="auto" w:before="197"/>
        <w:ind w:right="309"/>
        <w:jc w:val="left"/>
      </w:pPr>
      <w:r>
        <w:rPr/>
        <w:t>In</w:t>
      </w:r>
      <w:r>
        <w:rPr>
          <w:spacing w:val="-1"/>
        </w:rPr>
        <w:t> addition,</w:t>
      </w:r>
      <w:r>
        <w:rPr/>
        <w:t> </w:t>
      </w:r>
      <w:r>
        <w:rPr>
          <w:spacing w:val="-1"/>
        </w:rPr>
        <w:t>heightened</w:t>
      </w:r>
      <w:r>
        <w:rPr/>
        <w:t> </w:t>
      </w:r>
      <w:r>
        <w:rPr>
          <w:spacing w:val="-1"/>
        </w:rPr>
        <w:t>disease</w:t>
      </w:r>
      <w:r>
        <w:rPr/>
        <w:t> </w:t>
      </w:r>
      <w:r>
        <w:rPr>
          <w:spacing w:val="-1"/>
        </w:rPr>
        <w:t>surveillance</w:t>
      </w:r>
      <w:r>
        <w:rPr/>
        <w:t> </w:t>
      </w:r>
      <w:r>
        <w:rPr>
          <w:spacing w:val="-1"/>
        </w:rPr>
        <w:t>should be</w:t>
      </w:r>
      <w:r>
        <w:rPr>
          <w:spacing w:val="-2"/>
        </w:rPr>
        <w:t> </w:t>
      </w:r>
      <w:r>
        <w:rPr>
          <w:spacing w:val="-1"/>
        </w:rPr>
        <w:t>instituted</w:t>
      </w:r>
      <w:r>
        <w:rPr>
          <w:spacing w:val="-3"/>
        </w:rPr>
        <w:t> </w:t>
      </w:r>
      <w:r>
        <w:rPr/>
        <w:t>to</w:t>
      </w:r>
      <w:r>
        <w:rPr>
          <w:spacing w:val="-1"/>
        </w:rPr>
        <w:t> detect</w:t>
      </w:r>
      <w:r>
        <w:rPr>
          <w:spacing w:val="1"/>
        </w:rPr>
        <w:t> </w:t>
      </w:r>
      <w:r>
        <w:rPr>
          <w:spacing w:val="-2"/>
        </w:rPr>
        <w:t>disease</w:t>
      </w:r>
      <w:r>
        <w:rPr/>
        <w:t> or</w:t>
      </w:r>
      <w:r>
        <w:rPr>
          <w:spacing w:val="-3"/>
        </w:rPr>
        <w:t> </w:t>
      </w:r>
      <w:r>
        <w:rPr>
          <w:spacing w:val="-1"/>
        </w:rPr>
        <w:t>illness</w:t>
      </w:r>
      <w:r>
        <w:rPr>
          <w:spacing w:val="-2"/>
        </w:rPr>
        <w:t> </w:t>
      </w:r>
      <w:r>
        <w:rPr/>
        <w:t>that </w:t>
      </w:r>
      <w:r>
        <w:rPr>
          <w:spacing w:val="-1"/>
        </w:rPr>
        <w:t>could</w:t>
      </w:r>
      <w:r>
        <w:rPr>
          <w:spacing w:val="83"/>
        </w:rPr>
        <w:t> </w:t>
      </w:r>
      <w:r>
        <w:rPr>
          <w:spacing w:val="-1"/>
        </w:rPr>
        <w:t>be</w:t>
      </w:r>
      <w:r>
        <w:rPr/>
        <w:t> </w:t>
      </w:r>
      <w:r>
        <w:rPr>
          <w:spacing w:val="-1"/>
        </w:rPr>
        <w:t>due</w:t>
      </w:r>
      <w:r>
        <w:rPr/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potential</w:t>
      </w:r>
      <w:r>
        <w:rPr>
          <w:spacing w:val="-3"/>
        </w:rPr>
        <w:t> </w:t>
      </w:r>
      <w:r>
        <w:rPr>
          <w:spacing w:val="-1"/>
        </w:rPr>
        <w:t>deterioration</w:t>
      </w:r>
      <w:r>
        <w:rPr>
          <w:spacing w:val="-3"/>
        </w:rPr>
        <w:t> </w:t>
      </w:r>
      <w:r>
        <w:rPr/>
        <w:t>of</w:t>
      </w:r>
      <w:r>
        <w:rPr>
          <w:spacing w:val="2"/>
        </w:rPr>
        <w:t> </w:t>
      </w:r>
      <w:r>
        <w:rPr>
          <w:spacing w:val="-1"/>
        </w:rPr>
        <w:t>the</w:t>
      </w:r>
      <w:r>
        <w:rPr>
          <w:spacing w:val="1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quality.</w:t>
      </w:r>
    </w:p>
    <w:p>
      <w:pPr>
        <w:pStyle w:val="Heading4"/>
        <w:numPr>
          <w:ilvl w:val="1"/>
          <w:numId w:val="22"/>
        </w:numPr>
        <w:tabs>
          <w:tab w:pos="779" w:val="left" w:leader="none"/>
        </w:tabs>
        <w:spacing w:line="240" w:lineRule="auto" w:before="197" w:after="0"/>
        <w:ind w:left="778" w:right="0" w:hanging="638"/>
        <w:jc w:val="left"/>
        <w:rPr>
          <w:b w:val="0"/>
          <w:bCs w:val="0"/>
        </w:rPr>
      </w:pPr>
      <w:bookmarkStart w:name="_bookmark23" w:id="45"/>
      <w:bookmarkEnd w:id="45"/>
      <w:r>
        <w:rPr>
          <w:b w:val="0"/>
        </w:rPr>
      </w:r>
      <w:bookmarkStart w:name="_bookmark23" w:id="46"/>
      <w:bookmarkEnd w:id="46"/>
      <w:r>
        <w:rPr>
          <w:color w:val="4F81BC"/>
          <w:spacing w:val="-1"/>
        </w:rPr>
        <w:t>Tre</w:t>
      </w:r>
      <w:r>
        <w:rPr>
          <w:color w:val="4F81BC"/>
          <w:spacing w:val="-1"/>
        </w:rPr>
        <w:t>atment</w:t>
      </w:r>
      <w:r>
        <w:rPr>
          <w:color w:val="4F81BC"/>
          <w:spacing w:val="-31"/>
        </w:rPr>
        <w:t> </w:t>
      </w:r>
      <w:r>
        <w:rPr>
          <w:color w:val="4F81BC"/>
          <w:spacing w:val="-1"/>
        </w:rPr>
        <w:t>Technologies</w:t>
      </w:r>
      <w:r>
        <w:rPr>
          <w:b w:val="0"/>
        </w:rPr>
      </w:r>
    </w:p>
    <w:p>
      <w:pPr>
        <w:pStyle w:val="BodyText"/>
        <w:spacing w:line="276" w:lineRule="auto" w:before="42"/>
        <w:ind w:right="309"/>
        <w:jc w:val="left"/>
      </w:pPr>
      <w:r>
        <w:rPr>
          <w:spacing w:val="-1"/>
        </w:rPr>
        <w:t>This</w:t>
      </w:r>
      <w:r>
        <w:rPr/>
        <w:t> </w:t>
      </w:r>
      <w:r>
        <w:rPr>
          <w:spacing w:val="-1"/>
        </w:rPr>
        <w:t>section</w:t>
      </w:r>
      <w:r>
        <w:rPr>
          <w:rFonts w:ascii="Calibri" w:hAnsi="Calibri" w:cs="Calibri" w:eastAsia="Calibri"/>
          <w:spacing w:val="-1"/>
        </w:rPr>
        <w:t>’</w:t>
      </w:r>
      <w:r>
        <w:rPr>
          <w:spacing w:val="-1"/>
        </w:rPr>
        <w:t>s</w:t>
      </w:r>
      <w:r>
        <w:rPr>
          <w:spacing w:val="-2"/>
        </w:rPr>
        <w:t> </w:t>
      </w:r>
      <w:r>
        <w:rPr>
          <w:spacing w:val="-1"/>
        </w:rPr>
        <w:t>listing</w:t>
      </w:r>
      <w:r>
        <w:rPr>
          <w:spacing w:val="-3"/>
        </w:rPr>
        <w:t> </w:t>
      </w:r>
      <w:r>
        <w:rPr/>
        <w:t>of </w:t>
      </w:r>
      <w:r>
        <w:rPr>
          <w:spacing w:val="-1"/>
        </w:rPr>
        <w:t>treatment</w:t>
      </w:r>
      <w:r>
        <w:rPr/>
        <w:t> </w:t>
      </w:r>
      <w:r>
        <w:rPr>
          <w:spacing w:val="-1"/>
        </w:rPr>
        <w:t>technologies,</w:t>
      </w:r>
      <w:r>
        <w:rPr>
          <w:spacing w:val="-2"/>
        </w:rPr>
        <w:t> </w:t>
      </w:r>
      <w:r>
        <w:rPr/>
        <w:t>their </w:t>
      </w:r>
      <w:r>
        <w:rPr>
          <w:spacing w:val="-1"/>
        </w:rPr>
        <w:t>corresponding effectiveness</w:t>
      </w:r>
      <w:r>
        <w:rPr>
          <w:spacing w:val="-3"/>
        </w:rPr>
        <w:t> </w:t>
      </w:r>
      <w:r>
        <w:rPr/>
        <w:t>for</w:t>
      </w:r>
      <w:r>
        <w:rPr>
          <w:spacing w:val="-2"/>
        </w:rPr>
        <w:t> </w:t>
      </w:r>
      <w:r>
        <w:rPr>
          <w:spacing w:val="-1"/>
        </w:rPr>
        <w:t>microbial</w:t>
      </w:r>
      <w:r>
        <w:rPr>
          <w:spacing w:val="69"/>
        </w:rPr>
        <w:t> </w:t>
      </w:r>
      <w:r>
        <w:rPr>
          <w:spacing w:val="-1"/>
        </w:rPr>
        <w:t>contaminant</w:t>
      </w:r>
      <w:r>
        <w:rPr/>
        <w:t> </w:t>
      </w:r>
      <w:r>
        <w:rPr>
          <w:spacing w:val="-1"/>
        </w:rPr>
        <w:t>removal</w:t>
      </w:r>
      <w:r>
        <w:rPr>
          <w:spacing w:val="-3"/>
        </w:rPr>
        <w:t> </w:t>
      </w:r>
      <w:r>
        <w:rPr/>
        <w:t>or </w:t>
      </w:r>
      <w:r>
        <w:rPr>
          <w:spacing w:val="-1"/>
        </w:rPr>
        <w:t>inactivation,</w:t>
      </w:r>
      <w:r>
        <w:rPr/>
        <w:t> </w:t>
      </w:r>
      <w:r>
        <w:rPr>
          <w:spacing w:val="-1"/>
        </w:rPr>
        <w:t>and discussion</w:t>
      </w:r>
      <w:r>
        <w:rPr>
          <w:spacing w:val="-3"/>
        </w:rPr>
        <w:t> </w:t>
      </w:r>
      <w:r>
        <w:rPr>
          <w:spacing w:val="-1"/>
        </w:rPr>
        <w:t>of</w:t>
      </w:r>
      <w:r>
        <w:rPr/>
        <w:t> </w:t>
      </w:r>
      <w:r>
        <w:rPr>
          <w:spacing w:val="-1"/>
        </w:rPr>
        <w:t>advantages</w:t>
      </w:r>
      <w:r>
        <w:rPr/>
        <w:t> and</w:t>
      </w:r>
      <w:r>
        <w:rPr>
          <w:spacing w:val="-2"/>
        </w:rPr>
        <w:t> </w:t>
      </w:r>
      <w:r>
        <w:rPr>
          <w:spacing w:val="-1"/>
        </w:rPr>
        <w:t>limitations</w:t>
      </w:r>
      <w:r>
        <w:rPr>
          <w:spacing w:val="1"/>
        </w:rPr>
        <w:t> </w:t>
      </w:r>
      <w:r>
        <w:rPr>
          <w:spacing w:val="-1"/>
        </w:rPr>
        <w:t>is</w:t>
      </w:r>
      <w:r>
        <w:rPr/>
        <w:t> </w:t>
      </w:r>
      <w:r>
        <w:rPr>
          <w:spacing w:val="-1"/>
        </w:rPr>
        <w:t>adapted </w:t>
      </w:r>
      <w:r>
        <w:rPr>
          <w:spacing w:val="-2"/>
        </w:rPr>
        <w:t>from</w:t>
      </w:r>
      <w:r>
        <w:rPr>
          <w:spacing w:val="1"/>
        </w:rPr>
        <w:t> </w:t>
      </w:r>
      <w:r>
        <w:rPr>
          <w:spacing w:val="-2"/>
        </w:rPr>
        <w:t>the</w:t>
      </w:r>
      <w:r>
        <w:rPr>
          <w:spacing w:val="87"/>
        </w:rPr>
        <w:t> </w:t>
      </w:r>
      <w:r>
        <w:rPr>
          <w:spacing w:val="-1"/>
        </w:rPr>
        <w:t>National</w:t>
      </w:r>
      <w:r>
        <w:rPr/>
        <w:t> </w:t>
      </w:r>
      <w:r>
        <w:rPr>
          <w:spacing w:val="-1"/>
        </w:rPr>
        <w:t>Environmental</w:t>
      </w:r>
      <w:r>
        <w:rPr/>
        <w:t> </w:t>
      </w:r>
      <w:r>
        <w:rPr>
          <w:spacing w:val="-1"/>
        </w:rPr>
        <w:t>Service</w:t>
      </w:r>
      <w:r>
        <w:rPr>
          <w:spacing w:val="-2"/>
        </w:rPr>
        <w:t> </w:t>
      </w:r>
      <w:r>
        <w:rPr>
          <w:spacing w:val="-1"/>
        </w:rPr>
        <w:t>Center</w:t>
      </w:r>
      <w:r>
        <w:rPr>
          <w:spacing w:val="2"/>
        </w:rPr>
        <w:t> </w:t>
      </w:r>
      <w:r>
        <w:rPr>
          <w:spacing w:val="-1"/>
        </w:rPr>
        <w:t>Tech </w:t>
      </w:r>
      <w:r>
        <w:rPr/>
        <w:t>Brief</w:t>
      </w:r>
      <w:r>
        <w:rPr>
          <w:spacing w:val="-2"/>
        </w:rPr>
        <w:t> </w:t>
      </w:r>
      <w:r>
        <w:rPr>
          <w:spacing w:val="-1"/>
        </w:rPr>
        <w:t>fact</w:t>
      </w:r>
      <w:r>
        <w:rPr>
          <w:spacing w:val="-2"/>
        </w:rPr>
        <w:t> </w:t>
      </w:r>
      <w:r>
        <w:rPr>
          <w:spacing w:val="-1"/>
        </w:rPr>
        <w:t>sheets</w:t>
      </w:r>
      <w:r>
        <w:rPr>
          <w:spacing w:val="-2"/>
        </w:rPr>
        <w:t> </w:t>
      </w:r>
      <w:r>
        <w:rPr>
          <w:spacing w:val="-1"/>
        </w:rPr>
        <w:t>series</w:t>
      </w:r>
      <w:r>
        <w:rPr/>
        <w:t> </w:t>
      </w:r>
      <w:r>
        <w:rPr>
          <w:spacing w:val="-1"/>
        </w:rPr>
        <w:t>(National</w:t>
      </w:r>
      <w:r>
        <w:rPr>
          <w:spacing w:val="-3"/>
        </w:rPr>
        <w:t> </w:t>
      </w:r>
      <w:r>
        <w:rPr>
          <w:spacing w:val="-1"/>
        </w:rPr>
        <w:t>Environmental </w:t>
      </w:r>
      <w:r>
        <w:rPr>
          <w:spacing w:val="-2"/>
        </w:rPr>
        <w:t>Service</w:t>
      </w:r>
      <w:r>
        <w:rPr>
          <w:spacing w:val="71"/>
        </w:rPr>
        <w:t> </w:t>
      </w:r>
      <w:r>
        <w:rPr>
          <w:spacing w:val="-1"/>
        </w:rPr>
        <w:t>Center</w:t>
      </w:r>
      <w:r>
        <w:rPr>
          <w:spacing w:val="1"/>
        </w:rPr>
        <w:t> </w:t>
      </w:r>
      <w:r>
        <w:rPr>
          <w:spacing w:val="-1"/>
        </w:rPr>
        <w:t>undated;</w:t>
      </w:r>
      <w:r>
        <w:rPr>
          <w:spacing w:val="1"/>
        </w:rPr>
        <w:t> </w:t>
      </w:r>
      <w:r>
        <w:rPr>
          <w:color w:val="0000FF"/>
          <w:spacing w:val="1"/>
        </w:rPr>
      </w:r>
      <w:hyperlink r:id="rId160">
        <w:r>
          <w:rPr>
            <w:color w:val="0000FF"/>
            <w:spacing w:val="-1"/>
            <w:u w:val="single" w:color="0000FF"/>
          </w:rPr>
          <w:t>http://www.nesc.wvu.edu/techbrief.cfm</w:t>
        </w:r>
        <w:r>
          <w:rPr>
            <w:color w:val="0000FF"/>
          </w:rPr>
        </w:r>
      </w:hyperlink>
      <w:r>
        <w:rPr>
          <w:spacing w:val="-1"/>
        </w:rPr>
        <w:t>).</w:t>
      </w:r>
      <w:r>
        <w:rPr/>
      </w:r>
    </w:p>
    <w:p>
      <w:pPr>
        <w:spacing w:after="0" w:line="276" w:lineRule="auto"/>
        <w:jc w:val="left"/>
        <w:sectPr>
          <w:pgSz w:w="12240" w:h="15840"/>
          <w:pgMar w:header="0" w:footer="1010" w:top="680" w:bottom="1200" w:left="1300" w:right="1280"/>
        </w:sectPr>
      </w:pPr>
    </w:p>
    <w:p>
      <w:pPr>
        <w:spacing w:before="42"/>
        <w:ind w:left="140" w:right="0" w:firstLine="6512"/>
        <w:jc w:val="left"/>
        <w:rPr>
          <w:rFonts w:ascii="Cambria" w:hAnsi="Cambria" w:cs="Cambria" w:eastAsia="Cambria"/>
          <w:sz w:val="16"/>
          <w:szCs w:val="16"/>
        </w:rPr>
      </w:pPr>
      <w:r>
        <w:rPr>
          <w:rFonts w:ascii="Cambria"/>
          <w:sz w:val="20"/>
        </w:rPr>
        <w:t>7.</w:t>
      </w:r>
      <w:r>
        <w:rPr>
          <w:rFonts w:ascii="Cambria"/>
          <w:spacing w:val="-11"/>
          <w:sz w:val="20"/>
        </w:rPr>
        <w:t> </w:t>
      </w:r>
      <w:r>
        <w:rPr>
          <w:rFonts w:ascii="Cambria"/>
          <w:spacing w:val="-1"/>
          <w:sz w:val="20"/>
        </w:rPr>
        <w:t>E</w:t>
      </w:r>
      <w:r>
        <w:rPr>
          <w:rFonts w:ascii="Cambria"/>
          <w:spacing w:val="-1"/>
          <w:sz w:val="16"/>
        </w:rPr>
        <w:t>MERGENCY</w:t>
      </w:r>
      <w:r>
        <w:rPr>
          <w:rFonts w:ascii="Cambria"/>
          <w:spacing w:val="-2"/>
          <w:sz w:val="16"/>
        </w:rPr>
        <w:t> </w:t>
      </w:r>
      <w:r>
        <w:rPr>
          <w:rFonts w:ascii="Cambria"/>
          <w:spacing w:val="-1"/>
          <w:sz w:val="20"/>
        </w:rPr>
        <w:t>W</w:t>
      </w:r>
      <w:r>
        <w:rPr>
          <w:rFonts w:ascii="Cambria"/>
          <w:spacing w:val="-1"/>
          <w:sz w:val="16"/>
        </w:rPr>
        <w:t>ATER </w:t>
      </w:r>
      <w:r>
        <w:rPr>
          <w:rFonts w:ascii="Cambria"/>
          <w:spacing w:val="-1"/>
          <w:sz w:val="20"/>
        </w:rPr>
        <w:t>A</w:t>
      </w:r>
      <w:r>
        <w:rPr>
          <w:rFonts w:ascii="Cambria"/>
          <w:spacing w:val="-1"/>
          <w:sz w:val="16"/>
        </w:rPr>
        <w:t>LTERNATIVES</w:t>
      </w:r>
    </w:p>
    <w:p>
      <w:pPr>
        <w:spacing w:line="240" w:lineRule="auto" w:before="6"/>
        <w:rPr>
          <w:rFonts w:ascii="Cambria" w:hAnsi="Cambria" w:cs="Cambria" w:eastAsia="Cambria"/>
          <w:sz w:val="4"/>
          <w:szCs w:val="4"/>
        </w:rPr>
      </w:pPr>
    </w:p>
    <w:p>
      <w:pPr>
        <w:spacing w:line="20" w:lineRule="atLeast"/>
        <w:ind w:left="105" w:right="0" w:firstLine="0"/>
        <w:rPr>
          <w:rFonts w:ascii="Cambria" w:hAnsi="Cambria" w:cs="Cambria" w:eastAsia="Cambria"/>
          <w:sz w:val="2"/>
          <w:szCs w:val="2"/>
        </w:rPr>
      </w:pPr>
      <w:r>
        <w:rPr>
          <w:rFonts w:ascii="Cambria" w:hAnsi="Cambria" w:cs="Cambria" w:eastAsia="Cambria"/>
          <w:sz w:val="2"/>
          <w:szCs w:val="2"/>
        </w:rPr>
        <w:pict>
          <v:group style="width:472.5pt;height:.6pt;mso-position-horizontal-relative:char;mso-position-vertical-relative:line" coordorigin="0,0" coordsize="9450,12">
            <v:group style="position:absolute;left:6;top:6;width:9439;height:2" coordorigin="6,6" coordsize="9439,2">
              <v:shape style="position:absolute;left:6;top:6;width:9439;height:2" coordorigin="6,6" coordsize="9439,0" path="m6,6l9444,6e" filled="false" stroked="true" strokeweight=".580pt" strokecolor="#000000">
                <v:path arrowok="t"/>
              </v:shape>
            </v:group>
          </v:group>
        </w:pict>
      </w:r>
      <w:r>
        <w:rPr>
          <w:rFonts w:ascii="Cambria" w:hAnsi="Cambria" w:cs="Cambria" w:eastAsia="Cambria"/>
          <w:sz w:val="2"/>
          <w:szCs w:val="2"/>
        </w:rPr>
      </w:r>
    </w:p>
    <w:p>
      <w:pPr>
        <w:spacing w:line="240" w:lineRule="auto" w:before="0"/>
        <w:rPr>
          <w:rFonts w:ascii="Cambria" w:hAnsi="Cambria" w:cs="Cambria" w:eastAsia="Cambria"/>
          <w:sz w:val="20"/>
          <w:szCs w:val="20"/>
        </w:rPr>
      </w:pPr>
    </w:p>
    <w:p>
      <w:pPr>
        <w:pStyle w:val="BodyText"/>
        <w:spacing w:line="276" w:lineRule="auto" w:before="163"/>
        <w:ind w:right="309"/>
        <w:jc w:val="left"/>
      </w:pPr>
      <w:r>
        <w:rPr>
          <w:spacing w:val="-1"/>
        </w:rPr>
        <w:t>These</w:t>
      </w:r>
      <w:r>
        <w:rPr>
          <w:spacing w:val="-2"/>
        </w:rPr>
        <w:t> </w:t>
      </w:r>
      <w:r>
        <w:rPr>
          <w:spacing w:val="-1"/>
        </w:rPr>
        <w:t>treatment technologies </w:t>
      </w:r>
      <w:r>
        <w:rPr/>
        <w:t>are</w:t>
      </w:r>
      <w:r>
        <w:rPr>
          <w:spacing w:val="-2"/>
        </w:rPr>
        <w:t> </w:t>
      </w:r>
      <w:r>
        <w:rPr>
          <w:spacing w:val="-1"/>
        </w:rPr>
        <w:t>available</w:t>
      </w:r>
      <w:r>
        <w:rPr>
          <w:spacing w:val="2"/>
        </w:rPr>
        <w:t> </w:t>
      </w:r>
      <w:r>
        <w:rPr>
          <w:spacing w:val="-1"/>
        </w:rPr>
        <w:t>as</w:t>
      </w:r>
      <w:r>
        <w:rPr/>
        <w:t> </w:t>
      </w:r>
      <w:r>
        <w:rPr>
          <w:spacing w:val="-2"/>
        </w:rPr>
        <w:t>point-of-use</w:t>
      </w:r>
      <w:r>
        <w:rPr>
          <w:spacing w:val="1"/>
        </w:rPr>
        <w:t> </w:t>
      </w:r>
      <w:r>
        <w:rPr>
          <w:spacing w:val="-1"/>
        </w:rPr>
        <w:t>(POU)</w:t>
      </w:r>
      <w:r>
        <w:rPr>
          <w:spacing w:val="-2"/>
        </w:rPr>
        <w:t> </w:t>
      </w:r>
      <w:r>
        <w:rPr>
          <w:spacing w:val="-1"/>
        </w:rPr>
        <w:t>systems</w:t>
      </w:r>
      <w:r>
        <w:rPr>
          <w:spacing w:val="1"/>
        </w:rPr>
        <w:t> </w:t>
      </w:r>
      <w:r>
        <w:rPr>
          <w:spacing w:val="-1"/>
        </w:rPr>
        <w:t>for</w:t>
      </w:r>
      <w:r>
        <w:rPr/>
        <w:t> </w:t>
      </w:r>
      <w:r>
        <w:rPr>
          <w:spacing w:val="-1"/>
        </w:rPr>
        <w:t>use</w:t>
      </w:r>
      <w:r>
        <w:rPr>
          <w:spacing w:val="-4"/>
        </w:rPr>
        <w:t> </w:t>
      </w:r>
      <w:r>
        <w:rPr>
          <w:spacing w:val="-1"/>
        </w:rPr>
        <w:t>at</w:t>
      </w:r>
      <w:r>
        <w:rPr>
          <w:spacing w:val="1"/>
        </w:rPr>
        <w:t> </w:t>
      </w:r>
      <w:r>
        <w:rPr>
          <w:spacing w:val="-1"/>
        </w:rPr>
        <w:t>individual</w:t>
      </w:r>
      <w:r>
        <w:rPr/>
        <w:t> </w:t>
      </w:r>
      <w:r>
        <w:rPr>
          <w:spacing w:val="-1"/>
        </w:rPr>
        <w:t>sinks</w:t>
      </w:r>
      <w:r>
        <w:rPr>
          <w:spacing w:val="-2"/>
        </w:rPr>
        <w:t> </w:t>
      </w:r>
      <w:r>
        <w:rPr/>
        <w:t>or</w:t>
      </w:r>
      <w:r>
        <w:rPr>
          <w:spacing w:val="79"/>
        </w:rPr>
        <w:t> </w:t>
      </w:r>
      <w:r>
        <w:rPr>
          <w:spacing w:val="-1"/>
        </w:rPr>
        <w:t>faucets,</w:t>
      </w:r>
      <w:r>
        <w:rPr/>
        <w:t> </w:t>
      </w:r>
      <w:r>
        <w:rPr>
          <w:spacing w:val="-1"/>
        </w:rPr>
        <w:t>point-of-entry</w:t>
      </w:r>
      <w:r>
        <w:rPr>
          <w:spacing w:val="1"/>
        </w:rPr>
        <w:t> </w:t>
      </w:r>
      <w:r>
        <w:rPr>
          <w:spacing w:val="-2"/>
        </w:rPr>
        <w:t>(POE)</w:t>
      </w:r>
      <w:r>
        <w:rPr>
          <w:spacing w:val="1"/>
        </w:rPr>
        <w:t> </w:t>
      </w:r>
      <w:r>
        <w:rPr>
          <w:spacing w:val="-1"/>
        </w:rPr>
        <w:t>systems</w:t>
      </w:r>
      <w:r>
        <w:rPr>
          <w:spacing w:val="2"/>
        </w:rPr>
        <w:t> </w:t>
      </w:r>
      <w:r>
        <w:rPr>
          <w:spacing w:val="-1"/>
        </w:rPr>
        <w:t>for</w:t>
      </w:r>
      <w:r>
        <w:rPr/>
        <w:t> </w:t>
      </w:r>
      <w:r>
        <w:rPr>
          <w:spacing w:val="-2"/>
        </w:rPr>
        <w:t>use</w:t>
      </w:r>
      <w:r>
        <w:rPr>
          <w:spacing w:val="1"/>
        </w:rPr>
        <w:t> </w:t>
      </w:r>
      <w:r>
        <w:rPr>
          <w:spacing w:val="-1"/>
        </w:rPr>
        <w:t>where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enters</w:t>
      </w:r>
      <w:r>
        <w:rPr>
          <w:spacing w:val="-2"/>
        </w:rPr>
        <w:t> </w:t>
      </w:r>
      <w:r>
        <w:rPr/>
        <w:t>a </w:t>
      </w:r>
      <w:r>
        <w:rPr>
          <w:spacing w:val="-1"/>
        </w:rPr>
        <w:t>building </w:t>
      </w:r>
      <w:r>
        <w:rPr/>
        <w:t>or </w:t>
      </w:r>
      <w:r>
        <w:rPr>
          <w:spacing w:val="-1"/>
        </w:rPr>
        <w:t>structure,</w:t>
      </w:r>
      <w:r>
        <w:rPr>
          <w:spacing w:val="-2"/>
        </w:rPr>
        <w:t> </w:t>
      </w:r>
      <w:r>
        <w:rPr/>
        <w:t>or as</w:t>
      </w:r>
      <w:r>
        <w:rPr>
          <w:spacing w:val="55"/>
        </w:rPr>
        <w:t> </w:t>
      </w:r>
      <w:r>
        <w:rPr>
          <w:spacing w:val="-1"/>
        </w:rPr>
        <w:t>prepackaged treatment</w:t>
      </w:r>
      <w:r>
        <w:rPr/>
        <w:t> </w:t>
      </w:r>
      <w:r>
        <w:rPr>
          <w:spacing w:val="-1"/>
        </w:rPr>
        <w:t>plants</w:t>
      </w:r>
      <w:r>
        <w:rPr>
          <w:spacing w:val="1"/>
        </w:rPr>
        <w:t> </w:t>
      </w:r>
      <w:r>
        <w:rPr>
          <w:spacing w:val="-1"/>
        </w:rPr>
        <w:t>for</w:t>
      </w:r>
      <w:r>
        <w:rPr>
          <w:spacing w:val="-3"/>
        </w:rPr>
        <w:t> </w:t>
      </w:r>
      <w:r>
        <w:rPr>
          <w:spacing w:val="-1"/>
        </w:rPr>
        <w:t>large-scale</w:t>
      </w:r>
      <w:r>
        <w:rPr/>
        <w:t> </w:t>
      </w:r>
      <w:r>
        <w:rPr>
          <w:spacing w:val="-1"/>
        </w:rPr>
        <w:t>water</w:t>
      </w:r>
      <w:r>
        <w:rPr>
          <w:spacing w:val="-2"/>
        </w:rPr>
        <w:t> </w:t>
      </w:r>
      <w:r>
        <w:rPr>
          <w:spacing w:val="-1"/>
        </w:rPr>
        <w:t>treatment </w:t>
      </w:r>
      <w:r>
        <w:rPr/>
        <w:t>of an</w:t>
      </w:r>
      <w:r>
        <w:rPr>
          <w:spacing w:val="-3"/>
        </w:rPr>
        <w:t> </w:t>
      </w:r>
      <w:r>
        <w:rPr/>
        <w:t>entire</w:t>
      </w:r>
      <w:r>
        <w:rPr>
          <w:spacing w:val="-3"/>
        </w:rPr>
        <w:t> </w:t>
      </w:r>
      <w:r>
        <w:rPr>
          <w:spacing w:val="-1"/>
        </w:rPr>
        <w:t>health </w:t>
      </w:r>
      <w:r>
        <w:rPr/>
        <w:t>care </w:t>
      </w:r>
      <w:r>
        <w:rPr>
          <w:spacing w:val="-1"/>
        </w:rPr>
        <w:t>facility complex.</w:t>
      </w:r>
      <w:r>
        <w:rPr/>
      </w:r>
    </w:p>
    <w:p>
      <w:pPr>
        <w:pStyle w:val="BodyText"/>
        <w:spacing w:line="277" w:lineRule="auto" w:before="196"/>
        <w:ind w:right="309"/>
        <w:jc w:val="left"/>
      </w:pPr>
      <w:r>
        <w:rPr>
          <w:spacing w:val="-1"/>
        </w:rPr>
        <w:t>The</w:t>
      </w:r>
      <w:r>
        <w:rPr/>
        <w:t> </w:t>
      </w:r>
      <w:r>
        <w:rPr>
          <w:spacing w:val="-1"/>
        </w:rPr>
        <w:t>effectiveness</w:t>
      </w:r>
      <w:r>
        <w:rPr>
          <w:spacing w:val="-2"/>
        </w:rPr>
        <w:t> </w:t>
      </w:r>
      <w:r>
        <w:rPr/>
        <w:t>of</w:t>
      </w:r>
      <w:r>
        <w:rPr>
          <w:spacing w:val="-2"/>
        </w:rPr>
        <w:t> </w:t>
      </w:r>
      <w:r>
        <w:rPr>
          <w:spacing w:val="-1"/>
        </w:rPr>
        <w:t>most</w:t>
      </w:r>
      <w:r>
        <w:rPr/>
        <w:t> </w:t>
      </w:r>
      <w:r>
        <w:rPr>
          <w:spacing w:val="-1"/>
        </w:rPr>
        <w:t>filtration</w:t>
      </w:r>
      <w:r>
        <w:rPr>
          <w:spacing w:val="-3"/>
        </w:rPr>
        <w:t> </w:t>
      </w:r>
      <w:r>
        <w:rPr>
          <w:spacing w:val="-1"/>
        </w:rPr>
        <w:t>methods</w:t>
      </w:r>
      <w:r>
        <w:rPr>
          <w:spacing w:val="-3"/>
        </w:rPr>
        <w:t> </w:t>
      </w:r>
      <w:r>
        <w:rPr>
          <w:spacing w:val="-2"/>
        </w:rPr>
        <w:t>presented</w:t>
      </w:r>
      <w:r>
        <w:rPr>
          <w:spacing w:val="2"/>
        </w:rPr>
        <w:t> </w:t>
      </w:r>
      <w:r>
        <w:rPr/>
        <w:t>in</w:t>
      </w:r>
      <w:r>
        <w:rPr>
          <w:spacing w:val="-1"/>
        </w:rPr>
        <w:t> Table 7.10-1</w:t>
      </w:r>
      <w:r>
        <w:rPr>
          <w:spacing w:val="1"/>
        </w:rPr>
        <w:t> </w:t>
      </w:r>
      <w:r>
        <w:rPr/>
        <w:t>is</w:t>
      </w:r>
      <w:r>
        <w:rPr>
          <w:spacing w:val="-3"/>
        </w:rPr>
        <w:t> </w:t>
      </w:r>
      <w:r>
        <w:rPr>
          <w:spacing w:val="-1"/>
        </w:rPr>
        <w:t>impacted by</w:t>
      </w:r>
      <w:r>
        <w:rPr/>
        <w:t> </w:t>
      </w:r>
      <w:r>
        <w:rPr>
          <w:spacing w:val="-1"/>
        </w:rPr>
        <w:t>the</w:t>
      </w:r>
      <w:r>
        <w:rPr>
          <w:spacing w:val="-2"/>
        </w:rPr>
        <w:t> </w:t>
      </w:r>
      <w:r>
        <w:rPr>
          <w:spacing w:val="-1"/>
        </w:rPr>
        <w:t>quality </w:t>
      </w:r>
      <w:r>
        <w:rPr/>
        <w:t>of</w:t>
      </w:r>
      <w:r>
        <w:rPr>
          <w:spacing w:val="-2"/>
        </w:rPr>
        <w:t> </w:t>
      </w:r>
      <w:r>
        <w:rPr/>
        <w:t>the</w:t>
      </w:r>
      <w:r>
        <w:rPr>
          <w:spacing w:val="89"/>
        </w:rPr>
        <w:t> </w:t>
      </w:r>
      <w:r>
        <w:rPr/>
        <w:t>raw</w:t>
      </w:r>
      <w:r>
        <w:rPr>
          <w:spacing w:val="-1"/>
        </w:rPr>
        <w:t> source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being treated.</w:t>
      </w:r>
      <w:r>
        <w:rPr/>
        <w:t> </w:t>
      </w:r>
      <w:r>
        <w:rPr>
          <w:spacing w:val="-1"/>
        </w:rPr>
        <w:t>Typically,</w:t>
      </w:r>
      <w:r>
        <w:rPr>
          <w:spacing w:val="-2"/>
        </w:rPr>
        <w:t> </w:t>
      </w:r>
      <w:r>
        <w:rPr/>
        <w:t>at a</w:t>
      </w:r>
      <w:r>
        <w:rPr>
          <w:spacing w:val="-2"/>
        </w:rPr>
        <w:t> </w:t>
      </w:r>
      <w:r>
        <w:rPr>
          <w:spacing w:val="-1"/>
        </w:rPr>
        <w:t>minimum,</w:t>
      </w:r>
      <w:r>
        <w:rPr/>
        <w:t> </w:t>
      </w:r>
      <w:r>
        <w:rPr>
          <w:spacing w:val="-1"/>
        </w:rPr>
        <w:t>raw</w:t>
      </w:r>
      <w:r>
        <w:rPr>
          <w:spacing w:val="-2"/>
        </w:rPr>
        <w:t> </w:t>
      </w:r>
      <w:r>
        <w:rPr/>
        <w:t>water</w:t>
      </w:r>
      <w:r>
        <w:rPr>
          <w:spacing w:val="-2"/>
        </w:rPr>
        <w:t> </w:t>
      </w:r>
      <w:r>
        <w:rPr/>
        <w:t>is </w:t>
      </w:r>
      <w:r>
        <w:rPr>
          <w:spacing w:val="-1"/>
        </w:rPr>
        <w:t>passed</w:t>
      </w:r>
      <w:r>
        <w:rPr/>
        <w:t> </w:t>
      </w:r>
      <w:r>
        <w:rPr>
          <w:spacing w:val="-1"/>
        </w:rPr>
        <w:t>through cartridge</w:t>
      </w:r>
      <w:r>
        <w:rPr/>
        <w:t> </w:t>
      </w:r>
      <w:r>
        <w:rPr>
          <w:spacing w:val="-1"/>
        </w:rPr>
        <w:t>filters</w:t>
      </w:r>
      <w:r>
        <w:rPr>
          <w:spacing w:val="61"/>
        </w:rPr>
        <w:t> </w:t>
      </w:r>
      <w:r>
        <w:rPr/>
        <w:t>before</w:t>
      </w:r>
      <w:r>
        <w:rPr>
          <w:spacing w:val="-2"/>
        </w:rPr>
        <w:t> </w:t>
      </w:r>
      <w:r>
        <w:rPr/>
        <w:t>the</w:t>
      </w:r>
      <w:r>
        <w:rPr>
          <w:spacing w:val="-2"/>
        </w:rPr>
        <w:t> </w:t>
      </w:r>
      <w:r>
        <w:rPr>
          <w:spacing w:val="-1"/>
        </w:rPr>
        <w:t>more</w:t>
      </w:r>
      <w:r>
        <w:rPr>
          <w:spacing w:val="-2"/>
        </w:rPr>
        <w:t> </w:t>
      </w:r>
      <w:r>
        <w:rPr>
          <w:spacing w:val="-1"/>
        </w:rPr>
        <w:t>advanced</w:t>
      </w:r>
      <w:r>
        <w:rPr>
          <w:spacing w:val="-3"/>
        </w:rPr>
        <w:t> </w:t>
      </w:r>
      <w:r>
        <w:rPr>
          <w:spacing w:val="-1"/>
        </w:rPr>
        <w:t>reverse</w:t>
      </w:r>
      <w:r>
        <w:rPr>
          <w:spacing w:val="-2"/>
        </w:rPr>
        <w:t> </w:t>
      </w:r>
      <w:r>
        <w:rPr>
          <w:spacing w:val="-1"/>
        </w:rPr>
        <w:t>osmosis</w:t>
      </w:r>
      <w:r>
        <w:rPr/>
        <w:t> </w:t>
      </w:r>
      <w:r>
        <w:rPr>
          <w:spacing w:val="-1"/>
        </w:rPr>
        <w:t>(RO)</w:t>
      </w:r>
      <w:r>
        <w:rPr>
          <w:spacing w:val="-2"/>
        </w:rPr>
        <w:t> </w:t>
      </w:r>
      <w:r>
        <w:rPr>
          <w:spacing w:val="-1"/>
        </w:rPr>
        <w:t>membrane</w:t>
      </w:r>
      <w:r>
        <w:rPr/>
        <w:t> </w:t>
      </w:r>
      <w:r>
        <w:rPr>
          <w:spacing w:val="-1"/>
        </w:rPr>
        <w:t>treatment.</w:t>
      </w:r>
    </w:p>
    <w:p>
      <w:pPr>
        <w:pStyle w:val="BodyText"/>
        <w:spacing w:line="276" w:lineRule="auto" w:before="195"/>
        <w:ind w:right="309"/>
        <w:jc w:val="left"/>
      </w:pPr>
      <w:r>
        <w:rPr>
          <w:spacing w:val="-1"/>
        </w:rPr>
        <w:t>NSF/ANSI Drinking Water</w:t>
      </w:r>
      <w:r>
        <w:rPr>
          <w:spacing w:val="-2"/>
        </w:rPr>
        <w:t> </w:t>
      </w:r>
      <w:r>
        <w:rPr>
          <w:spacing w:val="-1"/>
        </w:rPr>
        <w:t>Treatment</w:t>
      </w:r>
      <w:r>
        <w:rPr>
          <w:spacing w:val="-2"/>
        </w:rPr>
        <w:t> </w:t>
      </w:r>
      <w:r>
        <w:rPr/>
        <w:t>Unit </w:t>
      </w:r>
      <w:r>
        <w:rPr>
          <w:spacing w:val="-1"/>
        </w:rPr>
        <w:t>(DWTU)</w:t>
      </w:r>
      <w:r>
        <w:rPr/>
        <w:t> </w:t>
      </w:r>
      <w:r>
        <w:rPr>
          <w:spacing w:val="-1"/>
        </w:rPr>
        <w:t>Standards</w:t>
      </w:r>
      <w:r>
        <w:rPr/>
        <w:t> </w:t>
      </w:r>
      <w:r>
        <w:rPr>
          <w:spacing w:val="-1"/>
        </w:rPr>
        <w:t>covering</w:t>
      </w:r>
      <w:r>
        <w:rPr>
          <w:spacing w:val="-3"/>
        </w:rPr>
        <w:t> </w:t>
      </w:r>
      <w:r>
        <w:rPr>
          <w:spacing w:val="-1"/>
        </w:rPr>
        <w:t>POU</w:t>
      </w:r>
      <w:r>
        <w:rPr>
          <w:spacing w:val="1"/>
        </w:rPr>
        <w:t> </w:t>
      </w:r>
      <w:r>
        <w:rPr>
          <w:spacing w:val="-1"/>
        </w:rPr>
        <w:t>and</w:t>
      </w:r>
      <w:r>
        <w:rPr>
          <w:spacing w:val="-3"/>
        </w:rPr>
        <w:t> </w:t>
      </w:r>
      <w:r>
        <w:rPr>
          <w:spacing w:val="-1"/>
        </w:rPr>
        <w:t>POE</w:t>
      </w:r>
      <w:r>
        <w:rPr/>
        <w:t> </w:t>
      </w:r>
      <w:r>
        <w:rPr>
          <w:spacing w:val="-1"/>
        </w:rPr>
        <w:t>technologies</w:t>
      </w:r>
      <w:r>
        <w:rPr>
          <w:spacing w:val="-2"/>
        </w:rPr>
        <w:t> </w:t>
      </w:r>
      <w:r>
        <w:rPr/>
        <w:t>with</w:t>
      </w:r>
      <w:r>
        <w:rPr>
          <w:spacing w:val="63"/>
        </w:rPr>
        <w:t> </w:t>
      </w:r>
      <w:r>
        <w:rPr/>
        <w:t>respect</w:t>
      </w:r>
      <w:r>
        <w:rPr>
          <w:spacing w:val="-2"/>
        </w:rPr>
        <w:t> </w:t>
      </w:r>
      <w:r>
        <w:rPr>
          <w:spacing w:val="-1"/>
        </w:rPr>
        <w:t>to microbiological treatment include</w:t>
      </w:r>
      <w:r>
        <w:rPr>
          <w:spacing w:val="-2"/>
        </w:rPr>
        <w:t> </w:t>
      </w:r>
      <w:r>
        <w:rPr>
          <w:spacing w:val="-1"/>
        </w:rPr>
        <w:t>the</w:t>
      </w:r>
      <w:r>
        <w:rPr>
          <w:spacing w:val="-2"/>
        </w:rPr>
        <w:t> </w:t>
      </w:r>
      <w:r>
        <w:rPr>
          <w:spacing w:val="-1"/>
        </w:rPr>
        <w:t>following</w:t>
      </w:r>
      <w:r>
        <w:rPr>
          <w:spacing w:val="45"/>
        </w:rPr>
        <w:t> </w:t>
      </w:r>
      <w:r>
        <w:rPr>
          <w:spacing w:val="-1"/>
        </w:rPr>
        <w:t>(</w:t>
      </w:r>
      <w:r>
        <w:rPr>
          <w:color w:val="0000FF"/>
        </w:rPr>
      </w:r>
      <w:hyperlink r:id="rId161">
        <w:r>
          <w:rPr>
            <w:color w:val="0000FF"/>
            <w:spacing w:val="-1"/>
            <w:u w:val="single" w:color="0000FF"/>
          </w:rPr>
          <w:t>http://www.nsf.org/business/drinking_water_treatment/standards.asp </w:t>
        </w:r>
        <w:r>
          <w:rPr>
            <w:color w:val="0000FF"/>
            <w:spacing w:val="-1"/>
          </w:rPr>
        </w:r>
      </w:hyperlink>
      <w:r>
        <w:rPr/>
        <w:t>):</w:t>
      </w:r>
    </w:p>
    <w:p>
      <w:pPr>
        <w:spacing w:line="240" w:lineRule="auto" w:before="12"/>
        <w:rPr>
          <w:rFonts w:ascii="Calibri" w:hAnsi="Calibri" w:cs="Calibri" w:eastAsia="Calibri"/>
          <w:sz w:val="16"/>
          <w:szCs w:val="16"/>
        </w:rPr>
      </w:pPr>
    </w:p>
    <w:p>
      <w:pPr>
        <w:pStyle w:val="BodyText"/>
        <w:spacing w:line="240" w:lineRule="auto"/>
        <w:ind w:left="500" w:right="0"/>
        <w:jc w:val="left"/>
      </w:pP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205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06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/>
          <w:position w:val="-3"/>
          <w:sz w:val="20"/>
        </w:rPr>
        <w:t>    </w:t>
      </w:r>
      <w:r>
        <w:rPr>
          <w:rFonts w:ascii="Times New Roman"/>
          <w:position w:val="-3"/>
          <w:sz w:val="20"/>
        </w:rPr>
        <w:drawing>
          <wp:inline distT="0" distB="0" distL="0" distR="0">
            <wp:extent cx="1381124" cy="134111"/>
            <wp:effectExtent l="0" t="0" r="0" b="0"/>
            <wp:docPr id="207" name="image13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08" name="image134.png"/>
                    <pic:cNvPicPr/>
                  </pic:nvPicPr>
                  <pic:blipFill>
                    <a:blip r:embed="rId16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81124" cy="1341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position w:val="-3"/>
          <w:sz w:val="20"/>
        </w:rPr>
      </w:r>
      <w:r>
        <w:rPr/>
        <w:t>: </w:t>
      </w:r>
      <w:r>
        <w:rPr>
          <w:spacing w:val="-1"/>
        </w:rPr>
        <w:t>Drinking </w:t>
      </w:r>
      <w:r>
        <w:rPr/>
        <w:t>Water</w:t>
      </w:r>
      <w:r>
        <w:rPr>
          <w:spacing w:val="-3"/>
        </w:rPr>
        <w:t> </w:t>
      </w:r>
      <w:r>
        <w:rPr>
          <w:spacing w:val="-1"/>
        </w:rPr>
        <w:t>Treatment Units</w:t>
      </w:r>
      <w:r>
        <w:rPr>
          <w:spacing w:val="2"/>
        </w:rPr>
        <w:t> </w:t>
      </w:r>
      <w:r>
        <w:rPr/>
        <w:t>- </w:t>
      </w:r>
      <w:r>
        <w:rPr>
          <w:spacing w:val="-1"/>
        </w:rPr>
        <w:t>Health</w:t>
      </w:r>
      <w:r>
        <w:rPr>
          <w:spacing w:val="-3"/>
        </w:rPr>
        <w:t> </w:t>
      </w:r>
      <w:r>
        <w:rPr>
          <w:spacing w:val="-1"/>
        </w:rPr>
        <w:t>Effects</w:t>
      </w:r>
    </w:p>
    <w:p>
      <w:pPr>
        <w:pStyle w:val="BodyText"/>
        <w:spacing w:line="275" w:lineRule="auto" w:before="48"/>
        <w:ind w:left="860" w:right="309"/>
        <w:jc w:val="left"/>
      </w:pPr>
      <w:r>
        <w:rPr>
          <w:spacing w:val="-1"/>
        </w:rPr>
        <w:t>Overview:</w:t>
      </w:r>
      <w:r>
        <w:rPr>
          <w:spacing w:val="1"/>
        </w:rPr>
        <w:t> </w:t>
      </w:r>
      <w:r>
        <w:rPr>
          <w:spacing w:val="-1"/>
        </w:rPr>
        <w:t>Standard 53</w:t>
      </w:r>
      <w:r>
        <w:rPr/>
        <w:t> </w:t>
      </w:r>
      <w:r>
        <w:rPr>
          <w:spacing w:val="-1"/>
        </w:rPr>
        <w:t>addresses</w:t>
      </w:r>
      <w:r>
        <w:rPr>
          <w:spacing w:val="-3"/>
        </w:rPr>
        <w:t> </w:t>
      </w:r>
      <w:r>
        <w:rPr>
          <w:spacing w:val="-1"/>
        </w:rPr>
        <w:t>POU</w:t>
      </w:r>
      <w:r>
        <w:rPr/>
        <w:t> and</w:t>
      </w:r>
      <w:r>
        <w:rPr>
          <w:spacing w:val="-4"/>
        </w:rPr>
        <w:t> </w:t>
      </w:r>
      <w:r>
        <w:rPr>
          <w:spacing w:val="-1"/>
        </w:rPr>
        <w:t>POE</w:t>
      </w:r>
      <w:r>
        <w:rPr>
          <w:spacing w:val="-2"/>
        </w:rPr>
        <w:t> </w:t>
      </w:r>
      <w:r>
        <w:rPr>
          <w:spacing w:val="-1"/>
        </w:rPr>
        <w:t>systems</w:t>
      </w:r>
      <w:r>
        <w:rPr/>
        <w:t> </w:t>
      </w:r>
      <w:r>
        <w:rPr>
          <w:spacing w:val="-1"/>
        </w:rPr>
        <w:t>designed</w:t>
      </w:r>
      <w:r>
        <w:rPr/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reduce</w:t>
      </w:r>
      <w:r>
        <w:rPr/>
        <w:t> </w:t>
      </w:r>
      <w:r>
        <w:rPr>
          <w:spacing w:val="-1"/>
        </w:rPr>
        <w:t>specific</w:t>
      </w:r>
      <w:r>
        <w:rPr/>
        <w:t> health-</w:t>
      </w:r>
      <w:r>
        <w:rPr>
          <w:spacing w:val="41"/>
        </w:rPr>
        <w:t> </w:t>
      </w:r>
      <w:r>
        <w:rPr/>
        <w:t>related</w:t>
      </w:r>
      <w:r>
        <w:rPr>
          <w:spacing w:val="-3"/>
        </w:rPr>
        <w:t> </w:t>
      </w:r>
      <w:r>
        <w:rPr>
          <w:spacing w:val="-1"/>
        </w:rPr>
        <w:t>contaminants,</w:t>
      </w:r>
      <w:r>
        <w:rPr>
          <w:spacing w:val="-2"/>
        </w:rPr>
        <w:t> </w:t>
      </w:r>
      <w:r>
        <w:rPr>
          <w:spacing w:val="-1"/>
        </w:rPr>
        <w:t>such</w:t>
      </w:r>
      <w:r>
        <w:rPr>
          <w:spacing w:val="-3"/>
        </w:rPr>
        <w:t> </w:t>
      </w:r>
      <w:r>
        <w:rPr/>
        <w:t>as</w:t>
      </w:r>
      <w:r>
        <w:rPr>
          <w:spacing w:val="2"/>
        </w:rPr>
        <w:t> </w:t>
      </w:r>
      <w:r>
        <w:rPr>
          <w:rFonts w:ascii="Calibri"/>
          <w:i/>
          <w:spacing w:val="-1"/>
        </w:rPr>
        <w:t>Cryptosporidium</w:t>
      </w:r>
      <w:r>
        <w:rPr>
          <w:spacing w:val="-1"/>
        </w:rPr>
        <w:t>,</w:t>
      </w:r>
      <w:r>
        <w:rPr/>
        <w:t> </w:t>
      </w:r>
      <w:r>
        <w:rPr>
          <w:rFonts w:ascii="Calibri"/>
          <w:i/>
          <w:spacing w:val="-1"/>
        </w:rPr>
        <w:t>Giardia</w:t>
      </w:r>
      <w:r>
        <w:rPr>
          <w:spacing w:val="-1"/>
        </w:rPr>
        <w:t>,</w:t>
      </w:r>
      <w:r>
        <w:rPr/>
        <w:t> lead,</w:t>
      </w:r>
      <w:r>
        <w:rPr>
          <w:spacing w:val="-3"/>
        </w:rPr>
        <w:t> </w:t>
      </w:r>
      <w:r>
        <w:rPr>
          <w:spacing w:val="-1"/>
        </w:rPr>
        <w:t>volatile</w:t>
      </w:r>
      <w:r>
        <w:rPr>
          <w:spacing w:val="-2"/>
        </w:rPr>
        <w:t> </w:t>
      </w:r>
      <w:r>
        <w:rPr>
          <w:spacing w:val="-1"/>
        </w:rPr>
        <w:t>organic</w:t>
      </w:r>
      <w:r>
        <w:rPr/>
        <w:t> </w:t>
      </w:r>
      <w:r>
        <w:rPr>
          <w:spacing w:val="-1"/>
        </w:rPr>
        <w:t>chemicals</w:t>
      </w:r>
      <w:r>
        <w:rPr>
          <w:spacing w:val="-2"/>
        </w:rPr>
        <w:t> </w:t>
      </w:r>
      <w:r>
        <w:rPr>
          <w:spacing w:val="-1"/>
        </w:rPr>
        <w:t>(VOCs),</w:t>
      </w:r>
      <w:r>
        <w:rPr>
          <w:spacing w:val="55"/>
        </w:rPr>
        <w:t> </w:t>
      </w:r>
      <w:r>
        <w:rPr>
          <w:spacing w:val="-1"/>
        </w:rPr>
        <w:t>MTBE</w:t>
      </w:r>
      <w:r>
        <w:rPr>
          <w:spacing w:val="-2"/>
        </w:rPr>
        <w:t> </w:t>
      </w:r>
      <w:r>
        <w:rPr>
          <w:spacing w:val="-1"/>
        </w:rPr>
        <w:t>(methyl</w:t>
      </w:r>
      <w:r>
        <w:rPr/>
        <w:t> </w:t>
      </w:r>
      <w:r>
        <w:rPr>
          <w:spacing w:val="-1"/>
        </w:rPr>
        <w:t>tertiary-butyl</w:t>
      </w:r>
      <w:r>
        <w:rPr/>
        <w:t> </w:t>
      </w:r>
      <w:r>
        <w:rPr>
          <w:spacing w:val="-1"/>
        </w:rPr>
        <w:t>ether),</w:t>
      </w:r>
      <w:r>
        <w:rPr/>
        <w:t> </w:t>
      </w:r>
      <w:r>
        <w:rPr>
          <w:spacing w:val="-1"/>
        </w:rPr>
        <w:t>that</w:t>
      </w:r>
      <w:r>
        <w:rPr>
          <w:spacing w:val="-2"/>
        </w:rPr>
        <w:t> </w:t>
      </w:r>
      <w:r>
        <w:rPr>
          <w:spacing w:val="-1"/>
        </w:rPr>
        <w:t>may</w:t>
      </w:r>
      <w:r>
        <w:rPr/>
        <w:t> </w:t>
      </w:r>
      <w:r>
        <w:rPr>
          <w:spacing w:val="-1"/>
        </w:rPr>
        <w:t>be</w:t>
      </w:r>
      <w:r>
        <w:rPr>
          <w:spacing w:val="-2"/>
        </w:rPr>
        <w:t> </w:t>
      </w:r>
      <w:r>
        <w:rPr>
          <w:spacing w:val="-1"/>
        </w:rPr>
        <w:t>present</w:t>
      </w:r>
      <w:r>
        <w:rPr/>
        <w:t> in</w:t>
      </w:r>
      <w:r>
        <w:rPr>
          <w:spacing w:val="-1"/>
        </w:rPr>
        <w:t> public</w:t>
      </w:r>
      <w:r>
        <w:rPr/>
        <w:t> or </w:t>
      </w:r>
      <w:r>
        <w:rPr>
          <w:spacing w:val="-2"/>
        </w:rPr>
        <w:t>private</w:t>
      </w:r>
      <w:r>
        <w:rPr/>
        <w:t> </w:t>
      </w:r>
      <w:r>
        <w:rPr>
          <w:spacing w:val="-1"/>
        </w:rPr>
        <w:t>drinking </w:t>
      </w:r>
      <w:r>
        <w:rPr/>
        <w:t>water.</w:t>
      </w:r>
    </w:p>
    <w:p>
      <w:pPr>
        <w:pStyle w:val="BodyText"/>
        <w:spacing w:line="269" w:lineRule="auto" w:before="11"/>
        <w:ind w:left="860" w:right="482" w:hanging="361"/>
        <w:jc w:val="left"/>
      </w:pP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209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10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 w:hAnsi="Times New Roman"/>
          <w:position w:val="-3"/>
          <w:sz w:val="20"/>
        </w:rPr>
        <w:t>    </w:t>
      </w:r>
      <w:r>
        <w:rPr>
          <w:rFonts w:ascii="Times New Roman" w:hAnsi="Times New Roman"/>
          <w:position w:val="-3"/>
          <w:sz w:val="20"/>
        </w:rPr>
        <w:drawing>
          <wp:inline distT="0" distB="0" distL="0" distR="0">
            <wp:extent cx="1422272" cy="134112"/>
            <wp:effectExtent l="0" t="0" r="0" b="0"/>
            <wp:docPr id="211" name="image135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12" name="image135.png"/>
                    <pic:cNvPicPr/>
                  </pic:nvPicPr>
                  <pic:blipFill>
                    <a:blip r:embed="rId16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22272" cy="1341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position w:val="-3"/>
          <w:sz w:val="20"/>
        </w:rPr>
      </w:r>
      <w:r>
        <w:rPr>
          <w:rFonts w:ascii="Times New Roman" w:hAnsi="Times New Roman"/>
          <w:sz w:val="20"/>
        </w:rPr>
        <w:t> </w:t>
      </w:r>
      <w:r>
        <w:rPr>
          <w:spacing w:val="-1"/>
        </w:rPr>
        <w:t>Ultraviolet</w:t>
      </w:r>
      <w:r>
        <w:rPr>
          <w:spacing w:val="-2"/>
        </w:rPr>
        <w:t> </w:t>
      </w:r>
      <w:r>
        <w:rPr/>
        <w:t>(UV)</w:t>
      </w:r>
      <w:r>
        <w:rPr>
          <w:spacing w:val="-3"/>
        </w:rPr>
        <w:t> </w:t>
      </w:r>
      <w:r>
        <w:rPr>
          <w:spacing w:val="-1"/>
        </w:rPr>
        <w:t>Microbiological Water</w:t>
      </w:r>
      <w:r>
        <w:rPr/>
        <w:t> </w:t>
      </w:r>
      <w:r>
        <w:rPr>
          <w:spacing w:val="-1"/>
        </w:rPr>
        <w:t>Treatment</w:t>
      </w:r>
      <w:r>
        <w:rPr>
          <w:spacing w:val="-3"/>
        </w:rPr>
        <w:t> </w:t>
      </w:r>
      <w:r>
        <w:rPr>
          <w:spacing w:val="-1"/>
        </w:rPr>
        <w:t>Systems</w:t>
      </w:r>
      <w:r>
        <w:rPr>
          <w:spacing w:val="53"/>
        </w:rPr>
        <w:t> </w:t>
      </w:r>
      <w:r>
        <w:rPr>
          <w:spacing w:val="-1"/>
        </w:rPr>
        <w:t>Overview:</w:t>
      </w:r>
      <w:r>
        <w:rPr>
          <w:spacing w:val="2"/>
        </w:rPr>
        <w:t> </w:t>
      </w:r>
      <w:r>
        <w:rPr>
          <w:spacing w:val="-1"/>
        </w:rPr>
        <w:t>Standard 55</w:t>
      </w:r>
      <w:r>
        <w:rPr/>
        <w:t> </w:t>
      </w:r>
      <w:r>
        <w:rPr>
          <w:spacing w:val="-1"/>
        </w:rPr>
        <w:t>establishes</w:t>
      </w:r>
      <w:r>
        <w:rPr/>
        <w:t> </w:t>
      </w:r>
      <w:r>
        <w:rPr>
          <w:spacing w:val="-1"/>
        </w:rPr>
        <w:t>requirements</w:t>
      </w:r>
      <w:r>
        <w:rPr/>
        <w:t> </w:t>
      </w:r>
      <w:r>
        <w:rPr>
          <w:spacing w:val="-1"/>
        </w:rPr>
        <w:t>for</w:t>
      </w:r>
      <w:r>
        <w:rPr>
          <w:spacing w:val="-2"/>
        </w:rPr>
        <w:t> </w:t>
      </w:r>
      <w:r>
        <w:rPr>
          <w:spacing w:val="-1"/>
        </w:rPr>
        <w:t>POU</w:t>
      </w:r>
      <w:r>
        <w:rPr/>
        <w:t> and</w:t>
      </w:r>
      <w:r>
        <w:rPr>
          <w:spacing w:val="-4"/>
        </w:rPr>
        <w:t> </w:t>
      </w:r>
      <w:r>
        <w:rPr>
          <w:spacing w:val="-1"/>
        </w:rPr>
        <w:t>POE</w:t>
      </w:r>
      <w:r>
        <w:rPr/>
        <w:t> </w:t>
      </w:r>
      <w:r>
        <w:rPr>
          <w:spacing w:val="-1"/>
        </w:rPr>
        <w:t>non-public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supply</w:t>
      </w:r>
      <w:r>
        <w:rPr>
          <w:spacing w:val="49"/>
        </w:rPr>
        <w:t> </w:t>
      </w:r>
      <w:r>
        <w:rPr>
          <w:spacing w:val="-1"/>
        </w:rPr>
        <w:t>(non-PWS)</w:t>
      </w:r>
      <w:r>
        <w:rPr/>
        <w:t> UV </w:t>
      </w:r>
      <w:r>
        <w:rPr>
          <w:spacing w:val="-2"/>
        </w:rPr>
        <w:t>systems</w:t>
      </w:r>
      <w:r>
        <w:rPr/>
        <w:t> and</w:t>
      </w:r>
      <w:r>
        <w:rPr>
          <w:spacing w:val="-4"/>
        </w:rPr>
        <w:t> </w:t>
      </w:r>
      <w:r>
        <w:rPr>
          <w:spacing w:val="-1"/>
        </w:rPr>
        <w:t>includes</w:t>
      </w:r>
      <w:r>
        <w:rPr/>
        <w:t> </w:t>
      </w:r>
      <w:r>
        <w:rPr>
          <w:spacing w:val="-1"/>
        </w:rPr>
        <w:t>two optional</w:t>
      </w:r>
      <w:r>
        <w:rPr/>
        <w:t> </w:t>
      </w:r>
      <w:r>
        <w:rPr>
          <w:spacing w:val="-1"/>
        </w:rPr>
        <w:t>classifications.</w:t>
      </w:r>
      <w:r>
        <w:rPr/>
        <w:t> </w:t>
      </w:r>
      <w:r>
        <w:rPr>
          <w:spacing w:val="-2"/>
        </w:rPr>
        <w:t>Class</w:t>
      </w:r>
      <w:r>
        <w:rPr/>
        <w:t> A </w:t>
      </w:r>
      <w:r>
        <w:rPr>
          <w:spacing w:val="-1"/>
        </w:rPr>
        <w:t>systems</w:t>
      </w:r>
      <w:r>
        <w:rPr/>
        <w:t> </w:t>
      </w:r>
      <w:r>
        <w:rPr>
          <w:spacing w:val="-1"/>
        </w:rPr>
        <w:t>(40,000</w:t>
      </w:r>
      <w:r>
        <w:rPr>
          <w:spacing w:val="3"/>
        </w:rPr>
        <w:t> </w:t>
      </w:r>
      <w:r>
        <w:rPr/>
        <w:t>µw­</w:t>
      </w:r>
      <w:r>
        <w:rPr>
          <w:spacing w:val="63"/>
        </w:rPr>
        <w:t> </w:t>
      </w:r>
      <w:r>
        <w:rPr>
          <w:spacing w:val="-1"/>
        </w:rPr>
        <w:t>sec/cm</w:t>
      </w:r>
      <w:r>
        <w:rPr>
          <w:spacing w:val="-1"/>
          <w:position w:val="10"/>
          <w:sz w:val="14"/>
        </w:rPr>
        <w:t>2</w:t>
      </w:r>
      <w:r>
        <w:rPr>
          <w:spacing w:val="-1"/>
        </w:rPr>
        <w:t>) are</w:t>
      </w:r>
      <w:r>
        <w:rPr/>
        <w:t> </w:t>
      </w:r>
      <w:r>
        <w:rPr>
          <w:spacing w:val="-1"/>
        </w:rPr>
        <w:t>designed</w:t>
      </w:r>
      <w:r>
        <w:rPr>
          <w:spacing w:val="-3"/>
        </w:rPr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2"/>
        </w:rPr>
        <w:t>disinfect</w:t>
      </w:r>
      <w:r>
        <w:rPr>
          <w:spacing w:val="1"/>
        </w:rPr>
        <w:t> </w:t>
      </w:r>
      <w:r>
        <w:rPr>
          <w:spacing w:val="-1"/>
        </w:rPr>
        <w:t>and/or</w:t>
      </w:r>
      <w:r>
        <w:rPr>
          <w:spacing w:val="-2"/>
        </w:rPr>
        <w:t> </w:t>
      </w:r>
      <w:r>
        <w:rPr>
          <w:spacing w:val="-1"/>
        </w:rPr>
        <w:t>remove</w:t>
      </w:r>
      <w:r>
        <w:rPr>
          <w:spacing w:val="-2"/>
        </w:rPr>
        <w:t> </w:t>
      </w:r>
      <w:r>
        <w:rPr>
          <w:spacing w:val="-1"/>
        </w:rPr>
        <w:t>microorganisms</w:t>
      </w:r>
      <w:r>
        <w:rPr/>
        <w:t> </w:t>
      </w:r>
      <w:r>
        <w:rPr>
          <w:spacing w:val="-2"/>
        </w:rPr>
        <w:t>from</w:t>
      </w:r>
      <w:r>
        <w:rPr>
          <w:spacing w:val="1"/>
        </w:rPr>
        <w:t> </w:t>
      </w:r>
      <w:r>
        <w:rPr>
          <w:spacing w:val="-1"/>
        </w:rPr>
        <w:t>contaminated water,</w:t>
      </w:r>
    </w:p>
    <w:p>
      <w:pPr>
        <w:pStyle w:val="BodyText"/>
        <w:spacing w:line="273" w:lineRule="exact"/>
        <w:ind w:left="860" w:right="0"/>
        <w:jc w:val="left"/>
      </w:pPr>
      <w:r>
        <w:rPr>
          <w:spacing w:val="-1"/>
        </w:rPr>
        <w:t>including</w:t>
      </w:r>
      <w:r>
        <w:rPr>
          <w:spacing w:val="-2"/>
        </w:rPr>
        <w:t> </w:t>
      </w:r>
      <w:r>
        <w:rPr>
          <w:spacing w:val="-1"/>
        </w:rPr>
        <w:t>bacteria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viruses,</w:t>
      </w:r>
      <w:r>
        <w:rPr/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/>
        <w:t>a</w:t>
      </w:r>
      <w:r>
        <w:rPr>
          <w:spacing w:val="-2"/>
        </w:rPr>
        <w:t> </w:t>
      </w:r>
      <w:r>
        <w:rPr>
          <w:spacing w:val="-1"/>
        </w:rPr>
        <w:t>safe</w:t>
      </w:r>
      <w:r>
        <w:rPr>
          <w:spacing w:val="3"/>
        </w:rPr>
        <w:t> </w:t>
      </w:r>
      <w:r>
        <w:rPr>
          <w:spacing w:val="-1"/>
        </w:rPr>
        <w:t>level. Class</w:t>
      </w:r>
      <w:r>
        <w:rPr>
          <w:spacing w:val="-3"/>
        </w:rPr>
        <w:t> </w:t>
      </w:r>
      <w:r>
        <w:rPr/>
        <w:t>B</w:t>
      </w:r>
      <w:r>
        <w:rPr>
          <w:spacing w:val="1"/>
        </w:rPr>
        <w:t> </w:t>
      </w:r>
      <w:r>
        <w:rPr>
          <w:spacing w:val="-1"/>
        </w:rPr>
        <w:t>systems</w:t>
      </w:r>
      <w:r>
        <w:rPr>
          <w:spacing w:val="-3"/>
        </w:rPr>
        <w:t> </w:t>
      </w:r>
      <w:r>
        <w:rPr>
          <w:spacing w:val="-1"/>
        </w:rPr>
        <w:t>(16,000</w:t>
      </w:r>
      <w:r>
        <w:rPr>
          <w:spacing w:val="2"/>
        </w:rPr>
        <w:t> </w:t>
      </w:r>
      <w:r>
        <w:rPr>
          <w:spacing w:val="-1"/>
        </w:rPr>
        <w:t>µw-sec/cm</w:t>
      </w:r>
      <w:r>
        <w:rPr>
          <w:spacing w:val="-1"/>
          <w:position w:val="10"/>
          <w:sz w:val="14"/>
        </w:rPr>
        <w:t>2</w:t>
      </w:r>
      <w:r>
        <w:rPr>
          <w:spacing w:val="-1"/>
        </w:rPr>
        <w:t>)</w:t>
      </w:r>
      <w:r>
        <w:rPr/>
        <w:t> are </w:t>
      </w:r>
      <w:r>
        <w:rPr>
          <w:spacing w:val="-1"/>
        </w:rPr>
        <w:t>designed</w:t>
      </w:r>
    </w:p>
    <w:p>
      <w:pPr>
        <w:pStyle w:val="BodyText"/>
        <w:spacing w:line="274" w:lineRule="auto" w:before="41"/>
        <w:ind w:left="860" w:right="309"/>
        <w:jc w:val="left"/>
      </w:pPr>
      <w:r>
        <w:rPr>
          <w:spacing w:val="-1"/>
        </w:rPr>
        <w:t>for</w:t>
      </w:r>
      <w:r>
        <w:rPr/>
        <w:t> </w:t>
      </w:r>
      <w:r>
        <w:rPr>
          <w:spacing w:val="-1"/>
        </w:rPr>
        <w:t>supplemental</w:t>
      </w:r>
      <w:r>
        <w:rPr>
          <w:spacing w:val="-3"/>
        </w:rPr>
        <w:t> </w:t>
      </w:r>
      <w:r>
        <w:rPr>
          <w:spacing w:val="-1"/>
        </w:rPr>
        <w:t>bactericidal</w:t>
      </w:r>
      <w:r>
        <w:rPr/>
        <w:t> </w:t>
      </w:r>
      <w:r>
        <w:rPr>
          <w:spacing w:val="-1"/>
        </w:rPr>
        <w:t>treatment</w:t>
      </w:r>
      <w:r>
        <w:rPr/>
        <w:t> of</w:t>
      </w:r>
      <w:r>
        <w:rPr>
          <w:spacing w:val="-3"/>
        </w:rPr>
        <w:t> </w:t>
      </w:r>
      <w:r>
        <w:rPr>
          <w:spacing w:val="-1"/>
        </w:rPr>
        <w:t>public</w:t>
      </w:r>
      <w:r>
        <w:rPr/>
        <w:t> </w:t>
      </w:r>
      <w:r>
        <w:rPr>
          <w:spacing w:val="-1"/>
        </w:rPr>
        <w:t>drinking </w:t>
      </w:r>
      <w:r>
        <w:rPr/>
        <w:t>water</w:t>
      </w:r>
      <w:r>
        <w:rPr>
          <w:spacing w:val="-3"/>
        </w:rPr>
        <w:t> </w:t>
      </w:r>
      <w:r>
        <w:rPr/>
        <w:t>or</w:t>
      </w:r>
      <w:r>
        <w:rPr>
          <w:spacing w:val="-3"/>
        </w:rPr>
        <w:t> </w:t>
      </w:r>
      <w:r>
        <w:rPr>
          <w:spacing w:val="-1"/>
        </w:rPr>
        <w:t>other</w:t>
      </w:r>
      <w:r>
        <w:rPr/>
        <w:t> </w:t>
      </w:r>
      <w:r>
        <w:rPr>
          <w:spacing w:val="-1"/>
        </w:rPr>
        <w:t>drinking </w:t>
      </w:r>
      <w:r>
        <w:rPr/>
        <w:t>water,</w:t>
      </w:r>
      <w:r>
        <w:rPr>
          <w:spacing w:val="-2"/>
        </w:rPr>
        <w:t> </w:t>
      </w:r>
      <w:r>
        <w:rPr/>
        <w:t>which</w:t>
      </w:r>
      <w:r>
        <w:rPr>
          <w:spacing w:val="49"/>
        </w:rPr>
        <w:t> </w:t>
      </w:r>
      <w:r>
        <w:rPr>
          <w:spacing w:val="-1"/>
        </w:rPr>
        <w:t>has</w:t>
      </w:r>
      <w:r>
        <w:rPr/>
        <w:t> </w:t>
      </w:r>
      <w:r>
        <w:rPr>
          <w:spacing w:val="-1"/>
        </w:rPr>
        <w:t>been</w:t>
      </w:r>
      <w:r>
        <w:rPr/>
        <w:t> </w:t>
      </w:r>
      <w:r>
        <w:rPr>
          <w:spacing w:val="-1"/>
        </w:rPr>
        <w:t>deemed</w:t>
      </w:r>
      <w:r>
        <w:rPr/>
        <w:t> </w:t>
      </w:r>
      <w:r>
        <w:rPr>
          <w:spacing w:val="-1"/>
        </w:rPr>
        <w:t>acceptable</w:t>
      </w:r>
      <w:r>
        <w:rPr/>
        <w:t> </w:t>
      </w:r>
      <w:r>
        <w:rPr>
          <w:spacing w:val="-1"/>
        </w:rPr>
        <w:t>by</w:t>
      </w:r>
      <w:r>
        <w:rPr>
          <w:spacing w:val="1"/>
        </w:rPr>
        <w:t> </w:t>
      </w:r>
      <w:r>
        <w:rPr/>
        <w:t>a</w:t>
      </w:r>
      <w:r>
        <w:rPr>
          <w:spacing w:val="-3"/>
        </w:rPr>
        <w:t> </w:t>
      </w:r>
      <w:r>
        <w:rPr>
          <w:spacing w:val="-1"/>
        </w:rPr>
        <w:t>local</w:t>
      </w:r>
      <w:r>
        <w:rPr/>
        <w:t> </w:t>
      </w:r>
      <w:r>
        <w:rPr>
          <w:spacing w:val="-1"/>
        </w:rPr>
        <w:t>health</w:t>
      </w:r>
      <w:r>
        <w:rPr>
          <w:spacing w:val="-3"/>
        </w:rPr>
        <w:t> </w:t>
      </w:r>
      <w:r>
        <w:rPr>
          <w:spacing w:val="-1"/>
        </w:rPr>
        <w:t>agency.</w:t>
      </w:r>
    </w:p>
    <w:p>
      <w:pPr>
        <w:pStyle w:val="BodyText"/>
        <w:spacing w:line="240" w:lineRule="auto" w:before="12"/>
        <w:ind w:left="500" w:right="0"/>
        <w:jc w:val="left"/>
      </w:pP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213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14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/>
          <w:position w:val="-3"/>
          <w:sz w:val="20"/>
        </w:rPr>
        <w:t>    </w:t>
      </w:r>
      <w:r>
        <w:rPr>
          <w:rFonts w:ascii="Times New Roman"/>
          <w:position w:val="-3"/>
          <w:sz w:val="20"/>
        </w:rPr>
        <w:drawing>
          <wp:inline distT="0" distB="0" distL="0" distR="0">
            <wp:extent cx="1384172" cy="134112"/>
            <wp:effectExtent l="0" t="0" r="0" b="0"/>
            <wp:docPr id="215" name="image136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16" name="image136.png"/>
                    <pic:cNvPicPr/>
                  </pic:nvPicPr>
                  <pic:blipFill>
                    <a:blip r:embed="rId16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84172" cy="1341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position w:val="-3"/>
          <w:sz w:val="20"/>
        </w:rPr>
      </w:r>
      <w:r>
        <w:rPr/>
        <w:t>: </w:t>
      </w:r>
      <w:r>
        <w:rPr>
          <w:spacing w:val="-1"/>
        </w:rPr>
        <w:t>Reverse</w:t>
      </w:r>
      <w:r>
        <w:rPr>
          <w:spacing w:val="-2"/>
        </w:rPr>
        <w:t> </w:t>
      </w:r>
      <w:r>
        <w:rPr>
          <w:spacing w:val="-1"/>
        </w:rPr>
        <w:t>Osmosis</w:t>
      </w:r>
      <w:r>
        <w:rPr>
          <w:spacing w:val="-2"/>
        </w:rPr>
        <w:t> </w:t>
      </w:r>
      <w:r>
        <w:rPr>
          <w:spacing w:val="-1"/>
        </w:rPr>
        <w:t>(RO)</w:t>
      </w:r>
      <w:r>
        <w:rPr/>
        <w:t> </w:t>
      </w:r>
      <w:r>
        <w:rPr>
          <w:spacing w:val="-1"/>
        </w:rPr>
        <w:t>Drinking </w:t>
      </w:r>
      <w:r>
        <w:rPr/>
        <w:t>Water</w:t>
      </w:r>
      <w:r>
        <w:rPr>
          <w:spacing w:val="-2"/>
        </w:rPr>
        <w:t> </w:t>
      </w:r>
      <w:r>
        <w:rPr>
          <w:spacing w:val="-1"/>
        </w:rPr>
        <w:t>Treatment</w:t>
      </w:r>
      <w:r>
        <w:rPr/>
        <w:t> </w:t>
      </w:r>
      <w:r>
        <w:rPr>
          <w:spacing w:val="-1"/>
        </w:rPr>
        <w:t>Systems</w:t>
      </w:r>
    </w:p>
    <w:p>
      <w:pPr>
        <w:pStyle w:val="BodyText"/>
        <w:spacing w:line="276" w:lineRule="auto" w:before="46"/>
        <w:ind w:left="860" w:right="384"/>
        <w:jc w:val="left"/>
      </w:pPr>
      <w:r>
        <w:rPr>
          <w:spacing w:val="-1"/>
        </w:rPr>
        <w:t>Overview:</w:t>
      </w:r>
      <w:r>
        <w:rPr>
          <w:spacing w:val="2"/>
        </w:rPr>
        <w:t> </w:t>
      </w:r>
      <w:r>
        <w:rPr>
          <w:spacing w:val="-1"/>
        </w:rPr>
        <w:t>Standard 58</w:t>
      </w:r>
      <w:r>
        <w:rPr/>
        <w:t> </w:t>
      </w:r>
      <w:r>
        <w:rPr>
          <w:spacing w:val="-1"/>
        </w:rPr>
        <w:t>was</w:t>
      </w:r>
      <w:r>
        <w:rPr>
          <w:spacing w:val="-3"/>
        </w:rPr>
        <w:t> </w:t>
      </w:r>
      <w:r>
        <w:rPr>
          <w:spacing w:val="-1"/>
        </w:rPr>
        <w:t>developed</w:t>
      </w:r>
      <w:r>
        <w:rPr/>
        <w:t> </w:t>
      </w:r>
      <w:r>
        <w:rPr>
          <w:spacing w:val="-1"/>
        </w:rPr>
        <w:t>for</w:t>
      </w:r>
      <w:r>
        <w:rPr>
          <w:spacing w:val="-2"/>
        </w:rPr>
        <w:t> </w:t>
      </w:r>
      <w:r>
        <w:rPr>
          <w:spacing w:val="-1"/>
        </w:rPr>
        <w:t>POU</w:t>
      </w:r>
      <w:r>
        <w:rPr/>
        <w:t> RO</w:t>
      </w:r>
      <w:r>
        <w:rPr>
          <w:spacing w:val="-2"/>
        </w:rPr>
        <w:t> </w:t>
      </w:r>
      <w:r>
        <w:rPr>
          <w:spacing w:val="-1"/>
        </w:rPr>
        <w:t>treatment systems.</w:t>
      </w:r>
      <w:r>
        <w:rPr>
          <w:spacing w:val="-3"/>
        </w:rPr>
        <w:t> </w:t>
      </w:r>
      <w:r>
        <w:rPr>
          <w:spacing w:val="-2"/>
        </w:rPr>
        <w:t>These</w:t>
      </w:r>
      <w:r>
        <w:rPr/>
        <w:t> </w:t>
      </w:r>
      <w:r>
        <w:rPr>
          <w:spacing w:val="-1"/>
        </w:rPr>
        <w:t>systems</w:t>
      </w:r>
      <w:r>
        <w:rPr>
          <w:spacing w:val="-3"/>
        </w:rPr>
        <w:t> </w:t>
      </w:r>
      <w:r>
        <w:rPr>
          <w:spacing w:val="-1"/>
        </w:rPr>
        <w:t>typically</w:t>
      </w:r>
      <w:r>
        <w:rPr>
          <w:spacing w:val="59"/>
        </w:rPr>
        <w:t> </w:t>
      </w:r>
      <w:r>
        <w:rPr>
          <w:spacing w:val="-1"/>
        </w:rPr>
        <w:t>consist</w:t>
      </w:r>
      <w:r>
        <w:rPr>
          <w:spacing w:val="-2"/>
        </w:rPr>
        <w:t> </w:t>
      </w:r>
      <w:r>
        <w:rPr/>
        <w:t>of</w:t>
      </w:r>
      <w:r>
        <w:rPr>
          <w:spacing w:val="-3"/>
        </w:rPr>
        <w:t> </w:t>
      </w:r>
      <w:r>
        <w:rPr/>
        <w:t>a </w:t>
      </w:r>
      <w:r>
        <w:rPr>
          <w:spacing w:val="-1"/>
        </w:rPr>
        <w:t>prefilter,</w:t>
      </w:r>
      <w:r>
        <w:rPr/>
        <w:t> </w:t>
      </w:r>
      <w:r>
        <w:rPr>
          <w:spacing w:val="-2"/>
        </w:rPr>
        <w:t>RO </w:t>
      </w:r>
      <w:r>
        <w:rPr>
          <w:spacing w:val="-1"/>
        </w:rPr>
        <w:t>membrane,</w:t>
      </w:r>
      <w:r>
        <w:rPr>
          <w:spacing w:val="-2"/>
        </w:rPr>
        <w:t>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post-filter. Standard </w:t>
      </w:r>
      <w:r>
        <w:rPr/>
        <w:t>58</w:t>
      </w:r>
      <w:r>
        <w:rPr>
          <w:spacing w:val="-2"/>
        </w:rPr>
        <w:t> </w:t>
      </w:r>
      <w:r>
        <w:rPr>
          <w:spacing w:val="-1"/>
        </w:rPr>
        <w:t>includes</w:t>
      </w:r>
      <w:r>
        <w:rPr/>
        <w:t> </w:t>
      </w:r>
      <w:r>
        <w:rPr>
          <w:spacing w:val="-1"/>
        </w:rPr>
        <w:t>contaminant</w:t>
      </w:r>
      <w:r>
        <w:rPr>
          <w:spacing w:val="67"/>
        </w:rPr>
        <w:t> </w:t>
      </w:r>
      <w:r>
        <w:rPr>
          <w:spacing w:val="-1"/>
        </w:rPr>
        <w:t>reduction</w:t>
      </w:r>
      <w:r>
        <w:rPr>
          <w:spacing w:val="-3"/>
        </w:rPr>
        <w:t> </w:t>
      </w:r>
      <w:r>
        <w:rPr>
          <w:spacing w:val="-1"/>
        </w:rPr>
        <w:t>claims</w:t>
      </w:r>
      <w:r>
        <w:rPr/>
        <w:t> </w:t>
      </w:r>
      <w:r>
        <w:rPr>
          <w:spacing w:val="-1"/>
        </w:rPr>
        <w:t>commonly</w:t>
      </w:r>
      <w:r>
        <w:rPr/>
        <w:t> </w:t>
      </w:r>
      <w:r>
        <w:rPr>
          <w:spacing w:val="-1"/>
        </w:rPr>
        <w:t>treated using</w:t>
      </w:r>
      <w:r>
        <w:rPr>
          <w:spacing w:val="-3"/>
        </w:rPr>
        <w:t> </w:t>
      </w:r>
      <w:r>
        <w:rPr/>
        <w:t>RO, </w:t>
      </w:r>
      <w:r>
        <w:rPr>
          <w:spacing w:val="-1"/>
        </w:rPr>
        <w:t>including fluoride,</w:t>
      </w:r>
      <w:r>
        <w:rPr/>
        <w:t> </w:t>
      </w:r>
      <w:r>
        <w:rPr>
          <w:spacing w:val="-1"/>
        </w:rPr>
        <w:t>hexavalent </w:t>
      </w:r>
      <w:r>
        <w:rPr/>
        <w:t>and</w:t>
      </w:r>
      <w:r>
        <w:rPr>
          <w:spacing w:val="-4"/>
        </w:rPr>
        <w:t> </w:t>
      </w:r>
      <w:r>
        <w:rPr>
          <w:spacing w:val="-1"/>
        </w:rPr>
        <w:t>trivalent</w:t>
      </w:r>
      <w:r>
        <w:rPr>
          <w:spacing w:val="67"/>
        </w:rPr>
        <w:t> </w:t>
      </w:r>
      <w:r>
        <w:rPr>
          <w:spacing w:val="-1"/>
        </w:rPr>
        <w:t>chromium,</w:t>
      </w:r>
      <w:r>
        <w:rPr>
          <w:spacing w:val="-3"/>
        </w:rPr>
        <w:t> </w:t>
      </w:r>
      <w:r>
        <w:rPr>
          <w:spacing w:val="-1"/>
        </w:rPr>
        <w:t>total</w:t>
      </w:r>
      <w:r>
        <w:rPr/>
        <w:t> </w:t>
      </w:r>
      <w:r>
        <w:rPr>
          <w:spacing w:val="-1"/>
        </w:rPr>
        <w:t>dissolved</w:t>
      </w:r>
      <w:r>
        <w:rPr>
          <w:spacing w:val="-3"/>
        </w:rPr>
        <w:t> </w:t>
      </w:r>
      <w:r>
        <w:rPr>
          <w:spacing w:val="-1"/>
        </w:rPr>
        <w:t>solids,</w:t>
      </w:r>
      <w:r>
        <w:rPr/>
        <w:t> </w:t>
      </w:r>
      <w:r>
        <w:rPr>
          <w:spacing w:val="-1"/>
        </w:rPr>
        <w:t>nitrates,</w:t>
      </w:r>
      <w:r>
        <w:rPr>
          <w:spacing w:val="-3"/>
        </w:rPr>
        <w:t> </w:t>
      </w:r>
      <w:r>
        <w:rPr/>
        <w:t>etc.</w:t>
      </w:r>
      <w:r>
        <w:rPr>
          <w:spacing w:val="-3"/>
        </w:rPr>
        <w:t> </w:t>
      </w:r>
      <w:r>
        <w:rPr>
          <w:spacing w:val="-1"/>
        </w:rPr>
        <w:t>that</w:t>
      </w:r>
      <w:r>
        <w:rPr>
          <w:spacing w:val="-2"/>
        </w:rPr>
        <w:t> </w:t>
      </w:r>
      <w:r>
        <w:rPr>
          <w:spacing w:val="-1"/>
        </w:rPr>
        <w:t>may</w:t>
      </w:r>
      <w:r>
        <w:rPr>
          <w:spacing w:val="1"/>
        </w:rPr>
        <w:t> </w:t>
      </w:r>
      <w:r>
        <w:rPr>
          <w:spacing w:val="-1"/>
        </w:rPr>
        <w:t>be</w:t>
      </w:r>
      <w:r>
        <w:rPr/>
        <w:t> </w:t>
      </w:r>
      <w:r>
        <w:rPr>
          <w:spacing w:val="-1"/>
        </w:rPr>
        <w:t>present</w:t>
      </w:r>
      <w:r>
        <w:rPr>
          <w:spacing w:val="-2"/>
        </w:rPr>
        <w:t> </w:t>
      </w:r>
      <w:r>
        <w:rPr/>
        <w:t>in </w:t>
      </w:r>
      <w:r>
        <w:rPr>
          <w:spacing w:val="-1"/>
        </w:rPr>
        <w:t>public</w:t>
      </w:r>
      <w:r>
        <w:rPr/>
        <w:t> or</w:t>
      </w:r>
      <w:r>
        <w:rPr>
          <w:spacing w:val="-3"/>
        </w:rPr>
        <w:t> </w:t>
      </w:r>
      <w:r>
        <w:rPr>
          <w:spacing w:val="-1"/>
        </w:rPr>
        <w:t>private</w:t>
      </w:r>
      <w:r>
        <w:rPr>
          <w:spacing w:val="-2"/>
        </w:rPr>
        <w:t> </w:t>
      </w:r>
      <w:r>
        <w:rPr>
          <w:spacing w:val="-1"/>
        </w:rPr>
        <w:t>drinking</w:t>
      </w:r>
      <w:r>
        <w:rPr>
          <w:spacing w:val="63"/>
        </w:rPr>
        <w:t> </w:t>
      </w:r>
      <w:r>
        <w:rPr/>
        <w:t>water.</w:t>
      </w:r>
    </w:p>
    <w:p>
      <w:pPr>
        <w:pStyle w:val="BodyText"/>
        <w:spacing w:line="240" w:lineRule="auto" w:before="11"/>
        <w:ind w:left="500" w:right="0"/>
        <w:jc w:val="left"/>
      </w:pP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217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18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/>
          <w:position w:val="-3"/>
          <w:sz w:val="20"/>
        </w:rPr>
        <w:t>    </w:t>
      </w:r>
      <w:r>
        <w:rPr>
          <w:rFonts w:ascii="Times New Roman"/>
          <w:position w:val="-3"/>
          <w:sz w:val="20"/>
        </w:rPr>
        <w:drawing>
          <wp:inline distT="0" distB="0" distL="0" distR="0">
            <wp:extent cx="1381124" cy="134112"/>
            <wp:effectExtent l="0" t="0" r="0" b="0"/>
            <wp:docPr id="219" name="image137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20" name="image137.png"/>
                    <pic:cNvPicPr/>
                  </pic:nvPicPr>
                  <pic:blipFill>
                    <a:blip r:embed="rId16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81124" cy="1341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position w:val="-3"/>
          <w:sz w:val="20"/>
        </w:rPr>
      </w:r>
      <w:r>
        <w:rPr/>
        <w:t>: </w:t>
      </w:r>
      <w:r>
        <w:rPr>
          <w:spacing w:val="-1"/>
        </w:rPr>
        <w:t>Drinking </w:t>
      </w:r>
      <w:r>
        <w:rPr/>
        <w:t>Water</w:t>
      </w:r>
      <w:r>
        <w:rPr>
          <w:spacing w:val="-3"/>
        </w:rPr>
        <w:t> </w:t>
      </w:r>
      <w:r>
        <w:rPr>
          <w:spacing w:val="-1"/>
        </w:rPr>
        <w:t>Distillation</w:t>
      </w:r>
      <w:r>
        <w:rPr>
          <w:spacing w:val="-3"/>
        </w:rPr>
        <w:t> </w:t>
      </w:r>
      <w:r>
        <w:rPr>
          <w:spacing w:val="-1"/>
        </w:rPr>
        <w:t>Systems</w:t>
      </w:r>
    </w:p>
    <w:p>
      <w:pPr>
        <w:pStyle w:val="BodyText"/>
        <w:spacing w:line="276" w:lineRule="auto" w:before="46"/>
        <w:ind w:left="860" w:right="205"/>
        <w:jc w:val="left"/>
      </w:pPr>
      <w:r>
        <w:rPr>
          <w:spacing w:val="-1"/>
        </w:rPr>
        <w:t>Overview:</w:t>
      </w:r>
      <w:r>
        <w:rPr>
          <w:spacing w:val="2"/>
        </w:rPr>
        <w:t> </w:t>
      </w:r>
      <w:r>
        <w:rPr>
          <w:spacing w:val="-1"/>
        </w:rPr>
        <w:t>Standard 62</w:t>
      </w:r>
      <w:r>
        <w:rPr/>
        <w:t> </w:t>
      </w:r>
      <w:r>
        <w:rPr>
          <w:spacing w:val="-1"/>
        </w:rPr>
        <w:t>covers</w:t>
      </w:r>
      <w:r>
        <w:rPr/>
        <w:t> </w:t>
      </w:r>
      <w:r>
        <w:rPr>
          <w:spacing w:val="-1"/>
        </w:rPr>
        <w:t>distillation systems</w:t>
      </w:r>
      <w:r>
        <w:rPr>
          <w:spacing w:val="-3"/>
        </w:rPr>
        <w:t> </w:t>
      </w:r>
      <w:r>
        <w:rPr>
          <w:spacing w:val="-1"/>
        </w:rPr>
        <w:t>designed</w:t>
      </w:r>
      <w:r>
        <w:rPr/>
        <w:t> to</w:t>
      </w:r>
      <w:r>
        <w:rPr>
          <w:spacing w:val="1"/>
        </w:rPr>
        <w:t> </w:t>
      </w:r>
      <w:r>
        <w:rPr>
          <w:spacing w:val="-1"/>
        </w:rPr>
        <w:t>reduce</w:t>
      </w:r>
      <w:r>
        <w:rPr>
          <w:spacing w:val="-2"/>
        </w:rPr>
        <w:t> </w:t>
      </w:r>
      <w:r>
        <w:rPr/>
        <w:t>specific</w:t>
      </w:r>
      <w:r>
        <w:rPr>
          <w:spacing w:val="-3"/>
        </w:rPr>
        <w:t> </w:t>
      </w:r>
      <w:r>
        <w:rPr>
          <w:spacing w:val="-1"/>
        </w:rPr>
        <w:t>contaminants,</w:t>
      </w:r>
      <w:r>
        <w:rPr>
          <w:spacing w:val="57"/>
        </w:rPr>
        <w:t> </w:t>
      </w:r>
      <w:r>
        <w:rPr>
          <w:spacing w:val="-1"/>
        </w:rPr>
        <w:t>including </w:t>
      </w:r>
      <w:r>
        <w:rPr/>
        <w:t>total </w:t>
      </w:r>
      <w:r>
        <w:rPr>
          <w:spacing w:val="-1"/>
        </w:rPr>
        <w:t>arsenic,</w:t>
      </w:r>
      <w:r>
        <w:rPr/>
        <w:t> </w:t>
      </w:r>
      <w:r>
        <w:rPr>
          <w:spacing w:val="-1"/>
        </w:rPr>
        <w:t>chromium,</w:t>
      </w:r>
      <w:r>
        <w:rPr>
          <w:spacing w:val="-2"/>
        </w:rPr>
        <w:t> </w:t>
      </w:r>
      <w:r>
        <w:rPr>
          <w:spacing w:val="-1"/>
        </w:rPr>
        <w:t>mercury,</w:t>
      </w:r>
      <w:r>
        <w:rPr>
          <w:spacing w:val="-3"/>
        </w:rPr>
        <w:t> </w:t>
      </w:r>
      <w:r>
        <w:rPr>
          <w:spacing w:val="-1"/>
        </w:rPr>
        <w:t>nitrate/nitrite,</w:t>
      </w:r>
      <w:r>
        <w:rPr>
          <w:spacing w:val="1"/>
        </w:rPr>
        <w:t> </w:t>
      </w:r>
      <w:r>
        <w:rPr>
          <w:spacing w:val="-1"/>
        </w:rPr>
        <w:t>and</w:t>
      </w:r>
      <w:r>
        <w:rPr>
          <w:spacing w:val="-3"/>
        </w:rPr>
        <w:t> </w:t>
      </w:r>
      <w:r>
        <w:rPr>
          <w:spacing w:val="-1"/>
        </w:rPr>
        <w:t>microorganisms</w:t>
      </w:r>
      <w:r>
        <w:rPr/>
        <w:t> </w:t>
      </w:r>
      <w:r>
        <w:rPr>
          <w:spacing w:val="-1"/>
        </w:rPr>
        <w:t>from</w:t>
      </w:r>
      <w:r>
        <w:rPr>
          <w:spacing w:val="-2"/>
        </w:rPr>
        <w:t> </w:t>
      </w:r>
      <w:r>
        <w:rPr>
          <w:spacing w:val="-1"/>
        </w:rPr>
        <w:t>public</w:t>
      </w:r>
      <w:r>
        <w:rPr/>
        <w:t> </w:t>
      </w:r>
      <w:r>
        <w:rPr>
          <w:spacing w:val="-1"/>
        </w:rPr>
        <w:t>and</w:t>
      </w:r>
      <w:r>
        <w:rPr>
          <w:spacing w:val="65"/>
        </w:rPr>
        <w:t> </w:t>
      </w:r>
      <w:r>
        <w:rPr>
          <w:spacing w:val="-1"/>
        </w:rPr>
        <w:t>private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supplies.</w:t>
      </w:r>
    </w:p>
    <w:p>
      <w:pPr>
        <w:spacing w:before="8"/>
        <w:ind w:left="500" w:right="0" w:firstLine="0"/>
        <w:jc w:val="left"/>
        <w:rPr>
          <w:rFonts w:ascii="Calibri" w:hAnsi="Calibri" w:cs="Calibri" w:eastAsia="Calibri"/>
          <w:sz w:val="22"/>
          <w:szCs w:val="22"/>
        </w:rPr>
      </w:pPr>
      <w:r>
        <w:rPr/>
        <w:pict>
          <v:shape style="position:absolute;margin-left:108.860008pt;margin-top:3.28001pt;width:89.639994pt;height:8.280pt;mso-position-horizontal-relative:page;mso-position-vertical-relative:paragraph;z-index:-170920" type="#_x0000_t75" stroked="false">
            <v:imagedata r:id="rId166" o:title=""/>
          </v:shape>
        </w:pict>
      </w: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221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22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/>
          <w:sz w:val="20"/>
        </w:rPr>
        <w:t>                                        </w:t>
      </w:r>
      <w:r>
        <w:rPr>
          <w:rFonts w:ascii="Calibri"/>
          <w:sz w:val="22"/>
        </w:rPr>
        <w:t>: </w:t>
      </w:r>
      <w:r>
        <w:rPr>
          <w:rFonts w:ascii="Calibri"/>
          <w:spacing w:val="-1"/>
          <w:sz w:val="22"/>
        </w:rPr>
        <w:t>Microbiological</w:t>
      </w:r>
      <w:r>
        <w:rPr>
          <w:rFonts w:ascii="Calibri"/>
          <w:spacing w:val="-3"/>
          <w:sz w:val="22"/>
        </w:rPr>
        <w:t> </w:t>
      </w:r>
      <w:r>
        <w:rPr>
          <w:rFonts w:ascii="Calibri"/>
          <w:spacing w:val="-1"/>
          <w:sz w:val="22"/>
        </w:rPr>
        <w:t>Water</w:t>
      </w:r>
      <w:r>
        <w:rPr>
          <w:rFonts w:ascii="Calibri"/>
          <w:spacing w:val="-2"/>
          <w:sz w:val="22"/>
        </w:rPr>
        <w:t> </w:t>
      </w:r>
      <w:r>
        <w:rPr>
          <w:rFonts w:ascii="Calibri"/>
          <w:spacing w:val="-1"/>
          <w:sz w:val="22"/>
        </w:rPr>
        <w:t>Purifiers</w:t>
      </w:r>
    </w:p>
    <w:p>
      <w:pPr>
        <w:pStyle w:val="BodyText"/>
        <w:spacing w:line="276" w:lineRule="auto" w:before="48"/>
        <w:ind w:left="860" w:right="309"/>
        <w:jc w:val="left"/>
      </w:pPr>
      <w:r>
        <w:rPr>
          <w:spacing w:val="-1"/>
        </w:rPr>
        <w:t>Overview: Protocol</w:t>
      </w:r>
      <w:r>
        <w:rPr>
          <w:spacing w:val="-2"/>
        </w:rPr>
        <w:t> </w:t>
      </w:r>
      <w:r>
        <w:rPr>
          <w:spacing w:val="-1"/>
        </w:rPr>
        <w:t>P231</w:t>
      </w:r>
      <w:r>
        <w:rPr>
          <w:spacing w:val="1"/>
        </w:rPr>
        <w:t> </w:t>
      </w:r>
      <w:r>
        <w:rPr>
          <w:spacing w:val="-1"/>
        </w:rPr>
        <w:t>addresses</w:t>
      </w:r>
      <w:r>
        <w:rPr/>
        <w:t> </w:t>
      </w:r>
      <w:r>
        <w:rPr>
          <w:spacing w:val="-1"/>
        </w:rPr>
        <w:t>systems</w:t>
      </w:r>
      <w:r>
        <w:rPr/>
        <w:t> </w:t>
      </w:r>
      <w:r>
        <w:rPr>
          <w:spacing w:val="-1"/>
        </w:rPr>
        <w:t>that</w:t>
      </w:r>
      <w:r>
        <w:rPr>
          <w:spacing w:val="-2"/>
        </w:rPr>
        <w:t> </w:t>
      </w:r>
      <w:r>
        <w:rPr>
          <w:spacing w:val="-1"/>
        </w:rPr>
        <w:t>use</w:t>
      </w:r>
      <w:r>
        <w:rPr>
          <w:spacing w:val="-2"/>
        </w:rPr>
        <w:t> </w:t>
      </w:r>
      <w:r>
        <w:rPr>
          <w:spacing w:val="-1"/>
        </w:rPr>
        <w:t>chemical,</w:t>
      </w:r>
      <w:r>
        <w:rPr>
          <w:spacing w:val="-3"/>
        </w:rPr>
        <w:t> </w:t>
      </w:r>
      <w:r>
        <w:rPr>
          <w:spacing w:val="-1"/>
        </w:rPr>
        <w:t>mechanical,</w:t>
      </w:r>
      <w:r>
        <w:rPr>
          <w:spacing w:val="-3"/>
        </w:rPr>
        <w:t> </w:t>
      </w:r>
      <w:r>
        <w:rPr>
          <w:spacing w:val="-1"/>
        </w:rPr>
        <w:t>and/or</w:t>
      </w:r>
      <w:r>
        <w:rPr/>
        <w:t> </w:t>
      </w:r>
      <w:r>
        <w:rPr>
          <w:spacing w:val="-1"/>
        </w:rPr>
        <w:t>physical</w:t>
      </w:r>
      <w:r>
        <w:rPr>
          <w:spacing w:val="73"/>
        </w:rPr>
        <w:t> </w:t>
      </w:r>
      <w:r>
        <w:rPr>
          <w:spacing w:val="-1"/>
        </w:rPr>
        <w:t>technologies</w:t>
      </w:r>
      <w:r>
        <w:rPr>
          <w:spacing w:val="-2"/>
        </w:rPr>
        <w:t> </w:t>
      </w:r>
      <w:r>
        <w:rPr/>
        <w:t>to</w:t>
      </w:r>
      <w:r>
        <w:rPr>
          <w:spacing w:val="-1"/>
        </w:rPr>
        <w:t> filter</w:t>
      </w:r>
      <w:r>
        <w:rPr>
          <w:spacing w:val="-2"/>
        </w:rPr>
        <w:t>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treat</w:t>
      </w:r>
      <w:r>
        <w:rPr>
          <w:spacing w:val="-2"/>
        </w:rPr>
        <w:t> </w:t>
      </w:r>
      <w:r>
        <w:rPr/>
        <w:t>waters</w:t>
      </w:r>
      <w:r>
        <w:rPr>
          <w:spacing w:val="-3"/>
        </w:rPr>
        <w:t> </w:t>
      </w:r>
      <w:r>
        <w:rPr/>
        <w:t>of</w:t>
      </w:r>
      <w:r>
        <w:rPr>
          <w:spacing w:val="-3"/>
        </w:rPr>
        <w:t> </w:t>
      </w:r>
      <w:r>
        <w:rPr>
          <w:spacing w:val="-1"/>
        </w:rPr>
        <w:t>unknown</w:t>
      </w:r>
      <w:r>
        <w:rPr>
          <w:spacing w:val="-2"/>
        </w:rPr>
        <w:t> </w:t>
      </w:r>
      <w:r>
        <w:rPr>
          <w:spacing w:val="-1"/>
        </w:rPr>
        <w:t>microbiological quality,</w:t>
      </w:r>
      <w:r>
        <w:rPr/>
        <w:t> </w:t>
      </w:r>
      <w:r>
        <w:rPr>
          <w:spacing w:val="-1"/>
        </w:rPr>
        <w:t>but</w:t>
      </w:r>
      <w:r>
        <w:rPr>
          <w:spacing w:val="-2"/>
        </w:rPr>
        <w:t> </w:t>
      </w:r>
      <w:r>
        <w:rPr/>
        <w:t>that are</w:t>
      </w:r>
      <w:r>
        <w:rPr>
          <w:spacing w:val="63"/>
        </w:rPr>
        <w:t> </w:t>
      </w:r>
      <w:r>
        <w:rPr>
          <w:spacing w:val="-1"/>
        </w:rPr>
        <w:t>presumed</w:t>
      </w:r>
      <w:r>
        <w:rPr>
          <w:spacing w:val="-3"/>
        </w:rPr>
        <w:t> </w:t>
      </w:r>
      <w:r>
        <w:rPr/>
        <w:t>to</w:t>
      </w:r>
      <w:r>
        <w:rPr>
          <w:spacing w:val="-1"/>
        </w:rPr>
        <w:t> be</w:t>
      </w:r>
      <w:r>
        <w:rPr/>
        <w:t> </w:t>
      </w:r>
      <w:r>
        <w:rPr>
          <w:spacing w:val="-1"/>
        </w:rPr>
        <w:t>potable.</w:t>
      </w:r>
    </w:p>
    <w:p>
      <w:pPr>
        <w:spacing w:line="240" w:lineRule="auto" w:before="6"/>
        <w:rPr>
          <w:rFonts w:ascii="Calibri" w:hAnsi="Calibri" w:cs="Calibri" w:eastAsia="Calibri"/>
          <w:sz w:val="11"/>
          <w:szCs w:val="11"/>
        </w:rPr>
      </w:pPr>
    </w:p>
    <w:p>
      <w:pPr>
        <w:pStyle w:val="BodyText"/>
        <w:spacing w:line="278" w:lineRule="auto" w:before="56"/>
        <w:ind w:right="309"/>
        <w:jc w:val="left"/>
      </w:pPr>
      <w:r>
        <w:rPr>
          <w:spacing w:val="-1"/>
        </w:rPr>
        <w:t>The</w:t>
      </w:r>
      <w:r>
        <w:rPr/>
        <w:t> </w:t>
      </w:r>
      <w:r>
        <w:rPr>
          <w:spacing w:val="-1"/>
        </w:rPr>
        <w:t>state</w:t>
      </w:r>
      <w:r>
        <w:rPr/>
        <w:t> </w:t>
      </w:r>
      <w:r>
        <w:rPr>
          <w:spacing w:val="-1"/>
        </w:rPr>
        <w:t>drinking</w:t>
      </w:r>
      <w:r>
        <w:rPr>
          <w:spacing w:val="-3"/>
        </w:rPr>
        <w:t> </w:t>
      </w:r>
      <w:r>
        <w:rPr/>
        <w:t>water</w:t>
      </w:r>
      <w:r>
        <w:rPr>
          <w:spacing w:val="-2"/>
        </w:rPr>
        <w:t> </w:t>
      </w:r>
      <w:r>
        <w:rPr>
          <w:spacing w:val="-1"/>
        </w:rPr>
        <w:t>agency</w:t>
      </w:r>
      <w:r>
        <w:rPr>
          <w:spacing w:val="1"/>
        </w:rPr>
        <w:t> </w:t>
      </w:r>
      <w:r>
        <w:rPr>
          <w:spacing w:val="-1"/>
        </w:rPr>
        <w:t>should be</w:t>
      </w:r>
      <w:r>
        <w:rPr>
          <w:spacing w:val="-2"/>
        </w:rPr>
        <w:t> </w:t>
      </w:r>
      <w:r>
        <w:rPr>
          <w:spacing w:val="-1"/>
        </w:rPr>
        <w:t>contacted</w:t>
      </w:r>
      <w:r>
        <w:rPr>
          <w:spacing w:val="-3"/>
        </w:rPr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determine</w:t>
      </w:r>
      <w:r>
        <w:rPr/>
        <w:t> </w:t>
      </w:r>
      <w:r>
        <w:rPr>
          <w:spacing w:val="-2"/>
        </w:rPr>
        <w:t>any</w:t>
      </w:r>
      <w:r>
        <w:rPr/>
        <w:t> </w:t>
      </w:r>
      <w:r>
        <w:rPr>
          <w:spacing w:val="-1"/>
        </w:rPr>
        <w:t>certification requirements</w:t>
      </w:r>
      <w:r>
        <w:rPr>
          <w:spacing w:val="59"/>
        </w:rPr>
        <w:t> </w:t>
      </w:r>
      <w:r>
        <w:rPr>
          <w:spacing w:val="-1"/>
        </w:rPr>
        <w:t>necessary</w:t>
      </w:r>
      <w:r>
        <w:rPr/>
        <w:t> </w:t>
      </w:r>
      <w:r>
        <w:rPr>
          <w:spacing w:val="-1"/>
        </w:rPr>
        <w:t>to operate</w:t>
      </w:r>
      <w:r>
        <w:rPr/>
        <w:t> and</w:t>
      </w:r>
      <w:r>
        <w:rPr>
          <w:spacing w:val="-2"/>
        </w:rPr>
        <w:t> use</w:t>
      </w:r>
      <w:r>
        <w:rPr>
          <w:spacing w:val="1"/>
        </w:rPr>
        <w:t> </w:t>
      </w:r>
      <w:r>
        <w:rPr>
          <w:spacing w:val="-2"/>
        </w:rPr>
        <w:t>specific</w:t>
      </w:r>
      <w:r>
        <w:rPr/>
        <w:t> </w:t>
      </w:r>
      <w:r>
        <w:rPr>
          <w:spacing w:val="-1"/>
        </w:rPr>
        <w:t>treatment</w:t>
      </w:r>
      <w:r>
        <w:rPr>
          <w:spacing w:val="-3"/>
        </w:rPr>
        <w:t> </w:t>
      </w:r>
      <w:r>
        <w:rPr>
          <w:spacing w:val="-1"/>
        </w:rPr>
        <w:t>devices.</w:t>
      </w:r>
    </w:p>
    <w:p>
      <w:pPr>
        <w:spacing w:after="0" w:line="278" w:lineRule="auto"/>
        <w:jc w:val="left"/>
        <w:sectPr>
          <w:pgSz w:w="12240" w:h="15840"/>
          <w:pgMar w:header="0" w:footer="1010" w:top="680" w:bottom="1200" w:left="1300" w:right="1280"/>
        </w:sectPr>
      </w:pPr>
    </w:p>
    <w:p>
      <w:pPr>
        <w:spacing w:before="42"/>
        <w:ind w:left="140" w:right="0" w:firstLine="0"/>
        <w:jc w:val="left"/>
        <w:rPr>
          <w:rFonts w:ascii="Cambria" w:hAnsi="Cambria" w:cs="Cambria" w:eastAsia="Cambria"/>
          <w:sz w:val="16"/>
          <w:szCs w:val="16"/>
        </w:rPr>
      </w:pPr>
      <w:r>
        <w:rPr>
          <w:rFonts w:ascii="Cambria"/>
          <w:sz w:val="20"/>
        </w:rPr>
        <w:t>7.</w:t>
      </w:r>
      <w:r>
        <w:rPr>
          <w:rFonts w:ascii="Cambria"/>
          <w:spacing w:val="-11"/>
          <w:sz w:val="20"/>
        </w:rPr>
        <w:t> </w:t>
      </w:r>
      <w:r>
        <w:rPr>
          <w:rFonts w:ascii="Cambria"/>
          <w:spacing w:val="-1"/>
          <w:sz w:val="20"/>
        </w:rPr>
        <w:t>E</w:t>
      </w:r>
      <w:r>
        <w:rPr>
          <w:rFonts w:ascii="Cambria"/>
          <w:spacing w:val="-1"/>
          <w:sz w:val="16"/>
        </w:rPr>
        <w:t>MERGENCY</w:t>
      </w:r>
      <w:r>
        <w:rPr>
          <w:rFonts w:ascii="Cambria"/>
          <w:spacing w:val="-2"/>
          <w:sz w:val="16"/>
        </w:rPr>
        <w:t> </w:t>
      </w:r>
      <w:r>
        <w:rPr>
          <w:rFonts w:ascii="Cambria"/>
          <w:spacing w:val="-2"/>
          <w:sz w:val="20"/>
        </w:rPr>
        <w:t>W</w:t>
      </w:r>
      <w:r>
        <w:rPr>
          <w:rFonts w:ascii="Cambria"/>
          <w:spacing w:val="-2"/>
          <w:sz w:val="16"/>
        </w:rPr>
        <w:t>ATER</w:t>
      </w:r>
      <w:r>
        <w:rPr>
          <w:rFonts w:ascii="Cambria"/>
          <w:spacing w:val="-1"/>
          <w:sz w:val="16"/>
        </w:rPr>
        <w:t> </w:t>
      </w:r>
      <w:r>
        <w:rPr>
          <w:rFonts w:ascii="Cambria"/>
          <w:spacing w:val="-1"/>
          <w:sz w:val="20"/>
        </w:rPr>
        <w:t>A</w:t>
      </w:r>
      <w:r>
        <w:rPr>
          <w:rFonts w:ascii="Cambria"/>
          <w:spacing w:val="-1"/>
          <w:sz w:val="16"/>
        </w:rPr>
        <w:t>LTERNATIVES</w:t>
      </w:r>
    </w:p>
    <w:p>
      <w:pPr>
        <w:spacing w:line="240" w:lineRule="auto" w:before="6"/>
        <w:rPr>
          <w:rFonts w:ascii="Cambria" w:hAnsi="Cambria" w:cs="Cambria" w:eastAsia="Cambria"/>
          <w:sz w:val="4"/>
          <w:szCs w:val="4"/>
        </w:rPr>
      </w:pPr>
    </w:p>
    <w:p>
      <w:pPr>
        <w:spacing w:line="20" w:lineRule="atLeast"/>
        <w:ind w:left="105" w:right="0" w:firstLine="0"/>
        <w:rPr>
          <w:rFonts w:ascii="Cambria" w:hAnsi="Cambria" w:cs="Cambria" w:eastAsia="Cambria"/>
          <w:sz w:val="2"/>
          <w:szCs w:val="2"/>
        </w:rPr>
      </w:pPr>
      <w:r>
        <w:rPr>
          <w:rFonts w:ascii="Cambria" w:hAnsi="Cambria" w:cs="Cambria" w:eastAsia="Cambria"/>
          <w:sz w:val="2"/>
          <w:szCs w:val="2"/>
        </w:rPr>
        <w:pict>
          <v:group style="width:472.5pt;height:.6pt;mso-position-horizontal-relative:char;mso-position-vertical-relative:line" coordorigin="0,0" coordsize="9450,12">
            <v:group style="position:absolute;left:6;top:6;width:9439;height:2" coordorigin="6,6" coordsize="9439,2">
              <v:shape style="position:absolute;left:6;top:6;width:9439;height:2" coordorigin="6,6" coordsize="9439,0" path="m6,6l9444,6e" filled="false" stroked="true" strokeweight=".580pt" strokecolor="#000000">
                <v:path arrowok="t"/>
              </v:shape>
            </v:group>
          </v:group>
        </w:pict>
      </w:r>
      <w:r>
        <w:rPr>
          <w:rFonts w:ascii="Cambria" w:hAnsi="Cambria" w:cs="Cambria" w:eastAsia="Cambria"/>
          <w:sz w:val="2"/>
          <w:szCs w:val="2"/>
        </w:rPr>
      </w:r>
    </w:p>
    <w:p>
      <w:pPr>
        <w:spacing w:line="240" w:lineRule="auto" w:before="0"/>
        <w:rPr>
          <w:rFonts w:ascii="Cambria" w:hAnsi="Cambria" w:cs="Cambria" w:eastAsia="Cambria"/>
          <w:sz w:val="20"/>
          <w:szCs w:val="20"/>
        </w:rPr>
      </w:pPr>
    </w:p>
    <w:p>
      <w:pPr>
        <w:pStyle w:val="BodyText"/>
        <w:spacing w:line="276" w:lineRule="auto" w:before="163"/>
        <w:ind w:right="473"/>
        <w:jc w:val="both"/>
      </w:pPr>
      <w:r>
        <w:rPr/>
        <w:t>To</w:t>
      </w:r>
      <w:r>
        <w:rPr>
          <w:spacing w:val="1"/>
        </w:rPr>
        <w:t> </w:t>
      </w:r>
      <w:r>
        <w:rPr>
          <w:spacing w:val="-1"/>
        </w:rPr>
        <w:t>achieve</w:t>
      </w:r>
      <w:r>
        <w:rPr>
          <w:spacing w:val="1"/>
        </w:rPr>
        <w:t> </w:t>
      </w:r>
      <w:r>
        <w:rPr/>
        <w:t>a</w:t>
      </w:r>
      <w:r>
        <w:rPr>
          <w:spacing w:val="-3"/>
        </w:rPr>
        <w:t> </w:t>
      </w:r>
      <w:r>
        <w:rPr>
          <w:spacing w:val="-1"/>
        </w:rPr>
        <w:t>3-log</w:t>
      </w:r>
      <w:r>
        <w:rPr>
          <w:spacing w:val="-3"/>
        </w:rPr>
        <w:t> </w:t>
      </w:r>
      <w:r>
        <w:rPr>
          <w:rFonts w:ascii="Calibri"/>
          <w:i/>
          <w:spacing w:val="-2"/>
        </w:rPr>
        <w:t>Cryptosporidium</w:t>
      </w:r>
      <w:r>
        <w:rPr>
          <w:rFonts w:ascii="Calibri"/>
          <w:i/>
          <w:spacing w:val="1"/>
        </w:rPr>
        <w:t> </w:t>
      </w:r>
      <w:r>
        <w:rPr>
          <w:spacing w:val="-1"/>
        </w:rPr>
        <w:t>removal</w:t>
      </w:r>
      <w:r>
        <w:rPr>
          <w:spacing w:val="-3"/>
        </w:rPr>
        <w:t> </w:t>
      </w:r>
      <w:r>
        <w:rPr/>
        <w:t>as </w:t>
      </w:r>
      <w:r>
        <w:rPr>
          <w:spacing w:val="-1"/>
        </w:rPr>
        <w:t>recommended</w:t>
      </w:r>
      <w:r>
        <w:rPr/>
        <w:t> in</w:t>
      </w:r>
      <w:r>
        <w:rPr>
          <w:spacing w:val="-3"/>
        </w:rPr>
        <w:t> </w:t>
      </w:r>
      <w:r>
        <w:rPr>
          <w:spacing w:val="-1"/>
        </w:rPr>
        <w:t>CDC</w:t>
      </w:r>
      <w:r>
        <w:rPr>
          <w:spacing w:val="-3"/>
        </w:rPr>
        <w:t> </w:t>
      </w:r>
      <w:r>
        <w:rPr>
          <w:spacing w:val="-1"/>
        </w:rPr>
        <w:t>guidance,</w:t>
      </w:r>
      <w:r>
        <w:rPr>
          <w:spacing w:val="3"/>
        </w:rPr>
        <w:t> </w:t>
      </w:r>
      <w:r>
        <w:rPr>
          <w:spacing w:val="-1"/>
        </w:rPr>
        <w:t>small-scale</w:t>
      </w:r>
      <w:r>
        <w:rPr>
          <w:spacing w:val="1"/>
        </w:rPr>
        <w:t> </w:t>
      </w:r>
      <w:r>
        <w:rPr>
          <w:spacing w:val="-2"/>
        </w:rPr>
        <w:t>POU/POE</w:t>
      </w:r>
      <w:r>
        <w:rPr>
          <w:spacing w:val="77"/>
        </w:rPr>
        <w:t> </w:t>
      </w:r>
      <w:r>
        <w:rPr>
          <w:spacing w:val="-1"/>
        </w:rPr>
        <w:t>treatment</w:t>
      </w:r>
      <w:r>
        <w:rPr>
          <w:spacing w:val="-3"/>
        </w:rPr>
        <w:t> </w:t>
      </w:r>
      <w:r>
        <w:rPr>
          <w:spacing w:val="-1"/>
        </w:rPr>
        <w:t>unit(s)</w:t>
      </w:r>
      <w:r>
        <w:rPr/>
        <w:t> </w:t>
      </w:r>
      <w:r>
        <w:rPr>
          <w:spacing w:val="-1"/>
        </w:rPr>
        <w:t>using</w:t>
      </w:r>
      <w:r>
        <w:rPr>
          <w:spacing w:val="-3"/>
        </w:rPr>
        <w:t> </w:t>
      </w:r>
      <w:r>
        <w:rPr/>
        <w:t>one</w:t>
      </w:r>
      <w:r>
        <w:rPr>
          <w:spacing w:val="-2"/>
        </w:rPr>
        <w:t> </w:t>
      </w:r>
      <w:r>
        <w:rPr/>
        <w:t>or a</w:t>
      </w:r>
      <w:r>
        <w:rPr>
          <w:spacing w:val="-3"/>
        </w:rPr>
        <w:t> </w:t>
      </w:r>
      <w:r>
        <w:rPr>
          <w:spacing w:val="-1"/>
        </w:rPr>
        <w:t>combination</w:t>
      </w:r>
      <w:r>
        <w:rPr>
          <w:spacing w:val="-3"/>
        </w:rPr>
        <w:t> </w:t>
      </w:r>
      <w:r>
        <w:rPr/>
        <w:t>of </w:t>
      </w:r>
      <w:r>
        <w:rPr>
          <w:spacing w:val="-1"/>
        </w:rPr>
        <w:t>the</w:t>
      </w:r>
      <w:r>
        <w:rPr>
          <w:spacing w:val="-2"/>
        </w:rPr>
        <w:t> </w:t>
      </w:r>
      <w:r>
        <w:rPr>
          <w:spacing w:val="-1"/>
        </w:rPr>
        <w:t>filtration technologies</w:t>
      </w:r>
      <w:r>
        <w:rPr>
          <w:spacing w:val="1"/>
        </w:rPr>
        <w:t> </w:t>
      </w:r>
      <w:r>
        <w:rPr>
          <w:spacing w:val="-1"/>
        </w:rPr>
        <w:t>should</w:t>
      </w:r>
      <w:r>
        <w:rPr>
          <w:spacing w:val="-4"/>
        </w:rPr>
        <w:t> </w:t>
      </w:r>
      <w:r>
        <w:rPr>
          <w:spacing w:val="-1"/>
        </w:rPr>
        <w:t>conform </w:t>
      </w:r>
      <w:r>
        <w:rPr/>
        <w:t>to</w:t>
      </w:r>
      <w:r>
        <w:rPr>
          <w:spacing w:val="1"/>
        </w:rPr>
        <w:t> </w:t>
      </w:r>
      <w:r>
        <w:rPr>
          <w:spacing w:val="-1"/>
        </w:rPr>
        <w:t>specific</w:t>
      </w:r>
      <w:r>
        <w:rPr>
          <w:spacing w:val="73"/>
        </w:rPr>
        <w:t> </w:t>
      </w:r>
      <w:r>
        <w:rPr>
          <w:spacing w:val="-1"/>
        </w:rPr>
        <w:t>package</w:t>
      </w:r>
      <w:r>
        <w:rPr/>
        <w:t> and</w:t>
      </w:r>
      <w:r>
        <w:rPr>
          <w:spacing w:val="-1"/>
        </w:rPr>
        <w:t> labeling information</w:t>
      </w:r>
      <w:r>
        <w:rPr/>
        <w:t> </w:t>
      </w:r>
      <w:r>
        <w:rPr>
          <w:spacing w:val="-1"/>
        </w:rPr>
        <w:t>(</w:t>
      </w:r>
      <w:r>
        <w:rPr>
          <w:color w:val="0000FF"/>
        </w:rPr>
      </w:r>
      <w:hyperlink r:id="rId168">
        <w:r>
          <w:rPr>
            <w:color w:val="0000FF"/>
            <w:spacing w:val="-1"/>
            <w:u w:val="single" w:color="0000FF"/>
          </w:rPr>
          <w:t>http://www.cdc.gov/parasites/crypto/gen_info/filters.html</w:t>
        </w:r>
        <w:r>
          <w:rPr>
            <w:color w:val="0000FF"/>
          </w:rPr>
        </w:r>
      </w:hyperlink>
      <w:r>
        <w:rPr>
          <w:spacing w:val="-1"/>
        </w:rPr>
        <w:t>).</w:t>
      </w:r>
    </w:p>
    <w:p>
      <w:pPr>
        <w:spacing w:line="240" w:lineRule="auto" w:before="4"/>
        <w:rPr>
          <w:rFonts w:ascii="Calibri" w:hAnsi="Calibri" w:cs="Calibri" w:eastAsia="Calibri"/>
          <w:sz w:val="16"/>
          <w:szCs w:val="16"/>
        </w:rPr>
      </w:pPr>
    </w:p>
    <w:p>
      <w:pPr>
        <w:pStyle w:val="Heading6"/>
        <w:spacing w:line="240" w:lineRule="auto"/>
        <w:ind w:right="0"/>
        <w:jc w:val="left"/>
        <w:rPr>
          <w:rFonts w:ascii="Cambria" w:hAnsi="Cambria" w:cs="Cambria" w:eastAsia="Cambria"/>
          <w:b w:val="0"/>
          <w:bCs w:val="0"/>
        </w:rPr>
      </w:pPr>
      <w:r>
        <w:rPr>
          <w:rFonts w:ascii="Cambria"/>
          <w:color w:val="4F81BC"/>
          <w:spacing w:val="-1"/>
        </w:rPr>
        <w:t>7.10.1.</w:t>
      </w:r>
      <w:r>
        <w:rPr>
          <w:rFonts w:ascii="Cambria"/>
          <w:color w:val="4F81BC"/>
          <w:spacing w:val="-2"/>
        </w:rPr>
        <w:t> </w:t>
      </w:r>
      <w:r>
        <w:rPr>
          <w:rFonts w:ascii="Cambria"/>
          <w:color w:val="4F81BC"/>
          <w:spacing w:val="-1"/>
        </w:rPr>
        <w:t>Disinfection</w:t>
      </w:r>
      <w:r>
        <w:rPr>
          <w:rFonts w:ascii="Cambria"/>
          <w:b w:val="0"/>
        </w:rPr>
      </w:r>
    </w:p>
    <w:p>
      <w:pPr>
        <w:pStyle w:val="BodyText"/>
        <w:spacing w:line="276" w:lineRule="auto" w:before="37"/>
        <w:ind w:right="226"/>
        <w:jc w:val="left"/>
      </w:pPr>
      <w:r>
        <w:rPr>
          <w:spacing w:val="-1"/>
        </w:rPr>
        <w:t>Boiling untreated</w:t>
      </w:r>
      <w:r>
        <w:rPr/>
        <w:t> </w:t>
      </w:r>
      <w:r>
        <w:rPr>
          <w:spacing w:val="-1"/>
        </w:rPr>
        <w:t>water</w:t>
      </w:r>
      <w:r>
        <w:rPr/>
        <w:t> </w:t>
      </w:r>
      <w:r>
        <w:rPr>
          <w:spacing w:val="-2"/>
        </w:rPr>
        <w:t>is </w:t>
      </w:r>
      <w:r>
        <w:rPr/>
        <w:t>not </w:t>
      </w:r>
      <w:r>
        <w:rPr>
          <w:spacing w:val="-1"/>
        </w:rPr>
        <w:t>practical</w:t>
      </w:r>
      <w:r>
        <w:rPr/>
        <w:t> at</w:t>
      </w:r>
      <w:r>
        <w:rPr>
          <w:spacing w:val="-2"/>
        </w:rPr>
        <w:t> </w:t>
      </w:r>
      <w:r>
        <w:rPr>
          <w:spacing w:val="-1"/>
        </w:rPr>
        <w:t>the</w:t>
      </w:r>
      <w:r>
        <w:rPr>
          <w:spacing w:val="-2"/>
        </w:rPr>
        <w:t> </w:t>
      </w:r>
      <w:r>
        <w:rPr>
          <w:spacing w:val="-1"/>
        </w:rPr>
        <w:t>scale</w:t>
      </w:r>
      <w:r>
        <w:rPr>
          <w:spacing w:val="-3"/>
        </w:rPr>
        <w:t> </w:t>
      </w:r>
      <w:r>
        <w:rPr>
          <w:spacing w:val="-1"/>
        </w:rPr>
        <w:t>required </w:t>
      </w:r>
      <w:r>
        <w:rPr/>
        <w:t>to</w:t>
      </w:r>
      <w:r>
        <w:rPr>
          <w:spacing w:val="-1"/>
        </w:rPr>
        <w:t> meet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needs</w:t>
      </w:r>
      <w:r>
        <w:rPr>
          <w:spacing w:val="-1"/>
        </w:rPr>
        <w:t> </w:t>
      </w:r>
      <w:r>
        <w:rPr/>
        <w:t>for </w:t>
      </w:r>
      <w:r>
        <w:rPr>
          <w:spacing w:val="-1"/>
        </w:rPr>
        <w:t>hospitals</w:t>
      </w:r>
      <w:r>
        <w:rPr>
          <w:spacing w:val="-3"/>
        </w:rPr>
        <w:t> </w:t>
      </w:r>
      <w:r>
        <w:rPr/>
        <w:t>and</w:t>
      </w:r>
      <w:r>
        <w:rPr>
          <w:spacing w:val="69"/>
        </w:rPr>
        <w:t> </w:t>
      </w:r>
      <w:r>
        <w:rPr>
          <w:spacing w:val="-1"/>
        </w:rPr>
        <w:t>outpatient</w:t>
      </w:r>
      <w:r>
        <w:rPr>
          <w:spacing w:val="-2"/>
        </w:rPr>
        <w:t> </w:t>
      </w:r>
      <w:r>
        <w:rPr>
          <w:spacing w:val="-1"/>
        </w:rPr>
        <w:t>facilities</w:t>
      </w:r>
      <w:r>
        <w:rPr/>
        <w:t> </w:t>
      </w:r>
      <w:r>
        <w:rPr>
          <w:spacing w:val="-1"/>
        </w:rPr>
        <w:t>(e.g.,</w:t>
      </w:r>
      <w:r>
        <w:rPr/>
        <w:t> </w:t>
      </w:r>
      <w:r>
        <w:rPr>
          <w:spacing w:val="-1"/>
        </w:rPr>
        <w:t>ambulatory</w:t>
      </w:r>
      <w:r>
        <w:rPr/>
        <w:t> </w:t>
      </w:r>
      <w:r>
        <w:rPr>
          <w:spacing w:val="-1"/>
        </w:rPr>
        <w:t>surgical-centers,</w:t>
      </w:r>
      <w:r>
        <w:rPr>
          <w:spacing w:val="-3"/>
        </w:rPr>
        <w:t> </w:t>
      </w:r>
      <w:r>
        <w:rPr>
          <w:spacing w:val="-1"/>
        </w:rPr>
        <w:t>dialysis centers,</w:t>
      </w:r>
      <w:r>
        <w:rPr/>
        <w:t> </w:t>
      </w:r>
      <w:r>
        <w:rPr>
          <w:spacing w:val="-1"/>
        </w:rPr>
        <w:t>gastroenterology</w:t>
      </w:r>
      <w:r>
        <w:rPr>
          <w:spacing w:val="-2"/>
        </w:rPr>
        <w:t> </w:t>
      </w:r>
      <w:r>
        <w:rPr>
          <w:spacing w:val="-1"/>
        </w:rPr>
        <w:t>centers,</w:t>
      </w:r>
      <w:r>
        <w:rPr/>
        <w:t> </w:t>
      </w:r>
      <w:r>
        <w:rPr>
          <w:spacing w:val="-1"/>
        </w:rPr>
        <w:t>urgent</w:t>
      </w:r>
      <w:r>
        <w:rPr>
          <w:spacing w:val="91"/>
        </w:rPr>
        <w:t> </w:t>
      </w:r>
      <w:r>
        <w:rPr/>
        <w:t>care </w:t>
      </w:r>
      <w:r>
        <w:rPr>
          <w:spacing w:val="-1"/>
        </w:rPr>
        <w:t>centers).</w:t>
      </w:r>
      <w:r>
        <w:rPr/>
        <w:t> </w:t>
      </w:r>
      <w:r>
        <w:rPr>
          <w:spacing w:val="-1"/>
        </w:rPr>
        <w:t>Complementary</w:t>
      </w:r>
      <w:r>
        <w:rPr>
          <w:spacing w:val="1"/>
        </w:rPr>
        <w:t> </w:t>
      </w:r>
      <w:r>
        <w:rPr>
          <w:spacing w:val="-1"/>
        </w:rPr>
        <w:t>primary</w:t>
      </w:r>
      <w:r>
        <w:rPr>
          <w:spacing w:val="-2"/>
        </w:rPr>
        <w:t> </w:t>
      </w:r>
      <w:r>
        <w:rPr>
          <w:spacing w:val="-1"/>
        </w:rPr>
        <w:t>and secondary</w:t>
      </w:r>
      <w:r>
        <w:rPr>
          <w:spacing w:val="-2"/>
        </w:rPr>
        <w:t> </w:t>
      </w:r>
      <w:r>
        <w:rPr>
          <w:spacing w:val="-1"/>
        </w:rPr>
        <w:t>disinfection</w:t>
      </w:r>
      <w:r>
        <w:rPr/>
        <w:t> </w:t>
      </w:r>
      <w:r>
        <w:rPr>
          <w:spacing w:val="-2"/>
        </w:rPr>
        <w:t>is</w:t>
      </w:r>
      <w:r>
        <w:rPr/>
        <w:t> </w:t>
      </w:r>
      <w:r>
        <w:rPr>
          <w:spacing w:val="-1"/>
        </w:rPr>
        <w:t>recommended</w:t>
      </w:r>
      <w:r>
        <w:rPr/>
        <w:t> to</w:t>
      </w:r>
      <w:r>
        <w:rPr>
          <w:spacing w:val="-1"/>
        </w:rPr>
        <w:t> enhance</w:t>
      </w:r>
      <w:r>
        <w:rPr>
          <w:spacing w:val="51"/>
        </w:rPr>
        <w:t> </w:t>
      </w:r>
      <w:r>
        <w:rPr>
          <w:spacing w:val="-1"/>
        </w:rPr>
        <w:t>treatment</w:t>
      </w:r>
      <w:r>
        <w:rPr>
          <w:spacing w:val="-3"/>
        </w:rPr>
        <w:t> </w:t>
      </w:r>
      <w:r>
        <w:rPr>
          <w:spacing w:val="-1"/>
        </w:rPr>
        <w:t>reliability.</w:t>
      </w:r>
      <w:r>
        <w:rPr/>
        <w:t> </w:t>
      </w:r>
      <w:r>
        <w:rPr>
          <w:spacing w:val="-1"/>
        </w:rPr>
        <w:t>Typically,</w:t>
      </w:r>
      <w:r>
        <w:rPr>
          <w:spacing w:val="-2"/>
        </w:rPr>
        <w:t> </w:t>
      </w:r>
      <w:r>
        <w:rPr>
          <w:spacing w:val="-1"/>
        </w:rPr>
        <w:t>microbial inactivation </w:t>
      </w:r>
      <w:r>
        <w:rPr>
          <w:spacing w:val="-2"/>
        </w:rPr>
        <w:t>is</w:t>
      </w:r>
      <w:r>
        <w:rPr/>
        <w:t> </w:t>
      </w:r>
      <w:r>
        <w:rPr>
          <w:spacing w:val="-1"/>
        </w:rPr>
        <w:t>improved</w:t>
      </w:r>
      <w:r>
        <w:rPr/>
        <w:t> in</w:t>
      </w:r>
      <w:r>
        <w:rPr>
          <w:spacing w:val="-1"/>
        </w:rPr>
        <w:t> high-quality </w:t>
      </w:r>
      <w:r>
        <w:rPr/>
        <w:t>water</w:t>
      </w:r>
      <w:r>
        <w:rPr>
          <w:spacing w:val="-2"/>
        </w:rPr>
        <w:t> </w:t>
      </w:r>
      <w:r>
        <w:rPr>
          <w:spacing w:val="-1"/>
        </w:rPr>
        <w:t>(e.g.,</w:t>
      </w:r>
      <w:r>
        <w:rPr/>
        <w:t> </w:t>
      </w:r>
      <w:r>
        <w:rPr>
          <w:spacing w:val="-1"/>
        </w:rPr>
        <w:t>low</w:t>
      </w:r>
      <w:r>
        <w:rPr>
          <w:spacing w:val="79"/>
        </w:rPr>
        <w:t> </w:t>
      </w:r>
      <w:r>
        <w:rPr>
          <w:spacing w:val="-1"/>
        </w:rPr>
        <w:t>turbidity,</w:t>
      </w:r>
      <w:r>
        <w:rPr/>
        <w:t> </w:t>
      </w:r>
      <w:r>
        <w:rPr>
          <w:spacing w:val="-1"/>
        </w:rPr>
        <w:t>low</w:t>
      </w:r>
      <w:r>
        <w:rPr>
          <w:spacing w:val="-2"/>
        </w:rPr>
        <w:t> </w:t>
      </w:r>
      <w:r>
        <w:rPr>
          <w:spacing w:val="-1"/>
        </w:rPr>
        <w:t>organic</w:t>
      </w:r>
      <w:r>
        <w:rPr>
          <w:spacing w:val="-2"/>
        </w:rPr>
        <w:t> </w:t>
      </w:r>
      <w:r>
        <w:rPr>
          <w:spacing w:val="-1"/>
        </w:rPr>
        <w:t>matter).</w:t>
      </w:r>
      <w:r>
        <w:rPr/>
        <w:t> </w:t>
      </w:r>
      <w:r>
        <w:rPr>
          <w:spacing w:val="-1"/>
        </w:rPr>
        <w:t>Elevated</w:t>
      </w:r>
      <w:r>
        <w:rPr/>
        <w:t> iron</w:t>
      </w:r>
      <w:r>
        <w:rPr>
          <w:spacing w:val="-3"/>
        </w:rPr>
        <w:t> </w:t>
      </w:r>
      <w:r>
        <w:rPr/>
        <w:t>or</w:t>
      </w:r>
      <w:r>
        <w:rPr>
          <w:spacing w:val="-3"/>
        </w:rPr>
        <w:t> </w:t>
      </w:r>
      <w:r>
        <w:rPr>
          <w:spacing w:val="-1"/>
        </w:rPr>
        <w:t>manganese</w:t>
      </w:r>
      <w:r>
        <w:rPr/>
        <w:t> </w:t>
      </w:r>
      <w:r>
        <w:rPr>
          <w:spacing w:val="-1"/>
        </w:rPr>
        <w:t>levels</w:t>
      </w:r>
      <w:r>
        <w:rPr>
          <w:spacing w:val="-5"/>
        </w:rPr>
        <w:t> </w:t>
      </w:r>
      <w:r>
        <w:rPr/>
        <w:t>may</w:t>
      </w:r>
      <w:r>
        <w:rPr>
          <w:spacing w:val="1"/>
        </w:rPr>
        <w:t> </w:t>
      </w:r>
      <w:r>
        <w:rPr>
          <w:spacing w:val="-1"/>
        </w:rPr>
        <w:t>require</w:t>
      </w:r>
      <w:r>
        <w:rPr/>
        <w:t> </w:t>
      </w:r>
      <w:r>
        <w:rPr>
          <w:spacing w:val="-1"/>
        </w:rPr>
        <w:t>sequestration </w:t>
      </w:r>
      <w:r>
        <w:rPr/>
        <w:t>or</w:t>
      </w:r>
      <w:r>
        <w:rPr>
          <w:spacing w:val="-3"/>
        </w:rPr>
        <w:t> </w:t>
      </w:r>
      <w:r>
        <w:rPr>
          <w:spacing w:val="-1"/>
        </w:rPr>
        <w:t>physical</w:t>
      </w:r>
      <w:r>
        <w:rPr>
          <w:spacing w:val="70"/>
        </w:rPr>
        <w:t> </w:t>
      </w:r>
      <w:r>
        <w:rPr>
          <w:spacing w:val="-1"/>
        </w:rPr>
        <w:t>removal</w:t>
      </w:r>
      <w:r>
        <w:rPr/>
        <w:t> </w:t>
      </w:r>
      <w:r>
        <w:rPr>
          <w:spacing w:val="-1"/>
        </w:rPr>
        <w:t>for</w:t>
      </w:r>
      <w:r>
        <w:rPr>
          <w:spacing w:val="-3"/>
        </w:rPr>
        <w:t> </w:t>
      </w:r>
      <w:r>
        <w:rPr>
          <w:spacing w:val="-1"/>
        </w:rPr>
        <w:t>chlorine</w:t>
      </w:r>
      <w:r>
        <w:rPr/>
        <w:t> </w:t>
      </w:r>
      <w:r>
        <w:rPr>
          <w:spacing w:val="-1"/>
        </w:rPr>
        <w:t>and</w:t>
      </w:r>
      <w:r>
        <w:rPr>
          <w:spacing w:val="-3"/>
        </w:rPr>
        <w:t> </w:t>
      </w:r>
      <w:r>
        <w:rPr>
          <w:spacing w:val="-1"/>
        </w:rPr>
        <w:t>ozone</w:t>
      </w:r>
      <w:r>
        <w:rPr>
          <w:spacing w:val="2"/>
        </w:rPr>
        <w:t> </w:t>
      </w:r>
      <w:r>
        <w:rPr>
          <w:spacing w:val="-1"/>
        </w:rPr>
        <w:t>to work</w:t>
      </w:r>
      <w:r>
        <w:rPr/>
        <w:t> </w:t>
      </w:r>
      <w:r>
        <w:rPr>
          <w:spacing w:val="-1"/>
        </w:rPr>
        <w:t>effectively.</w:t>
      </w:r>
      <w:r>
        <w:rPr>
          <w:spacing w:val="49"/>
        </w:rPr>
        <w:t> </w:t>
      </w:r>
      <w:r>
        <w:rPr>
          <w:spacing w:val="-2"/>
        </w:rPr>
        <w:t>High</w:t>
      </w:r>
      <w:r>
        <w:rPr>
          <w:spacing w:val="-1"/>
        </w:rPr>
        <w:t> organic</w:t>
      </w:r>
      <w:r>
        <w:rPr>
          <w:spacing w:val="-2"/>
        </w:rPr>
        <w:t> </w:t>
      </w:r>
      <w:r>
        <w:rPr>
          <w:spacing w:val="-1"/>
        </w:rPr>
        <w:t>matter</w:t>
      </w:r>
      <w:r>
        <w:rPr/>
        <w:t> </w:t>
      </w:r>
      <w:r>
        <w:rPr>
          <w:spacing w:val="-1"/>
        </w:rPr>
        <w:t>and turbidity</w:t>
      </w:r>
      <w:r>
        <w:rPr/>
        <w:t> </w:t>
      </w:r>
      <w:r>
        <w:rPr>
          <w:spacing w:val="-1"/>
        </w:rPr>
        <w:t>will</w:t>
      </w:r>
      <w:r>
        <w:rPr/>
        <w:t> </w:t>
      </w:r>
      <w:r>
        <w:rPr>
          <w:spacing w:val="-1"/>
        </w:rPr>
        <w:t>impact </w:t>
      </w:r>
      <w:r>
        <w:rPr/>
        <w:t>the</w:t>
      </w:r>
      <w:r>
        <w:rPr>
          <w:spacing w:val="-2"/>
        </w:rPr>
        <w:t> </w:t>
      </w:r>
      <w:r>
        <w:rPr/>
        <w:t>UV</w:t>
      </w:r>
      <w:r>
        <w:rPr>
          <w:spacing w:val="81"/>
        </w:rPr>
        <w:t> </w:t>
      </w:r>
      <w:r>
        <w:rPr>
          <w:spacing w:val="-1"/>
        </w:rPr>
        <w:t>dose</w:t>
      </w:r>
      <w:r>
        <w:rPr>
          <w:spacing w:val="1"/>
        </w:rPr>
        <w:t> </w:t>
      </w:r>
      <w:r>
        <w:rPr>
          <w:spacing w:val="-1"/>
        </w:rPr>
        <w:t>required for</w:t>
      </w:r>
      <w:r>
        <w:rPr/>
        <w:t> </w:t>
      </w:r>
      <w:r>
        <w:rPr>
          <w:spacing w:val="-1"/>
        </w:rPr>
        <w:t>disinfection.</w:t>
      </w:r>
    </w:p>
    <w:p>
      <w:pPr>
        <w:spacing w:after="0" w:line="276" w:lineRule="auto"/>
        <w:jc w:val="left"/>
        <w:sectPr>
          <w:footerReference w:type="default" r:id="rId167"/>
          <w:pgSz w:w="12240" w:h="15840"/>
          <w:pgMar w:footer="1010" w:header="0" w:top="680" w:bottom="1200" w:left="1300" w:right="1280"/>
        </w:sectPr>
      </w:pPr>
    </w:p>
    <w:p>
      <w:pPr>
        <w:spacing w:before="42"/>
        <w:ind w:left="0" w:right="137" w:firstLine="0"/>
        <w:jc w:val="right"/>
        <w:rPr>
          <w:rFonts w:ascii="Cambria" w:hAnsi="Cambria" w:cs="Cambria" w:eastAsia="Cambria"/>
          <w:sz w:val="16"/>
          <w:szCs w:val="16"/>
        </w:rPr>
      </w:pPr>
      <w:r>
        <w:rPr>
          <w:rFonts w:ascii="Cambria"/>
          <w:sz w:val="20"/>
        </w:rPr>
        <w:t>7.</w:t>
      </w:r>
      <w:r>
        <w:rPr>
          <w:rFonts w:ascii="Cambria"/>
          <w:spacing w:val="-11"/>
          <w:sz w:val="20"/>
        </w:rPr>
        <w:t> </w:t>
      </w:r>
      <w:r>
        <w:rPr>
          <w:rFonts w:ascii="Cambria"/>
          <w:spacing w:val="-1"/>
          <w:sz w:val="20"/>
        </w:rPr>
        <w:t>E</w:t>
      </w:r>
      <w:r>
        <w:rPr>
          <w:rFonts w:ascii="Cambria"/>
          <w:spacing w:val="-1"/>
          <w:sz w:val="16"/>
        </w:rPr>
        <w:t>MERGENCY </w:t>
      </w:r>
      <w:r>
        <w:rPr>
          <w:rFonts w:ascii="Cambria"/>
          <w:spacing w:val="-2"/>
          <w:sz w:val="20"/>
        </w:rPr>
        <w:t>W</w:t>
      </w:r>
      <w:r>
        <w:rPr>
          <w:rFonts w:ascii="Cambria"/>
          <w:spacing w:val="-2"/>
          <w:sz w:val="16"/>
        </w:rPr>
        <w:t>ATER</w:t>
      </w:r>
      <w:r>
        <w:rPr>
          <w:rFonts w:ascii="Cambria"/>
          <w:spacing w:val="-1"/>
          <w:sz w:val="16"/>
        </w:rPr>
        <w:t> </w:t>
      </w:r>
      <w:r>
        <w:rPr>
          <w:rFonts w:ascii="Cambria"/>
          <w:spacing w:val="-1"/>
          <w:sz w:val="20"/>
        </w:rPr>
        <w:t>A</w:t>
      </w:r>
      <w:r>
        <w:rPr>
          <w:rFonts w:ascii="Cambria"/>
          <w:spacing w:val="-1"/>
          <w:sz w:val="16"/>
        </w:rPr>
        <w:t>LTERNATIVES</w:t>
      </w:r>
    </w:p>
    <w:p>
      <w:pPr>
        <w:spacing w:line="240" w:lineRule="auto" w:before="6"/>
        <w:rPr>
          <w:rFonts w:ascii="Cambria" w:hAnsi="Cambria" w:cs="Cambria" w:eastAsia="Cambria"/>
          <w:sz w:val="4"/>
          <w:szCs w:val="4"/>
        </w:rPr>
      </w:pPr>
    </w:p>
    <w:p>
      <w:pPr>
        <w:spacing w:line="20" w:lineRule="atLeast"/>
        <w:ind w:left="105" w:right="0" w:firstLine="0"/>
        <w:rPr>
          <w:rFonts w:ascii="Cambria" w:hAnsi="Cambria" w:cs="Cambria" w:eastAsia="Cambria"/>
          <w:sz w:val="2"/>
          <w:szCs w:val="2"/>
        </w:rPr>
      </w:pPr>
      <w:r>
        <w:rPr>
          <w:rFonts w:ascii="Cambria" w:hAnsi="Cambria" w:cs="Cambria" w:eastAsia="Cambria"/>
          <w:sz w:val="2"/>
          <w:szCs w:val="2"/>
        </w:rPr>
        <w:pict>
          <v:group style="width:652.550pt;height:.6pt;mso-position-horizontal-relative:char;mso-position-vertical-relative:line" coordorigin="0,0" coordsize="13051,12">
            <v:group style="position:absolute;left:6;top:6;width:13039;height:2" coordorigin="6,6" coordsize="13039,2">
              <v:shape style="position:absolute;left:6;top:6;width:13039;height:2" coordorigin="6,6" coordsize="13039,0" path="m6,6l13045,6e" filled="false" stroked="true" strokeweight=".580pt" strokecolor="#000000">
                <v:path arrowok="t"/>
              </v:shape>
            </v:group>
          </v:group>
        </w:pict>
      </w:r>
      <w:r>
        <w:rPr>
          <w:rFonts w:ascii="Cambria" w:hAnsi="Cambria" w:cs="Cambria" w:eastAsia="Cambria"/>
          <w:sz w:val="2"/>
          <w:szCs w:val="2"/>
        </w:rPr>
      </w:r>
    </w:p>
    <w:p>
      <w:pPr>
        <w:spacing w:line="240" w:lineRule="auto" w:before="5"/>
        <w:rPr>
          <w:rFonts w:ascii="Cambria" w:hAnsi="Cambria" w:cs="Cambria" w:eastAsia="Cambria"/>
          <w:sz w:val="29"/>
          <w:szCs w:val="29"/>
        </w:rPr>
      </w:pPr>
    </w:p>
    <w:p>
      <w:pPr>
        <w:pStyle w:val="Heading6"/>
        <w:spacing w:line="240" w:lineRule="auto" w:before="56"/>
        <w:ind w:right="0"/>
        <w:jc w:val="left"/>
        <w:rPr>
          <w:b w:val="0"/>
          <w:bCs w:val="0"/>
        </w:rPr>
      </w:pPr>
      <w:r>
        <w:rPr>
          <w:spacing w:val="-1"/>
        </w:rPr>
        <w:t>Table</w:t>
      </w:r>
      <w:r>
        <w:rPr/>
        <w:t> </w:t>
      </w:r>
      <w:r>
        <w:rPr>
          <w:spacing w:val="-1"/>
        </w:rPr>
        <w:t>7.10-1.</w:t>
      </w:r>
      <w:r>
        <w:rPr>
          <w:spacing w:val="1"/>
        </w:rPr>
        <w:t> </w:t>
      </w:r>
      <w:r>
        <w:rPr>
          <w:spacing w:val="-2"/>
        </w:rPr>
        <w:t>Microbial</w:t>
      </w:r>
      <w:r>
        <w:rPr/>
        <w:t> </w:t>
      </w:r>
      <w:r>
        <w:rPr>
          <w:spacing w:val="-2"/>
        </w:rPr>
        <w:t>Removal </w:t>
      </w:r>
      <w:r>
        <w:rPr>
          <w:spacing w:val="-1"/>
        </w:rPr>
        <w:t>Achieved</w:t>
      </w:r>
      <w:r>
        <w:rPr/>
        <w:t> </w:t>
      </w:r>
      <w:r>
        <w:rPr>
          <w:spacing w:val="-1"/>
        </w:rPr>
        <w:t>by</w:t>
      </w:r>
      <w:r>
        <w:rPr>
          <w:spacing w:val="-2"/>
        </w:rPr>
        <w:t> </w:t>
      </w:r>
      <w:r>
        <w:rPr>
          <w:spacing w:val="-1"/>
        </w:rPr>
        <w:t>Available Filtration</w:t>
      </w:r>
      <w:r>
        <w:rPr>
          <w:spacing w:val="-3"/>
        </w:rPr>
        <w:t> </w:t>
      </w:r>
      <w:r>
        <w:rPr>
          <w:spacing w:val="-1"/>
        </w:rPr>
        <w:t>Technologies</w:t>
      </w:r>
      <w:r>
        <w:rPr>
          <w:b w:val="0"/>
        </w:rPr>
      </w:r>
    </w:p>
    <w:p>
      <w:pPr>
        <w:spacing w:line="240" w:lineRule="auto" w:before="2"/>
        <w:rPr>
          <w:rFonts w:ascii="Calibri" w:hAnsi="Calibri" w:cs="Calibri" w:eastAsia="Calibri"/>
          <w:b/>
          <w:bCs/>
          <w:sz w:val="20"/>
          <w:szCs w:val="20"/>
        </w:rPr>
      </w:pPr>
    </w:p>
    <w:tbl>
      <w:tblPr>
        <w:tblW w:w="0" w:type="auto"/>
        <w:jc w:val="left"/>
        <w:tblInd w:w="146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750"/>
        <w:gridCol w:w="1320"/>
        <w:gridCol w:w="1705"/>
        <w:gridCol w:w="4784"/>
        <w:gridCol w:w="3377"/>
      </w:tblGrid>
      <w:tr>
        <w:trPr>
          <w:trHeight w:val="629" w:hRule="exact"/>
        </w:trPr>
        <w:tc>
          <w:tcPr>
            <w:tcW w:w="17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</w:tcPr>
          <w:p>
            <w:pPr>
              <w:pStyle w:val="TableParagraph"/>
              <w:spacing w:line="240" w:lineRule="auto" w:before="0"/>
              <w:ind w:right="0"/>
              <w:jc w:val="left"/>
              <w:rPr>
                <w:rFonts w:ascii="Calibri" w:hAnsi="Calibri" w:cs="Calibri" w:eastAsia="Calibri"/>
                <w:b/>
                <w:bCs/>
                <w:sz w:val="25"/>
                <w:szCs w:val="25"/>
              </w:rPr>
            </w:pPr>
          </w:p>
          <w:p>
            <w:pPr>
              <w:pStyle w:val="TableParagraph"/>
              <w:spacing w:line="240" w:lineRule="auto"/>
              <w:ind w:left="10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b/>
                <w:spacing w:val="-1"/>
                <w:sz w:val="22"/>
              </w:rPr>
              <w:t>Unit</w:t>
            </w:r>
            <w:r>
              <w:rPr>
                <w:rFonts w:ascii="Calibri"/>
                <w:b/>
                <w:sz w:val="22"/>
              </w:rPr>
              <w:t> </w:t>
            </w:r>
            <w:r>
              <w:rPr>
                <w:rFonts w:ascii="Calibri"/>
                <w:b/>
                <w:spacing w:val="-1"/>
                <w:sz w:val="22"/>
              </w:rPr>
              <w:t>technology</w:t>
            </w:r>
            <w:r>
              <w:rPr>
                <w:rFonts w:ascii="Calibri"/>
                <w:sz w:val="22"/>
              </w:rPr>
            </w:r>
          </w:p>
        </w:tc>
        <w:tc>
          <w:tcPr>
            <w:tcW w:w="13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</w:tcPr>
          <w:p>
            <w:pPr>
              <w:pStyle w:val="TableParagraph"/>
              <w:spacing w:line="240" w:lineRule="auto" w:before="0"/>
              <w:ind w:right="0"/>
              <w:jc w:val="left"/>
              <w:rPr>
                <w:rFonts w:ascii="Calibri" w:hAnsi="Calibri" w:cs="Calibri" w:eastAsia="Calibri"/>
                <w:b/>
                <w:bCs/>
                <w:sz w:val="25"/>
                <w:szCs w:val="25"/>
              </w:rPr>
            </w:pPr>
          </w:p>
          <w:p>
            <w:pPr>
              <w:pStyle w:val="TableParagraph"/>
              <w:spacing w:line="240" w:lineRule="auto"/>
              <w:ind w:left="10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b/>
                <w:spacing w:val="-1"/>
                <w:sz w:val="22"/>
              </w:rPr>
              <w:t>Limitations</w:t>
            </w:r>
            <w:r>
              <w:rPr>
                <w:rFonts w:ascii="Calibri"/>
                <w:sz w:val="22"/>
              </w:rPr>
            </w:r>
          </w:p>
        </w:tc>
        <w:tc>
          <w:tcPr>
            <w:tcW w:w="17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</w:tcPr>
          <w:p>
            <w:pPr>
              <w:pStyle w:val="TableParagraph"/>
              <w:spacing w:line="276" w:lineRule="auto"/>
              <w:ind w:left="102" w:right="232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b/>
                <w:spacing w:val="-1"/>
                <w:sz w:val="22"/>
              </w:rPr>
              <w:t>Operator</w:t>
            </w:r>
            <w:r>
              <w:rPr>
                <w:rFonts w:ascii="Calibri"/>
                <w:b/>
                <w:sz w:val="22"/>
              </w:rPr>
              <w:t> </w:t>
            </w:r>
            <w:r>
              <w:rPr>
                <w:rFonts w:ascii="Calibri"/>
                <w:b/>
                <w:spacing w:val="-1"/>
                <w:sz w:val="22"/>
              </w:rPr>
              <w:t>Skill</w:t>
            </w:r>
            <w:r>
              <w:rPr>
                <w:rFonts w:ascii="Calibri"/>
                <w:b/>
                <w:spacing w:val="25"/>
                <w:sz w:val="22"/>
              </w:rPr>
              <w:t> </w:t>
            </w:r>
            <w:r>
              <w:rPr>
                <w:rFonts w:ascii="Calibri"/>
                <w:b/>
                <w:spacing w:val="-1"/>
                <w:sz w:val="22"/>
              </w:rPr>
              <w:t>Level</w:t>
            </w:r>
            <w:r>
              <w:rPr>
                <w:rFonts w:ascii="Calibri"/>
                <w:b/>
                <w:spacing w:val="-2"/>
                <w:sz w:val="22"/>
              </w:rPr>
              <w:t> </w:t>
            </w:r>
            <w:r>
              <w:rPr>
                <w:rFonts w:ascii="Calibri"/>
                <w:b/>
                <w:spacing w:val="-1"/>
                <w:sz w:val="22"/>
              </w:rPr>
              <w:t>Required</w:t>
            </w:r>
            <w:r>
              <w:rPr>
                <w:rFonts w:ascii="Calibri"/>
                <w:sz w:val="22"/>
              </w:rPr>
            </w:r>
          </w:p>
        </w:tc>
        <w:tc>
          <w:tcPr>
            <w:tcW w:w="47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</w:tcPr>
          <w:p>
            <w:pPr>
              <w:pStyle w:val="TableParagraph"/>
              <w:spacing w:line="240" w:lineRule="auto" w:before="0"/>
              <w:ind w:right="0"/>
              <w:jc w:val="left"/>
              <w:rPr>
                <w:rFonts w:ascii="Calibri" w:hAnsi="Calibri" w:cs="Calibri" w:eastAsia="Calibri"/>
                <w:b/>
                <w:bCs/>
                <w:sz w:val="25"/>
                <w:szCs w:val="25"/>
              </w:rPr>
            </w:pPr>
          </w:p>
          <w:p>
            <w:pPr>
              <w:pStyle w:val="TableParagraph"/>
              <w:spacing w:line="240" w:lineRule="auto"/>
              <w:ind w:left="10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b/>
                <w:sz w:val="22"/>
              </w:rPr>
              <w:t>Raw</w:t>
            </w:r>
            <w:r>
              <w:rPr>
                <w:rFonts w:ascii="Calibri"/>
                <w:b/>
                <w:spacing w:val="1"/>
                <w:sz w:val="22"/>
              </w:rPr>
              <w:t> </w:t>
            </w:r>
            <w:r>
              <w:rPr>
                <w:rFonts w:ascii="Calibri"/>
                <w:b/>
                <w:spacing w:val="-1"/>
                <w:sz w:val="22"/>
              </w:rPr>
              <w:t>Water</w:t>
            </w:r>
            <w:r>
              <w:rPr>
                <w:rFonts w:ascii="Calibri"/>
                <w:b/>
                <w:spacing w:val="-3"/>
                <w:sz w:val="22"/>
              </w:rPr>
              <w:t> </w:t>
            </w:r>
            <w:r>
              <w:rPr>
                <w:rFonts w:ascii="Calibri"/>
                <w:b/>
                <w:spacing w:val="-1"/>
                <w:sz w:val="22"/>
              </w:rPr>
              <w:t>Quality</w:t>
            </w:r>
            <w:r>
              <w:rPr>
                <w:rFonts w:ascii="Calibri"/>
                <w:b/>
                <w:spacing w:val="-2"/>
                <w:sz w:val="22"/>
              </w:rPr>
              <w:t> </w:t>
            </w:r>
            <w:r>
              <w:rPr>
                <w:rFonts w:ascii="Calibri"/>
                <w:b/>
                <w:spacing w:val="-1"/>
                <w:sz w:val="22"/>
              </w:rPr>
              <w:t>Range</w:t>
            </w:r>
            <w:r>
              <w:rPr>
                <w:rFonts w:ascii="Calibri"/>
                <w:b/>
                <w:spacing w:val="-3"/>
                <w:sz w:val="22"/>
              </w:rPr>
              <w:t> </w:t>
            </w:r>
            <w:r>
              <w:rPr>
                <w:rFonts w:ascii="Calibri"/>
                <w:b/>
                <w:spacing w:val="-1"/>
                <w:sz w:val="22"/>
              </w:rPr>
              <w:t>and Consideration</w:t>
            </w:r>
            <w:r>
              <w:rPr>
                <w:rFonts w:ascii="Calibri"/>
                <w:sz w:val="22"/>
              </w:rPr>
            </w:r>
          </w:p>
        </w:tc>
        <w:tc>
          <w:tcPr>
            <w:tcW w:w="3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</w:tcPr>
          <w:p>
            <w:pPr>
              <w:pStyle w:val="TableParagraph"/>
              <w:spacing w:line="276" w:lineRule="auto"/>
              <w:ind w:left="102" w:right="463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b/>
                <w:spacing w:val="-1"/>
                <w:sz w:val="22"/>
              </w:rPr>
              <w:t>Removals: Log</w:t>
            </w:r>
            <w:r>
              <w:rPr>
                <w:rFonts w:ascii="Calibri"/>
                <w:b/>
                <w:sz w:val="22"/>
              </w:rPr>
              <w:t> </w:t>
            </w:r>
            <w:r>
              <w:rPr>
                <w:rFonts w:ascii="Calibri"/>
                <w:b/>
                <w:i/>
                <w:spacing w:val="-1"/>
                <w:sz w:val="22"/>
              </w:rPr>
              <w:t>Giardia</w:t>
            </w:r>
            <w:r>
              <w:rPr>
                <w:rFonts w:ascii="Calibri"/>
                <w:b/>
                <w:i/>
                <w:spacing w:val="1"/>
                <w:sz w:val="22"/>
              </w:rPr>
              <w:t> </w:t>
            </w:r>
            <w:r>
              <w:rPr>
                <w:rFonts w:ascii="Calibri"/>
                <w:b/>
                <w:spacing w:val="-1"/>
                <w:sz w:val="22"/>
              </w:rPr>
              <w:t>and Log</w:t>
            </w:r>
            <w:r>
              <w:rPr>
                <w:rFonts w:ascii="Calibri"/>
                <w:b/>
                <w:spacing w:val="29"/>
                <w:sz w:val="22"/>
              </w:rPr>
              <w:t> </w:t>
            </w:r>
            <w:r>
              <w:rPr>
                <w:rFonts w:ascii="Calibri"/>
                <w:b/>
                <w:spacing w:val="-1"/>
                <w:sz w:val="22"/>
              </w:rPr>
              <w:t>Virus</w:t>
            </w:r>
            <w:r>
              <w:rPr>
                <w:rFonts w:ascii="Calibri"/>
                <w:sz w:val="22"/>
              </w:rPr>
            </w:r>
          </w:p>
        </w:tc>
      </w:tr>
      <w:tr>
        <w:trPr>
          <w:trHeight w:val="1863" w:hRule="exact"/>
        </w:trPr>
        <w:tc>
          <w:tcPr>
            <w:tcW w:w="17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6" w:lineRule="auto"/>
              <w:ind w:left="102" w:right="325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Conventional</w:t>
            </w:r>
            <w:r>
              <w:rPr>
                <w:rFonts w:ascii="Calibri"/>
                <w:spacing w:val="27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Filtration</w:t>
            </w:r>
            <w:r>
              <w:rPr>
                <w:rFonts w:ascii="Calibri"/>
                <w:spacing w:val="28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(includes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dual-</w:t>
            </w:r>
            <w:r>
              <w:rPr>
                <w:rFonts w:ascii="Calibri"/>
                <w:spacing w:val="27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stage</w:t>
            </w:r>
            <w:r>
              <w:rPr>
                <w:rFonts w:ascii="Calibri"/>
                <w:sz w:val="22"/>
              </w:rPr>
              <w:t> and</w:t>
            </w:r>
            <w:r>
              <w:rPr>
                <w:rFonts w:ascii="Calibri"/>
                <w:spacing w:val="21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dissolved</w:t>
            </w:r>
            <w:r>
              <w:rPr>
                <w:rFonts w:ascii="Calibri"/>
                <w:sz w:val="22"/>
              </w:rPr>
              <w:t> air</w:t>
            </w:r>
            <w:r>
              <w:rPr>
                <w:rFonts w:ascii="Calibri"/>
                <w:spacing w:val="26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flotation)</w:t>
            </w:r>
          </w:p>
        </w:tc>
        <w:tc>
          <w:tcPr>
            <w:tcW w:w="13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4" w:lineRule="exact"/>
              <w:ind w:left="10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[Note</w:t>
            </w:r>
            <w:r>
              <w:rPr>
                <w:rFonts w:ascii="Calibri"/>
                <w:sz w:val="22"/>
              </w:rPr>
              <w:t> A]</w:t>
            </w:r>
          </w:p>
        </w:tc>
        <w:tc>
          <w:tcPr>
            <w:tcW w:w="17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4" w:lineRule="exact"/>
              <w:ind w:left="10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Advanced</w:t>
            </w:r>
          </w:p>
        </w:tc>
        <w:tc>
          <w:tcPr>
            <w:tcW w:w="47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5" w:lineRule="auto"/>
              <w:ind w:left="102" w:right="113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 w:hAnsi="Calibri" w:cs="Calibri" w:eastAsia="Calibri"/>
                <w:spacing w:val="-1"/>
                <w:sz w:val="22"/>
                <w:szCs w:val="22"/>
              </w:rPr>
              <w:t>Wide</w:t>
            </w:r>
            <w:r>
              <w:rPr>
                <w:rFonts w:ascii="Calibri" w:hAnsi="Calibri" w:cs="Calibri" w:eastAsia="Calibri"/>
                <w:sz w:val="22"/>
                <w:szCs w:val="22"/>
              </w:rPr>
              <w:t> </w:t>
            </w:r>
            <w:r>
              <w:rPr>
                <w:rFonts w:ascii="Calibri" w:hAnsi="Calibri" w:cs="Calibri" w:eastAsia="Calibri"/>
                <w:spacing w:val="-1"/>
                <w:sz w:val="22"/>
                <w:szCs w:val="22"/>
              </w:rPr>
              <w:t>range</w:t>
            </w:r>
            <w:r>
              <w:rPr>
                <w:rFonts w:ascii="Calibri" w:hAnsi="Calibri" w:cs="Calibri" w:eastAsia="Calibri"/>
                <w:spacing w:val="-2"/>
                <w:sz w:val="22"/>
                <w:szCs w:val="22"/>
              </w:rPr>
              <w:t> </w:t>
            </w:r>
            <w:r>
              <w:rPr>
                <w:rFonts w:ascii="Calibri" w:hAnsi="Calibri" w:cs="Calibri" w:eastAsia="Calibri"/>
                <w:sz w:val="22"/>
                <w:szCs w:val="22"/>
              </w:rPr>
              <w:t>of</w:t>
            </w:r>
            <w:r>
              <w:rPr>
                <w:rFonts w:ascii="Calibri" w:hAnsi="Calibri" w:cs="Calibri" w:eastAsia="Calibri"/>
                <w:spacing w:val="-2"/>
                <w:sz w:val="22"/>
                <w:szCs w:val="22"/>
              </w:rPr>
              <w:t> </w:t>
            </w:r>
            <w:r>
              <w:rPr>
                <w:rFonts w:ascii="Calibri" w:hAnsi="Calibri" w:cs="Calibri" w:eastAsia="Calibri"/>
                <w:spacing w:val="-1"/>
                <w:sz w:val="22"/>
                <w:szCs w:val="22"/>
              </w:rPr>
              <w:t>water</w:t>
            </w:r>
            <w:r>
              <w:rPr>
                <w:rFonts w:ascii="Calibri" w:hAnsi="Calibri" w:cs="Calibri" w:eastAsia="Calibri"/>
                <w:sz w:val="22"/>
                <w:szCs w:val="22"/>
              </w:rPr>
              <w:t> </w:t>
            </w:r>
            <w:r>
              <w:rPr>
                <w:rFonts w:ascii="Calibri" w:hAnsi="Calibri" w:cs="Calibri" w:eastAsia="Calibri"/>
                <w:spacing w:val="-1"/>
                <w:sz w:val="22"/>
                <w:szCs w:val="22"/>
              </w:rPr>
              <w:t>quality.</w:t>
            </w:r>
            <w:r>
              <w:rPr>
                <w:rFonts w:ascii="Calibri" w:hAnsi="Calibri" w:cs="Calibri" w:eastAsia="Calibri"/>
                <w:sz w:val="22"/>
                <w:szCs w:val="22"/>
              </w:rPr>
              <w:t> </w:t>
            </w:r>
            <w:r>
              <w:rPr>
                <w:rFonts w:ascii="Calibri" w:hAnsi="Calibri" w:cs="Calibri" w:eastAsia="Calibri"/>
                <w:spacing w:val="-1"/>
                <w:sz w:val="22"/>
                <w:szCs w:val="22"/>
              </w:rPr>
              <w:t>Dissolved</w:t>
            </w:r>
            <w:r>
              <w:rPr>
                <w:rFonts w:ascii="Calibri" w:hAnsi="Calibri" w:cs="Calibri" w:eastAsia="Calibri"/>
                <w:sz w:val="22"/>
                <w:szCs w:val="22"/>
              </w:rPr>
              <w:t> air</w:t>
            </w:r>
            <w:r>
              <w:rPr>
                <w:rFonts w:ascii="Calibri" w:hAnsi="Calibri" w:cs="Calibri" w:eastAsia="Calibri"/>
                <w:spacing w:val="-3"/>
                <w:sz w:val="22"/>
                <w:szCs w:val="22"/>
              </w:rPr>
              <w:t> </w:t>
            </w:r>
            <w:r>
              <w:rPr>
                <w:rFonts w:ascii="Calibri" w:hAnsi="Calibri" w:cs="Calibri" w:eastAsia="Calibri"/>
                <w:spacing w:val="-1"/>
                <w:sz w:val="22"/>
                <w:szCs w:val="22"/>
              </w:rPr>
              <w:t>flotation</w:t>
            </w:r>
            <w:r>
              <w:rPr>
                <w:rFonts w:ascii="Calibri" w:hAnsi="Calibri" w:cs="Calibri" w:eastAsia="Calibri"/>
                <w:spacing w:val="43"/>
                <w:sz w:val="22"/>
                <w:szCs w:val="22"/>
              </w:rPr>
              <w:t> </w:t>
            </w:r>
            <w:r>
              <w:rPr>
                <w:rFonts w:ascii="Calibri" w:hAnsi="Calibri" w:cs="Calibri" w:eastAsia="Calibri"/>
                <w:sz w:val="22"/>
                <w:szCs w:val="22"/>
              </w:rPr>
              <w:t>is </w:t>
            </w:r>
            <w:r>
              <w:rPr>
                <w:rFonts w:ascii="Calibri" w:hAnsi="Calibri" w:cs="Calibri" w:eastAsia="Calibri"/>
                <w:spacing w:val="-1"/>
                <w:sz w:val="22"/>
                <w:szCs w:val="22"/>
              </w:rPr>
              <w:t>more</w:t>
            </w:r>
            <w:r>
              <w:rPr>
                <w:rFonts w:ascii="Calibri" w:hAnsi="Calibri" w:cs="Calibri" w:eastAsia="Calibri"/>
                <w:spacing w:val="-2"/>
                <w:sz w:val="22"/>
                <w:szCs w:val="22"/>
              </w:rPr>
              <w:t> </w:t>
            </w:r>
            <w:r>
              <w:rPr>
                <w:rFonts w:ascii="Calibri" w:hAnsi="Calibri" w:cs="Calibri" w:eastAsia="Calibri"/>
                <w:spacing w:val="-1"/>
                <w:sz w:val="22"/>
                <w:szCs w:val="22"/>
              </w:rPr>
              <w:t>applicable</w:t>
            </w:r>
            <w:r>
              <w:rPr>
                <w:rFonts w:ascii="Calibri" w:hAnsi="Calibri" w:cs="Calibri" w:eastAsia="Calibri"/>
                <w:sz w:val="22"/>
                <w:szCs w:val="22"/>
              </w:rPr>
              <w:t> </w:t>
            </w:r>
            <w:r>
              <w:rPr>
                <w:rFonts w:ascii="Calibri" w:hAnsi="Calibri" w:cs="Calibri" w:eastAsia="Calibri"/>
                <w:spacing w:val="-1"/>
                <w:sz w:val="22"/>
                <w:szCs w:val="22"/>
              </w:rPr>
              <w:t>for</w:t>
            </w:r>
            <w:r>
              <w:rPr>
                <w:rFonts w:ascii="Calibri" w:hAnsi="Calibri" w:cs="Calibri" w:eastAsia="Calibri"/>
                <w:sz w:val="22"/>
                <w:szCs w:val="22"/>
              </w:rPr>
              <w:t> </w:t>
            </w:r>
            <w:r>
              <w:rPr>
                <w:rFonts w:ascii="Calibri" w:hAnsi="Calibri" w:cs="Calibri" w:eastAsia="Calibri"/>
                <w:spacing w:val="-1"/>
                <w:sz w:val="22"/>
                <w:szCs w:val="22"/>
              </w:rPr>
              <w:t>removing particulate</w:t>
            </w:r>
            <w:r>
              <w:rPr>
                <w:rFonts w:ascii="Calibri" w:hAnsi="Calibri" w:cs="Calibri" w:eastAsia="Calibri"/>
                <w:spacing w:val="-2"/>
                <w:sz w:val="22"/>
                <w:szCs w:val="22"/>
              </w:rPr>
              <w:t> </w:t>
            </w:r>
            <w:r>
              <w:rPr>
                <w:rFonts w:ascii="Calibri" w:hAnsi="Calibri" w:cs="Calibri" w:eastAsia="Calibri"/>
                <w:spacing w:val="-1"/>
                <w:sz w:val="22"/>
                <w:szCs w:val="22"/>
              </w:rPr>
              <w:t>matter</w:t>
            </w:r>
            <w:r>
              <w:rPr>
                <w:rFonts w:ascii="Calibri" w:hAnsi="Calibri" w:cs="Calibri" w:eastAsia="Calibri"/>
                <w:spacing w:val="39"/>
                <w:sz w:val="22"/>
                <w:szCs w:val="22"/>
              </w:rPr>
              <w:t> </w:t>
            </w:r>
            <w:r>
              <w:rPr>
                <w:rFonts w:ascii="Calibri" w:hAnsi="Calibri" w:cs="Calibri" w:eastAsia="Calibri"/>
                <w:sz w:val="22"/>
                <w:szCs w:val="22"/>
              </w:rPr>
              <w:t>that </w:t>
            </w:r>
            <w:r>
              <w:rPr>
                <w:rFonts w:ascii="Calibri" w:hAnsi="Calibri" w:cs="Calibri" w:eastAsia="Calibri"/>
                <w:spacing w:val="-1"/>
                <w:sz w:val="22"/>
                <w:szCs w:val="22"/>
              </w:rPr>
              <w:t>doesn’t</w:t>
            </w:r>
            <w:r>
              <w:rPr>
                <w:rFonts w:ascii="Calibri" w:hAnsi="Calibri" w:cs="Calibri" w:eastAsia="Calibri"/>
                <w:sz w:val="22"/>
                <w:szCs w:val="22"/>
              </w:rPr>
              <w:t> </w:t>
            </w:r>
            <w:r>
              <w:rPr>
                <w:rFonts w:ascii="Calibri" w:hAnsi="Calibri" w:cs="Calibri" w:eastAsia="Calibri"/>
                <w:spacing w:val="-1"/>
                <w:sz w:val="22"/>
                <w:szCs w:val="22"/>
              </w:rPr>
              <w:t>readily</w:t>
            </w:r>
            <w:r>
              <w:rPr>
                <w:rFonts w:ascii="Calibri" w:hAnsi="Calibri" w:cs="Calibri" w:eastAsia="Calibri"/>
                <w:spacing w:val="-2"/>
                <w:sz w:val="22"/>
                <w:szCs w:val="22"/>
              </w:rPr>
              <w:t> </w:t>
            </w:r>
            <w:r>
              <w:rPr>
                <w:rFonts w:ascii="Calibri" w:hAnsi="Calibri" w:cs="Calibri" w:eastAsia="Calibri"/>
                <w:spacing w:val="-1"/>
                <w:sz w:val="22"/>
                <w:szCs w:val="22"/>
              </w:rPr>
              <w:t>settle:</w:t>
            </w:r>
            <w:r>
              <w:rPr>
                <w:rFonts w:ascii="Calibri" w:hAnsi="Calibri" w:cs="Calibri" w:eastAsia="Calibri"/>
                <w:spacing w:val="-3"/>
                <w:sz w:val="22"/>
                <w:szCs w:val="22"/>
              </w:rPr>
              <w:t> </w:t>
            </w:r>
            <w:r>
              <w:rPr>
                <w:rFonts w:ascii="Calibri" w:hAnsi="Calibri" w:cs="Calibri" w:eastAsia="Calibri"/>
                <w:spacing w:val="-1"/>
                <w:sz w:val="22"/>
                <w:szCs w:val="22"/>
              </w:rPr>
              <w:t>algae,</w:t>
            </w:r>
            <w:r>
              <w:rPr>
                <w:rFonts w:ascii="Calibri" w:hAnsi="Calibri" w:cs="Calibri" w:eastAsia="Calibri"/>
                <w:sz w:val="22"/>
                <w:szCs w:val="22"/>
              </w:rPr>
              <w:t> </w:t>
            </w:r>
            <w:r>
              <w:rPr>
                <w:rFonts w:ascii="Calibri" w:hAnsi="Calibri" w:cs="Calibri" w:eastAsia="Calibri"/>
                <w:spacing w:val="-1"/>
                <w:sz w:val="22"/>
                <w:szCs w:val="22"/>
              </w:rPr>
              <w:t>high </w:t>
            </w:r>
            <w:r>
              <w:rPr>
                <w:rFonts w:ascii="Calibri" w:hAnsi="Calibri" w:cs="Calibri" w:eastAsia="Calibri"/>
                <w:sz w:val="22"/>
                <w:szCs w:val="22"/>
              </w:rPr>
              <w:t>c</w:t>
            </w:r>
            <w:r>
              <w:rPr>
                <w:rFonts w:ascii="Calibri" w:hAnsi="Calibri" w:cs="Calibri" w:eastAsia="Calibri"/>
                <w:sz w:val="22"/>
                <w:szCs w:val="22"/>
              </w:rPr>
              <w:t>olor, </w:t>
            </w:r>
            <w:r>
              <w:rPr>
                <w:rFonts w:ascii="Calibri" w:hAnsi="Calibri" w:cs="Calibri" w:eastAsia="Calibri"/>
                <w:spacing w:val="-2"/>
                <w:sz w:val="22"/>
                <w:szCs w:val="22"/>
              </w:rPr>
              <w:t>low</w:t>
            </w:r>
            <w:r>
              <w:rPr>
                <w:rFonts w:ascii="Calibri" w:hAnsi="Calibri" w:cs="Calibri" w:eastAsia="Calibri"/>
                <w:spacing w:val="39"/>
                <w:sz w:val="22"/>
                <w:szCs w:val="22"/>
              </w:rPr>
              <w:t> </w:t>
            </w:r>
            <w:r>
              <w:rPr>
                <w:rFonts w:ascii="Calibri" w:hAnsi="Calibri" w:cs="Calibri" w:eastAsia="Calibri"/>
                <w:spacing w:val="-1"/>
                <w:sz w:val="22"/>
                <w:szCs w:val="22"/>
              </w:rPr>
              <w:t>turbidity</w:t>
            </w:r>
            <w:r>
              <w:rPr>
                <w:rFonts w:ascii="Calibri" w:hAnsi="Calibri" w:cs="Calibri" w:eastAsia="Calibri"/>
                <w:spacing w:val="-1"/>
                <w:sz w:val="22"/>
                <w:szCs w:val="22"/>
              </w:rPr>
              <w:t>—</w:t>
            </w:r>
            <w:r>
              <w:rPr>
                <w:rFonts w:ascii="Calibri" w:hAnsi="Calibri" w:cs="Calibri" w:eastAsia="Calibri"/>
                <w:spacing w:val="-1"/>
                <w:sz w:val="22"/>
                <w:szCs w:val="22"/>
              </w:rPr>
              <w:t>up </w:t>
            </w:r>
            <w:r>
              <w:rPr>
                <w:rFonts w:ascii="Calibri" w:hAnsi="Calibri" w:cs="Calibri" w:eastAsia="Calibri"/>
                <w:sz w:val="22"/>
                <w:szCs w:val="22"/>
              </w:rPr>
              <w:t>to</w:t>
            </w:r>
            <w:r>
              <w:rPr>
                <w:rFonts w:ascii="Calibri" w:hAnsi="Calibri" w:cs="Calibri" w:eastAsia="Calibri"/>
                <w:spacing w:val="-1"/>
                <w:sz w:val="22"/>
                <w:szCs w:val="22"/>
              </w:rPr>
              <w:t> 30-50</w:t>
            </w:r>
            <w:r>
              <w:rPr>
                <w:rFonts w:ascii="Calibri" w:hAnsi="Calibri" w:cs="Calibri" w:eastAsia="Calibri"/>
                <w:sz w:val="22"/>
                <w:szCs w:val="22"/>
              </w:rPr>
              <w:t> </w:t>
            </w:r>
            <w:r>
              <w:rPr>
                <w:rFonts w:ascii="Calibri" w:hAnsi="Calibri" w:cs="Calibri" w:eastAsia="Calibri"/>
                <w:spacing w:val="-1"/>
                <w:sz w:val="22"/>
                <w:szCs w:val="22"/>
              </w:rPr>
              <w:t>nephelometric</w:t>
            </w:r>
            <w:r>
              <w:rPr>
                <w:rFonts w:ascii="Calibri" w:hAnsi="Calibri" w:cs="Calibri" w:eastAsia="Calibri"/>
                <w:sz w:val="22"/>
                <w:szCs w:val="22"/>
              </w:rPr>
              <w:t> </w:t>
            </w:r>
            <w:r>
              <w:rPr>
                <w:rFonts w:ascii="Calibri" w:hAnsi="Calibri" w:cs="Calibri" w:eastAsia="Calibri"/>
                <w:spacing w:val="-1"/>
                <w:sz w:val="22"/>
                <w:szCs w:val="22"/>
              </w:rPr>
              <w:t>turbidity</w:t>
            </w:r>
            <w:r>
              <w:rPr>
                <w:rFonts w:ascii="Calibri" w:hAnsi="Calibri" w:cs="Calibri" w:eastAsia="Calibri"/>
                <w:spacing w:val="29"/>
                <w:sz w:val="22"/>
                <w:szCs w:val="22"/>
              </w:rPr>
              <w:t> </w:t>
            </w:r>
            <w:r>
              <w:rPr>
                <w:rFonts w:ascii="Calibri" w:hAnsi="Calibri" w:cs="Calibri" w:eastAsia="Calibri"/>
                <w:spacing w:val="-1"/>
                <w:sz w:val="22"/>
                <w:szCs w:val="22"/>
              </w:rPr>
              <w:t>units (NTU)</w:t>
            </w:r>
            <w:r>
              <w:rPr>
                <w:rFonts w:ascii="Calibri" w:hAnsi="Calibri" w:cs="Calibri" w:eastAsia="Calibri"/>
                <w:spacing w:val="1"/>
                <w:sz w:val="22"/>
                <w:szCs w:val="22"/>
              </w:rPr>
              <w:t> </w:t>
            </w:r>
            <w:r>
              <w:rPr>
                <w:rFonts w:ascii="Calibri" w:hAnsi="Calibri" w:cs="Calibri" w:eastAsia="Calibri"/>
                <w:spacing w:val="-1"/>
                <w:sz w:val="22"/>
                <w:szCs w:val="22"/>
              </w:rPr>
              <w:t>and low-density</w:t>
            </w:r>
            <w:r>
              <w:rPr>
                <w:rFonts w:ascii="Calibri" w:hAnsi="Calibri" w:cs="Calibri" w:eastAsia="Calibri"/>
                <w:sz w:val="22"/>
                <w:szCs w:val="22"/>
              </w:rPr>
              <w:t> </w:t>
            </w:r>
            <w:r>
              <w:rPr>
                <w:rFonts w:ascii="Calibri" w:hAnsi="Calibri" w:cs="Calibri" w:eastAsia="Calibri"/>
                <w:spacing w:val="-1"/>
                <w:sz w:val="22"/>
                <w:szCs w:val="22"/>
              </w:rPr>
              <w:t>turbidity.</w:t>
            </w:r>
          </w:p>
        </w:tc>
        <w:tc>
          <w:tcPr>
            <w:tcW w:w="3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4" w:lineRule="exact"/>
              <w:ind w:left="10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2-3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log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i/>
                <w:spacing w:val="-1"/>
                <w:sz w:val="22"/>
              </w:rPr>
              <w:t>Giardia</w:t>
            </w:r>
            <w:r>
              <w:rPr>
                <w:rFonts w:ascii="Calibri"/>
                <w:i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and </w:t>
            </w:r>
            <w:r>
              <w:rPr>
                <w:rFonts w:ascii="Calibri"/>
                <w:sz w:val="22"/>
              </w:rPr>
              <w:t>1</w:t>
            </w:r>
            <w:r>
              <w:rPr>
                <w:rFonts w:ascii="Calibri"/>
                <w:spacing w:val="1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log</w:t>
            </w:r>
            <w:r>
              <w:rPr>
                <w:rFonts w:ascii="Calibri"/>
                <w:spacing w:val="-3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viruses</w:t>
            </w:r>
            <w:r>
              <w:rPr>
                <w:rFonts w:ascii="Calibri"/>
                <w:sz w:val="22"/>
              </w:rPr>
            </w:r>
          </w:p>
        </w:tc>
      </w:tr>
      <w:tr>
        <w:trPr>
          <w:trHeight w:val="1246" w:hRule="exact"/>
        </w:trPr>
        <w:tc>
          <w:tcPr>
            <w:tcW w:w="17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6" w:lineRule="auto"/>
              <w:ind w:left="102" w:right="153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Direct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Filtration</w:t>
            </w:r>
            <w:r>
              <w:rPr>
                <w:rFonts w:ascii="Calibri"/>
                <w:spacing w:val="30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(includes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in-line)</w:t>
            </w:r>
          </w:p>
        </w:tc>
        <w:tc>
          <w:tcPr>
            <w:tcW w:w="13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4" w:lineRule="exact"/>
              <w:ind w:left="10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[Note</w:t>
            </w:r>
            <w:r>
              <w:rPr>
                <w:rFonts w:ascii="Calibri"/>
                <w:sz w:val="22"/>
              </w:rPr>
              <w:t> A]</w:t>
            </w:r>
          </w:p>
        </w:tc>
        <w:tc>
          <w:tcPr>
            <w:tcW w:w="17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4" w:lineRule="exact"/>
              <w:ind w:left="10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Advanced</w:t>
            </w:r>
          </w:p>
        </w:tc>
        <w:tc>
          <w:tcPr>
            <w:tcW w:w="47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6" w:lineRule="auto"/>
              <w:ind w:left="102" w:right="399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High quality.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Suggested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limits: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average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turbidity</w:t>
            </w:r>
            <w:r>
              <w:rPr>
                <w:rFonts w:ascii="Calibri"/>
                <w:spacing w:val="37"/>
                <w:sz w:val="22"/>
              </w:rPr>
              <w:t> </w:t>
            </w:r>
            <w:r>
              <w:rPr>
                <w:rFonts w:ascii="Calibri"/>
                <w:sz w:val="22"/>
              </w:rPr>
              <w:t>10</w:t>
            </w:r>
            <w:r>
              <w:rPr>
                <w:rFonts w:ascii="Calibri"/>
                <w:spacing w:val="1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NTU;</w:t>
            </w:r>
            <w:r>
              <w:rPr>
                <w:rFonts w:ascii="Calibri"/>
                <w:spacing w:val="-2"/>
                <w:sz w:val="22"/>
              </w:rPr>
              <w:t> maximum</w:t>
            </w:r>
            <w:r>
              <w:rPr>
                <w:rFonts w:ascii="Calibri"/>
                <w:spacing w:val="1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turbidity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20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NTU;</w:t>
            </w:r>
            <w:r>
              <w:rPr>
                <w:rFonts w:ascii="Calibri"/>
                <w:spacing w:val="-2"/>
                <w:sz w:val="22"/>
              </w:rPr>
              <w:t> </w:t>
            </w:r>
            <w:r>
              <w:rPr>
                <w:rFonts w:ascii="Calibri"/>
                <w:sz w:val="22"/>
              </w:rPr>
              <w:t>40</w:t>
            </w:r>
            <w:r>
              <w:rPr>
                <w:rFonts w:ascii="Calibri"/>
                <w:spacing w:val="-2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color</w:t>
            </w:r>
            <w:r>
              <w:rPr>
                <w:rFonts w:ascii="Calibri"/>
                <w:spacing w:val="31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units;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algae</w:t>
            </w:r>
            <w:r>
              <w:rPr>
                <w:rFonts w:ascii="Calibri"/>
                <w:spacing w:val="-2"/>
                <w:sz w:val="22"/>
              </w:rPr>
              <w:t> </w:t>
            </w:r>
            <w:r>
              <w:rPr>
                <w:rFonts w:ascii="Calibri"/>
                <w:sz w:val="22"/>
              </w:rPr>
              <w:t>on</w:t>
            </w:r>
            <w:r>
              <w:rPr>
                <w:rFonts w:ascii="Calibri"/>
                <w:spacing w:val="-1"/>
                <w:sz w:val="22"/>
              </w:rPr>
              <w:t> </w:t>
            </w:r>
            <w:r>
              <w:rPr>
                <w:rFonts w:ascii="Calibri"/>
                <w:sz w:val="22"/>
              </w:rPr>
              <w:t>a</w:t>
            </w:r>
            <w:r>
              <w:rPr>
                <w:rFonts w:ascii="Calibri"/>
                <w:spacing w:val="-2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case-by-case</w:t>
            </w:r>
            <w:r>
              <w:rPr>
                <w:rFonts w:ascii="Calibri"/>
                <w:spacing w:val="1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basis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(National</w:t>
            </w:r>
            <w:r>
              <w:rPr>
                <w:rFonts w:ascii="Calibri"/>
                <w:spacing w:val="37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Research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Council</w:t>
            </w:r>
            <w:r>
              <w:rPr>
                <w:rFonts w:ascii="Calibri"/>
                <w:spacing w:val="-3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1997)</w:t>
            </w:r>
          </w:p>
        </w:tc>
        <w:tc>
          <w:tcPr>
            <w:tcW w:w="3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6" w:lineRule="auto"/>
              <w:ind w:left="102" w:right="238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0.5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log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i/>
                <w:spacing w:val="-1"/>
                <w:sz w:val="22"/>
              </w:rPr>
              <w:t>Giardia</w:t>
            </w:r>
            <w:r>
              <w:rPr>
                <w:rFonts w:ascii="Calibri"/>
                <w:i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and 1-2</w:t>
            </w:r>
            <w:r>
              <w:rPr>
                <w:rFonts w:ascii="Calibri"/>
                <w:sz w:val="22"/>
              </w:rPr>
              <w:t> log</w:t>
            </w:r>
            <w:r>
              <w:rPr>
                <w:rFonts w:ascii="Calibri"/>
                <w:spacing w:val="-5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viruses</w:t>
            </w:r>
            <w:r>
              <w:rPr>
                <w:rFonts w:ascii="Calibri"/>
                <w:spacing w:val="22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(1.5-2</w:t>
            </w:r>
            <w:r>
              <w:rPr>
                <w:rFonts w:ascii="Calibri"/>
                <w:sz w:val="22"/>
              </w:rPr>
              <w:t> log</w:t>
            </w:r>
            <w:r>
              <w:rPr>
                <w:rFonts w:ascii="Calibri"/>
                <w:spacing w:val="-2"/>
                <w:sz w:val="22"/>
              </w:rPr>
              <w:t> </w:t>
            </w:r>
            <w:r>
              <w:rPr>
                <w:rFonts w:ascii="Calibri"/>
                <w:i/>
                <w:spacing w:val="-1"/>
                <w:sz w:val="22"/>
              </w:rPr>
              <w:t>Giardia</w:t>
            </w:r>
            <w:r>
              <w:rPr>
                <w:rFonts w:ascii="Calibri"/>
                <w:i/>
                <w:spacing w:val="-3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w/coagulation)</w:t>
            </w:r>
          </w:p>
        </w:tc>
      </w:tr>
      <w:tr>
        <w:trPr>
          <w:trHeight w:val="936" w:hRule="exact"/>
        </w:trPr>
        <w:tc>
          <w:tcPr>
            <w:tcW w:w="17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6" w:lineRule="auto"/>
              <w:ind w:left="102" w:right="719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Slow</w:t>
            </w:r>
            <w:r>
              <w:rPr>
                <w:rFonts w:ascii="Calibri"/>
                <w:spacing w:val="1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Sand</w:t>
            </w:r>
            <w:r>
              <w:rPr>
                <w:rFonts w:ascii="Calibri"/>
                <w:spacing w:val="24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Filtration</w:t>
            </w:r>
          </w:p>
        </w:tc>
        <w:tc>
          <w:tcPr>
            <w:tcW w:w="13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4" w:lineRule="exact"/>
              <w:ind w:left="10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[Note</w:t>
            </w:r>
            <w:r>
              <w:rPr>
                <w:rFonts w:ascii="Calibri"/>
                <w:sz w:val="22"/>
              </w:rPr>
              <w:t> B]</w:t>
            </w:r>
          </w:p>
        </w:tc>
        <w:tc>
          <w:tcPr>
            <w:tcW w:w="17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4" w:lineRule="exact"/>
              <w:ind w:left="10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z w:val="22"/>
              </w:rPr>
              <w:t>Basic</w:t>
            </w:r>
          </w:p>
        </w:tc>
        <w:tc>
          <w:tcPr>
            <w:tcW w:w="47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5" w:lineRule="auto"/>
              <w:ind w:left="102" w:right="333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Very</w:t>
            </w:r>
            <w:r>
              <w:rPr>
                <w:rFonts w:ascii="Calibri"/>
                <w:spacing w:val="1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high quality </w:t>
            </w:r>
            <w:r>
              <w:rPr>
                <w:rFonts w:ascii="Calibri"/>
                <w:sz w:val="22"/>
              </w:rPr>
              <w:t>or</w:t>
            </w:r>
            <w:r>
              <w:rPr>
                <w:rFonts w:ascii="Calibri"/>
                <w:spacing w:val="-3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pretreatment. Pretreatment</w:t>
            </w:r>
            <w:r>
              <w:rPr>
                <w:rFonts w:ascii="Calibri"/>
                <w:spacing w:val="33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required </w:t>
            </w:r>
            <w:r>
              <w:rPr>
                <w:rFonts w:ascii="Calibri"/>
                <w:sz w:val="22"/>
              </w:rPr>
              <w:t>if raw</w:t>
            </w:r>
            <w:r>
              <w:rPr>
                <w:rFonts w:ascii="Calibri"/>
                <w:spacing w:val="-3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water</w:t>
            </w:r>
            <w:r>
              <w:rPr>
                <w:rFonts w:ascii="Calibri"/>
                <w:sz w:val="22"/>
              </w:rPr>
              <w:t> is</w:t>
            </w:r>
            <w:r>
              <w:rPr>
                <w:rFonts w:ascii="Calibri"/>
                <w:spacing w:val="-3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high </w:t>
            </w:r>
            <w:r>
              <w:rPr>
                <w:rFonts w:ascii="Calibri"/>
                <w:sz w:val="22"/>
              </w:rPr>
              <w:t>in </w:t>
            </w:r>
            <w:r>
              <w:rPr>
                <w:rFonts w:ascii="Calibri"/>
                <w:spacing w:val="-1"/>
                <w:sz w:val="22"/>
              </w:rPr>
              <w:t>turbidity,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color,</w:t>
            </w:r>
            <w:r>
              <w:rPr>
                <w:rFonts w:ascii="Calibri"/>
                <w:spacing w:val="35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and/or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algae.</w:t>
            </w:r>
          </w:p>
        </w:tc>
        <w:tc>
          <w:tcPr>
            <w:tcW w:w="3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4" w:lineRule="exact"/>
              <w:ind w:left="10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z w:val="22"/>
              </w:rPr>
              <w:t>4 log</w:t>
            </w:r>
            <w:r>
              <w:rPr>
                <w:rFonts w:ascii="Calibri"/>
                <w:spacing w:val="-2"/>
                <w:sz w:val="22"/>
              </w:rPr>
              <w:t> </w:t>
            </w:r>
            <w:r>
              <w:rPr>
                <w:rFonts w:ascii="Calibri"/>
                <w:i/>
                <w:spacing w:val="-1"/>
                <w:sz w:val="22"/>
              </w:rPr>
              <w:t>Giardia</w:t>
            </w:r>
            <w:r>
              <w:rPr>
                <w:rFonts w:ascii="Calibri"/>
                <w:i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and</w:t>
            </w:r>
            <w:r>
              <w:rPr>
                <w:rFonts w:ascii="Calibri"/>
                <w:spacing w:val="-3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1-6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log</w:t>
            </w:r>
            <w:r>
              <w:rPr>
                <w:rFonts w:ascii="Calibri"/>
                <w:spacing w:val="-3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viruses</w:t>
            </w:r>
            <w:r>
              <w:rPr>
                <w:rFonts w:ascii="Calibri"/>
                <w:sz w:val="22"/>
              </w:rPr>
            </w:r>
          </w:p>
        </w:tc>
      </w:tr>
      <w:tr>
        <w:trPr>
          <w:trHeight w:val="936" w:hRule="exact"/>
        </w:trPr>
        <w:tc>
          <w:tcPr>
            <w:tcW w:w="17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6" w:lineRule="auto"/>
              <w:ind w:left="102" w:right="289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Diatomaceous</w:t>
            </w:r>
            <w:r>
              <w:rPr>
                <w:rFonts w:ascii="Calibri"/>
                <w:spacing w:val="26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Earth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Filtration</w:t>
            </w:r>
          </w:p>
        </w:tc>
        <w:tc>
          <w:tcPr>
            <w:tcW w:w="13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5" w:lineRule="exact"/>
              <w:ind w:left="10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[Note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C]</w:t>
            </w:r>
            <w:r>
              <w:rPr>
                <w:rFonts w:ascii="Calibri"/>
                <w:sz w:val="22"/>
              </w:rPr>
            </w:r>
          </w:p>
        </w:tc>
        <w:tc>
          <w:tcPr>
            <w:tcW w:w="17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5" w:lineRule="exact"/>
              <w:ind w:left="10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Intermediate</w:t>
            </w:r>
          </w:p>
        </w:tc>
        <w:tc>
          <w:tcPr>
            <w:tcW w:w="47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5" w:lineRule="auto"/>
              <w:ind w:left="102" w:right="333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Very</w:t>
            </w:r>
            <w:r>
              <w:rPr>
                <w:rFonts w:ascii="Calibri"/>
                <w:spacing w:val="1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high quality </w:t>
            </w:r>
            <w:r>
              <w:rPr>
                <w:rFonts w:ascii="Calibri"/>
                <w:sz w:val="22"/>
              </w:rPr>
              <w:t>or</w:t>
            </w:r>
            <w:r>
              <w:rPr>
                <w:rFonts w:ascii="Calibri"/>
                <w:spacing w:val="-3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pretreatment. Pretreatment</w:t>
            </w:r>
            <w:r>
              <w:rPr>
                <w:rFonts w:ascii="Calibri"/>
                <w:spacing w:val="33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required </w:t>
            </w:r>
            <w:r>
              <w:rPr>
                <w:rFonts w:ascii="Calibri"/>
                <w:sz w:val="22"/>
              </w:rPr>
              <w:t>if raw</w:t>
            </w:r>
            <w:r>
              <w:rPr>
                <w:rFonts w:ascii="Calibri"/>
                <w:spacing w:val="-2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water</w:t>
            </w:r>
            <w:r>
              <w:rPr>
                <w:rFonts w:ascii="Calibri"/>
                <w:sz w:val="22"/>
              </w:rPr>
              <w:t> is</w:t>
            </w:r>
            <w:r>
              <w:rPr>
                <w:rFonts w:ascii="Calibri"/>
                <w:spacing w:val="-3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high </w:t>
            </w:r>
            <w:r>
              <w:rPr>
                <w:rFonts w:ascii="Calibri"/>
                <w:sz w:val="22"/>
              </w:rPr>
              <w:t>in </w:t>
            </w:r>
            <w:r>
              <w:rPr>
                <w:rFonts w:ascii="Calibri"/>
                <w:spacing w:val="-1"/>
                <w:sz w:val="22"/>
              </w:rPr>
              <w:t>turbidity,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color,</w:t>
            </w:r>
            <w:r>
              <w:rPr>
                <w:rFonts w:ascii="Calibri"/>
                <w:spacing w:val="35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and/or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algae.</w:t>
            </w:r>
          </w:p>
        </w:tc>
        <w:tc>
          <w:tcPr>
            <w:tcW w:w="3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6" w:lineRule="auto"/>
              <w:ind w:left="102" w:right="573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Very effective</w:t>
            </w:r>
            <w:r>
              <w:rPr>
                <w:rFonts w:ascii="Calibri"/>
                <w:spacing w:val="-2"/>
                <w:sz w:val="22"/>
              </w:rPr>
              <w:t> </w:t>
            </w:r>
            <w:r>
              <w:rPr>
                <w:rFonts w:ascii="Calibri"/>
                <w:sz w:val="22"/>
              </w:rPr>
              <w:t>for</w:t>
            </w:r>
            <w:r>
              <w:rPr>
                <w:rFonts w:ascii="Calibri"/>
                <w:spacing w:val="-1"/>
                <w:sz w:val="22"/>
              </w:rPr>
              <w:t> </w:t>
            </w:r>
            <w:r>
              <w:rPr>
                <w:rFonts w:ascii="Calibri"/>
                <w:i/>
                <w:spacing w:val="-1"/>
                <w:sz w:val="22"/>
              </w:rPr>
              <w:t>Giardia</w:t>
            </w:r>
            <w:r>
              <w:rPr>
                <w:rFonts w:ascii="Calibri"/>
                <w:spacing w:val="-1"/>
                <w:sz w:val="22"/>
              </w:rPr>
              <w:t>;</w:t>
            </w:r>
            <w:r>
              <w:rPr>
                <w:rFonts w:ascii="Calibri"/>
                <w:spacing w:val="-2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low</w:t>
            </w:r>
            <w:r>
              <w:rPr>
                <w:rFonts w:ascii="Calibri"/>
                <w:spacing w:val="27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bacteria </w:t>
            </w:r>
            <w:r>
              <w:rPr>
                <w:rFonts w:ascii="Calibri"/>
                <w:sz w:val="22"/>
              </w:rPr>
              <w:t>and</w:t>
            </w:r>
            <w:r>
              <w:rPr>
                <w:rFonts w:ascii="Calibri"/>
                <w:spacing w:val="-4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virus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removal</w:t>
            </w:r>
          </w:p>
        </w:tc>
      </w:tr>
      <w:tr>
        <w:trPr>
          <w:trHeight w:val="1246" w:hRule="exact"/>
        </w:trPr>
        <w:tc>
          <w:tcPr>
            <w:tcW w:w="17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4" w:lineRule="exact"/>
              <w:ind w:left="10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Reverse</w:t>
            </w:r>
            <w:r>
              <w:rPr>
                <w:rFonts w:ascii="Calibri"/>
                <w:spacing w:val="-2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Osmosis</w:t>
            </w:r>
          </w:p>
        </w:tc>
        <w:tc>
          <w:tcPr>
            <w:tcW w:w="13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6" w:lineRule="auto"/>
              <w:ind w:left="102" w:right="367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[Notes</w:t>
            </w:r>
            <w:r>
              <w:rPr>
                <w:rFonts w:ascii="Calibri"/>
                <w:spacing w:val="-2"/>
                <w:sz w:val="22"/>
              </w:rPr>
              <w:t> </w:t>
            </w:r>
            <w:r>
              <w:rPr>
                <w:rFonts w:ascii="Calibri"/>
                <w:sz w:val="22"/>
              </w:rPr>
              <w:t>D,</w:t>
            </w:r>
            <w:r>
              <w:rPr>
                <w:rFonts w:ascii="Calibri"/>
                <w:spacing w:val="25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E,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F]</w:t>
            </w:r>
            <w:r>
              <w:rPr>
                <w:rFonts w:ascii="Calibri"/>
                <w:sz w:val="22"/>
              </w:rPr>
            </w:r>
          </w:p>
        </w:tc>
        <w:tc>
          <w:tcPr>
            <w:tcW w:w="17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4" w:lineRule="exact"/>
              <w:ind w:left="10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Advanced</w:t>
            </w:r>
          </w:p>
        </w:tc>
        <w:tc>
          <w:tcPr>
            <w:tcW w:w="47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6" w:lineRule="auto"/>
              <w:ind w:left="102" w:right="453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 w:hAnsi="Calibri" w:cs="Calibri" w:eastAsia="Calibri"/>
                <w:spacing w:val="-1"/>
                <w:sz w:val="22"/>
                <w:szCs w:val="22"/>
              </w:rPr>
              <w:t>Requires prefiltrations</w:t>
            </w:r>
            <w:r>
              <w:rPr>
                <w:rFonts w:ascii="Calibri" w:hAnsi="Calibri" w:cs="Calibri" w:eastAsia="Calibri"/>
                <w:sz w:val="22"/>
                <w:szCs w:val="22"/>
              </w:rPr>
              <w:t> </w:t>
            </w:r>
            <w:r>
              <w:rPr>
                <w:rFonts w:ascii="Calibri" w:hAnsi="Calibri" w:cs="Calibri" w:eastAsia="Calibri"/>
                <w:spacing w:val="-1"/>
                <w:sz w:val="22"/>
                <w:szCs w:val="22"/>
              </w:rPr>
              <w:t>for</w:t>
            </w:r>
            <w:r>
              <w:rPr>
                <w:rFonts w:ascii="Calibri" w:hAnsi="Calibri" w:cs="Calibri" w:eastAsia="Calibri"/>
                <w:sz w:val="22"/>
                <w:szCs w:val="22"/>
              </w:rPr>
              <w:t> </w:t>
            </w:r>
            <w:r>
              <w:rPr>
                <w:rFonts w:ascii="Calibri" w:hAnsi="Calibri" w:cs="Calibri" w:eastAsia="Calibri"/>
                <w:spacing w:val="-1"/>
                <w:sz w:val="22"/>
                <w:szCs w:val="22"/>
              </w:rPr>
              <w:t>surface </w:t>
            </w:r>
            <w:r>
              <w:rPr>
                <w:rFonts w:ascii="Calibri" w:hAnsi="Calibri" w:cs="Calibri" w:eastAsia="Calibri"/>
                <w:spacing w:val="-2"/>
                <w:sz w:val="22"/>
                <w:szCs w:val="22"/>
              </w:rPr>
              <w:t>water</w:t>
            </w:r>
            <w:r>
              <w:rPr>
                <w:rFonts w:ascii="Calibri" w:hAnsi="Calibri" w:cs="Calibri" w:eastAsia="Calibri"/>
                <w:spacing w:val="-2"/>
                <w:sz w:val="22"/>
                <w:szCs w:val="22"/>
              </w:rPr>
              <w:t>—</w:t>
            </w:r>
            <w:r>
              <w:rPr>
                <w:rFonts w:ascii="Calibri" w:hAnsi="Calibri" w:cs="Calibri" w:eastAsia="Calibri"/>
                <w:spacing w:val="-2"/>
                <w:sz w:val="22"/>
                <w:szCs w:val="22"/>
              </w:rPr>
              <w:t>may</w:t>
            </w:r>
            <w:r>
              <w:rPr>
                <w:rFonts w:ascii="Calibri" w:hAnsi="Calibri" w:cs="Calibri" w:eastAsia="Calibri"/>
                <w:spacing w:val="47"/>
                <w:sz w:val="22"/>
                <w:szCs w:val="22"/>
              </w:rPr>
              <w:t> </w:t>
            </w:r>
            <w:r>
              <w:rPr>
                <w:rFonts w:ascii="Calibri" w:hAnsi="Calibri" w:cs="Calibri" w:eastAsia="Calibri"/>
                <w:spacing w:val="-1"/>
                <w:sz w:val="22"/>
                <w:szCs w:val="22"/>
              </w:rPr>
              <w:t>include</w:t>
            </w:r>
            <w:r>
              <w:rPr>
                <w:rFonts w:ascii="Calibri" w:hAnsi="Calibri" w:cs="Calibri" w:eastAsia="Calibri"/>
                <w:sz w:val="22"/>
                <w:szCs w:val="22"/>
              </w:rPr>
              <w:t> </w:t>
            </w:r>
            <w:r>
              <w:rPr>
                <w:rFonts w:ascii="Calibri" w:hAnsi="Calibri" w:cs="Calibri" w:eastAsia="Calibri"/>
                <w:spacing w:val="-1"/>
                <w:sz w:val="22"/>
                <w:szCs w:val="22"/>
              </w:rPr>
              <w:t>removal</w:t>
            </w:r>
            <w:r>
              <w:rPr>
                <w:rFonts w:ascii="Calibri" w:hAnsi="Calibri" w:cs="Calibri" w:eastAsia="Calibri"/>
                <w:spacing w:val="-3"/>
                <w:sz w:val="22"/>
                <w:szCs w:val="22"/>
              </w:rPr>
              <w:t> </w:t>
            </w:r>
            <w:r>
              <w:rPr>
                <w:rFonts w:ascii="Calibri" w:hAnsi="Calibri" w:cs="Calibri" w:eastAsia="Calibri"/>
                <w:sz w:val="22"/>
                <w:szCs w:val="22"/>
              </w:rPr>
              <w:t>of </w:t>
            </w:r>
            <w:r>
              <w:rPr>
                <w:rFonts w:ascii="Calibri" w:hAnsi="Calibri" w:cs="Calibri" w:eastAsia="Calibri"/>
                <w:spacing w:val="-1"/>
                <w:sz w:val="22"/>
                <w:szCs w:val="22"/>
              </w:rPr>
              <w:t>turbidity,</w:t>
            </w:r>
            <w:r>
              <w:rPr>
                <w:rFonts w:ascii="Calibri" w:hAnsi="Calibri" w:cs="Calibri" w:eastAsia="Calibri"/>
                <w:sz w:val="22"/>
                <w:szCs w:val="22"/>
              </w:rPr>
              <w:t> </w:t>
            </w:r>
            <w:r>
              <w:rPr>
                <w:rFonts w:ascii="Calibri" w:hAnsi="Calibri" w:cs="Calibri" w:eastAsia="Calibri"/>
                <w:spacing w:val="-1"/>
                <w:sz w:val="22"/>
                <w:szCs w:val="22"/>
              </w:rPr>
              <w:t>iron,</w:t>
            </w:r>
            <w:r>
              <w:rPr>
                <w:rFonts w:ascii="Calibri" w:hAnsi="Calibri" w:cs="Calibri" w:eastAsia="Calibri"/>
                <w:sz w:val="22"/>
                <w:szCs w:val="22"/>
              </w:rPr>
              <w:t> </w:t>
            </w:r>
            <w:r>
              <w:rPr>
                <w:rFonts w:ascii="Calibri" w:hAnsi="Calibri" w:cs="Calibri" w:eastAsia="Calibri"/>
                <w:spacing w:val="-1"/>
                <w:sz w:val="22"/>
                <w:szCs w:val="22"/>
              </w:rPr>
              <w:t>and/or</w:t>
            </w:r>
            <w:r>
              <w:rPr>
                <w:rFonts w:ascii="Calibri" w:hAnsi="Calibri" w:cs="Calibri" w:eastAsia="Calibri"/>
                <w:spacing w:val="29"/>
                <w:sz w:val="22"/>
                <w:szCs w:val="22"/>
              </w:rPr>
              <w:t> </w:t>
            </w:r>
            <w:r>
              <w:rPr>
                <w:rFonts w:ascii="Calibri" w:hAnsi="Calibri" w:cs="Calibri" w:eastAsia="Calibri"/>
                <w:spacing w:val="-1"/>
                <w:sz w:val="22"/>
                <w:szCs w:val="22"/>
              </w:rPr>
              <w:t>manganese.</w:t>
            </w:r>
            <w:r>
              <w:rPr>
                <w:rFonts w:ascii="Calibri" w:hAnsi="Calibri" w:cs="Calibri" w:eastAsia="Calibri"/>
                <w:spacing w:val="-3"/>
                <w:sz w:val="22"/>
                <w:szCs w:val="22"/>
              </w:rPr>
              <w:t> </w:t>
            </w:r>
            <w:r>
              <w:rPr>
                <w:rFonts w:ascii="Calibri" w:hAnsi="Calibri" w:cs="Calibri" w:eastAsia="Calibri"/>
                <w:spacing w:val="-1"/>
                <w:sz w:val="22"/>
                <w:szCs w:val="22"/>
              </w:rPr>
              <w:t>Hardness</w:t>
            </w:r>
            <w:r>
              <w:rPr>
                <w:rFonts w:ascii="Calibri" w:hAnsi="Calibri" w:cs="Calibri" w:eastAsia="Calibri"/>
                <w:sz w:val="22"/>
                <w:szCs w:val="22"/>
              </w:rPr>
              <w:t> </w:t>
            </w:r>
            <w:r>
              <w:rPr>
                <w:rFonts w:ascii="Calibri" w:hAnsi="Calibri" w:cs="Calibri" w:eastAsia="Calibri"/>
                <w:spacing w:val="-1"/>
                <w:sz w:val="22"/>
                <w:szCs w:val="22"/>
              </w:rPr>
              <w:t>and</w:t>
            </w:r>
            <w:r>
              <w:rPr>
                <w:rFonts w:ascii="Calibri" w:hAnsi="Calibri" w:cs="Calibri" w:eastAsia="Calibri"/>
                <w:spacing w:val="-3"/>
                <w:sz w:val="22"/>
                <w:szCs w:val="22"/>
              </w:rPr>
              <w:t> </w:t>
            </w:r>
            <w:r>
              <w:rPr>
                <w:rFonts w:ascii="Calibri" w:hAnsi="Calibri" w:cs="Calibri" w:eastAsia="Calibri"/>
                <w:spacing w:val="-1"/>
                <w:sz w:val="22"/>
                <w:szCs w:val="22"/>
              </w:rPr>
              <w:t>dissolved</w:t>
            </w:r>
            <w:r>
              <w:rPr>
                <w:rFonts w:ascii="Calibri" w:hAnsi="Calibri" w:cs="Calibri" w:eastAsia="Calibri"/>
                <w:sz w:val="22"/>
                <w:szCs w:val="22"/>
              </w:rPr>
              <w:t> </w:t>
            </w:r>
            <w:r>
              <w:rPr>
                <w:rFonts w:ascii="Calibri" w:hAnsi="Calibri" w:cs="Calibri" w:eastAsia="Calibri"/>
                <w:spacing w:val="-1"/>
                <w:sz w:val="22"/>
                <w:szCs w:val="22"/>
              </w:rPr>
              <w:t>solids</w:t>
            </w:r>
            <w:r>
              <w:rPr>
                <w:rFonts w:ascii="Calibri" w:hAnsi="Calibri" w:cs="Calibri" w:eastAsia="Calibri"/>
                <w:spacing w:val="-2"/>
                <w:sz w:val="22"/>
                <w:szCs w:val="22"/>
              </w:rPr>
              <w:t> </w:t>
            </w:r>
            <w:r>
              <w:rPr>
                <w:rFonts w:ascii="Calibri" w:hAnsi="Calibri" w:cs="Calibri" w:eastAsia="Calibri"/>
                <w:sz w:val="22"/>
                <w:szCs w:val="22"/>
              </w:rPr>
              <w:t>may</w:t>
            </w:r>
            <w:r>
              <w:rPr>
                <w:rFonts w:ascii="Calibri" w:hAnsi="Calibri" w:cs="Calibri" w:eastAsia="Calibri"/>
                <w:spacing w:val="45"/>
                <w:sz w:val="22"/>
                <w:szCs w:val="22"/>
              </w:rPr>
              <w:t> </w:t>
            </w:r>
            <w:r>
              <w:rPr>
                <w:rFonts w:ascii="Calibri" w:hAnsi="Calibri" w:cs="Calibri" w:eastAsia="Calibri"/>
                <w:sz w:val="22"/>
                <w:szCs w:val="22"/>
              </w:rPr>
              <w:t>also </w:t>
            </w:r>
            <w:r>
              <w:rPr>
                <w:rFonts w:ascii="Calibri" w:hAnsi="Calibri" w:cs="Calibri" w:eastAsia="Calibri"/>
                <w:spacing w:val="-1"/>
                <w:sz w:val="22"/>
                <w:szCs w:val="22"/>
              </w:rPr>
              <w:t>affect</w:t>
            </w:r>
            <w:r>
              <w:rPr>
                <w:rFonts w:ascii="Calibri" w:hAnsi="Calibri" w:cs="Calibri" w:eastAsia="Calibri"/>
                <w:spacing w:val="1"/>
                <w:sz w:val="22"/>
                <w:szCs w:val="22"/>
              </w:rPr>
              <w:t> </w:t>
            </w:r>
            <w:r>
              <w:rPr>
                <w:rFonts w:ascii="Calibri" w:hAnsi="Calibri" w:cs="Calibri" w:eastAsia="Calibri"/>
                <w:spacing w:val="-1"/>
                <w:sz w:val="22"/>
                <w:szCs w:val="22"/>
              </w:rPr>
              <w:t>performance.</w:t>
            </w:r>
          </w:p>
        </w:tc>
        <w:tc>
          <w:tcPr>
            <w:tcW w:w="3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4" w:lineRule="exact"/>
              <w:ind w:left="10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Very effective</w:t>
            </w:r>
            <w:r>
              <w:rPr>
                <w:rFonts w:ascii="Calibri"/>
                <w:spacing w:val="-2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(cysts</w:t>
            </w:r>
            <w:r>
              <w:rPr>
                <w:rFonts w:ascii="Calibri"/>
                <w:spacing w:val="-2"/>
                <w:sz w:val="22"/>
              </w:rPr>
              <w:t> </w:t>
            </w:r>
            <w:r>
              <w:rPr>
                <w:rFonts w:ascii="Calibri"/>
                <w:sz w:val="22"/>
              </w:rPr>
              <w:t>and</w:t>
            </w:r>
            <w:r>
              <w:rPr>
                <w:rFonts w:ascii="Calibri"/>
                <w:spacing w:val="-2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viruses)</w:t>
            </w:r>
            <w:r>
              <w:rPr>
                <w:rFonts w:ascii="Calibri"/>
                <w:sz w:val="22"/>
              </w:rPr>
            </w:r>
          </w:p>
        </w:tc>
      </w:tr>
      <w:tr>
        <w:trPr>
          <w:trHeight w:val="629" w:hRule="exact"/>
        </w:trPr>
        <w:tc>
          <w:tcPr>
            <w:tcW w:w="17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4" w:lineRule="exact"/>
              <w:ind w:left="10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Nanofiltration</w:t>
            </w:r>
          </w:p>
        </w:tc>
        <w:tc>
          <w:tcPr>
            <w:tcW w:w="13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4" w:lineRule="exact"/>
              <w:ind w:left="10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[Note</w:t>
            </w:r>
            <w:r>
              <w:rPr>
                <w:rFonts w:ascii="Calibri"/>
                <w:spacing w:val="-2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E]</w:t>
            </w:r>
            <w:r>
              <w:rPr>
                <w:rFonts w:ascii="Calibri"/>
                <w:sz w:val="22"/>
              </w:rPr>
            </w:r>
          </w:p>
        </w:tc>
        <w:tc>
          <w:tcPr>
            <w:tcW w:w="17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4" w:lineRule="exact"/>
              <w:ind w:left="10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Intermediate</w:t>
            </w:r>
          </w:p>
        </w:tc>
        <w:tc>
          <w:tcPr>
            <w:tcW w:w="47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7" w:lineRule="auto"/>
              <w:ind w:left="102" w:right="521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Very</w:t>
            </w:r>
            <w:r>
              <w:rPr>
                <w:rFonts w:ascii="Calibri"/>
                <w:spacing w:val="1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high quality </w:t>
            </w:r>
            <w:r>
              <w:rPr>
                <w:rFonts w:ascii="Calibri"/>
                <w:sz w:val="22"/>
              </w:rPr>
              <w:t>of</w:t>
            </w:r>
            <w:r>
              <w:rPr>
                <w:rFonts w:ascii="Calibri"/>
                <w:spacing w:val="-3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pretreatment.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See</w:t>
            </w:r>
            <w:r>
              <w:rPr>
                <w:rFonts w:ascii="Calibri"/>
                <w:spacing w:val="-2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reverse</w:t>
            </w:r>
            <w:r>
              <w:rPr>
                <w:rFonts w:ascii="Calibri"/>
                <w:spacing w:val="25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osmosis</w:t>
            </w:r>
            <w:r>
              <w:rPr>
                <w:rFonts w:ascii="Calibri"/>
                <w:spacing w:val="-3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pretreatment.</w:t>
            </w:r>
          </w:p>
        </w:tc>
        <w:tc>
          <w:tcPr>
            <w:tcW w:w="3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4" w:lineRule="exact"/>
              <w:ind w:left="10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Very effective</w:t>
            </w:r>
            <w:r>
              <w:rPr>
                <w:rFonts w:ascii="Calibri"/>
                <w:spacing w:val="-2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(cysts</w:t>
            </w:r>
            <w:r>
              <w:rPr>
                <w:rFonts w:ascii="Calibri"/>
                <w:spacing w:val="-2"/>
                <w:sz w:val="22"/>
              </w:rPr>
              <w:t> </w:t>
            </w:r>
            <w:r>
              <w:rPr>
                <w:rFonts w:ascii="Calibri"/>
                <w:sz w:val="22"/>
              </w:rPr>
              <w:t>and</w:t>
            </w:r>
            <w:r>
              <w:rPr>
                <w:rFonts w:ascii="Calibri"/>
                <w:spacing w:val="-2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viruses)</w:t>
            </w:r>
            <w:r>
              <w:rPr>
                <w:rFonts w:ascii="Calibri"/>
                <w:sz w:val="22"/>
              </w:rPr>
            </w:r>
          </w:p>
        </w:tc>
      </w:tr>
      <w:tr>
        <w:trPr>
          <w:trHeight w:val="317" w:hRule="exact"/>
        </w:trPr>
        <w:tc>
          <w:tcPr>
            <w:tcW w:w="17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4" w:lineRule="exact"/>
              <w:ind w:left="10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Ultrafiltration</w:t>
            </w:r>
          </w:p>
        </w:tc>
        <w:tc>
          <w:tcPr>
            <w:tcW w:w="13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4" w:lineRule="exact"/>
              <w:ind w:left="10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[Note</w:t>
            </w:r>
            <w:r>
              <w:rPr>
                <w:rFonts w:ascii="Calibri"/>
                <w:sz w:val="22"/>
              </w:rPr>
              <w:t> G]</w:t>
            </w:r>
          </w:p>
        </w:tc>
        <w:tc>
          <w:tcPr>
            <w:tcW w:w="17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4" w:lineRule="exact"/>
              <w:ind w:left="10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z w:val="22"/>
              </w:rPr>
              <w:t>Basic</w:t>
            </w:r>
          </w:p>
        </w:tc>
        <w:tc>
          <w:tcPr>
            <w:tcW w:w="47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4" w:lineRule="exact"/>
              <w:ind w:left="10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High quality</w:t>
            </w:r>
            <w:r>
              <w:rPr>
                <w:rFonts w:ascii="Calibri"/>
                <w:spacing w:val="1"/>
                <w:sz w:val="22"/>
              </w:rPr>
              <w:t> </w:t>
            </w:r>
            <w:r>
              <w:rPr>
                <w:rFonts w:ascii="Calibri"/>
                <w:sz w:val="22"/>
              </w:rPr>
              <w:t>or</w:t>
            </w:r>
            <w:r>
              <w:rPr>
                <w:rFonts w:ascii="Calibri"/>
                <w:spacing w:val="-3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pretreatment</w:t>
            </w:r>
          </w:p>
        </w:tc>
        <w:tc>
          <w:tcPr>
            <w:tcW w:w="3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4" w:lineRule="exact"/>
              <w:ind w:left="10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Very effective</w:t>
            </w:r>
            <w:r>
              <w:rPr>
                <w:rFonts w:ascii="Calibri"/>
                <w:spacing w:val="-2"/>
                <w:sz w:val="22"/>
              </w:rPr>
              <w:t> </w:t>
            </w:r>
            <w:r>
              <w:rPr>
                <w:rFonts w:ascii="Calibri"/>
                <w:i/>
                <w:spacing w:val="-1"/>
                <w:sz w:val="22"/>
              </w:rPr>
              <w:t>Giardia</w:t>
            </w:r>
            <w:r>
              <w:rPr>
                <w:rFonts w:ascii="Calibri"/>
                <w:spacing w:val="-1"/>
                <w:sz w:val="22"/>
              </w:rPr>
              <w:t>,</w:t>
            </w:r>
            <w:r>
              <w:rPr>
                <w:rFonts w:ascii="Calibri"/>
                <w:spacing w:val="-2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&gt;5-6</w:t>
            </w:r>
            <w:r>
              <w:rPr>
                <w:rFonts w:ascii="Calibri"/>
                <w:spacing w:val="-2"/>
                <w:sz w:val="22"/>
              </w:rPr>
              <w:t> </w:t>
            </w:r>
            <w:r>
              <w:rPr>
                <w:rFonts w:ascii="Calibri"/>
                <w:sz w:val="22"/>
              </w:rPr>
              <w:t>log</w:t>
            </w:r>
          </w:p>
        </w:tc>
      </w:tr>
      <w:tr>
        <w:trPr>
          <w:trHeight w:val="629" w:hRule="exact"/>
        </w:trPr>
        <w:tc>
          <w:tcPr>
            <w:tcW w:w="17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Microfiltration</w:t>
            </w:r>
          </w:p>
        </w:tc>
        <w:tc>
          <w:tcPr>
            <w:tcW w:w="13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[Note</w:t>
            </w:r>
            <w:r>
              <w:rPr>
                <w:rFonts w:ascii="Calibri"/>
                <w:sz w:val="22"/>
              </w:rPr>
              <w:t> G]</w:t>
            </w:r>
          </w:p>
        </w:tc>
        <w:tc>
          <w:tcPr>
            <w:tcW w:w="17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z w:val="22"/>
              </w:rPr>
              <w:t>Basic</w:t>
            </w:r>
          </w:p>
        </w:tc>
        <w:tc>
          <w:tcPr>
            <w:tcW w:w="47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High quality</w:t>
            </w:r>
            <w:r>
              <w:rPr>
                <w:rFonts w:ascii="Calibri"/>
                <w:spacing w:val="1"/>
                <w:sz w:val="22"/>
              </w:rPr>
              <w:t> </w:t>
            </w:r>
            <w:r>
              <w:rPr>
                <w:rFonts w:ascii="Calibri"/>
                <w:sz w:val="22"/>
              </w:rPr>
              <w:t>or</w:t>
            </w:r>
            <w:r>
              <w:rPr>
                <w:rFonts w:ascii="Calibri"/>
                <w:spacing w:val="-3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pretreatment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required.</w:t>
            </w:r>
          </w:p>
        </w:tc>
        <w:tc>
          <w:tcPr>
            <w:tcW w:w="3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auto"/>
              <w:ind w:left="102" w:right="432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Very effective </w:t>
            </w:r>
            <w:r>
              <w:rPr>
                <w:rFonts w:ascii="Calibri"/>
                <w:i/>
                <w:spacing w:val="-1"/>
                <w:sz w:val="22"/>
              </w:rPr>
              <w:t>Giardia</w:t>
            </w:r>
            <w:r>
              <w:rPr>
                <w:rFonts w:ascii="Calibri"/>
                <w:spacing w:val="-1"/>
                <w:sz w:val="22"/>
              </w:rPr>
              <w:t>,</w:t>
            </w:r>
            <w:r>
              <w:rPr>
                <w:rFonts w:ascii="Calibri"/>
                <w:spacing w:val="-2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&gt;5-6</w:t>
            </w:r>
            <w:r>
              <w:rPr>
                <w:rFonts w:ascii="Calibri"/>
                <w:spacing w:val="-2"/>
                <w:sz w:val="22"/>
              </w:rPr>
              <w:t> </w:t>
            </w:r>
            <w:r>
              <w:rPr>
                <w:rFonts w:ascii="Calibri"/>
                <w:sz w:val="22"/>
              </w:rPr>
              <w:t>log;</w:t>
            </w:r>
            <w:r>
              <w:rPr>
                <w:rFonts w:ascii="Calibri"/>
                <w:spacing w:val="29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partial removal</w:t>
            </w:r>
            <w:r>
              <w:rPr>
                <w:rFonts w:ascii="Calibri"/>
                <w:spacing w:val="-3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viruses</w:t>
            </w:r>
            <w:r>
              <w:rPr>
                <w:rFonts w:ascii="Calibri"/>
                <w:sz w:val="22"/>
              </w:rPr>
            </w:r>
          </w:p>
        </w:tc>
      </w:tr>
    </w:tbl>
    <w:p>
      <w:pPr>
        <w:spacing w:line="261" w:lineRule="exact" w:before="0"/>
        <w:ind w:left="0" w:right="155" w:firstLine="0"/>
        <w:jc w:val="right"/>
        <w:rPr>
          <w:rFonts w:ascii="Calibri" w:hAnsi="Calibri" w:cs="Calibri" w:eastAsia="Calibri"/>
          <w:sz w:val="22"/>
          <w:szCs w:val="22"/>
        </w:rPr>
      </w:pPr>
      <w:r>
        <w:rPr>
          <w:rFonts w:ascii="Calibri"/>
          <w:i/>
          <w:spacing w:val="-1"/>
          <w:w w:val="95"/>
          <w:sz w:val="22"/>
        </w:rPr>
        <w:t>(Continued)</w:t>
      </w:r>
      <w:r>
        <w:rPr>
          <w:rFonts w:ascii="Calibri"/>
          <w:sz w:val="22"/>
        </w:rPr>
      </w:r>
    </w:p>
    <w:p>
      <w:pPr>
        <w:spacing w:after="0" w:line="261" w:lineRule="exact"/>
        <w:jc w:val="right"/>
        <w:rPr>
          <w:rFonts w:ascii="Calibri" w:hAnsi="Calibri" w:cs="Calibri" w:eastAsia="Calibri"/>
          <w:sz w:val="22"/>
          <w:szCs w:val="22"/>
        </w:rPr>
        <w:sectPr>
          <w:footerReference w:type="default" r:id="rId169"/>
          <w:pgSz w:w="15840" w:h="12240" w:orient="landscape"/>
          <w:pgMar w:footer="1010" w:header="0" w:top="680" w:bottom="1200" w:left="1300" w:right="1280"/>
          <w:pgNumType w:start="51"/>
        </w:sectPr>
      </w:pPr>
    </w:p>
    <w:p>
      <w:pPr>
        <w:numPr>
          <w:ilvl w:val="0"/>
          <w:numId w:val="23"/>
        </w:numPr>
        <w:tabs>
          <w:tab w:pos="328" w:val="left" w:leader="none"/>
        </w:tabs>
        <w:spacing w:before="42"/>
        <w:ind w:left="327" w:right="0" w:hanging="187"/>
        <w:jc w:val="left"/>
        <w:rPr>
          <w:rFonts w:ascii="Cambria" w:hAnsi="Cambria" w:cs="Cambria" w:eastAsia="Cambria"/>
          <w:sz w:val="16"/>
          <w:szCs w:val="16"/>
        </w:rPr>
      </w:pPr>
      <w:r>
        <w:rPr>
          <w:rFonts w:ascii="Cambria"/>
          <w:spacing w:val="-1"/>
          <w:sz w:val="20"/>
        </w:rPr>
        <w:t>E</w:t>
      </w:r>
      <w:r>
        <w:rPr>
          <w:rFonts w:ascii="Cambria"/>
          <w:spacing w:val="-1"/>
          <w:sz w:val="16"/>
        </w:rPr>
        <w:t>MERGENCY</w:t>
      </w:r>
      <w:r>
        <w:rPr>
          <w:rFonts w:ascii="Cambria"/>
          <w:spacing w:val="-3"/>
          <w:sz w:val="16"/>
        </w:rPr>
        <w:t> </w:t>
      </w:r>
      <w:r>
        <w:rPr>
          <w:rFonts w:ascii="Cambria"/>
          <w:spacing w:val="-2"/>
          <w:sz w:val="20"/>
        </w:rPr>
        <w:t>W</w:t>
      </w:r>
      <w:r>
        <w:rPr>
          <w:rFonts w:ascii="Cambria"/>
          <w:spacing w:val="-2"/>
          <w:sz w:val="16"/>
        </w:rPr>
        <w:t>ATER</w:t>
      </w:r>
      <w:r>
        <w:rPr>
          <w:rFonts w:ascii="Cambria"/>
          <w:spacing w:val="-1"/>
          <w:sz w:val="16"/>
        </w:rPr>
        <w:t> </w:t>
      </w:r>
      <w:r>
        <w:rPr>
          <w:rFonts w:ascii="Cambria"/>
          <w:spacing w:val="-1"/>
          <w:sz w:val="20"/>
        </w:rPr>
        <w:t>A</w:t>
      </w:r>
      <w:r>
        <w:rPr>
          <w:rFonts w:ascii="Cambria"/>
          <w:spacing w:val="-1"/>
          <w:sz w:val="16"/>
        </w:rPr>
        <w:t>LTERNATIVES</w:t>
      </w:r>
    </w:p>
    <w:p>
      <w:pPr>
        <w:spacing w:line="240" w:lineRule="auto" w:before="6"/>
        <w:rPr>
          <w:rFonts w:ascii="Cambria" w:hAnsi="Cambria" w:cs="Cambria" w:eastAsia="Cambria"/>
          <w:sz w:val="4"/>
          <w:szCs w:val="4"/>
        </w:rPr>
      </w:pPr>
    </w:p>
    <w:p>
      <w:pPr>
        <w:spacing w:line="20" w:lineRule="atLeast"/>
        <w:ind w:left="105" w:right="0" w:firstLine="0"/>
        <w:rPr>
          <w:rFonts w:ascii="Cambria" w:hAnsi="Cambria" w:cs="Cambria" w:eastAsia="Cambria"/>
          <w:sz w:val="2"/>
          <w:szCs w:val="2"/>
        </w:rPr>
      </w:pPr>
      <w:r>
        <w:rPr>
          <w:rFonts w:ascii="Cambria" w:hAnsi="Cambria" w:cs="Cambria" w:eastAsia="Cambria"/>
          <w:sz w:val="2"/>
          <w:szCs w:val="2"/>
        </w:rPr>
        <w:pict>
          <v:group style="width:652.550pt;height:.6pt;mso-position-horizontal-relative:char;mso-position-vertical-relative:line" coordorigin="0,0" coordsize="13051,12">
            <v:group style="position:absolute;left:6;top:6;width:13039;height:2" coordorigin="6,6" coordsize="13039,2">
              <v:shape style="position:absolute;left:6;top:6;width:13039;height:2" coordorigin="6,6" coordsize="13039,0" path="m6,6l13045,6e" filled="false" stroked="true" strokeweight=".580pt" strokecolor="#000000">
                <v:path arrowok="t"/>
              </v:shape>
            </v:group>
          </v:group>
        </w:pict>
      </w:r>
      <w:r>
        <w:rPr>
          <w:rFonts w:ascii="Cambria" w:hAnsi="Cambria" w:cs="Cambria" w:eastAsia="Cambria"/>
          <w:sz w:val="2"/>
          <w:szCs w:val="2"/>
        </w:rPr>
      </w:r>
    </w:p>
    <w:p>
      <w:pPr>
        <w:spacing w:line="240" w:lineRule="auto" w:before="0"/>
        <w:rPr>
          <w:rFonts w:ascii="Cambria" w:hAnsi="Cambria" w:cs="Cambria" w:eastAsia="Cambria"/>
          <w:sz w:val="20"/>
          <w:szCs w:val="20"/>
        </w:rPr>
      </w:pPr>
    </w:p>
    <w:p>
      <w:pPr>
        <w:spacing w:line="240" w:lineRule="auto" w:before="0"/>
        <w:rPr>
          <w:rFonts w:ascii="Cambria" w:hAnsi="Cambria" w:cs="Cambria" w:eastAsia="Cambria"/>
          <w:sz w:val="20"/>
          <w:szCs w:val="20"/>
        </w:rPr>
      </w:pPr>
    </w:p>
    <w:p>
      <w:pPr>
        <w:spacing w:line="240" w:lineRule="auto" w:before="0"/>
        <w:rPr>
          <w:rFonts w:ascii="Cambria" w:hAnsi="Cambria" w:cs="Cambria" w:eastAsia="Cambria"/>
          <w:sz w:val="20"/>
          <w:szCs w:val="20"/>
        </w:rPr>
      </w:pPr>
    </w:p>
    <w:p>
      <w:pPr>
        <w:spacing w:line="240" w:lineRule="auto" w:before="1"/>
        <w:rPr>
          <w:rFonts w:ascii="Cambria" w:hAnsi="Cambria" w:cs="Cambria" w:eastAsia="Cambria"/>
          <w:sz w:val="18"/>
          <w:szCs w:val="18"/>
        </w:rPr>
      </w:pPr>
    </w:p>
    <w:tbl>
      <w:tblPr>
        <w:tblW w:w="0" w:type="auto"/>
        <w:jc w:val="left"/>
        <w:tblInd w:w="21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748"/>
        <w:gridCol w:w="1322"/>
        <w:gridCol w:w="1702"/>
        <w:gridCol w:w="4508"/>
        <w:gridCol w:w="3514"/>
      </w:tblGrid>
      <w:tr>
        <w:trPr>
          <w:trHeight w:val="629" w:hRule="exact"/>
        </w:trPr>
        <w:tc>
          <w:tcPr>
            <w:tcW w:w="1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Cambria" w:hAnsi="Cambria" w:cs="Cambria" w:eastAsia="Cambria"/>
                <w:sz w:val="26"/>
                <w:szCs w:val="26"/>
              </w:rPr>
            </w:pPr>
          </w:p>
          <w:p>
            <w:pPr>
              <w:pStyle w:val="TableParagraph"/>
              <w:spacing w:line="240" w:lineRule="auto"/>
              <w:ind w:left="10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b/>
                <w:spacing w:val="-1"/>
                <w:sz w:val="22"/>
              </w:rPr>
              <w:t>Unit</w:t>
            </w:r>
            <w:r>
              <w:rPr>
                <w:rFonts w:ascii="Calibri"/>
                <w:b/>
                <w:sz w:val="22"/>
              </w:rPr>
              <w:t> </w:t>
            </w:r>
            <w:r>
              <w:rPr>
                <w:rFonts w:ascii="Calibri"/>
                <w:b/>
                <w:spacing w:val="-1"/>
                <w:sz w:val="22"/>
              </w:rPr>
              <w:t>technology</w:t>
            </w:r>
            <w:r>
              <w:rPr>
                <w:rFonts w:ascii="Calibri"/>
                <w:sz w:val="22"/>
              </w:rPr>
            </w:r>
          </w:p>
        </w:tc>
        <w:tc>
          <w:tcPr>
            <w:tcW w:w="13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Cambria" w:hAnsi="Cambria" w:cs="Cambria" w:eastAsia="Cambria"/>
                <w:sz w:val="26"/>
                <w:szCs w:val="26"/>
              </w:rPr>
            </w:pPr>
          </w:p>
          <w:p>
            <w:pPr>
              <w:pStyle w:val="TableParagraph"/>
              <w:spacing w:line="240" w:lineRule="auto"/>
              <w:ind w:left="10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b/>
                <w:spacing w:val="-1"/>
                <w:sz w:val="22"/>
              </w:rPr>
              <w:t>Limitations</w:t>
            </w:r>
            <w:r>
              <w:rPr>
                <w:rFonts w:ascii="Calibri"/>
                <w:sz w:val="22"/>
              </w:rPr>
            </w:r>
          </w:p>
        </w:tc>
        <w:tc>
          <w:tcPr>
            <w:tcW w:w="1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</w:tcPr>
          <w:p>
            <w:pPr>
              <w:pStyle w:val="TableParagraph"/>
              <w:spacing w:line="276" w:lineRule="auto"/>
              <w:ind w:left="102" w:right="23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b/>
                <w:spacing w:val="-1"/>
                <w:sz w:val="22"/>
              </w:rPr>
              <w:t>Operator</w:t>
            </w:r>
            <w:r>
              <w:rPr>
                <w:rFonts w:ascii="Calibri"/>
                <w:b/>
                <w:sz w:val="22"/>
              </w:rPr>
              <w:t> </w:t>
            </w:r>
            <w:r>
              <w:rPr>
                <w:rFonts w:ascii="Calibri"/>
                <w:b/>
                <w:spacing w:val="-1"/>
                <w:sz w:val="22"/>
              </w:rPr>
              <w:t>Skill</w:t>
            </w:r>
            <w:r>
              <w:rPr>
                <w:rFonts w:ascii="Calibri"/>
                <w:b/>
                <w:spacing w:val="25"/>
                <w:sz w:val="22"/>
              </w:rPr>
              <w:t> </w:t>
            </w:r>
            <w:r>
              <w:rPr>
                <w:rFonts w:ascii="Calibri"/>
                <w:b/>
                <w:spacing w:val="-1"/>
                <w:sz w:val="22"/>
              </w:rPr>
              <w:t>Level</w:t>
            </w:r>
            <w:r>
              <w:rPr>
                <w:rFonts w:ascii="Calibri"/>
                <w:b/>
                <w:spacing w:val="-2"/>
                <w:sz w:val="22"/>
              </w:rPr>
              <w:t> </w:t>
            </w:r>
            <w:r>
              <w:rPr>
                <w:rFonts w:ascii="Calibri"/>
                <w:b/>
                <w:spacing w:val="-1"/>
                <w:sz w:val="22"/>
              </w:rPr>
              <w:t>Required</w:t>
            </w:r>
            <w:r>
              <w:rPr>
                <w:rFonts w:ascii="Calibri"/>
                <w:sz w:val="22"/>
              </w:rPr>
            </w:r>
          </w:p>
        </w:tc>
        <w:tc>
          <w:tcPr>
            <w:tcW w:w="45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Cambria" w:hAnsi="Cambria" w:cs="Cambria" w:eastAsia="Cambria"/>
                <w:sz w:val="26"/>
                <w:szCs w:val="26"/>
              </w:rPr>
            </w:pPr>
          </w:p>
          <w:p>
            <w:pPr>
              <w:pStyle w:val="TableParagraph"/>
              <w:spacing w:line="240" w:lineRule="auto"/>
              <w:ind w:left="10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b/>
                <w:sz w:val="22"/>
              </w:rPr>
              <w:t>Raw</w:t>
            </w:r>
            <w:r>
              <w:rPr>
                <w:rFonts w:ascii="Calibri"/>
                <w:b/>
                <w:spacing w:val="1"/>
                <w:sz w:val="22"/>
              </w:rPr>
              <w:t> </w:t>
            </w:r>
            <w:r>
              <w:rPr>
                <w:rFonts w:ascii="Calibri"/>
                <w:b/>
                <w:spacing w:val="-1"/>
                <w:sz w:val="22"/>
              </w:rPr>
              <w:t>Water</w:t>
            </w:r>
            <w:r>
              <w:rPr>
                <w:rFonts w:ascii="Calibri"/>
                <w:b/>
                <w:spacing w:val="-3"/>
                <w:sz w:val="22"/>
              </w:rPr>
              <w:t> </w:t>
            </w:r>
            <w:r>
              <w:rPr>
                <w:rFonts w:ascii="Calibri"/>
                <w:b/>
                <w:spacing w:val="-1"/>
                <w:sz w:val="22"/>
              </w:rPr>
              <w:t>Quality</w:t>
            </w:r>
            <w:r>
              <w:rPr>
                <w:rFonts w:ascii="Calibri"/>
                <w:b/>
                <w:spacing w:val="-2"/>
                <w:sz w:val="22"/>
              </w:rPr>
              <w:t> </w:t>
            </w:r>
            <w:r>
              <w:rPr>
                <w:rFonts w:ascii="Calibri"/>
                <w:b/>
                <w:spacing w:val="-1"/>
                <w:sz w:val="22"/>
              </w:rPr>
              <w:t>Range</w:t>
            </w:r>
            <w:r>
              <w:rPr>
                <w:rFonts w:ascii="Calibri"/>
                <w:b/>
                <w:spacing w:val="-3"/>
                <w:sz w:val="22"/>
              </w:rPr>
              <w:t> </w:t>
            </w:r>
            <w:r>
              <w:rPr>
                <w:rFonts w:ascii="Calibri"/>
                <w:b/>
                <w:spacing w:val="-1"/>
                <w:sz w:val="22"/>
              </w:rPr>
              <w:t>and Consideration</w:t>
            </w:r>
            <w:r>
              <w:rPr>
                <w:rFonts w:ascii="Calibri"/>
                <w:sz w:val="22"/>
              </w:rPr>
            </w:r>
          </w:p>
        </w:tc>
        <w:tc>
          <w:tcPr>
            <w:tcW w:w="35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</w:tcPr>
          <w:p>
            <w:pPr>
              <w:pStyle w:val="TableParagraph"/>
              <w:spacing w:line="276" w:lineRule="auto"/>
              <w:ind w:left="102" w:right="60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b/>
                <w:spacing w:val="-1"/>
                <w:sz w:val="22"/>
              </w:rPr>
              <w:t>Removals: Log</w:t>
            </w:r>
            <w:r>
              <w:rPr>
                <w:rFonts w:ascii="Calibri"/>
                <w:b/>
                <w:sz w:val="22"/>
              </w:rPr>
              <w:t> </w:t>
            </w:r>
            <w:r>
              <w:rPr>
                <w:rFonts w:ascii="Calibri"/>
                <w:b/>
                <w:i/>
                <w:spacing w:val="-1"/>
                <w:sz w:val="22"/>
              </w:rPr>
              <w:t>Giardia</w:t>
            </w:r>
            <w:r>
              <w:rPr>
                <w:rFonts w:ascii="Calibri"/>
                <w:b/>
                <w:i/>
                <w:spacing w:val="2"/>
                <w:sz w:val="22"/>
              </w:rPr>
              <w:t> </w:t>
            </w:r>
            <w:r>
              <w:rPr>
                <w:rFonts w:ascii="Calibri"/>
                <w:b/>
                <w:spacing w:val="-1"/>
                <w:sz w:val="22"/>
              </w:rPr>
              <w:t>and Log</w:t>
            </w:r>
            <w:r>
              <w:rPr>
                <w:rFonts w:ascii="Calibri"/>
                <w:b/>
                <w:spacing w:val="29"/>
                <w:sz w:val="22"/>
              </w:rPr>
              <w:t> </w:t>
            </w:r>
            <w:r>
              <w:rPr>
                <w:rFonts w:ascii="Calibri"/>
                <w:b/>
                <w:spacing w:val="-1"/>
                <w:sz w:val="22"/>
              </w:rPr>
              <w:t>Virus</w:t>
            </w:r>
            <w:r>
              <w:rPr>
                <w:rFonts w:ascii="Calibri"/>
                <w:sz w:val="22"/>
              </w:rPr>
            </w:r>
          </w:p>
        </w:tc>
      </w:tr>
      <w:tr>
        <w:trPr>
          <w:trHeight w:val="936" w:hRule="exact"/>
        </w:trPr>
        <w:tc>
          <w:tcPr>
            <w:tcW w:w="1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4" w:lineRule="exact"/>
              <w:ind w:left="10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z w:val="22"/>
              </w:rPr>
              <w:t>Bag</w:t>
            </w:r>
            <w:r>
              <w:rPr>
                <w:rFonts w:ascii="Calibri"/>
                <w:spacing w:val="-1"/>
                <w:sz w:val="22"/>
              </w:rPr>
              <w:t> Filtration</w:t>
            </w:r>
          </w:p>
        </w:tc>
        <w:tc>
          <w:tcPr>
            <w:tcW w:w="13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auto"/>
              <w:ind w:left="102" w:right="366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[Notes</w:t>
            </w:r>
            <w:r>
              <w:rPr>
                <w:rFonts w:ascii="Calibri"/>
                <w:spacing w:val="-2"/>
                <w:sz w:val="22"/>
              </w:rPr>
              <w:t> </w:t>
            </w:r>
            <w:r>
              <w:rPr>
                <w:rFonts w:ascii="Calibri"/>
                <w:sz w:val="22"/>
              </w:rPr>
              <w:t>G,</w:t>
            </w:r>
            <w:r>
              <w:rPr>
                <w:rFonts w:ascii="Calibri"/>
                <w:spacing w:val="25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H,</w:t>
            </w:r>
            <w:r>
              <w:rPr>
                <w:rFonts w:ascii="Calibri"/>
                <w:sz w:val="22"/>
              </w:rPr>
              <w:t> I]</w:t>
            </w:r>
          </w:p>
        </w:tc>
        <w:tc>
          <w:tcPr>
            <w:tcW w:w="1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4" w:lineRule="exact"/>
              <w:ind w:left="10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z w:val="22"/>
              </w:rPr>
              <w:t>Basic</w:t>
            </w:r>
          </w:p>
        </w:tc>
        <w:tc>
          <w:tcPr>
            <w:tcW w:w="45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5" w:lineRule="auto"/>
              <w:ind w:left="102" w:right="482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Very</w:t>
            </w:r>
            <w:r>
              <w:rPr>
                <w:rFonts w:ascii="Calibri"/>
                <w:spacing w:val="1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high quality </w:t>
            </w:r>
            <w:r>
              <w:rPr>
                <w:rFonts w:ascii="Calibri"/>
                <w:sz w:val="22"/>
              </w:rPr>
              <w:t>or</w:t>
            </w:r>
            <w:r>
              <w:rPr>
                <w:rFonts w:ascii="Calibri"/>
                <w:spacing w:val="-3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pretreatment required</w:t>
            </w:r>
            <w:r>
              <w:rPr>
                <w:rFonts w:ascii="Calibri"/>
                <w:spacing w:val="33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because</w:t>
            </w:r>
            <w:r>
              <w:rPr>
                <w:rFonts w:ascii="Calibri"/>
                <w:spacing w:val="-3"/>
                <w:sz w:val="22"/>
              </w:rPr>
              <w:t> </w:t>
            </w:r>
            <w:r>
              <w:rPr>
                <w:rFonts w:ascii="Calibri"/>
                <w:sz w:val="22"/>
              </w:rPr>
              <w:t>of </w:t>
            </w:r>
            <w:r>
              <w:rPr>
                <w:rFonts w:ascii="Calibri"/>
                <w:spacing w:val="-1"/>
                <w:sz w:val="22"/>
              </w:rPr>
              <w:t>low</w:t>
            </w:r>
            <w:r>
              <w:rPr>
                <w:rFonts w:ascii="Calibri"/>
                <w:spacing w:val="-2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particulate</w:t>
            </w:r>
            <w:r>
              <w:rPr>
                <w:rFonts w:ascii="Calibri"/>
                <w:spacing w:val="-2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loading capacity.</w:t>
            </w:r>
            <w:r>
              <w:rPr>
                <w:rFonts w:ascii="Calibri"/>
                <w:spacing w:val="37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Pretreatment</w:t>
            </w:r>
            <w:r>
              <w:rPr>
                <w:rFonts w:ascii="Calibri"/>
                <w:spacing w:val="-3"/>
                <w:sz w:val="22"/>
              </w:rPr>
              <w:t> </w:t>
            </w:r>
            <w:r>
              <w:rPr>
                <w:rFonts w:ascii="Calibri"/>
                <w:sz w:val="22"/>
              </w:rPr>
              <w:t>if </w:t>
            </w:r>
            <w:r>
              <w:rPr>
                <w:rFonts w:ascii="Calibri"/>
                <w:spacing w:val="-1"/>
                <w:sz w:val="22"/>
              </w:rPr>
              <w:t>high turbidity</w:t>
            </w:r>
            <w:r>
              <w:rPr>
                <w:rFonts w:ascii="Calibri"/>
                <w:spacing w:val="-2"/>
                <w:sz w:val="22"/>
              </w:rPr>
              <w:t> </w:t>
            </w:r>
            <w:r>
              <w:rPr>
                <w:rFonts w:ascii="Calibri"/>
                <w:sz w:val="22"/>
              </w:rPr>
              <w:t>or </w:t>
            </w:r>
            <w:r>
              <w:rPr>
                <w:rFonts w:ascii="Calibri"/>
                <w:spacing w:val="-1"/>
                <w:sz w:val="22"/>
              </w:rPr>
              <w:t>algae.</w:t>
            </w:r>
          </w:p>
        </w:tc>
        <w:tc>
          <w:tcPr>
            <w:tcW w:w="35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auto"/>
              <w:ind w:left="102" w:right="178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Variable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i/>
                <w:spacing w:val="-1"/>
                <w:sz w:val="22"/>
              </w:rPr>
              <w:t>Giardia</w:t>
            </w:r>
            <w:r>
              <w:rPr>
                <w:rFonts w:ascii="Calibri"/>
                <w:i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removals</w:t>
            </w:r>
            <w:r>
              <w:rPr>
                <w:rFonts w:ascii="Calibri"/>
                <w:spacing w:val="-3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and</w:t>
            </w:r>
            <w:r>
              <w:rPr>
                <w:rFonts w:ascii="Calibri"/>
                <w:spacing w:val="23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disinfection required for</w:t>
            </w:r>
            <w:r>
              <w:rPr>
                <w:rFonts w:ascii="Calibri"/>
                <w:spacing w:val="-2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virus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credit</w:t>
            </w:r>
          </w:p>
        </w:tc>
      </w:tr>
      <w:tr>
        <w:trPr>
          <w:trHeight w:val="937" w:hRule="exact"/>
        </w:trPr>
        <w:tc>
          <w:tcPr>
            <w:tcW w:w="1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7" w:lineRule="auto"/>
              <w:ind w:left="102" w:right="801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Cartridge</w:t>
            </w:r>
            <w:r>
              <w:rPr>
                <w:rFonts w:ascii="Calibri"/>
                <w:spacing w:val="22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Filtration</w:t>
            </w:r>
          </w:p>
        </w:tc>
        <w:tc>
          <w:tcPr>
            <w:tcW w:w="13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7" w:lineRule="auto"/>
              <w:ind w:left="102" w:right="366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[Notes</w:t>
            </w:r>
            <w:r>
              <w:rPr>
                <w:rFonts w:ascii="Calibri"/>
                <w:spacing w:val="-2"/>
                <w:sz w:val="22"/>
              </w:rPr>
              <w:t> </w:t>
            </w:r>
            <w:r>
              <w:rPr>
                <w:rFonts w:ascii="Calibri"/>
                <w:sz w:val="22"/>
              </w:rPr>
              <w:t>G,</w:t>
            </w:r>
            <w:r>
              <w:rPr>
                <w:rFonts w:ascii="Calibri"/>
                <w:spacing w:val="25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H,</w:t>
            </w:r>
            <w:r>
              <w:rPr>
                <w:rFonts w:ascii="Calibri"/>
                <w:sz w:val="22"/>
              </w:rPr>
              <w:t> I]</w:t>
            </w:r>
          </w:p>
        </w:tc>
        <w:tc>
          <w:tcPr>
            <w:tcW w:w="1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4" w:lineRule="exact"/>
              <w:ind w:left="10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z w:val="22"/>
              </w:rPr>
              <w:t>Basic</w:t>
            </w:r>
          </w:p>
        </w:tc>
        <w:tc>
          <w:tcPr>
            <w:tcW w:w="45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5" w:lineRule="auto"/>
              <w:ind w:left="102" w:right="482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Very</w:t>
            </w:r>
            <w:r>
              <w:rPr>
                <w:rFonts w:ascii="Calibri"/>
                <w:spacing w:val="1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high quality </w:t>
            </w:r>
            <w:r>
              <w:rPr>
                <w:rFonts w:ascii="Calibri"/>
                <w:sz w:val="22"/>
              </w:rPr>
              <w:t>or</w:t>
            </w:r>
            <w:r>
              <w:rPr>
                <w:rFonts w:ascii="Calibri"/>
                <w:spacing w:val="-3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pretreatment required</w:t>
            </w:r>
            <w:r>
              <w:rPr>
                <w:rFonts w:ascii="Calibri"/>
                <w:spacing w:val="33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because</w:t>
            </w:r>
            <w:r>
              <w:rPr>
                <w:rFonts w:ascii="Calibri"/>
                <w:spacing w:val="-3"/>
                <w:sz w:val="22"/>
              </w:rPr>
              <w:t> </w:t>
            </w:r>
            <w:r>
              <w:rPr>
                <w:rFonts w:ascii="Calibri"/>
                <w:sz w:val="22"/>
              </w:rPr>
              <w:t>of </w:t>
            </w:r>
            <w:r>
              <w:rPr>
                <w:rFonts w:ascii="Calibri"/>
                <w:spacing w:val="-1"/>
                <w:sz w:val="22"/>
              </w:rPr>
              <w:t>low</w:t>
            </w:r>
            <w:r>
              <w:rPr>
                <w:rFonts w:ascii="Calibri"/>
                <w:spacing w:val="-2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particulate</w:t>
            </w:r>
            <w:r>
              <w:rPr>
                <w:rFonts w:ascii="Calibri"/>
                <w:spacing w:val="-2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loading capacity.</w:t>
            </w:r>
            <w:r>
              <w:rPr>
                <w:rFonts w:ascii="Calibri"/>
                <w:spacing w:val="37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Pretreatment</w:t>
            </w:r>
            <w:r>
              <w:rPr>
                <w:rFonts w:ascii="Calibri"/>
                <w:spacing w:val="-3"/>
                <w:sz w:val="22"/>
              </w:rPr>
              <w:t> </w:t>
            </w:r>
            <w:r>
              <w:rPr>
                <w:rFonts w:ascii="Calibri"/>
                <w:sz w:val="22"/>
              </w:rPr>
              <w:t>if </w:t>
            </w:r>
            <w:r>
              <w:rPr>
                <w:rFonts w:ascii="Calibri"/>
                <w:spacing w:val="-1"/>
                <w:sz w:val="22"/>
              </w:rPr>
              <w:t>high turbidity</w:t>
            </w:r>
            <w:r>
              <w:rPr>
                <w:rFonts w:ascii="Calibri"/>
                <w:spacing w:val="-2"/>
                <w:sz w:val="22"/>
              </w:rPr>
              <w:t> </w:t>
            </w:r>
            <w:r>
              <w:rPr>
                <w:rFonts w:ascii="Calibri"/>
                <w:sz w:val="22"/>
              </w:rPr>
              <w:t>or </w:t>
            </w:r>
            <w:r>
              <w:rPr>
                <w:rFonts w:ascii="Calibri"/>
                <w:spacing w:val="-1"/>
                <w:sz w:val="22"/>
              </w:rPr>
              <w:t>algae.</w:t>
            </w:r>
          </w:p>
        </w:tc>
        <w:tc>
          <w:tcPr>
            <w:tcW w:w="35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7" w:lineRule="auto"/>
              <w:ind w:left="102" w:right="178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Variable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i/>
                <w:spacing w:val="-1"/>
                <w:sz w:val="22"/>
              </w:rPr>
              <w:t>Giardia</w:t>
            </w:r>
            <w:r>
              <w:rPr>
                <w:rFonts w:ascii="Calibri"/>
                <w:i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removals</w:t>
            </w:r>
            <w:r>
              <w:rPr>
                <w:rFonts w:ascii="Calibri"/>
                <w:spacing w:val="-3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and</w:t>
            </w:r>
            <w:r>
              <w:rPr>
                <w:rFonts w:ascii="Calibri"/>
                <w:spacing w:val="23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disinfection required for</w:t>
            </w:r>
            <w:r>
              <w:rPr>
                <w:rFonts w:ascii="Calibri"/>
                <w:spacing w:val="-2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virus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credit</w:t>
            </w:r>
          </w:p>
        </w:tc>
      </w:tr>
      <w:tr>
        <w:trPr>
          <w:trHeight w:val="936" w:hRule="exact"/>
        </w:trPr>
        <w:tc>
          <w:tcPr>
            <w:tcW w:w="17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6" w:lineRule="auto"/>
              <w:ind w:left="102" w:right="215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Backwashable</w:t>
            </w:r>
            <w:r>
              <w:rPr>
                <w:rFonts w:ascii="Calibri"/>
                <w:spacing w:val="27"/>
                <w:sz w:val="22"/>
              </w:rPr>
              <w:t> </w:t>
            </w:r>
            <w:r>
              <w:rPr>
                <w:rFonts w:ascii="Calibri"/>
                <w:sz w:val="22"/>
              </w:rPr>
              <w:t>Depth</w:t>
            </w:r>
            <w:r>
              <w:rPr>
                <w:rFonts w:ascii="Calibri"/>
                <w:spacing w:val="-1"/>
                <w:sz w:val="22"/>
              </w:rPr>
              <w:t> Filtration</w:t>
            </w:r>
          </w:p>
        </w:tc>
        <w:tc>
          <w:tcPr>
            <w:tcW w:w="13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6" w:lineRule="auto"/>
              <w:ind w:left="102" w:right="366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[Notes</w:t>
            </w:r>
            <w:r>
              <w:rPr>
                <w:rFonts w:ascii="Calibri"/>
                <w:spacing w:val="-2"/>
                <w:sz w:val="22"/>
              </w:rPr>
              <w:t> </w:t>
            </w:r>
            <w:r>
              <w:rPr>
                <w:rFonts w:ascii="Calibri"/>
                <w:sz w:val="22"/>
              </w:rPr>
              <w:t>G,</w:t>
            </w:r>
            <w:r>
              <w:rPr>
                <w:rFonts w:ascii="Calibri"/>
                <w:spacing w:val="25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H,</w:t>
            </w:r>
            <w:r>
              <w:rPr>
                <w:rFonts w:ascii="Calibri"/>
                <w:sz w:val="22"/>
              </w:rPr>
              <w:t> I]</w:t>
            </w:r>
          </w:p>
        </w:tc>
        <w:tc>
          <w:tcPr>
            <w:tcW w:w="1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4" w:lineRule="exact"/>
              <w:ind w:left="10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z w:val="22"/>
              </w:rPr>
              <w:t>Basic</w:t>
            </w:r>
          </w:p>
        </w:tc>
        <w:tc>
          <w:tcPr>
            <w:tcW w:w="45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6" w:lineRule="auto"/>
              <w:ind w:left="102" w:right="482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Very</w:t>
            </w:r>
            <w:r>
              <w:rPr>
                <w:rFonts w:ascii="Calibri"/>
                <w:spacing w:val="1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high quality </w:t>
            </w:r>
            <w:r>
              <w:rPr>
                <w:rFonts w:ascii="Calibri"/>
                <w:sz w:val="22"/>
              </w:rPr>
              <w:t>or</w:t>
            </w:r>
            <w:r>
              <w:rPr>
                <w:rFonts w:ascii="Calibri"/>
                <w:spacing w:val="-3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pretreatment required</w:t>
            </w:r>
            <w:r>
              <w:rPr>
                <w:rFonts w:ascii="Calibri"/>
                <w:spacing w:val="33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because</w:t>
            </w:r>
            <w:r>
              <w:rPr>
                <w:rFonts w:ascii="Calibri"/>
                <w:spacing w:val="-3"/>
                <w:sz w:val="22"/>
              </w:rPr>
              <w:t> </w:t>
            </w:r>
            <w:r>
              <w:rPr>
                <w:rFonts w:ascii="Calibri"/>
                <w:sz w:val="22"/>
              </w:rPr>
              <w:t>of </w:t>
            </w:r>
            <w:r>
              <w:rPr>
                <w:rFonts w:ascii="Calibri"/>
                <w:spacing w:val="-1"/>
                <w:sz w:val="22"/>
              </w:rPr>
              <w:t>low</w:t>
            </w:r>
            <w:r>
              <w:rPr>
                <w:rFonts w:ascii="Calibri"/>
                <w:spacing w:val="-2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particulate</w:t>
            </w:r>
            <w:r>
              <w:rPr>
                <w:rFonts w:ascii="Calibri"/>
                <w:spacing w:val="-2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loading capacity.</w:t>
            </w:r>
            <w:r>
              <w:rPr>
                <w:rFonts w:ascii="Calibri"/>
                <w:spacing w:val="37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Pretreatment</w:t>
            </w:r>
            <w:r>
              <w:rPr>
                <w:rFonts w:ascii="Calibri"/>
                <w:spacing w:val="-3"/>
                <w:sz w:val="22"/>
              </w:rPr>
              <w:t> </w:t>
            </w:r>
            <w:r>
              <w:rPr>
                <w:rFonts w:ascii="Calibri"/>
                <w:sz w:val="22"/>
              </w:rPr>
              <w:t>if </w:t>
            </w:r>
            <w:r>
              <w:rPr>
                <w:rFonts w:ascii="Calibri"/>
                <w:spacing w:val="-1"/>
                <w:sz w:val="22"/>
              </w:rPr>
              <w:t>high turbidity</w:t>
            </w:r>
            <w:r>
              <w:rPr>
                <w:rFonts w:ascii="Calibri"/>
                <w:spacing w:val="-2"/>
                <w:sz w:val="22"/>
              </w:rPr>
              <w:t> </w:t>
            </w:r>
            <w:r>
              <w:rPr>
                <w:rFonts w:ascii="Calibri"/>
                <w:sz w:val="22"/>
              </w:rPr>
              <w:t>or </w:t>
            </w:r>
            <w:r>
              <w:rPr>
                <w:rFonts w:ascii="Calibri"/>
                <w:spacing w:val="-1"/>
                <w:sz w:val="22"/>
              </w:rPr>
              <w:t>algae.</w:t>
            </w:r>
          </w:p>
        </w:tc>
        <w:tc>
          <w:tcPr>
            <w:tcW w:w="35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6" w:lineRule="auto"/>
              <w:ind w:left="102" w:right="177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Variable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i/>
                <w:spacing w:val="-1"/>
                <w:sz w:val="22"/>
              </w:rPr>
              <w:t>Giardia</w:t>
            </w:r>
            <w:r>
              <w:rPr>
                <w:rFonts w:ascii="Calibri"/>
                <w:i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removals</w:t>
            </w:r>
            <w:r>
              <w:rPr>
                <w:rFonts w:ascii="Calibri"/>
                <w:spacing w:val="-3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and</w:t>
            </w:r>
            <w:r>
              <w:rPr>
                <w:rFonts w:ascii="Calibri"/>
                <w:spacing w:val="23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disinfection required for</w:t>
            </w:r>
            <w:r>
              <w:rPr>
                <w:rFonts w:ascii="Calibri"/>
                <w:spacing w:val="-2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virus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credit</w:t>
            </w:r>
          </w:p>
        </w:tc>
      </w:tr>
    </w:tbl>
    <w:p>
      <w:pPr>
        <w:pStyle w:val="BodyText"/>
        <w:spacing w:line="259" w:lineRule="exact"/>
        <w:ind w:right="0"/>
        <w:jc w:val="left"/>
      </w:pPr>
      <w:r>
        <w:rPr/>
        <w:t>Notes</w:t>
      </w:r>
      <w:r>
        <w:rPr>
          <w:spacing w:val="-3"/>
        </w:rPr>
        <w:t> </w:t>
      </w:r>
      <w:r>
        <w:rPr/>
        <w:t>on</w:t>
      </w:r>
      <w:r>
        <w:rPr>
          <w:spacing w:val="-1"/>
        </w:rPr>
        <w:t> limitations</w:t>
      </w:r>
      <w:r>
        <w:rPr>
          <w:spacing w:val="-3"/>
        </w:rPr>
        <w:t> </w:t>
      </w:r>
      <w:r>
        <w:rPr/>
        <w:t>of</w:t>
      </w:r>
      <w:r>
        <w:rPr>
          <w:spacing w:val="-3"/>
        </w:rPr>
        <w:t> </w:t>
      </w:r>
      <w:r>
        <w:rPr>
          <w:spacing w:val="-1"/>
        </w:rPr>
        <w:t>unit</w:t>
      </w:r>
      <w:r>
        <w:rPr/>
        <w:t> </w:t>
      </w:r>
      <w:r>
        <w:rPr>
          <w:spacing w:val="-1"/>
        </w:rPr>
        <w:t>technology</w:t>
      </w:r>
      <w:r>
        <w:rPr>
          <w:spacing w:val="-2"/>
        </w:rPr>
        <w:t> </w:t>
      </w:r>
      <w:r>
        <w:rPr>
          <w:spacing w:val="-1"/>
        </w:rPr>
        <w:t>(Table</w:t>
      </w:r>
      <w:r>
        <w:rPr>
          <w:spacing w:val="4"/>
        </w:rPr>
        <w:t> </w:t>
      </w:r>
      <w:r>
        <w:rPr>
          <w:spacing w:val="-1"/>
        </w:rPr>
        <w:t>7.10-1):</w:t>
      </w:r>
    </w:p>
    <w:p>
      <w:pPr>
        <w:pStyle w:val="BodyText"/>
        <w:numPr>
          <w:ilvl w:val="1"/>
          <w:numId w:val="23"/>
        </w:numPr>
        <w:tabs>
          <w:tab w:pos="373" w:val="left" w:leader="none"/>
        </w:tabs>
        <w:spacing w:line="240" w:lineRule="auto" w:before="0" w:after="0"/>
        <w:ind w:left="140" w:right="585" w:firstLine="0"/>
        <w:jc w:val="left"/>
      </w:pPr>
      <w:r>
        <w:rPr>
          <w:spacing w:val="-1"/>
        </w:rPr>
        <w:t>Involves</w:t>
      </w:r>
      <w:r>
        <w:rPr>
          <w:spacing w:val="-2"/>
        </w:rPr>
        <w:t> </w:t>
      </w:r>
      <w:r>
        <w:rPr>
          <w:spacing w:val="-1"/>
        </w:rPr>
        <w:t>coagulation.</w:t>
      </w:r>
      <w:r>
        <w:rPr/>
        <w:t> </w:t>
      </w:r>
      <w:r>
        <w:rPr>
          <w:spacing w:val="-1"/>
        </w:rPr>
        <w:t>Coagulation chemistry</w:t>
      </w:r>
      <w:r>
        <w:rPr>
          <w:spacing w:val="1"/>
        </w:rPr>
        <w:t> </w:t>
      </w:r>
      <w:r>
        <w:rPr>
          <w:spacing w:val="-1"/>
        </w:rPr>
        <w:t>requires advanced</w:t>
      </w:r>
      <w:r>
        <w:rPr>
          <w:spacing w:val="-3"/>
        </w:rPr>
        <w:t> </w:t>
      </w:r>
      <w:r>
        <w:rPr>
          <w:spacing w:val="-1"/>
        </w:rPr>
        <w:t>operator</w:t>
      </w:r>
      <w:r>
        <w:rPr/>
        <w:t> </w:t>
      </w:r>
      <w:r>
        <w:rPr>
          <w:spacing w:val="-1"/>
        </w:rPr>
        <w:t>skill</w:t>
      </w:r>
      <w:r>
        <w:rPr>
          <w:spacing w:val="-3"/>
        </w:rPr>
        <w:t> </w:t>
      </w:r>
      <w:r>
        <w:rPr>
          <w:spacing w:val="-1"/>
        </w:rPr>
        <w:t>and extensive</w:t>
      </w:r>
      <w:r>
        <w:rPr>
          <w:spacing w:val="-2"/>
        </w:rPr>
        <w:t> </w:t>
      </w:r>
      <w:r>
        <w:rPr>
          <w:spacing w:val="-1"/>
        </w:rPr>
        <w:t>monitoring.</w:t>
      </w:r>
      <w:r>
        <w:rPr>
          <w:spacing w:val="-3"/>
        </w:rPr>
        <w:t> </w:t>
      </w:r>
      <w:r>
        <w:rPr/>
        <w:t>A </w:t>
      </w:r>
      <w:r>
        <w:rPr>
          <w:spacing w:val="-1"/>
        </w:rPr>
        <w:t>system needs</w:t>
      </w:r>
      <w:r>
        <w:rPr>
          <w:spacing w:val="-3"/>
        </w:rPr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have</w:t>
      </w:r>
      <w:r>
        <w:rPr>
          <w:spacing w:val="6"/>
        </w:rPr>
        <w:t> </w:t>
      </w:r>
      <w:r>
        <w:rPr>
          <w:spacing w:val="-1"/>
        </w:rPr>
        <w:t>direct</w:t>
      </w:r>
      <w:r>
        <w:rPr>
          <w:spacing w:val="1"/>
        </w:rPr>
        <w:t> </w:t>
      </w:r>
      <w:r>
        <w:rPr>
          <w:spacing w:val="-1"/>
        </w:rPr>
        <w:t>full-</w:t>
      </w:r>
      <w:r>
        <w:rPr>
          <w:spacing w:val="109"/>
        </w:rPr>
        <w:t> </w:t>
      </w:r>
      <w:r>
        <w:rPr/>
        <w:t>time</w:t>
      </w:r>
      <w:r>
        <w:rPr>
          <w:spacing w:val="-2"/>
        </w:rPr>
        <w:t> </w:t>
      </w:r>
      <w:r>
        <w:rPr>
          <w:spacing w:val="-1"/>
        </w:rPr>
        <w:t>access</w:t>
      </w:r>
      <w:r>
        <w:rPr>
          <w:spacing w:val="-2"/>
        </w:rPr>
        <w:t> </w:t>
      </w:r>
      <w:r>
        <w:rPr/>
        <w:t>or </w:t>
      </w:r>
      <w:r>
        <w:rPr>
          <w:spacing w:val="-1"/>
        </w:rPr>
        <w:t>full-time</w:t>
      </w:r>
      <w:r>
        <w:rPr>
          <w:spacing w:val="-2"/>
        </w:rPr>
        <w:t> </w:t>
      </w:r>
      <w:r>
        <w:rPr>
          <w:spacing w:val="-1"/>
        </w:rPr>
        <w:t>remote</w:t>
      </w:r>
      <w:r>
        <w:rPr/>
        <w:t> </w:t>
      </w:r>
      <w:r>
        <w:rPr>
          <w:spacing w:val="-1"/>
        </w:rPr>
        <w:t>access</w:t>
      </w:r>
      <w:r>
        <w:rPr/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/>
        <w:t>a</w:t>
      </w:r>
      <w:r>
        <w:rPr>
          <w:spacing w:val="-2"/>
        </w:rPr>
        <w:t> </w:t>
      </w:r>
      <w:r>
        <w:rPr/>
        <w:t>skilled</w:t>
      </w:r>
      <w:r>
        <w:rPr>
          <w:spacing w:val="-3"/>
        </w:rPr>
        <w:t> </w:t>
      </w:r>
      <w:r>
        <w:rPr>
          <w:spacing w:val="-1"/>
        </w:rPr>
        <w:t>operator</w:t>
      </w:r>
      <w:r>
        <w:rPr/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use</w:t>
      </w:r>
      <w:r>
        <w:rPr>
          <w:spacing w:val="-2"/>
        </w:rPr>
        <w:t> </w:t>
      </w:r>
      <w:r>
        <w:rPr>
          <w:spacing w:val="-1"/>
        </w:rPr>
        <w:t>this</w:t>
      </w:r>
      <w:r>
        <w:rPr/>
        <w:t> </w:t>
      </w:r>
      <w:r>
        <w:rPr>
          <w:spacing w:val="-1"/>
        </w:rPr>
        <w:t>technology</w:t>
      </w:r>
      <w:r>
        <w:rPr/>
        <w:t> </w:t>
      </w:r>
      <w:r>
        <w:rPr>
          <w:spacing w:val="-1"/>
        </w:rPr>
        <w:t>properly.</w:t>
      </w:r>
    </w:p>
    <w:p>
      <w:pPr>
        <w:pStyle w:val="BodyText"/>
        <w:numPr>
          <w:ilvl w:val="1"/>
          <w:numId w:val="23"/>
        </w:numPr>
        <w:tabs>
          <w:tab w:pos="366" w:val="left" w:leader="none"/>
        </w:tabs>
        <w:spacing w:line="240" w:lineRule="auto" w:before="0" w:after="0"/>
        <w:ind w:left="365" w:right="0" w:hanging="225"/>
        <w:jc w:val="left"/>
      </w:pPr>
      <w:r>
        <w:rPr>
          <w:spacing w:val="-1"/>
        </w:rPr>
        <w:t>Water</w:t>
      </w:r>
      <w:r>
        <w:rPr/>
        <w:t> </w:t>
      </w:r>
      <w:r>
        <w:rPr>
          <w:spacing w:val="-1"/>
        </w:rPr>
        <w:t>service</w:t>
      </w:r>
      <w:r>
        <w:rPr/>
        <w:t> </w:t>
      </w:r>
      <w:r>
        <w:rPr>
          <w:spacing w:val="-1"/>
        </w:rPr>
        <w:t>interruptions</w:t>
      </w:r>
      <w:r>
        <w:rPr/>
        <w:t> can</w:t>
      </w:r>
      <w:r>
        <w:rPr>
          <w:spacing w:val="-3"/>
        </w:rPr>
        <w:t> </w:t>
      </w:r>
      <w:r>
        <w:rPr/>
        <w:t>occur</w:t>
      </w:r>
      <w:r>
        <w:rPr>
          <w:spacing w:val="-3"/>
        </w:rPr>
        <w:t> </w:t>
      </w:r>
      <w:r>
        <w:rPr>
          <w:spacing w:val="-1"/>
        </w:rPr>
        <w:t>during the</w:t>
      </w:r>
      <w:r>
        <w:rPr/>
        <w:t> </w:t>
      </w:r>
      <w:r>
        <w:rPr>
          <w:spacing w:val="-1"/>
        </w:rPr>
        <w:t>periodic</w:t>
      </w:r>
      <w:r>
        <w:rPr/>
        <w:t> </w:t>
      </w:r>
      <w:r>
        <w:rPr>
          <w:spacing w:val="-1"/>
        </w:rPr>
        <w:t>filter-to-waste cycle,</w:t>
      </w:r>
      <w:r>
        <w:rPr/>
        <w:t> </w:t>
      </w:r>
      <w:r>
        <w:rPr>
          <w:spacing w:val="-1"/>
        </w:rPr>
        <w:t>which </w:t>
      </w:r>
      <w:r>
        <w:rPr/>
        <w:t>can</w:t>
      </w:r>
      <w:r>
        <w:rPr>
          <w:spacing w:val="-1"/>
        </w:rPr>
        <w:t> last</w:t>
      </w:r>
      <w:r>
        <w:rPr>
          <w:spacing w:val="1"/>
        </w:rPr>
        <w:t> </w:t>
      </w:r>
      <w:r>
        <w:rPr>
          <w:spacing w:val="-2"/>
        </w:rPr>
        <w:t>from</w:t>
      </w:r>
      <w:r>
        <w:rPr>
          <w:spacing w:val="-1"/>
        </w:rPr>
        <w:t> </w:t>
      </w:r>
      <w:r>
        <w:rPr/>
        <w:t>6 </w:t>
      </w:r>
      <w:r>
        <w:rPr>
          <w:spacing w:val="-1"/>
        </w:rPr>
        <w:t>hours</w:t>
      </w:r>
      <w:r>
        <w:rPr/>
        <w:t> to</w:t>
      </w:r>
      <w:r>
        <w:rPr>
          <w:spacing w:val="-1"/>
        </w:rPr>
        <w:t> </w:t>
      </w:r>
      <w:r>
        <w:rPr/>
        <w:t>2</w:t>
      </w:r>
      <w:r>
        <w:rPr>
          <w:spacing w:val="-1"/>
        </w:rPr>
        <w:t> weeks.</w:t>
      </w:r>
      <w:r>
        <w:rPr/>
      </w:r>
    </w:p>
    <w:p>
      <w:pPr>
        <w:pStyle w:val="BodyText"/>
        <w:numPr>
          <w:ilvl w:val="1"/>
          <w:numId w:val="23"/>
        </w:numPr>
        <w:tabs>
          <w:tab w:pos="364" w:val="left" w:leader="none"/>
        </w:tabs>
        <w:spacing w:line="240" w:lineRule="auto" w:before="0" w:after="0"/>
        <w:ind w:left="140" w:right="585" w:firstLine="0"/>
        <w:jc w:val="left"/>
      </w:pPr>
      <w:r>
        <w:rPr>
          <w:spacing w:val="-1"/>
        </w:rPr>
        <w:t>Filter</w:t>
      </w:r>
      <w:r>
        <w:rPr/>
        <w:t> </w:t>
      </w:r>
      <w:r>
        <w:rPr>
          <w:spacing w:val="-1"/>
        </w:rPr>
        <w:t>cake</w:t>
      </w:r>
      <w:r>
        <w:rPr>
          <w:spacing w:val="-2"/>
        </w:rPr>
        <w:t> </w:t>
      </w:r>
      <w:r>
        <w:rPr>
          <w:spacing w:val="-1"/>
        </w:rPr>
        <w:t>should</w:t>
      </w:r>
      <w:r>
        <w:rPr>
          <w:spacing w:val="-2"/>
        </w:rPr>
        <w:t> </w:t>
      </w:r>
      <w:r>
        <w:rPr>
          <w:spacing w:val="-1"/>
        </w:rPr>
        <w:t>be</w:t>
      </w:r>
      <w:r>
        <w:rPr/>
        <w:t> </w:t>
      </w:r>
      <w:r>
        <w:rPr>
          <w:spacing w:val="-1"/>
        </w:rPr>
        <w:t>discarded</w:t>
      </w:r>
      <w:r>
        <w:rPr/>
        <w:t> if </w:t>
      </w:r>
      <w:r>
        <w:rPr>
          <w:spacing w:val="-1"/>
        </w:rPr>
        <w:t>filtration </w:t>
      </w:r>
      <w:r>
        <w:rPr/>
        <w:t>is</w:t>
      </w:r>
      <w:r>
        <w:rPr>
          <w:spacing w:val="-3"/>
        </w:rPr>
        <w:t> </w:t>
      </w:r>
      <w:r>
        <w:rPr>
          <w:spacing w:val="-1"/>
        </w:rPr>
        <w:t>interrupted.</w:t>
      </w:r>
      <w:r>
        <w:rPr/>
        <w:t> </w:t>
      </w:r>
      <w:r>
        <w:rPr>
          <w:spacing w:val="-1"/>
        </w:rPr>
        <w:t>For</w:t>
      </w:r>
      <w:r>
        <w:rPr/>
        <w:t> </w:t>
      </w:r>
      <w:r>
        <w:rPr>
          <w:spacing w:val="-1"/>
        </w:rPr>
        <w:t>this</w:t>
      </w:r>
      <w:r>
        <w:rPr>
          <w:spacing w:val="-3"/>
        </w:rPr>
        <w:t> </w:t>
      </w:r>
      <w:r>
        <w:rPr>
          <w:spacing w:val="-1"/>
        </w:rPr>
        <w:t>reason,</w:t>
      </w:r>
      <w:r>
        <w:rPr/>
        <w:t> </w:t>
      </w:r>
      <w:r>
        <w:rPr>
          <w:spacing w:val="-1"/>
        </w:rPr>
        <w:t>intermittent </w:t>
      </w:r>
      <w:r>
        <w:rPr>
          <w:spacing w:val="-2"/>
        </w:rPr>
        <w:t>use</w:t>
      </w:r>
      <w:r>
        <w:rPr/>
        <w:t> is </w:t>
      </w:r>
      <w:r>
        <w:rPr>
          <w:spacing w:val="-1"/>
        </w:rPr>
        <w:t>not</w:t>
      </w:r>
      <w:r>
        <w:rPr/>
        <w:t> </w:t>
      </w:r>
      <w:r>
        <w:rPr>
          <w:spacing w:val="-1"/>
        </w:rPr>
        <w:t>practical. Recycling the</w:t>
      </w:r>
      <w:r>
        <w:rPr/>
        <w:t> </w:t>
      </w:r>
      <w:r>
        <w:rPr>
          <w:spacing w:val="-1"/>
        </w:rPr>
        <w:t>filtered</w:t>
      </w:r>
      <w:r>
        <w:rPr>
          <w:spacing w:val="-3"/>
        </w:rPr>
        <w:t> </w:t>
      </w:r>
      <w:r>
        <w:rPr>
          <w:spacing w:val="-1"/>
        </w:rPr>
        <w:t>water</w:t>
      </w:r>
      <w:r>
        <w:rPr/>
        <w:t> can</w:t>
      </w:r>
      <w:r>
        <w:rPr>
          <w:spacing w:val="111"/>
        </w:rPr>
        <w:t> </w:t>
      </w:r>
      <w:r>
        <w:rPr>
          <w:spacing w:val="-1"/>
        </w:rPr>
        <w:t>remove</w:t>
      </w:r>
      <w:r>
        <w:rPr/>
        <w:t> </w:t>
      </w:r>
      <w:r>
        <w:rPr>
          <w:spacing w:val="-1"/>
        </w:rPr>
        <w:t>this</w:t>
      </w:r>
      <w:r>
        <w:rPr>
          <w:spacing w:val="-3"/>
        </w:rPr>
        <w:t> </w:t>
      </w:r>
      <w:r>
        <w:rPr>
          <w:spacing w:val="-1"/>
        </w:rPr>
        <w:t>potential problem.</w:t>
      </w:r>
    </w:p>
    <w:p>
      <w:pPr>
        <w:pStyle w:val="BodyText"/>
        <w:numPr>
          <w:ilvl w:val="1"/>
          <w:numId w:val="23"/>
        </w:numPr>
        <w:tabs>
          <w:tab w:pos="383" w:val="left" w:leader="none"/>
        </w:tabs>
        <w:spacing w:line="240" w:lineRule="auto" w:before="0" w:after="0"/>
        <w:ind w:left="140" w:right="585" w:firstLine="0"/>
        <w:jc w:val="left"/>
      </w:pPr>
      <w:r>
        <w:rPr>
          <w:spacing w:val="-1"/>
        </w:rPr>
        <w:t>Blending (combining treated water</w:t>
      </w:r>
      <w:r>
        <w:rPr>
          <w:spacing w:val="-2"/>
        </w:rPr>
        <w:t> </w:t>
      </w:r>
      <w:r>
        <w:rPr/>
        <w:t>with </w:t>
      </w:r>
      <w:r>
        <w:rPr>
          <w:spacing w:val="-1"/>
        </w:rPr>
        <w:t>untreated</w:t>
      </w:r>
      <w:r>
        <w:rPr>
          <w:spacing w:val="-5"/>
        </w:rPr>
        <w:t> </w:t>
      </w:r>
      <w:r>
        <w:rPr/>
        <w:t>raw</w:t>
      </w:r>
      <w:r>
        <w:rPr>
          <w:spacing w:val="-1"/>
        </w:rPr>
        <w:t> water)</w:t>
      </w:r>
      <w:r>
        <w:rPr>
          <w:spacing w:val="-3"/>
        </w:rPr>
        <w:t> </w:t>
      </w:r>
      <w:r>
        <w:rPr>
          <w:spacing w:val="-1"/>
        </w:rPr>
        <w:t>cannot</w:t>
      </w:r>
      <w:r>
        <w:rPr/>
        <w:t> </w:t>
      </w:r>
      <w:r>
        <w:rPr>
          <w:spacing w:val="-1"/>
        </w:rPr>
        <w:t>be</w:t>
      </w:r>
      <w:r>
        <w:rPr/>
        <w:t> </w:t>
      </w:r>
      <w:r>
        <w:rPr>
          <w:spacing w:val="-1"/>
        </w:rPr>
        <w:t>practiced </w:t>
      </w:r>
      <w:r>
        <w:rPr/>
        <w:t>at </w:t>
      </w:r>
      <w:r>
        <w:rPr>
          <w:spacing w:val="-1"/>
        </w:rPr>
        <w:t>risk</w:t>
      </w:r>
      <w:r>
        <w:rPr>
          <w:spacing w:val="-2"/>
        </w:rPr>
        <w:t> </w:t>
      </w:r>
      <w:r>
        <w:rPr/>
        <w:t>of </w:t>
      </w:r>
      <w:r>
        <w:rPr>
          <w:spacing w:val="-1"/>
        </w:rPr>
        <w:t>increasing microbial concentration </w:t>
      </w:r>
      <w:r>
        <w:rPr/>
        <w:t>in </w:t>
      </w:r>
      <w:r>
        <w:rPr>
          <w:spacing w:val="-1"/>
        </w:rPr>
        <w:t>finished</w:t>
      </w:r>
      <w:r>
        <w:rPr>
          <w:spacing w:val="95"/>
        </w:rPr>
        <w:t> </w:t>
      </w:r>
      <w:r>
        <w:rPr/>
        <w:t>water.</w:t>
      </w:r>
    </w:p>
    <w:p>
      <w:pPr>
        <w:pStyle w:val="BodyText"/>
        <w:numPr>
          <w:ilvl w:val="1"/>
          <w:numId w:val="23"/>
        </w:numPr>
        <w:tabs>
          <w:tab w:pos="354" w:val="left" w:leader="none"/>
        </w:tabs>
        <w:spacing w:line="268" w:lineRule="exact" w:before="0" w:after="0"/>
        <w:ind w:left="353" w:right="0" w:hanging="213"/>
        <w:jc w:val="left"/>
      </w:pPr>
      <w:r>
        <w:rPr>
          <w:spacing w:val="-1"/>
        </w:rPr>
        <w:t>Post-disinfection recommended</w:t>
      </w:r>
      <w:r>
        <w:rPr/>
        <w:t> </w:t>
      </w:r>
      <w:r>
        <w:rPr>
          <w:spacing w:val="-2"/>
        </w:rPr>
        <w:t>as</w:t>
      </w:r>
      <w:r>
        <w:rPr/>
        <w:t> a </w:t>
      </w:r>
      <w:r>
        <w:rPr>
          <w:spacing w:val="-2"/>
        </w:rPr>
        <w:t>safety </w:t>
      </w:r>
      <w:r>
        <w:rPr>
          <w:spacing w:val="-1"/>
        </w:rPr>
        <w:t>measure</w:t>
      </w:r>
      <w:r>
        <w:rPr/>
        <w:t> </w:t>
      </w:r>
      <w:r>
        <w:rPr>
          <w:spacing w:val="-1"/>
        </w:rPr>
        <w:t>and </w:t>
      </w:r>
      <w:r>
        <w:rPr/>
        <w:t>for</w:t>
      </w:r>
      <w:r>
        <w:rPr>
          <w:spacing w:val="-3"/>
        </w:rPr>
        <w:t> </w:t>
      </w:r>
      <w:r>
        <w:rPr>
          <w:spacing w:val="-1"/>
        </w:rPr>
        <w:t>residual</w:t>
      </w:r>
      <w:r>
        <w:rPr>
          <w:spacing w:val="-3"/>
        </w:rPr>
        <w:t> </w:t>
      </w:r>
      <w:r>
        <w:rPr>
          <w:spacing w:val="-1"/>
        </w:rPr>
        <w:t>maintenance.</w:t>
      </w:r>
    </w:p>
    <w:p>
      <w:pPr>
        <w:pStyle w:val="BodyText"/>
        <w:numPr>
          <w:ilvl w:val="1"/>
          <w:numId w:val="23"/>
        </w:numPr>
        <w:tabs>
          <w:tab w:pos="346" w:val="left" w:leader="none"/>
        </w:tabs>
        <w:spacing w:line="268" w:lineRule="exact" w:before="0" w:after="0"/>
        <w:ind w:left="346" w:right="0" w:hanging="206"/>
        <w:jc w:val="left"/>
      </w:pPr>
      <w:r>
        <w:rPr>
          <w:spacing w:val="-1"/>
        </w:rPr>
        <w:t>Post-treatment</w:t>
      </w:r>
      <w:r>
        <w:rPr>
          <w:spacing w:val="-2"/>
        </w:rPr>
        <w:t> </w:t>
      </w:r>
      <w:r>
        <w:rPr>
          <w:spacing w:val="-1"/>
        </w:rPr>
        <w:t>corrosion control</w:t>
      </w:r>
      <w:r>
        <w:rPr>
          <w:spacing w:val="-2"/>
        </w:rPr>
        <w:t> </w:t>
      </w:r>
      <w:r>
        <w:rPr/>
        <w:t>will </w:t>
      </w:r>
      <w:r>
        <w:rPr>
          <w:spacing w:val="-1"/>
        </w:rPr>
        <w:t>be</w:t>
      </w:r>
      <w:r>
        <w:rPr/>
        <w:t> </w:t>
      </w:r>
      <w:r>
        <w:rPr>
          <w:spacing w:val="-1"/>
        </w:rPr>
        <w:t>needed before</w:t>
      </w:r>
      <w:r>
        <w:rPr/>
        <w:t> </w:t>
      </w:r>
      <w:r>
        <w:rPr>
          <w:spacing w:val="-1"/>
        </w:rPr>
        <w:t>distribution.</w:t>
      </w:r>
    </w:p>
    <w:p>
      <w:pPr>
        <w:pStyle w:val="BodyText"/>
        <w:numPr>
          <w:ilvl w:val="1"/>
          <w:numId w:val="23"/>
        </w:numPr>
        <w:tabs>
          <w:tab w:pos="385" w:val="left" w:leader="none"/>
        </w:tabs>
        <w:spacing w:line="240" w:lineRule="auto" w:before="0" w:after="0"/>
        <w:ind w:left="384" w:right="0" w:hanging="244"/>
        <w:jc w:val="left"/>
      </w:pPr>
      <w:r>
        <w:rPr>
          <w:spacing w:val="-1"/>
        </w:rPr>
        <w:t>Disinfection</w:t>
      </w:r>
      <w:r>
        <w:rPr>
          <w:spacing w:val="-3"/>
        </w:rPr>
        <w:t> </w:t>
      </w:r>
      <w:r>
        <w:rPr>
          <w:spacing w:val="-1"/>
        </w:rPr>
        <w:t>required for</w:t>
      </w:r>
      <w:r>
        <w:rPr>
          <w:spacing w:val="-3"/>
        </w:rPr>
        <w:t> </w:t>
      </w:r>
      <w:r>
        <w:rPr/>
        <w:t>viral </w:t>
      </w:r>
      <w:r>
        <w:rPr>
          <w:spacing w:val="-1"/>
        </w:rPr>
        <w:t>inactivation.</w:t>
      </w:r>
    </w:p>
    <w:p>
      <w:pPr>
        <w:pStyle w:val="BodyText"/>
        <w:numPr>
          <w:ilvl w:val="1"/>
          <w:numId w:val="23"/>
        </w:numPr>
        <w:tabs>
          <w:tab w:pos="383" w:val="left" w:leader="none"/>
        </w:tabs>
        <w:spacing w:line="240" w:lineRule="auto" w:before="0" w:after="0"/>
        <w:ind w:left="382" w:right="0" w:hanging="242"/>
        <w:jc w:val="left"/>
      </w:pPr>
      <w:r>
        <w:rPr>
          <w:spacing w:val="-1"/>
        </w:rPr>
        <w:t>Site-specific</w:t>
      </w:r>
      <w:r>
        <w:rPr>
          <w:spacing w:val="-2"/>
        </w:rPr>
        <w:t> </w:t>
      </w:r>
      <w:r>
        <w:rPr>
          <w:spacing w:val="-1"/>
        </w:rPr>
        <w:t>pilot</w:t>
      </w:r>
      <w:r>
        <w:rPr>
          <w:spacing w:val="-2"/>
        </w:rPr>
        <w:t> </w:t>
      </w:r>
      <w:r>
        <w:rPr>
          <w:spacing w:val="-1"/>
        </w:rPr>
        <w:t>testing before</w:t>
      </w:r>
      <w:r>
        <w:rPr/>
        <w:t> </w:t>
      </w:r>
      <w:r>
        <w:rPr>
          <w:spacing w:val="-1"/>
        </w:rPr>
        <w:t>installation likely</w:t>
      </w:r>
      <w:r>
        <w:rPr>
          <w:spacing w:val="-2"/>
        </w:rPr>
        <w:t> </w:t>
      </w:r>
      <w:r>
        <w:rPr>
          <w:spacing w:val="-1"/>
        </w:rPr>
        <w:t>to be</w:t>
      </w:r>
      <w:r>
        <w:rPr>
          <w:spacing w:val="2"/>
        </w:rPr>
        <w:t> </w:t>
      </w:r>
      <w:r>
        <w:rPr>
          <w:spacing w:val="-1"/>
        </w:rPr>
        <w:t>needed</w:t>
      </w:r>
      <w:r>
        <w:rPr/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2"/>
        </w:rPr>
        <w:t>ensure</w:t>
      </w:r>
      <w:r>
        <w:rPr/>
        <w:t> </w:t>
      </w:r>
      <w:r>
        <w:rPr>
          <w:spacing w:val="-1"/>
        </w:rPr>
        <w:t>adequate</w:t>
      </w:r>
      <w:r>
        <w:rPr/>
        <w:t> </w:t>
      </w:r>
      <w:r>
        <w:rPr>
          <w:spacing w:val="-1"/>
        </w:rPr>
        <w:t>performance.</w:t>
      </w:r>
    </w:p>
    <w:p>
      <w:pPr>
        <w:pStyle w:val="BodyText"/>
        <w:numPr>
          <w:ilvl w:val="1"/>
          <w:numId w:val="23"/>
        </w:numPr>
        <w:tabs>
          <w:tab w:pos="301" w:val="left" w:leader="none"/>
        </w:tabs>
        <w:spacing w:line="240" w:lineRule="auto" w:before="0" w:after="0"/>
        <w:ind w:left="300" w:right="0" w:hanging="160"/>
        <w:jc w:val="left"/>
      </w:pPr>
      <w:r>
        <w:rPr>
          <w:spacing w:val="-1"/>
        </w:rPr>
        <w:t>Technologies</w:t>
      </w:r>
      <w:r>
        <w:rPr>
          <w:spacing w:val="-3"/>
        </w:rPr>
        <w:t> </w:t>
      </w:r>
      <w:r>
        <w:rPr>
          <w:spacing w:val="-1"/>
        </w:rPr>
        <w:t>may</w:t>
      </w:r>
      <w:r>
        <w:rPr/>
        <w:t> </w:t>
      </w:r>
      <w:r>
        <w:rPr>
          <w:spacing w:val="-1"/>
        </w:rPr>
        <w:t>be</w:t>
      </w:r>
      <w:r>
        <w:rPr>
          <w:spacing w:val="-2"/>
        </w:rPr>
        <w:t> </w:t>
      </w:r>
      <w:r>
        <w:rPr>
          <w:spacing w:val="-1"/>
        </w:rPr>
        <w:t>more</w:t>
      </w:r>
      <w:r>
        <w:rPr/>
        <w:t> </w:t>
      </w:r>
      <w:r>
        <w:rPr>
          <w:spacing w:val="-1"/>
        </w:rPr>
        <w:t>applicable</w:t>
      </w:r>
      <w:r>
        <w:rPr/>
        <w:t> </w:t>
      </w:r>
      <w:r>
        <w:rPr>
          <w:spacing w:val="-1"/>
        </w:rPr>
        <w:t>to system</w:t>
      </w:r>
      <w:r>
        <w:rPr>
          <w:spacing w:val="1"/>
        </w:rPr>
        <w:t> </w:t>
      </w:r>
      <w:r>
        <w:rPr>
          <w:spacing w:val="-1"/>
        </w:rPr>
        <w:t>serving fewer</w:t>
      </w:r>
      <w:r>
        <w:rPr/>
        <w:t> than</w:t>
      </w:r>
      <w:r>
        <w:rPr>
          <w:spacing w:val="-4"/>
        </w:rPr>
        <w:t> </w:t>
      </w:r>
      <w:r>
        <w:rPr>
          <w:spacing w:val="-1"/>
        </w:rPr>
        <w:t>3,300</w:t>
      </w:r>
      <w:r>
        <w:rPr/>
        <w:t> </w:t>
      </w:r>
      <w:r>
        <w:rPr>
          <w:spacing w:val="-1"/>
        </w:rPr>
        <w:t>people.</w:t>
      </w:r>
    </w:p>
    <w:p>
      <w:pPr>
        <w:spacing w:after="0" w:line="240" w:lineRule="auto"/>
        <w:jc w:val="left"/>
        <w:sectPr>
          <w:pgSz w:w="15840" w:h="12240" w:orient="landscape"/>
          <w:pgMar w:header="0" w:footer="1010" w:top="680" w:bottom="1200" w:left="1300" w:right="1280"/>
        </w:sectPr>
      </w:pPr>
    </w:p>
    <w:p>
      <w:pPr>
        <w:spacing w:before="42"/>
        <w:ind w:left="0" w:right="137" w:firstLine="0"/>
        <w:jc w:val="right"/>
        <w:rPr>
          <w:rFonts w:ascii="Cambria" w:hAnsi="Cambria" w:cs="Cambria" w:eastAsia="Cambria"/>
          <w:sz w:val="16"/>
          <w:szCs w:val="16"/>
        </w:rPr>
      </w:pPr>
      <w:r>
        <w:rPr>
          <w:rFonts w:ascii="Cambria"/>
          <w:sz w:val="20"/>
        </w:rPr>
        <w:t>7.</w:t>
      </w:r>
      <w:r>
        <w:rPr>
          <w:rFonts w:ascii="Cambria"/>
          <w:spacing w:val="-11"/>
          <w:sz w:val="20"/>
        </w:rPr>
        <w:t> </w:t>
      </w:r>
      <w:r>
        <w:rPr>
          <w:rFonts w:ascii="Cambria"/>
          <w:spacing w:val="-1"/>
          <w:sz w:val="20"/>
        </w:rPr>
        <w:t>E</w:t>
      </w:r>
      <w:r>
        <w:rPr>
          <w:rFonts w:ascii="Cambria"/>
          <w:spacing w:val="-1"/>
          <w:sz w:val="16"/>
        </w:rPr>
        <w:t>MERGENCY</w:t>
      </w:r>
      <w:r>
        <w:rPr>
          <w:rFonts w:ascii="Cambria"/>
          <w:spacing w:val="-2"/>
          <w:sz w:val="16"/>
        </w:rPr>
        <w:t> </w:t>
      </w:r>
      <w:r>
        <w:rPr>
          <w:rFonts w:ascii="Cambria"/>
          <w:spacing w:val="-1"/>
          <w:sz w:val="20"/>
        </w:rPr>
        <w:t>W</w:t>
      </w:r>
      <w:r>
        <w:rPr>
          <w:rFonts w:ascii="Cambria"/>
          <w:spacing w:val="-1"/>
          <w:sz w:val="16"/>
        </w:rPr>
        <w:t>ATER </w:t>
      </w:r>
      <w:r>
        <w:rPr>
          <w:rFonts w:ascii="Cambria"/>
          <w:spacing w:val="-1"/>
          <w:sz w:val="20"/>
        </w:rPr>
        <w:t>A</w:t>
      </w:r>
      <w:r>
        <w:rPr>
          <w:rFonts w:ascii="Cambria"/>
          <w:spacing w:val="-1"/>
          <w:sz w:val="16"/>
        </w:rPr>
        <w:t>LTERNATIVES</w:t>
      </w:r>
    </w:p>
    <w:p>
      <w:pPr>
        <w:spacing w:line="240" w:lineRule="auto" w:before="6"/>
        <w:rPr>
          <w:rFonts w:ascii="Cambria" w:hAnsi="Cambria" w:cs="Cambria" w:eastAsia="Cambria"/>
          <w:sz w:val="4"/>
          <w:szCs w:val="4"/>
        </w:rPr>
      </w:pPr>
    </w:p>
    <w:p>
      <w:pPr>
        <w:spacing w:line="20" w:lineRule="atLeast"/>
        <w:ind w:left="105" w:right="0" w:firstLine="0"/>
        <w:rPr>
          <w:rFonts w:ascii="Cambria" w:hAnsi="Cambria" w:cs="Cambria" w:eastAsia="Cambria"/>
          <w:sz w:val="2"/>
          <w:szCs w:val="2"/>
        </w:rPr>
      </w:pPr>
      <w:r>
        <w:rPr>
          <w:rFonts w:ascii="Cambria" w:hAnsi="Cambria" w:cs="Cambria" w:eastAsia="Cambria"/>
          <w:sz w:val="2"/>
          <w:szCs w:val="2"/>
        </w:rPr>
        <w:pict>
          <v:group style="width:472.5pt;height:.6pt;mso-position-horizontal-relative:char;mso-position-vertical-relative:line" coordorigin="0,0" coordsize="9450,12">
            <v:group style="position:absolute;left:6;top:6;width:9439;height:2" coordorigin="6,6" coordsize="9439,2">
              <v:shape style="position:absolute;left:6;top:6;width:9439;height:2" coordorigin="6,6" coordsize="9439,0" path="m6,6l9444,6e" filled="false" stroked="true" strokeweight=".580pt" strokecolor="#000000">
                <v:path arrowok="t"/>
              </v:shape>
            </v:group>
          </v:group>
        </w:pict>
      </w:r>
      <w:r>
        <w:rPr>
          <w:rFonts w:ascii="Cambria" w:hAnsi="Cambria" w:cs="Cambria" w:eastAsia="Cambria"/>
          <w:sz w:val="2"/>
          <w:szCs w:val="2"/>
        </w:rPr>
      </w:r>
    </w:p>
    <w:p>
      <w:pPr>
        <w:spacing w:line="240" w:lineRule="auto" w:before="0"/>
        <w:rPr>
          <w:rFonts w:ascii="Cambria" w:hAnsi="Cambria" w:cs="Cambria" w:eastAsia="Cambria"/>
          <w:sz w:val="20"/>
          <w:szCs w:val="20"/>
        </w:rPr>
      </w:pPr>
    </w:p>
    <w:p>
      <w:pPr>
        <w:spacing w:line="240" w:lineRule="auto" w:before="3"/>
        <w:rPr>
          <w:rFonts w:ascii="Cambria" w:hAnsi="Cambria" w:cs="Cambria" w:eastAsia="Cambria"/>
          <w:sz w:val="14"/>
          <w:szCs w:val="14"/>
        </w:rPr>
      </w:pPr>
    </w:p>
    <w:p>
      <w:pPr>
        <w:spacing w:line="200" w:lineRule="atLeast"/>
        <w:ind w:left="3262" w:right="0" w:firstLine="0"/>
        <w:rPr>
          <w:rFonts w:ascii="Cambria" w:hAnsi="Cambria" w:cs="Cambria" w:eastAsia="Cambria"/>
          <w:sz w:val="20"/>
          <w:szCs w:val="20"/>
        </w:rPr>
      </w:pPr>
      <w:r>
        <w:rPr>
          <w:rFonts w:ascii="Cambria" w:hAnsi="Cambria" w:cs="Cambria" w:eastAsia="Cambria"/>
          <w:sz w:val="20"/>
          <w:szCs w:val="20"/>
        </w:rPr>
        <w:pict>
          <v:group style="width:98.8pt;height:22.2pt;mso-position-horizontal-relative:char;mso-position-vertical-relative:line" coordorigin="0,0" coordsize="1976,444">
            <v:shape style="position:absolute;left:0;top:0;width:1975;height:444" type="#_x0000_t75" alt="Figure 7.10-1 alternative water supplies - portable treatment units - overview" stroked="false">
              <v:imagedata r:id="rId171" o:title=""/>
            </v:shape>
            <v:shape style="position:absolute;left:0;top:0;width:1976;height:444" type="#_x0000_t202" filled="false" stroked="false">
              <v:textbox inset="0,0,0,0">
                <w:txbxContent>
                  <w:p>
                    <w:pPr>
                      <w:spacing w:line="363" w:lineRule="exact" w:before="0"/>
                      <w:ind w:left="1" w:right="0" w:firstLine="0"/>
                      <w:jc w:val="left"/>
                      <w:rPr>
                        <w:rFonts w:ascii="Arial" w:hAnsi="Arial" w:cs="Arial" w:eastAsia="Arial"/>
                        <w:sz w:val="32"/>
                        <w:szCs w:val="32"/>
                      </w:rPr>
                    </w:pPr>
                    <w:r>
                      <w:rPr>
                        <w:rFonts w:ascii="Arial"/>
                        <w:b/>
                        <w:spacing w:val="-1"/>
                        <w:sz w:val="32"/>
                      </w:rPr>
                      <w:t>Figure</w:t>
                    </w:r>
                    <w:r>
                      <w:rPr>
                        <w:rFonts w:ascii="Arial"/>
                        <w:b/>
                        <w:spacing w:val="-17"/>
                        <w:sz w:val="32"/>
                      </w:rPr>
                      <w:t> </w:t>
                    </w:r>
                    <w:r>
                      <w:rPr>
                        <w:rFonts w:ascii="Arial"/>
                        <w:b/>
                        <w:sz w:val="32"/>
                      </w:rPr>
                      <w:t>7.10-1</w:t>
                    </w:r>
                    <w:r>
                      <w:rPr>
                        <w:rFonts w:ascii="Arial"/>
                        <w:sz w:val="32"/>
                      </w:rPr>
                    </w:r>
                  </w:p>
                </w:txbxContent>
              </v:textbox>
              <w10:wrap type="none"/>
            </v:shape>
          </v:group>
        </w:pict>
      </w:r>
      <w:r>
        <w:rPr>
          <w:rFonts w:ascii="Cambria" w:hAnsi="Cambria" w:cs="Cambria" w:eastAsia="Cambria"/>
          <w:sz w:val="20"/>
          <w:szCs w:val="20"/>
        </w:rPr>
      </w:r>
    </w:p>
    <w:p>
      <w:pPr>
        <w:spacing w:line="240" w:lineRule="auto" w:before="4"/>
        <w:rPr>
          <w:rFonts w:ascii="Cambria" w:hAnsi="Cambria" w:cs="Cambria" w:eastAsia="Cambria"/>
          <w:sz w:val="15"/>
          <w:szCs w:val="15"/>
        </w:rPr>
      </w:pPr>
    </w:p>
    <w:p>
      <w:pPr>
        <w:spacing w:line="200" w:lineRule="atLeast"/>
        <w:ind w:left="584" w:right="0" w:firstLine="0"/>
        <w:rPr>
          <w:rFonts w:ascii="Cambria" w:hAnsi="Cambria" w:cs="Cambria" w:eastAsia="Cambria"/>
          <w:sz w:val="20"/>
          <w:szCs w:val="20"/>
        </w:rPr>
      </w:pPr>
      <w:r>
        <w:rPr>
          <w:rFonts w:ascii="Cambria" w:hAnsi="Cambria" w:cs="Cambria" w:eastAsia="Cambria"/>
          <w:sz w:val="20"/>
          <w:szCs w:val="20"/>
        </w:rPr>
        <w:pict>
          <v:group style="width:369.25pt;height:43.35pt;mso-position-horizontal-relative:char;mso-position-vertical-relative:line" coordorigin="0,0" coordsize="7385,867">
            <v:shape style="position:absolute;left:0;top:0;width:7385;height:866" type="#_x0000_t75" alt="Figure 7.10-1 alternative water supplies - portable treatment units - overview" stroked="false">
              <v:imagedata r:id="rId172" o:title=""/>
            </v:shape>
            <v:shape style="position:absolute;left:0;top:0;width:7385;height:867" type="#_x0000_t202" filled="false" stroked="false">
              <v:textbox inset="0,0,0,0">
                <w:txbxContent>
                  <w:p>
                    <w:pPr>
                      <w:spacing w:line="275" w:lineRule="auto" w:before="0"/>
                      <w:ind w:left="1176" w:right="82" w:hanging="1095"/>
                      <w:jc w:val="left"/>
                      <w:rPr>
                        <w:rFonts w:ascii="Arial" w:hAnsi="Arial" w:cs="Arial" w:eastAsia="Arial"/>
                        <w:sz w:val="32"/>
                        <w:szCs w:val="32"/>
                      </w:rPr>
                    </w:pPr>
                    <w:r>
                      <w:rPr>
                        <w:rFonts w:ascii="Arial"/>
                        <w:b/>
                        <w:spacing w:val="-1"/>
                        <w:sz w:val="32"/>
                      </w:rPr>
                      <w:t>ALTERNATIVE</w:t>
                    </w:r>
                    <w:r>
                      <w:rPr>
                        <w:rFonts w:ascii="Arial"/>
                        <w:b/>
                        <w:spacing w:val="-15"/>
                        <w:sz w:val="32"/>
                      </w:rPr>
                      <w:t> </w:t>
                    </w:r>
                    <w:r>
                      <w:rPr>
                        <w:rFonts w:ascii="Arial"/>
                        <w:b/>
                        <w:spacing w:val="-1"/>
                        <w:sz w:val="32"/>
                      </w:rPr>
                      <w:t>WATER</w:t>
                    </w:r>
                    <w:r>
                      <w:rPr>
                        <w:rFonts w:ascii="Arial"/>
                        <w:b/>
                        <w:spacing w:val="-18"/>
                        <w:sz w:val="32"/>
                      </w:rPr>
                      <w:t> </w:t>
                    </w:r>
                    <w:r>
                      <w:rPr>
                        <w:rFonts w:ascii="Arial"/>
                        <w:b/>
                        <w:sz w:val="32"/>
                      </w:rPr>
                      <w:t>SUPPLIES</w:t>
                    </w:r>
                    <w:r>
                      <w:rPr>
                        <w:rFonts w:ascii="Arial"/>
                        <w:b/>
                        <w:spacing w:val="-12"/>
                        <w:sz w:val="32"/>
                      </w:rPr>
                      <w:t> </w:t>
                    </w:r>
                    <w:r>
                      <w:rPr>
                        <w:rFonts w:ascii="Arial"/>
                        <w:b/>
                        <w:sz w:val="32"/>
                      </w:rPr>
                      <w:t>-</w:t>
                    </w:r>
                    <w:r>
                      <w:rPr>
                        <w:rFonts w:ascii="Arial"/>
                        <w:b/>
                        <w:spacing w:val="-18"/>
                        <w:sz w:val="32"/>
                      </w:rPr>
                      <w:t> </w:t>
                    </w:r>
                    <w:r>
                      <w:rPr>
                        <w:rFonts w:ascii="Arial"/>
                        <w:b/>
                        <w:sz w:val="32"/>
                      </w:rPr>
                      <w:t>PORTABLE</w:t>
                    </w:r>
                    <w:r>
                      <w:rPr>
                        <w:rFonts w:ascii="Arial"/>
                        <w:b/>
                        <w:spacing w:val="26"/>
                        <w:w w:val="99"/>
                        <w:sz w:val="32"/>
                      </w:rPr>
                      <w:t> </w:t>
                    </w:r>
                    <w:r>
                      <w:rPr>
                        <w:rFonts w:ascii="Arial"/>
                        <w:b/>
                        <w:sz w:val="32"/>
                      </w:rPr>
                      <w:t>TREATMENT</w:t>
                    </w:r>
                    <w:r>
                      <w:rPr>
                        <w:rFonts w:ascii="Arial"/>
                        <w:b/>
                        <w:spacing w:val="-15"/>
                        <w:sz w:val="32"/>
                      </w:rPr>
                      <w:t> </w:t>
                    </w:r>
                    <w:r>
                      <w:rPr>
                        <w:rFonts w:ascii="Arial"/>
                        <w:b/>
                        <w:sz w:val="32"/>
                      </w:rPr>
                      <w:t>UNITS</w:t>
                    </w:r>
                    <w:r>
                      <w:rPr>
                        <w:rFonts w:ascii="Arial"/>
                        <w:b/>
                        <w:spacing w:val="-14"/>
                        <w:sz w:val="32"/>
                      </w:rPr>
                      <w:t> </w:t>
                    </w:r>
                    <w:r>
                      <w:rPr>
                        <w:rFonts w:ascii="Arial"/>
                        <w:b/>
                        <w:sz w:val="32"/>
                      </w:rPr>
                      <w:t>-</w:t>
                    </w:r>
                    <w:r>
                      <w:rPr>
                        <w:rFonts w:ascii="Arial"/>
                        <w:b/>
                        <w:spacing w:val="-15"/>
                        <w:sz w:val="32"/>
                      </w:rPr>
                      <w:t> </w:t>
                    </w:r>
                    <w:r>
                      <w:rPr>
                        <w:rFonts w:ascii="Arial"/>
                        <w:b/>
                        <w:i/>
                        <w:sz w:val="32"/>
                      </w:rPr>
                      <w:t>OVERVIEW</w:t>
                    </w:r>
                    <w:r>
                      <w:rPr>
                        <w:rFonts w:ascii="Arial"/>
                        <w:sz w:val="32"/>
                      </w:rPr>
                    </w:r>
                  </w:p>
                </w:txbxContent>
              </v:textbox>
              <w10:wrap type="none"/>
            </v:shape>
          </v:group>
        </w:pict>
      </w:r>
      <w:r>
        <w:rPr>
          <w:rFonts w:ascii="Cambria" w:hAnsi="Cambria" w:cs="Cambria" w:eastAsia="Cambria"/>
          <w:sz w:val="20"/>
          <w:szCs w:val="20"/>
        </w:rPr>
      </w:r>
    </w:p>
    <w:p>
      <w:pPr>
        <w:spacing w:line="240" w:lineRule="auto" w:before="0"/>
        <w:rPr>
          <w:rFonts w:ascii="Cambria" w:hAnsi="Cambria" w:cs="Cambria" w:eastAsia="Cambria"/>
          <w:sz w:val="20"/>
          <w:szCs w:val="20"/>
        </w:rPr>
      </w:pPr>
    </w:p>
    <w:p>
      <w:pPr>
        <w:spacing w:line="240" w:lineRule="auto" w:before="1"/>
        <w:rPr>
          <w:rFonts w:ascii="Cambria" w:hAnsi="Cambria" w:cs="Cambria" w:eastAsia="Cambria"/>
          <w:sz w:val="10"/>
          <w:szCs w:val="10"/>
        </w:rPr>
      </w:pPr>
    </w:p>
    <w:p>
      <w:pPr>
        <w:spacing w:line="200" w:lineRule="atLeast"/>
        <w:ind w:left="139" w:right="0" w:firstLine="0"/>
        <w:rPr>
          <w:rFonts w:ascii="Cambria" w:hAnsi="Cambria" w:cs="Cambria" w:eastAsia="Cambria"/>
          <w:sz w:val="20"/>
          <w:szCs w:val="20"/>
        </w:rPr>
      </w:pPr>
      <w:r>
        <w:rPr>
          <w:rFonts w:ascii="Cambria" w:hAnsi="Cambria" w:cs="Cambria" w:eastAsia="Cambria"/>
          <w:sz w:val="20"/>
          <w:szCs w:val="20"/>
        </w:rPr>
        <w:pict>
          <v:group style="width:422.25pt;height:527.950pt;mso-position-horizontal-relative:char;mso-position-vertical-relative:line" coordorigin="0,0" coordsize="8445,10559">
            <v:group style="position:absolute;left:271;top:870;width:7945;height:936" coordorigin="271,870" coordsize="7945,936">
              <v:shape style="position:absolute;left:271;top:870;width:7945;height:936" coordorigin="271,870" coordsize="7945,936" path="m8216,870l271,870,271,1806,8216,1806,8216,1794,285,1794,278,1782,285,1782,285,895,278,895,285,883,8216,883,8216,870xe" filled="true" fillcolor="#000000" stroked="false">
                <v:path arrowok="t"/>
                <v:fill type="solid"/>
              </v:shape>
              <v:shape style="position:absolute;left:271;top:870;width:7945;height:936" coordorigin="271,870" coordsize="7945,936" path="m8203,1782l285,1782,285,1794,8203,1794,8203,1782xe" filled="true" fillcolor="#000000" stroked="false">
                <v:path arrowok="t"/>
                <v:fill type="solid"/>
              </v:shape>
              <v:shape style="position:absolute;left:271;top:870;width:7945;height:936" coordorigin="271,870" coordsize="7945,936" path="m8216,883l8203,883,8210,895,8203,895,8203,1782,8210,1782,8203,1794,8216,1794,8216,883xe" filled="true" fillcolor="#000000" stroked="false">
                <v:path arrowok="t"/>
                <v:fill type="solid"/>
              </v:shape>
              <v:shape style="position:absolute;left:271;top:870;width:7945;height:936" coordorigin="271,870" coordsize="7945,936" path="m8203,883l285,883,285,895,8203,895,8203,883xe" filled="true" fillcolor="#000000" stroked="false">
                <v:path arrowok="t"/>
                <v:fill type="solid"/>
              </v:shape>
            </v:group>
            <v:group style="position:absolute;left:271;top:870;width:7945;height:936" coordorigin="271,870" coordsize="7945,936">
              <v:shape style="position:absolute;left:271;top:870;width:7945;height:936" coordorigin="271,870" coordsize="7945,936" path="m271,870l8216,870,8216,1806,271,1806,271,870xe" filled="false" stroked="true" strokeweight=".140pt" strokecolor="#000000">
                <v:path arrowok="t"/>
              </v:shape>
            </v:group>
            <v:group style="position:absolute;left:278;top:883;width:7932;height:912" coordorigin="278,883" coordsize="7932,912">
              <v:shape style="position:absolute;left:278;top:883;width:7932;height:912" coordorigin="278,883" coordsize="7932,912" path="m285,1794l278,1782,8210,1782,8203,1794,8203,883,8210,895,278,895,285,883,285,1794xe" filled="false" stroked="true" strokeweight=".140pt" strokecolor="#000000">
                <v:path arrowok="t"/>
              </v:shape>
              <v:shape style="position:absolute;left:742;top:967;width:6970;height:734" type="#_x0000_t75" alt="Figure 7.10-1 alternative water supplies - portable treatment units - overview" stroked="false">
                <v:imagedata r:id="rId173" o:title=""/>
              </v:shape>
            </v:group>
            <v:group style="position:absolute;left:742;top:2267;width:6353;height:875" coordorigin="742,2267" coordsize="6353,875">
              <v:shape style="position:absolute;left:742;top:2267;width:6353;height:875" coordorigin="742,2267" coordsize="6353,875" path="m7095,2267l742,2267,742,3142,7095,3142,7095,3135,754,3135,748,3128,754,3128,754,2280,748,2280,754,2273,7095,2273,7095,2267xe" filled="true" fillcolor="#000000" stroked="false">
                <v:path arrowok="t"/>
                <v:fill type="solid"/>
              </v:shape>
              <v:shape style="position:absolute;left:742;top:2267;width:6353;height:875" coordorigin="742,2267" coordsize="6353,875" path="m7085,3128l754,3128,754,3135,7085,3135,7085,3128xe" filled="true" fillcolor="#000000" stroked="false">
                <v:path arrowok="t"/>
                <v:fill type="solid"/>
              </v:shape>
              <v:shape style="position:absolute;left:742;top:2267;width:6353;height:875" coordorigin="742,2267" coordsize="6353,875" path="m7095,2273l7085,2273,7091,2280,7085,2280,7085,3128,7091,3128,7085,3135,7095,3135,7095,2273xe" filled="true" fillcolor="#000000" stroked="false">
                <v:path arrowok="t"/>
                <v:fill type="solid"/>
              </v:shape>
              <v:shape style="position:absolute;left:742;top:2267;width:6353;height:875" coordorigin="742,2267" coordsize="6353,875" path="m7085,2273l754,2273,754,2280,7085,2280,7085,2273xe" filled="true" fillcolor="#000000" stroked="false">
                <v:path arrowok="t"/>
                <v:fill type="solid"/>
              </v:shape>
            </v:group>
            <v:group style="position:absolute;left:742;top:2267;width:6353;height:875" coordorigin="742,2267" coordsize="6353,875">
              <v:shape style="position:absolute;left:742;top:2267;width:6353;height:875" coordorigin="742,2267" coordsize="6353,875" path="m742,2267l7095,2267,7095,3142,742,3142,742,2267xe" filled="false" stroked="true" strokeweight=".140pt" strokecolor="#000000">
                <v:path arrowok="t"/>
              </v:shape>
            </v:group>
            <v:group style="position:absolute;left:748;top:2273;width:6343;height:862" coordorigin="748,2273" coordsize="6343,862">
              <v:shape style="position:absolute;left:748;top:2273;width:6343;height:862" coordorigin="748,2273" coordsize="6343,862" path="m754,3135l748,3128,7091,3128,7085,3135,7085,2273,7091,2280,748,2280,754,2273,754,3135xe" filled="false" stroked="true" strokeweight=".140pt" strokecolor="#000000">
                <v:path arrowok="t"/>
              </v:shape>
              <v:shape style="position:absolute;left:1241;top:2385;width:5244;height:758" type="#_x0000_t75" alt="Figure 7.10-1 alternative water supplies - portable treatment units - overview" stroked="false">
                <v:imagedata r:id="rId174" o:title=""/>
              </v:shape>
            </v:group>
            <v:group style="position:absolute;left:4042;top:1810;width:112;height:457" coordorigin="4042,1810" coordsize="112,457">
              <v:shape style="position:absolute;left:4042;top:1810;width:112;height:457" coordorigin="4042,1810" coordsize="112,457" path="m4091,2205l4042,2205,4098,2267,4145,2215,4091,2215,4091,2205xe" filled="true" fillcolor="#000000" stroked="false">
                <v:path arrowok="t"/>
                <v:fill type="solid"/>
              </v:shape>
              <v:shape style="position:absolute;left:4042;top:1810;width:112;height:457" coordorigin="4042,1810" coordsize="112,457" path="m4154,2205l4105,2205,4105,2215,4145,2215,4154,2205xe" filled="true" fillcolor="#000000" stroked="false">
                <v:path arrowok="t"/>
                <v:fill type="solid"/>
              </v:shape>
              <v:shape style="position:absolute;left:4042;top:1810;width:112;height:457" coordorigin="4042,1810" coordsize="112,457" path="m4105,1810l4091,1810,4091,2205,4105,2205,4105,1810xe" filled="true" fillcolor="#000000" stroked="false">
                <v:path arrowok="t"/>
                <v:fill type="solid"/>
              </v:shape>
            </v:group>
            <v:group style="position:absolute;left:4098;top:1809;width:2;height:408" coordorigin="4098,1809" coordsize="2,408">
              <v:shape style="position:absolute;left:4098;top:1809;width:2;height:408" coordorigin="4098,1809" coordsize="0,408" path="m4098,1809l4098,2216e" filled="false" stroked="true" strokeweight=".94pt" strokecolor="#000000">
                <v:path arrowok="t"/>
              </v:shape>
            </v:group>
            <v:group style="position:absolute;left:4042;top:2205;width:112;height:63" coordorigin="4042,2205" coordsize="112,63">
              <v:shape style="position:absolute;left:4042;top:2205;width:112;height:63" coordorigin="4042,2205" coordsize="112,63" path="m4154,2205l4098,2267,4042,2205,4154,2205xe" filled="false" stroked="true" strokeweight=".140pt" strokecolor="#000000">
                <v:path arrowok="t"/>
              </v:shape>
            </v:group>
            <v:group style="position:absolute;left:332;top:4068;width:2477;height:528" coordorigin="332,4068" coordsize="2477,528">
              <v:shape style="position:absolute;left:332;top:4068;width:2477;height:528" coordorigin="332,4068" coordsize="2477,528" path="m2809,4068l332,4068,332,4596,2809,4596,2809,4589,344,4589,338,4582,344,4582,344,4083,338,4083,344,4076,2809,4076,2809,4068xe" filled="true" fillcolor="#000000" stroked="false">
                <v:path arrowok="t"/>
                <v:fill type="solid"/>
              </v:shape>
              <v:shape style="position:absolute;left:332;top:4068;width:2477;height:528" coordorigin="332,4068" coordsize="2477,528" path="m2798,4582l344,4582,344,4589,2798,4589,2798,4582xe" filled="true" fillcolor="#000000" stroked="false">
                <v:path arrowok="t"/>
                <v:fill type="solid"/>
              </v:shape>
              <v:shape style="position:absolute;left:332;top:4068;width:2477;height:528" coordorigin="332,4068" coordsize="2477,528" path="m2809,4076l2798,4076,2804,4083,2798,4083,2798,4582,2804,4582,2798,4589,2809,4589,2809,4076xe" filled="true" fillcolor="#000000" stroked="false">
                <v:path arrowok="t"/>
                <v:fill type="solid"/>
              </v:shape>
              <v:shape style="position:absolute;left:332;top:4068;width:2477;height:528" coordorigin="332,4068" coordsize="2477,528" path="m2798,4076l344,4076,344,4083,2798,4083,2798,4076xe" filled="true" fillcolor="#000000" stroked="false">
                <v:path arrowok="t"/>
                <v:fill type="solid"/>
              </v:shape>
            </v:group>
            <v:group style="position:absolute;left:332;top:4068;width:2477;height:528" coordorigin="332,4068" coordsize="2477,528">
              <v:shape style="position:absolute;left:332;top:4068;width:2477;height:528" coordorigin="332,4068" coordsize="2477,528" path="m332,4068l2809,4068,2809,4596,332,4596,332,4068xe" filled="false" stroked="true" strokeweight=".140pt" strokecolor="#000000">
                <v:path arrowok="t"/>
              </v:shape>
            </v:group>
            <v:group style="position:absolute;left:338;top:4076;width:2466;height:514" coordorigin="338,4076" coordsize="2466,514">
              <v:shape style="position:absolute;left:338;top:4076;width:2466;height:514" coordorigin="338,4076" coordsize="2466,514" path="m344,4589l338,4582,2804,4582,2798,4589,2798,4076,2804,4083,338,4083,344,4076,344,4589xe" filled="false" stroked="true" strokeweight=".140pt" strokecolor="#000000">
                <v:path arrowok="t"/>
              </v:shape>
              <v:shape style="position:absolute;left:1056;top:4200;width:1198;height:463" type="#_x0000_t75" alt="Figure 7.10-1 alternative water supplies - portable treatment units - overview" stroked="false">
                <v:imagedata r:id="rId175" o:title=""/>
              </v:shape>
            </v:group>
            <v:group style="position:absolute;left:1581;top:3142;width:2523;height:880" coordorigin="1581,3142" coordsize="2523,880">
              <v:shape style="position:absolute;left:1581;top:3142;width:2523;height:880" coordorigin="1581,3142" coordsize="2523,880" path="m1629,3911l1581,3911,1636,4022,1684,3929,1629,3929,1629,3911xe" filled="true" fillcolor="#000000" stroked="false">
                <v:path arrowok="t"/>
                <v:fill type="solid"/>
              </v:shape>
              <v:shape style="position:absolute;left:1581;top:3142;width:2523;height:880" coordorigin="1581,3142" coordsize="2523,880" path="m1693,3911l1643,3911,1643,3929,1684,3929,1693,3911xe" filled="true" fillcolor="#000000" stroked="false">
                <v:path arrowok="t"/>
                <v:fill type="solid"/>
              </v:shape>
              <v:shape style="position:absolute;left:1581;top:3142;width:2523;height:880" coordorigin="1581,3142" coordsize="2523,880" path="m4091,3575l1629,3575,1629,3911,1643,3911,1643,3589,1636,3589,1643,3582,4091,3582,4091,3575xe" filled="true" fillcolor="#000000" stroked="false">
                <v:path arrowok="t"/>
                <v:fill type="solid"/>
              </v:shape>
              <v:shape style="position:absolute;left:1581;top:3142;width:2523;height:880" coordorigin="1581,3142" coordsize="2523,880" path="m4104,3142l4091,3142,4091,3575,4097,3575,4091,3582,1643,3582,1643,3589,4104,3589,4104,3142xe" filled="true" fillcolor="#000000" stroked="false">
                <v:path arrowok="t"/>
                <v:fill type="solid"/>
              </v:shape>
            </v:group>
            <v:group style="position:absolute;left:1629;top:3142;width:2476;height:787" coordorigin="1629,3142" coordsize="2476,787">
              <v:shape style="position:absolute;left:1629;top:3142;width:2476;height:787" coordorigin="1629,3142" coordsize="2476,787" path="m4104,3142l4104,3589,1636,3589,1643,3582,1643,3929,1629,3929,1629,3575,4097,3575,4091,3582,4091,3142,4104,3142xe" filled="false" stroked="true" strokeweight=".140pt" strokecolor="#000000">
                <v:path arrowok="t"/>
              </v:shape>
            </v:group>
            <v:group style="position:absolute;left:1581;top:3911;width:112;height:111" coordorigin="1581,3911" coordsize="112,111">
              <v:shape style="position:absolute;left:1581;top:3911;width:112;height:111" coordorigin="1581,3911" coordsize="112,111" path="m1693,3911l1636,4022,1581,3911,1693,3911xe" filled="false" stroked="true" strokeweight=".140pt" strokecolor="#000000">
                <v:path arrowok="t"/>
              </v:shape>
            </v:group>
            <v:group style="position:absolute;left:5151;top:4068;width:2958;height:528" coordorigin="5151,4068" coordsize="2958,528">
              <v:shape style="position:absolute;left:5151;top:4068;width:2958;height:528" coordorigin="5151,4068" coordsize="2958,528" path="m8109,4068l5151,4068,5151,4596,8109,4596,8109,4589,5165,4589,5158,4582,5165,4582,5165,4082,5158,4082,5165,4075,8109,4075,8109,4068xe" filled="true" fillcolor="#000000" stroked="false">
                <v:path arrowok="t"/>
                <v:fill type="solid"/>
              </v:shape>
              <v:shape style="position:absolute;left:5151;top:4068;width:2958;height:528" coordorigin="5151,4068" coordsize="2958,528" path="m8096,4582l5165,4582,5165,4589,8096,4589,8096,4582xe" filled="true" fillcolor="#000000" stroked="false">
                <v:path arrowok="t"/>
                <v:fill type="solid"/>
              </v:shape>
              <v:shape style="position:absolute;left:5151;top:4068;width:2958;height:528" coordorigin="5151,4068" coordsize="2958,528" path="m8109,4075l8096,4075,8103,4082,8096,4082,8096,4582,8103,4582,8096,4589,8109,4589,8109,4075xe" filled="true" fillcolor="#000000" stroked="false">
                <v:path arrowok="t"/>
                <v:fill type="solid"/>
              </v:shape>
              <v:shape style="position:absolute;left:5151;top:4068;width:2958;height:528" coordorigin="5151,4068" coordsize="2958,528" path="m8096,4075l5165,4075,5165,4082,8096,4082,8096,4075xe" filled="true" fillcolor="#000000" stroked="false">
                <v:path arrowok="t"/>
                <v:fill type="solid"/>
              </v:shape>
            </v:group>
            <v:group style="position:absolute;left:5151;top:4068;width:2958;height:528" coordorigin="5151,4068" coordsize="2958,528">
              <v:shape style="position:absolute;left:5151;top:4068;width:2958;height:528" coordorigin="5151,4068" coordsize="2958,528" path="m5151,4068l8109,4068,8109,4596,5151,4596,5151,4068xe" filled="false" stroked="true" strokeweight=".140pt" strokecolor="#000000">
                <v:path arrowok="t"/>
              </v:shape>
            </v:group>
            <v:group style="position:absolute;left:5158;top:4075;width:2945;height:514" coordorigin="5158,4075" coordsize="2945,514">
              <v:shape style="position:absolute;left:5158;top:4075;width:2945;height:514" coordorigin="5158,4075" coordsize="2945,514" path="m5165,4589l5158,4582,8103,4582,8096,4589,8096,4075,8103,4082,5158,4082,5165,4075,5165,4589xe" filled="false" stroked="true" strokeweight=".140pt" strokecolor="#000000">
                <v:path arrowok="t"/>
              </v:shape>
              <v:shape style="position:absolute;left:5751;top:4176;width:1874;height:487" type="#_x0000_t75" alt="Figure 7.10-1 alternative water supplies - portable treatment units - overview" stroked="false">
                <v:imagedata r:id="rId176" o:title=""/>
              </v:shape>
            </v:group>
            <v:group style="position:absolute;left:4112;top:3142;width:2558;height:926" coordorigin="4112,3142" coordsize="2558,926">
              <v:shape style="position:absolute;left:4112;top:3142;width:2558;height:926" coordorigin="4112,3142" coordsize="2558,926" path="m6608,3957l6559,3957,6615,4068,6661,3975,6608,3975,6608,3957xe" filled="true" fillcolor="#000000" stroked="false">
                <v:path arrowok="t"/>
                <v:fill type="solid"/>
              </v:shape>
              <v:shape style="position:absolute;left:4112;top:3142;width:2558;height:926" coordorigin="4112,3142" coordsize="2558,926" path="m6670,3957l6622,3957,6622,3975,6661,3975,6670,3957xe" filled="true" fillcolor="#000000" stroked="false">
                <v:path arrowok="t"/>
                <v:fill type="solid"/>
              </v:shape>
              <v:shape style="position:absolute;left:4112;top:3142;width:2558;height:926" coordorigin="4112,3142" coordsize="2558,926" path="m6622,3571l4126,3571,4126,3578,6608,3578,6615,3585,6608,3585,6608,3957,6622,3957,6622,3571xe" filled="true" fillcolor="#000000" stroked="false">
                <v:path arrowok="t"/>
                <v:fill type="solid"/>
              </v:shape>
              <v:shape style="position:absolute;left:4112;top:3142;width:2558;height:926" coordorigin="4112,3142" coordsize="2558,926" path="m4126,3142l4112,3142,4112,3585,6608,3585,6608,3578,4126,3578,4119,3571,4126,3571,4126,3142xe" filled="true" fillcolor="#000000" stroked="false">
                <v:path arrowok="t"/>
                <v:fill type="solid"/>
              </v:shape>
            </v:group>
            <v:group style="position:absolute;left:4112;top:3142;width:2510;height:833" coordorigin="4112,3142" coordsize="2510,833">
              <v:shape style="position:absolute;left:4112;top:3142;width:2510;height:833" coordorigin="4112,3142" coordsize="2510,833" path="m4126,3142l4126,3578,4119,3571,6622,3571,6622,3975,6608,3975,6608,3578,6615,3585,4112,3585,4112,3142,4126,3142xe" filled="false" stroked="true" strokeweight=".140pt" strokecolor="#000000">
                <v:path arrowok="t"/>
              </v:shape>
            </v:group>
            <v:group style="position:absolute;left:6559;top:3957;width:111;height:111" coordorigin="6559,3957" coordsize="111,111">
              <v:shape style="position:absolute;left:6559;top:3957;width:111;height:111" coordorigin="6559,3957" coordsize="111,111" path="m6670,3957l6615,4068,6559,3957,6670,3957xe" filled="false" stroked="true" strokeweight=".140pt" strokecolor="#000000">
                <v:path arrowok="t"/>
              </v:shape>
            </v:group>
            <v:group style="position:absolute;left:2089;top:9905;width:4069;height:652" coordorigin="2089,9905" coordsize="4069,652">
              <v:shape style="position:absolute;left:2089;top:9905;width:4069;height:652" coordorigin="2089,9905" coordsize="4069,652" path="m6158,9905l2089,9905,2089,10557,6158,10557,6158,10549,2102,10549,2095,10540,2102,10540,2102,9923,2095,9923,2102,9914,6158,9914,6158,9905xe" filled="true" fillcolor="#000000" stroked="false">
                <v:path arrowok="t"/>
                <v:fill type="solid"/>
              </v:shape>
              <v:shape style="position:absolute;left:2089;top:9905;width:4069;height:652" coordorigin="2089,9905" coordsize="4069,652" path="m6144,10540l2102,10540,2102,10549,6144,10549,6144,10540xe" filled="true" fillcolor="#000000" stroked="false">
                <v:path arrowok="t"/>
                <v:fill type="solid"/>
              </v:shape>
              <v:shape style="position:absolute;left:2089;top:9905;width:4069;height:652" coordorigin="2089,9905" coordsize="4069,652" path="m6158,9914l6144,9914,6151,9923,6144,9923,6144,10540,6151,10540,6144,10549,6158,10549,6158,9914xe" filled="true" fillcolor="#000000" stroked="false">
                <v:path arrowok="t"/>
                <v:fill type="solid"/>
              </v:shape>
              <v:shape style="position:absolute;left:2089;top:9905;width:4069;height:652" coordorigin="2089,9905" coordsize="4069,652" path="m6144,9914l2102,9914,2102,9923,6144,9923,6144,9914xe" filled="true" fillcolor="#000000" stroked="false">
                <v:path arrowok="t"/>
                <v:fill type="solid"/>
              </v:shape>
            </v:group>
            <v:group style="position:absolute;left:2089;top:9905;width:4069;height:652" coordorigin="2089,9905" coordsize="4069,652">
              <v:shape style="position:absolute;left:2089;top:9905;width:4069;height:652" coordorigin="2089,9905" coordsize="4069,652" path="m2089,9905l6158,9905,6158,10557,2089,10557,2089,9905xe" filled="false" stroked="true" strokeweight=".140pt" strokecolor="#000000">
                <v:path arrowok="t"/>
              </v:shape>
            </v:group>
            <v:group style="position:absolute;left:2095;top:9914;width:4056;height:635" coordorigin="2095,9914" coordsize="4056,635">
              <v:shape style="position:absolute;left:2095;top:9914;width:4056;height:635" coordorigin="2095,9914" coordsize="4056,635" path="m2102,10549l2095,10540,6151,10540,6144,10549,6144,9914,6151,9923,2095,9923,2102,9914,2102,10549xe" filled="false" stroked="true" strokeweight=".140pt" strokecolor="#000000">
                <v:path arrowok="t"/>
              </v:shape>
              <v:shape style="position:absolute;left:2604;top:10108;width:2957;height:449" type="#_x0000_t75" alt="Figure 7.10-1 alternative water supplies - portable treatment units - overview" stroked="false">
                <v:imagedata r:id="rId177" o:title=""/>
              </v:shape>
            </v:group>
            <v:group style="position:absolute;left:1;top:5154;width:8215;height:650" coordorigin="1,5154" coordsize="8215,650">
              <v:shape style="position:absolute;left:1;top:5154;width:8215;height:650" coordorigin="1,5154" coordsize="8215,650" path="m8216,5154l1,5154,1,5804,8216,5804,8216,5796,16,5796,9,5787,16,5787,16,5172,9,5172,16,5163,8216,5163,8216,5154xe" filled="true" fillcolor="#000000" stroked="false">
                <v:path arrowok="t"/>
                <v:fill type="solid"/>
              </v:shape>
              <v:shape style="position:absolute;left:1;top:5154;width:8215;height:650" coordorigin="1,5154" coordsize="8215,650" path="m8202,5787l16,5787,16,5796,8202,5796,8202,5787xe" filled="true" fillcolor="#000000" stroked="false">
                <v:path arrowok="t"/>
                <v:fill type="solid"/>
              </v:shape>
              <v:shape style="position:absolute;left:1;top:5154;width:8215;height:650" coordorigin="1,5154" coordsize="8215,650" path="m8216,5163l8202,5163,8209,5172,8202,5172,8202,5787,8209,5787,8202,5796,8216,5796,8216,5163xe" filled="true" fillcolor="#000000" stroked="false">
                <v:path arrowok="t"/>
                <v:fill type="solid"/>
              </v:shape>
              <v:shape style="position:absolute;left:1;top:5154;width:8215;height:650" coordorigin="1,5154" coordsize="8215,650" path="m8202,5163l16,5163,16,5172,8202,5172,8202,5163xe" filled="true" fillcolor="#000000" stroked="false">
                <v:path arrowok="t"/>
                <v:fill type="solid"/>
              </v:shape>
            </v:group>
            <v:group style="position:absolute;left:1;top:5154;width:8215;height:650" coordorigin="1,5154" coordsize="8215,650">
              <v:shape style="position:absolute;left:1;top:5154;width:8215;height:650" coordorigin="1,5154" coordsize="8215,650" path="m1,5154l8216,5154,8216,5804,1,5804,1,5154xe" filled="false" stroked="true" strokeweight=".140pt" strokecolor="#000000">
                <v:path arrowok="t"/>
              </v:shape>
            </v:group>
            <v:group style="position:absolute;left:9;top:5163;width:8201;height:633" coordorigin="9,5163" coordsize="8201,633">
              <v:shape style="position:absolute;left:9;top:5163;width:8201;height:633" coordorigin="9,5163" coordsize="8201,633" path="m16,5796l9,5787,8209,5787,8202,5796,8202,5163,8209,5172,9,5172,16,5163,16,5796xe" filled="false" stroked="true" strokeweight=".140pt" strokecolor="#000000">
                <v:path arrowok="t"/>
              </v:shape>
              <v:shape style="position:absolute;left:164;top:5332;width:7822;height:595" type="#_x0000_t75" alt="Figure 7.10-1 alternative water supplies - portable treatment units - overview" stroked="false">
                <v:imagedata r:id="rId178" o:title=""/>
              </v:shape>
            </v:group>
            <v:group style="position:absolute;left:109;top:6960;width:3014;height:528" coordorigin="109,6960" coordsize="3014,528">
              <v:shape style="position:absolute;left:109;top:6960;width:3014;height:528" coordorigin="109,6960" coordsize="3014,528" path="m3123,6960l109,6960,109,7488,3123,7488,3123,7481,123,7481,116,7474,123,7474,123,6974,116,6974,123,6967,3123,6967,3123,6960xe" filled="true" fillcolor="#000000" stroked="false">
                <v:path arrowok="t"/>
                <v:fill type="solid"/>
              </v:shape>
              <v:shape style="position:absolute;left:109;top:6960;width:3014;height:528" coordorigin="109,6960" coordsize="3014,528" path="m3110,7474l123,7474,123,7481,3110,7481,3110,7474xe" filled="true" fillcolor="#000000" stroked="false">
                <v:path arrowok="t"/>
                <v:fill type="solid"/>
              </v:shape>
              <v:shape style="position:absolute;left:109;top:6960;width:3014;height:528" coordorigin="109,6960" coordsize="3014,528" path="m3123,6967l3110,6967,3116,6974,3110,6974,3110,7474,3116,7474,3110,7481,3123,7481,3123,6967xe" filled="true" fillcolor="#000000" stroked="false">
                <v:path arrowok="t"/>
                <v:fill type="solid"/>
              </v:shape>
              <v:shape style="position:absolute;left:109;top:6960;width:3014;height:528" coordorigin="109,6960" coordsize="3014,528" path="m3110,6967l123,6967,123,6974,3110,6974,3110,6967xe" filled="true" fillcolor="#000000" stroked="false">
                <v:path arrowok="t"/>
                <v:fill type="solid"/>
              </v:shape>
            </v:group>
            <v:group style="position:absolute;left:109;top:6960;width:3014;height:528" coordorigin="109,6960" coordsize="3014,528">
              <v:shape style="position:absolute;left:109;top:6960;width:3014;height:528" coordorigin="109,6960" coordsize="3014,528" path="m109,6960l3123,6960,3123,7488,109,7488,109,6960xe" filled="false" stroked="true" strokeweight=".140pt" strokecolor="#000000">
                <v:path arrowok="t"/>
              </v:shape>
            </v:group>
            <v:group style="position:absolute;left:116;top:6967;width:3000;height:514" coordorigin="116,6967" coordsize="3000,514">
              <v:shape style="position:absolute;left:116;top:6967;width:3000;height:514" coordorigin="116,6967" coordsize="3000,514" path="m123,7481l116,7474,3116,7474,3110,7481,3110,6967,3116,6974,116,6974,123,6967,123,7481xe" filled="false" stroked="true" strokeweight=".140pt" strokecolor="#000000">
                <v:path arrowok="t"/>
              </v:shape>
              <v:shape style="position:absolute;left:516;top:7092;width:2088;height:377" type="#_x0000_t75" alt="Figure 7.10-1 alternative water supplies - portable treatment units - overview" stroked="false">
                <v:imagedata r:id="rId179" o:title=""/>
              </v:shape>
            </v:group>
            <v:group style="position:absolute;left:1616;top:5804;width:2496;height:1103" coordorigin="1616,5804" coordsize="2496,1103">
              <v:shape style="position:absolute;left:1616;top:5804;width:2496;height:1103" coordorigin="1616,5804" coordsize="2496,1103" path="m1664,6796l1616,6796,1671,6907,1719,6814,1664,6814,1664,6796xe" filled="true" fillcolor="#000000" stroked="false">
                <v:path arrowok="t"/>
                <v:fill type="solid"/>
              </v:shape>
              <v:shape style="position:absolute;left:1616;top:5804;width:2496;height:1103" coordorigin="1616,5804" coordsize="2496,1103" path="m1728,6796l1678,6796,1678,6814,1719,6814,1728,6796xe" filled="true" fillcolor="#000000" stroked="false">
                <v:path arrowok="t"/>
                <v:fill type="solid"/>
              </v:shape>
              <v:shape style="position:absolute;left:1616;top:5804;width:2496;height:1103" coordorigin="1616,5804" coordsize="2496,1103" path="m4098,6377l1664,6377,1664,6796,1678,6796,1678,6390,1671,6390,1678,6383,4098,6383,4098,6377xe" filled="true" fillcolor="#000000" stroked="false">
                <v:path arrowok="t"/>
                <v:fill type="solid"/>
              </v:shape>
              <v:shape style="position:absolute;left:1616;top:5804;width:2496;height:1103" coordorigin="1616,5804" coordsize="2496,1103" path="m4112,5804l4098,5804,4098,6377,4105,6377,4098,6383,1678,6383,1678,6390,4112,6390,4112,5804xe" filled="true" fillcolor="#000000" stroked="false">
                <v:path arrowok="t"/>
                <v:fill type="solid"/>
              </v:shape>
            </v:group>
            <v:group style="position:absolute;left:1664;top:5804;width:2448;height:1010" coordorigin="1664,5804" coordsize="2448,1010">
              <v:shape style="position:absolute;left:1664;top:5804;width:2448;height:1010" coordorigin="1664,5804" coordsize="2448,1010" path="m4112,5804l4112,6390,1671,6390,1678,6383,1678,6814,1664,6814,1664,6377,4105,6377,4098,6383,4098,5804,4112,5804xe" filled="false" stroked="true" strokeweight=".140pt" strokecolor="#000000">
                <v:path arrowok="t"/>
              </v:shape>
            </v:group>
            <v:group style="position:absolute;left:1616;top:6796;width:112;height:111" coordorigin="1616,6796" coordsize="112,111">
              <v:shape style="position:absolute;left:1616;top:6796;width:112;height:111" coordorigin="1616,6796" coordsize="112,111" path="m1728,6796l1671,6907,1616,6796,1728,6796xe" filled="false" stroked="true" strokeweight=".140pt" strokecolor="#000000">
                <v:path arrowok="t"/>
              </v:shape>
            </v:group>
            <v:group style="position:absolute;left:5095;top:6960;width:3014;height:528" coordorigin="5095,6960" coordsize="3014,528">
              <v:shape style="position:absolute;left:5095;top:6960;width:3014;height:528" coordorigin="5095,6960" coordsize="3014,528" path="m8109,6960l5095,6960,5095,7488,8109,7488,8109,7481,5109,7481,5102,7474,5109,7474,5109,6974,5102,6974,5109,6967,8109,6967,8109,6960xe" filled="true" fillcolor="#000000" stroked="false">
                <v:path arrowok="t"/>
                <v:fill type="solid"/>
              </v:shape>
              <v:shape style="position:absolute;left:5095;top:6960;width:3014;height:528" coordorigin="5095,6960" coordsize="3014,528" path="m8096,7474l5109,7474,5109,7481,8096,7481,8096,7474xe" filled="true" fillcolor="#000000" stroked="false">
                <v:path arrowok="t"/>
                <v:fill type="solid"/>
              </v:shape>
              <v:shape style="position:absolute;left:5095;top:6960;width:3014;height:528" coordorigin="5095,6960" coordsize="3014,528" path="m8109,6967l8096,6967,8103,6974,8096,6974,8096,7474,8103,7474,8096,7481,8109,7481,8109,6967xe" filled="true" fillcolor="#000000" stroked="false">
                <v:path arrowok="t"/>
                <v:fill type="solid"/>
              </v:shape>
              <v:shape style="position:absolute;left:5095;top:6960;width:3014;height:528" coordorigin="5095,6960" coordsize="3014,528" path="m8096,6967l5109,6967,5109,6974,8096,6974,8096,6967xe" filled="true" fillcolor="#000000" stroked="false">
                <v:path arrowok="t"/>
                <v:fill type="solid"/>
              </v:shape>
            </v:group>
            <v:group style="position:absolute;left:5095;top:6960;width:3014;height:528" coordorigin="5095,6960" coordsize="3014,528">
              <v:shape style="position:absolute;left:5095;top:6960;width:3014;height:528" coordorigin="5095,6960" coordsize="3014,528" path="m5095,6960l8109,6960,8109,7488,5095,7488,5095,6960xe" filled="false" stroked="true" strokeweight=".140pt" strokecolor="#000000">
                <v:path arrowok="t"/>
              </v:shape>
            </v:group>
            <v:group style="position:absolute;left:5102;top:6967;width:3001;height:514" coordorigin="5102,6967" coordsize="3001,514">
              <v:shape style="position:absolute;left:5102;top:6967;width:3001;height:514" coordorigin="5102,6967" coordsize="3001,514" path="m5109,7481l5102,7474,8103,7474,8096,7481,8096,6967,8103,6974,5102,6974,5109,6967,5109,7481xe" filled="false" stroked="true" strokeweight=".140pt" strokecolor="#000000">
                <v:path arrowok="t"/>
              </v:shape>
              <v:shape style="position:absolute;left:5751;top:7092;width:1735;height:468" type="#_x0000_t75" alt="Figure 7.10-1 alternative water supplies - portable treatment units - overview" stroked="false">
                <v:imagedata r:id="rId180" o:title=""/>
              </v:shape>
            </v:group>
            <v:group style="position:absolute;left:4096;top:5804;width:2566;height:1156" coordorigin="4096,5804" coordsize="2566,1156">
              <v:shape style="position:absolute;left:4096;top:5804;width:2566;height:1156" coordorigin="4096,5804" coordsize="2566,1156" path="m6599,6849l6550,6849,6606,6960,6653,6867,6599,6867,6599,6849xe" filled="true" fillcolor="#000000" stroked="false">
                <v:path arrowok="t"/>
                <v:fill type="solid"/>
              </v:shape>
              <v:shape style="position:absolute;left:4096;top:5804;width:2566;height:1156" coordorigin="4096,5804" coordsize="2566,1156" path="m6662,6849l6613,6849,6613,6867,6653,6867,6662,6849xe" filled="true" fillcolor="#000000" stroked="false">
                <v:path arrowok="t"/>
                <v:fill type="solid"/>
              </v:shape>
              <v:shape style="position:absolute;left:4096;top:5804;width:2566;height:1156" coordorigin="4096,5804" coordsize="2566,1156" path="m6613,6374l4110,6374,4110,6381,6599,6381,6606,6388,6599,6388,6599,6849,6613,6849,6613,6374xe" filled="true" fillcolor="#000000" stroked="false">
                <v:path arrowok="t"/>
                <v:fill type="solid"/>
              </v:shape>
              <v:shape style="position:absolute;left:4096;top:5804;width:2566;height:1156" coordorigin="4096,5804" coordsize="2566,1156" path="m4110,5804l4096,5804,4096,6388,6599,6388,6599,6381,4110,6381,4103,6374,4110,6374,4110,5804xe" filled="true" fillcolor="#000000" stroked="false">
                <v:path arrowok="t"/>
                <v:fill type="solid"/>
              </v:shape>
            </v:group>
            <v:group style="position:absolute;left:4096;top:5804;width:2517;height:1063" coordorigin="4096,5804" coordsize="2517,1063">
              <v:shape style="position:absolute;left:4096;top:5804;width:2517;height:1063" coordorigin="4096,5804" coordsize="2517,1063" path="m4110,5804l4110,6381,4103,6374,6613,6374,6613,6867,6599,6867,6599,6381,6606,6388,4096,6388,4096,5804,4110,5804xe" filled="false" stroked="true" strokeweight=".140pt" strokecolor="#000000">
                <v:path arrowok="t"/>
              </v:shape>
            </v:group>
            <v:group style="position:absolute;left:6550;top:6849;width:112;height:111" coordorigin="6550,6849" coordsize="112,111">
              <v:shape style="position:absolute;left:6550;top:6849;width:112;height:111" coordorigin="6550,6849" coordsize="112,111" path="m6662,6849l6606,6960,6550,6849,6662,6849xe" filled="false" stroked="true" strokeweight=".140pt" strokecolor="#000000">
                <v:path arrowok="t"/>
              </v:shape>
            </v:group>
            <v:group style="position:absolute;left:1762;top:7982;width:4592;height:677" coordorigin="1762,7982" coordsize="4592,677">
              <v:shape style="position:absolute;left:1762;top:7982;width:4592;height:677" coordorigin="1762,7982" coordsize="4592,677" path="m6354,7982l1762,7982,1762,8659,6354,8659,6354,8652,1777,8652,1769,8643,1777,8643,1777,7999,1769,7999,1777,7990,6354,7990,6354,7982xe" filled="true" fillcolor="#000000" stroked="false">
                <v:path arrowok="t"/>
                <v:fill type="solid"/>
              </v:shape>
              <v:shape style="position:absolute;left:1762;top:7982;width:4592;height:677" coordorigin="1762,7982" coordsize="4592,677" path="m6338,8643l1777,8643,1777,8652,6338,8652,6338,8643xe" filled="true" fillcolor="#000000" stroked="false">
                <v:path arrowok="t"/>
                <v:fill type="solid"/>
              </v:shape>
              <v:shape style="position:absolute;left:1762;top:7982;width:4592;height:677" coordorigin="1762,7982" coordsize="4592,677" path="m6354,7990l6338,7990,6346,7999,6338,7999,6338,8643,6346,8643,6338,8652,6354,8652,6354,7990xe" filled="true" fillcolor="#000000" stroked="false">
                <v:path arrowok="t"/>
                <v:fill type="solid"/>
              </v:shape>
              <v:shape style="position:absolute;left:1762;top:7982;width:4592;height:677" coordorigin="1762,7982" coordsize="4592,677" path="m6338,7990l1777,7990,1777,7999,6338,7999,6338,7990xe" filled="true" fillcolor="#000000" stroked="false">
                <v:path arrowok="t"/>
                <v:fill type="solid"/>
              </v:shape>
            </v:group>
            <v:group style="position:absolute;left:1762;top:7982;width:4592;height:677" coordorigin="1762,7982" coordsize="4592,677">
              <v:shape style="position:absolute;left:1762;top:7982;width:4592;height:677" coordorigin="1762,7982" coordsize="4592,677" path="m1762,7982l6354,7982,6354,8659,1762,8659,1762,7982xe" filled="false" stroked="true" strokeweight=".140pt" strokecolor="#000000">
                <v:path arrowok="t"/>
              </v:shape>
            </v:group>
            <v:group style="position:absolute;left:1769;top:7990;width:4577;height:662" coordorigin="1769,7990" coordsize="4577,662">
              <v:shape style="position:absolute;left:1769;top:7990;width:4577;height:662" coordorigin="1769,7990" coordsize="4577,662" path="m1777,8652l1769,8643,6346,8643,6338,8652,6338,7990,6346,7999,1769,7999,1777,7990,1777,8652xe" filled="false" stroked="true" strokeweight=".140pt" strokecolor="#000000">
                <v:path arrowok="t"/>
              </v:shape>
              <v:shape style="position:absolute;left:1976;top:8119;width:4238;height:413" type="#_x0000_t75" alt="Figure 7.10-1 alternative water supplies - portable treatment units - overview" stroked="false">
                <v:imagedata r:id="rId181" o:title=""/>
              </v:shape>
            </v:group>
            <v:group style="position:absolute;left:1581;top:7488;width:146;height:1012" coordorigin="1581,7488" coordsize="146,1012">
              <v:shape style="position:absolute;left:1581;top:7488;width:146;height:1012" coordorigin="1581,7488" coordsize="146,1012" path="m1695,8389l1695,8438,1700,8438,1700,8452,1695,8452,1695,8500,1727,8445,1695,8389xe" filled="true" fillcolor="#000000" stroked="false">
                <v:path arrowok="t"/>
                <v:fill type="solid"/>
              </v:shape>
              <v:shape style="position:absolute;left:1581;top:7488;width:146;height:1012" coordorigin="1581,7488" coordsize="146,1012" path="m1585,7488l1581,7488,1581,8452,1695,8452,1695,8445,1585,8445,1583,8438,1585,8438,1585,7488xe" filled="true" fillcolor="#000000" stroked="false">
                <v:path arrowok="t"/>
                <v:fill type="solid"/>
              </v:shape>
              <v:shape style="position:absolute;left:1581;top:7488;width:146;height:1012" coordorigin="1581,7488" coordsize="146,1012" path="m1695,8438l1585,8438,1585,8445,1695,8445,1695,8438xe" filled="true" fillcolor="#000000" stroked="false">
                <v:path arrowok="t"/>
                <v:fill type="solid"/>
              </v:shape>
            </v:group>
            <v:group style="position:absolute;left:1581;top:7488;width:119;height:964" coordorigin="1581,7488" coordsize="119,964">
              <v:shape style="position:absolute;left:1581;top:7488;width:119;height:964" coordorigin="1581,7488" coordsize="119,964" path="m1585,7488l1585,8445,1583,8438,1700,8438,1700,8452,1581,8452,1581,7488,1585,7488xe" filled="false" stroked="true" strokeweight=".140pt" strokecolor="#000000">
                <v:path arrowok="t"/>
              </v:shape>
            </v:group>
            <v:group style="position:absolute;left:1695;top:8389;width:33;height:111" coordorigin="1695,8389" coordsize="33,111">
              <v:shape style="position:absolute;left:1695;top:8389;width:33;height:111" coordorigin="1695,8389" coordsize="33,111" path="m1695,8389l1727,8445,1695,8500,1695,8389xe" filled="false" stroked="true" strokeweight=".140pt" strokecolor="#000000">
                <v:path arrowok="t"/>
              </v:shape>
            </v:group>
            <v:group style="position:absolute;left:2088;top:9029;width:4070;height:626" coordorigin="2088,9029" coordsize="4070,626">
              <v:shape style="position:absolute;left:2088;top:9029;width:4070;height:626" coordorigin="2088,9029" coordsize="4070,626" path="m6158,9029l2088,9029,2088,9655,6158,9655,6158,9647,2102,9647,2095,9638,2102,9638,2102,9046,2095,9046,2102,9038,6158,9038,6158,9029xe" filled="true" fillcolor="#000000" stroked="false">
                <v:path arrowok="t"/>
                <v:fill type="solid"/>
              </v:shape>
              <v:shape style="position:absolute;left:2088;top:9029;width:4070;height:626" coordorigin="2088,9029" coordsize="4070,626" path="m6144,9638l2102,9638,2102,9647,6144,9647,6144,9638xe" filled="true" fillcolor="#000000" stroked="false">
                <v:path arrowok="t"/>
                <v:fill type="solid"/>
              </v:shape>
              <v:shape style="position:absolute;left:2088;top:9029;width:4070;height:626" coordorigin="2088,9029" coordsize="4070,626" path="m6158,9038l6144,9038,6151,9046,6144,9046,6144,9638,6151,9638,6144,9647,6158,9647,6158,9038xe" filled="true" fillcolor="#000000" stroked="false">
                <v:path arrowok="t"/>
                <v:fill type="solid"/>
              </v:shape>
              <v:shape style="position:absolute;left:2088;top:9029;width:4070;height:626" coordorigin="2088,9029" coordsize="4070,626" path="m6144,9038l2102,9038,2102,9046,6144,9046,6144,9038xe" filled="true" fillcolor="#000000" stroked="false">
                <v:path arrowok="t"/>
                <v:fill type="solid"/>
              </v:shape>
            </v:group>
            <v:group style="position:absolute;left:2088;top:9029;width:4070;height:626" coordorigin="2088,9029" coordsize="4070,626">
              <v:shape style="position:absolute;left:2088;top:9029;width:4070;height:626" coordorigin="2088,9029" coordsize="4070,626" path="m2088,9029l6158,9029,6158,9655,2088,9655,2088,9029xe" filled="false" stroked="true" strokeweight=".140pt" strokecolor="#000000">
                <v:path arrowok="t"/>
              </v:shape>
            </v:group>
            <v:group style="position:absolute;left:2095;top:9038;width:4056;height:609" coordorigin="2095,9038" coordsize="4056,609">
              <v:shape style="position:absolute;left:2095;top:9038;width:4056;height:609" coordorigin="2095,9038" coordsize="4056,609" path="m2102,9647l2095,9638,6151,9638,6144,9647,6144,9038,6151,9046,2095,9046,2102,9038,2102,9647xe" filled="false" stroked="true" strokeweight=".140pt" strokecolor="#000000">
                <v:path arrowok="t"/>
              </v:shape>
              <v:shape style="position:absolute;left:2808;top:9192;width:2753;height:463" type="#_x0000_t75" alt="Figure 7.10-1 alternative water supplies - portable treatment units - overview" stroked="false">
                <v:imagedata r:id="rId182" o:title=""/>
              </v:shape>
            </v:group>
            <v:group style="position:absolute;left:6158;top:7488;width:457;height:1916" coordorigin="6158,7488" coordsize="457,1916">
              <v:shape style="position:absolute;left:6158;top:7488;width:457;height:1916" coordorigin="6158,7488" coordsize="457,1916" path="m6270,9310l6158,9356,6270,9404,6270,9362,6251,9362,6251,9350,6270,9350,6270,9310xe" filled="true" fillcolor="#000000" stroked="false">
                <v:path arrowok="t"/>
                <v:fill type="solid"/>
              </v:shape>
              <v:shape style="position:absolute;left:6158;top:7488;width:457;height:1916" coordorigin="6158,7488" coordsize="457,1916" path="m6601,9350l6270,9350,6270,9362,6615,9362,6615,9356,6601,9356,6601,9350xe" filled="true" fillcolor="#000000" stroked="false">
                <v:path arrowok="t"/>
                <v:fill type="solid"/>
              </v:shape>
              <v:shape style="position:absolute;left:6158;top:7488;width:457;height:1916" coordorigin="6158,7488" coordsize="457,1916" path="m6615,7488l6601,7488,6601,9350,6608,9350,6601,9356,6615,9356,6615,7488xe" filled="true" fillcolor="#000000" stroked="false">
                <v:path arrowok="t"/>
                <v:fill type="solid"/>
              </v:shape>
            </v:group>
            <v:group style="position:absolute;left:6251;top:7488;width:364;height:1874" coordorigin="6251,7488" coordsize="364,1874">
              <v:shape style="position:absolute;left:6251;top:7488;width:364;height:1874" coordorigin="6251,7488" coordsize="364,1874" path="m6615,7488l6615,9362,6251,9362,6251,9350,6608,9350,6601,9356,6601,7488,6615,7488xe" filled="false" stroked="true" strokeweight=".140pt" strokecolor="#000000">
                <v:path arrowok="t"/>
              </v:shape>
            </v:group>
            <v:group style="position:absolute;left:6158;top:9310;width:112;height:95" coordorigin="6158,9310" coordsize="112,95">
              <v:shape style="position:absolute;left:6158;top:9310;width:112;height:95" coordorigin="6158,9310" coordsize="112,95" path="m6270,9404l6158,9356,6270,9310,6270,9404xe" filled="false" stroked="true" strokeweight=".140pt" strokecolor="#000000">
                <v:path arrowok="t"/>
              </v:shape>
            </v:group>
            <v:group style="position:absolute;left:6213;top:4214;width:2230;height:6101" coordorigin="6213,4214" coordsize="2230,6101">
              <v:shape style="position:absolute;left:6213;top:4214;width:2230;height:6101" coordorigin="6213,4214" coordsize="2230,6101" path="m6325,10214l6213,10264,6325,10315,6325,10270,6306,10270,6306,10257,6325,10257,6325,10214xe" filled="true" fillcolor="#000000" stroked="false">
                <v:path arrowok="t"/>
                <v:fill type="solid"/>
              </v:shape>
              <v:shape style="position:absolute;left:6213;top:4214;width:2230;height:6101" coordorigin="6213,4214" coordsize="2230,6101" path="m8429,10257l6325,10257,6325,10270,8443,10270,8443,10264,8429,10264,8429,10257xe" filled="true" fillcolor="#000000" stroked="false">
                <v:path arrowok="t"/>
                <v:fill type="solid"/>
              </v:shape>
              <v:shape style="position:absolute;left:6213;top:4214;width:2230;height:6101" coordorigin="6213,4214" coordsize="2230,6101" path="m8443,4221l8429,4221,8436,4227,8429,4227,8429,10257,8436,10257,8429,10264,8443,10264,8443,4221xe" filled="true" fillcolor="#000000" stroked="false">
                <v:path arrowok="t"/>
                <v:fill type="solid"/>
              </v:shape>
              <v:shape style="position:absolute;left:6213;top:4214;width:2230;height:6101" coordorigin="6213,4214" coordsize="2230,6101" path="m8443,4214l8103,4214,8103,4227,8429,4227,8429,4221,8443,4221,8443,4214xe" filled="true" fillcolor="#000000" stroked="false">
                <v:path arrowok="t"/>
                <v:fill type="solid"/>
              </v:shape>
            </v:group>
            <v:group style="position:absolute;left:6306;top:4214;width:2137;height:6056" coordorigin="6306,4214" coordsize="2137,6056">
              <v:shape style="position:absolute;left:6306;top:4214;width:2137;height:6056" coordorigin="6306,4214" coordsize="2137,6056" path="m8103,4214l8443,4214,8443,10270,6306,10270,6306,10257,8436,10257,8429,4221,8103,4227,8103,4214xe" filled="false" stroked="true" strokeweight=".140pt" strokecolor="#000000">
                <v:path arrowok="t"/>
              </v:shape>
            </v:group>
            <v:group style="position:absolute;left:6213;top:10214;width:112;height:102" coordorigin="6213,10214" coordsize="112,102">
              <v:shape style="position:absolute;left:6213;top:10214;width:112;height:102" coordorigin="6213,10214" coordsize="112,102" path="m6325,10315l6213,10264,6325,10214,6325,10315xe" filled="false" stroked="true" strokeweight=".140pt" strokecolor="#000000">
                <v:path arrowok="t"/>
              </v:shape>
            </v:group>
            <v:group style="position:absolute;left:1616;top:4596;width:146;height:558" coordorigin="1616,4596" coordsize="146,558">
              <v:shape style="position:absolute;left:1616;top:4596;width:146;height:558" coordorigin="1616,4596" coordsize="146,558" path="m1680,5078l1616,5078,1689,5154,1751,5090,1680,5090,1680,5078xe" filled="true" fillcolor="#000000" stroked="false">
                <v:path arrowok="t"/>
                <v:fill type="solid"/>
              </v:shape>
              <v:shape style="position:absolute;left:1616;top:4596;width:146;height:558" coordorigin="1616,4596" coordsize="146,558" path="m1762,5078l1699,5078,1699,5090,1751,5090,1762,5078xe" filled="true" fillcolor="#000000" stroked="false">
                <v:path arrowok="t"/>
                <v:fill type="solid"/>
              </v:shape>
              <v:shape style="position:absolute;left:1616;top:4596;width:146;height:558" coordorigin="1616,4596" coordsize="146,558" path="m1699,4596l1680,4596,1680,5078,1699,5078,1699,4596xe" filled="true" fillcolor="#000000" stroked="false">
                <v:path arrowok="t"/>
                <v:fill type="solid"/>
              </v:shape>
            </v:group>
            <v:group style="position:absolute;left:1689;top:4595;width:2;height:497" coordorigin="1689,4595" coordsize="2,497">
              <v:shape style="position:absolute;left:1689;top:4595;width:2;height:497" coordorigin="1689,4595" coordsize="0,497" path="m1689,4595l1689,5092e" filled="false" stroked="true" strokeweight="1.160pt" strokecolor="#000000">
                <v:path arrowok="t"/>
              </v:shape>
            </v:group>
            <v:group style="position:absolute;left:1616;top:5078;width:146;height:77" coordorigin="1616,5078" coordsize="146,77">
              <v:shape style="position:absolute;left:1616;top:5078;width:146;height:77" coordorigin="1616,5078" coordsize="146,77" path="m1762,5078l1689,5154,1616,5078,1762,5078xe" filled="false" stroked="true" strokeweight=".140pt" strokecolor="#000000">
                <v:path arrowok="t"/>
              </v:shape>
            </v:group>
            <v:group style="position:absolute;left:2253;top:1;width:4014;height:504" coordorigin="2253,1" coordsize="4014,504">
              <v:shape style="position:absolute;left:2253;top:1;width:4014;height:504" coordorigin="2253,1" coordsize="4014,504" path="m6267,1l2253,1,2253,505,6267,505,6267,499,2263,499,2258,493,2263,493,2263,14,2258,14,2263,8,6267,8,6267,1xe" filled="true" fillcolor="#000000" stroked="false">
                <v:path arrowok="t"/>
                <v:fill type="solid"/>
              </v:shape>
              <v:shape style="position:absolute;left:2253;top:1;width:4014;height:504" coordorigin="2253,1" coordsize="4014,504" path="m6257,493l2263,493,2263,499,6257,499,6257,493xe" filled="true" fillcolor="#000000" stroked="false">
                <v:path arrowok="t"/>
                <v:fill type="solid"/>
              </v:shape>
              <v:shape style="position:absolute;left:2253;top:1;width:4014;height:504" coordorigin="2253,1" coordsize="4014,504" path="m6267,8l6257,8,6262,14,6257,14,6257,493,6262,493,6257,499,6267,499,6267,8xe" filled="true" fillcolor="#000000" stroked="false">
                <v:path arrowok="t"/>
                <v:fill type="solid"/>
              </v:shape>
              <v:shape style="position:absolute;left:2253;top:1;width:4014;height:504" coordorigin="2253,1" coordsize="4014,504" path="m6257,8l2263,8,2263,14,6257,14,6257,8xe" filled="true" fillcolor="#000000" stroked="false">
                <v:path arrowok="t"/>
                <v:fill type="solid"/>
              </v:shape>
            </v:group>
            <v:group style="position:absolute;left:2253;top:1;width:4014;height:504" coordorigin="2253,1" coordsize="4014,504">
              <v:shape style="position:absolute;left:2253;top:1;width:4014;height:504" coordorigin="2253,1" coordsize="4014,504" path="m2253,1l6267,1,6267,505,2253,505,2253,1xe" filled="false" stroked="true" strokeweight=".140pt" strokecolor="#000000">
                <v:path arrowok="t"/>
              </v:shape>
            </v:group>
            <v:group style="position:absolute;left:2258;top:8;width:4004;height:492" coordorigin="2258,8" coordsize="4004,492">
              <v:shape style="position:absolute;left:2258;top:8;width:4004;height:492" coordorigin="2258,8" coordsize="4004,492" path="m2263,499l2258,493,6262,493,6257,499,6257,8,6262,14,2258,14,2263,8,2263,499xe" filled="false" stroked="true" strokeweight=".140pt" strokecolor="#000000">
                <v:path arrowok="t"/>
              </v:shape>
              <v:shape style="position:absolute;left:2381;top:108;width:3974;height:398" type="#_x0000_t75" alt="Figure 7.10-1 alternative water supplies - portable treatment units - overview" stroked="false">
                <v:imagedata r:id="rId183" o:title=""/>
              </v:shape>
            </v:group>
            <v:group style="position:absolute;left:4058;top:505;width:96;height:365" coordorigin="4058,505" coordsize="96,365">
              <v:shape style="position:absolute;left:4058;top:505;width:96;height:365" coordorigin="4058,505" coordsize="96,365" path="m4100,789l4058,789,4106,870,4146,803,4100,803,4100,789xe" filled="true" fillcolor="#000000" stroked="false">
                <v:path arrowok="t"/>
                <v:fill type="solid"/>
              </v:shape>
              <v:shape style="position:absolute;left:4058;top:505;width:96;height:365" coordorigin="4058,505" coordsize="96,365" path="m4154,789l4112,789,4112,803,4146,803,4154,789xe" filled="true" fillcolor="#000000" stroked="false">
                <v:path arrowok="t"/>
                <v:fill type="solid"/>
              </v:shape>
              <v:shape style="position:absolute;left:4058;top:505;width:96;height:365" coordorigin="4058,505" coordsize="96,365" path="m4112,505l4100,505,4100,789,4112,789,4112,505xe" filled="true" fillcolor="#000000" stroked="false">
                <v:path arrowok="t"/>
                <v:fill type="solid"/>
              </v:shape>
            </v:group>
            <v:group style="position:absolute;left:4106;top:504;width:2;height:301" coordorigin="4106,504" coordsize="2,301">
              <v:shape style="position:absolute;left:4106;top:504;width:2;height:301" coordorigin="4106,504" coordsize="0,301" path="m4106,504l4106,804e" filled="false" stroked="true" strokeweight=".84pt" strokecolor="#000000">
                <v:path arrowok="t"/>
              </v:shape>
            </v:group>
            <v:group style="position:absolute;left:4058;top:789;width:96;height:81" coordorigin="4058,789" coordsize="96,81">
              <v:shape style="position:absolute;left:4058;top:789;width:96;height:81" coordorigin="4058,789" coordsize="96,81" path="m4154,789l4106,870,4058,789,4154,789xe" filled="false" stroked="true" strokeweight=".140pt" strokecolor="#000000">
                <v:path arrowok="t"/>
              </v:shape>
              <v:shape style="position:absolute;left:2382;top:142;width:3506;height:281" type="#_x0000_t202" filled="false" stroked="false">
                <v:textbox inset="0,0,0,0">
                  <w:txbxContent>
                    <w:p>
                      <w:pPr>
                        <w:spacing w:line="281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28"/>
                          <w:szCs w:val="28"/>
                        </w:rPr>
                      </w:pPr>
                      <w:r>
                        <w:rPr>
                          <w:rFonts w:ascii="Arial"/>
                          <w:i/>
                          <w:spacing w:val="-1"/>
                          <w:sz w:val="28"/>
                        </w:rPr>
                        <w:t>Continued</w:t>
                      </w:r>
                      <w:r>
                        <w:rPr>
                          <w:rFonts w:ascii="Arial"/>
                          <w:i/>
                          <w:spacing w:val="-2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i/>
                          <w:sz w:val="28"/>
                        </w:rPr>
                        <w:t>from</w:t>
                      </w:r>
                      <w:r>
                        <w:rPr>
                          <w:rFonts w:ascii="Arial"/>
                          <w:i/>
                          <w:spacing w:val="-2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i/>
                          <w:spacing w:val="-1"/>
                          <w:sz w:val="28"/>
                        </w:rPr>
                        <w:t>Figure</w:t>
                      </w:r>
                      <w:r>
                        <w:rPr>
                          <w:rFonts w:ascii="Arial"/>
                          <w:i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i/>
                          <w:spacing w:val="-1"/>
                          <w:sz w:val="28"/>
                        </w:rPr>
                        <w:t>7.2-1</w:t>
                      </w:r>
                      <w:r>
                        <w:rPr>
                          <w:rFonts w:ascii="Arial"/>
                          <w:sz w:val="28"/>
                        </w:rPr>
                      </w:r>
                    </w:p>
                  </w:txbxContent>
                </v:textbox>
                <w10:wrap type="none"/>
              </v:shape>
              <v:shape style="position:absolute;left:1014;top:999;width:6422;height:653" type="#_x0000_t202" filled="false" stroked="false">
                <v:textbox inset="0,0,0,0">
                  <w:txbxContent>
                    <w:p>
                      <w:pPr>
                        <w:spacing w:line="287" w:lineRule="exact" w:before="0"/>
                        <w:ind w:left="0" w:right="0" w:firstLine="0"/>
                        <w:jc w:val="center"/>
                        <w:rPr>
                          <w:rFonts w:ascii="Arial" w:hAnsi="Arial" w:cs="Arial" w:eastAsia="Arial"/>
                          <w:sz w:val="28"/>
                          <w:szCs w:val="28"/>
                        </w:rPr>
                      </w:pPr>
                      <w:r>
                        <w:rPr>
                          <w:rFonts w:ascii="Arial"/>
                          <w:b/>
                          <w:spacing w:val="-1"/>
                          <w:sz w:val="28"/>
                        </w:rPr>
                        <w:t>Use</w:t>
                      </w:r>
                      <w:r>
                        <w:rPr>
                          <w:rFonts w:ascii="Arial"/>
                          <w:b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b/>
                          <w:spacing w:val="-1"/>
                          <w:sz w:val="28"/>
                        </w:rPr>
                        <w:t>portable</w:t>
                      </w:r>
                      <w:r>
                        <w:rPr>
                          <w:rFonts w:ascii="Arial"/>
                          <w:b/>
                          <w:spacing w:val="-2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b/>
                          <w:spacing w:val="-1"/>
                          <w:sz w:val="28"/>
                        </w:rPr>
                        <w:t>treatment</w:t>
                      </w:r>
                      <w:r>
                        <w:rPr>
                          <w:rFonts w:ascii="Arial"/>
                          <w:b/>
                          <w:spacing w:val="1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b/>
                          <w:spacing w:val="-1"/>
                          <w:sz w:val="28"/>
                        </w:rPr>
                        <w:t>units</w:t>
                      </w:r>
                      <w:r>
                        <w:rPr>
                          <w:rFonts w:ascii="Arial"/>
                          <w:b/>
                          <w:spacing w:val="-6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b/>
                          <w:sz w:val="28"/>
                        </w:rPr>
                        <w:t>with</w:t>
                      </w:r>
                      <w:r>
                        <w:rPr>
                          <w:rFonts w:ascii="Arial"/>
                          <w:b/>
                          <w:spacing w:val="-1"/>
                          <w:sz w:val="28"/>
                        </w:rPr>
                        <w:t> nearby</w:t>
                      </w:r>
                      <w:r>
                        <w:rPr>
                          <w:rFonts w:ascii="Arial"/>
                          <w:b/>
                          <w:spacing w:val="-7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b/>
                          <w:spacing w:val="-1"/>
                          <w:sz w:val="28"/>
                        </w:rPr>
                        <w:t>source</w:t>
                      </w:r>
                      <w:r>
                        <w:rPr>
                          <w:rFonts w:ascii="Arial"/>
                          <w:sz w:val="28"/>
                        </w:rPr>
                      </w:r>
                    </w:p>
                    <w:p>
                      <w:pPr>
                        <w:spacing w:line="316" w:lineRule="exact" w:before="50"/>
                        <w:ind w:left="3" w:right="0" w:firstLine="0"/>
                        <w:jc w:val="center"/>
                        <w:rPr>
                          <w:rFonts w:ascii="Arial" w:hAnsi="Arial" w:cs="Arial" w:eastAsia="Arial"/>
                          <w:sz w:val="28"/>
                          <w:szCs w:val="28"/>
                        </w:rPr>
                      </w:pPr>
                      <w:r>
                        <w:rPr>
                          <w:rFonts w:ascii="Arial"/>
                          <w:b/>
                          <w:spacing w:val="-1"/>
                          <w:sz w:val="28"/>
                        </w:rPr>
                        <w:t>(e.g., lake, stream, </w:t>
                      </w:r>
                      <w:r>
                        <w:rPr>
                          <w:rFonts w:ascii="Arial"/>
                          <w:b/>
                          <w:spacing w:val="-2"/>
                          <w:sz w:val="28"/>
                        </w:rPr>
                        <w:t>pond,</w:t>
                      </w:r>
                      <w:r>
                        <w:rPr>
                          <w:rFonts w:ascii="Arial"/>
                          <w:b/>
                          <w:spacing w:val="-3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b/>
                          <w:sz w:val="28"/>
                        </w:rPr>
                        <w:t>well,</w:t>
                      </w:r>
                      <w:r>
                        <w:rPr>
                          <w:rFonts w:ascii="Arial"/>
                          <w:b/>
                          <w:spacing w:val="2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b/>
                          <w:spacing w:val="-2"/>
                          <w:sz w:val="28"/>
                        </w:rPr>
                        <w:t>spring)</w:t>
                      </w:r>
                      <w:r>
                        <w:rPr>
                          <w:rFonts w:ascii="Arial"/>
                          <w:sz w:val="28"/>
                        </w:rPr>
                      </w:r>
                    </w:p>
                  </w:txbxContent>
                </v:textbox>
                <w10:wrap type="none"/>
              </v:shape>
              <v:shape style="position:absolute;left:1436;top:2418;width:4853;height:651" type="#_x0000_t202" filled="false" stroked="false">
                <v:textbox inset="0,0,0,0">
                  <w:txbxContent>
                    <w:p>
                      <w:pPr>
                        <w:spacing w:line="287" w:lineRule="exact" w:before="0"/>
                        <w:ind w:left="0" w:right="0" w:firstLine="0"/>
                        <w:jc w:val="center"/>
                        <w:rPr>
                          <w:rFonts w:ascii="Arial" w:hAnsi="Arial" w:cs="Arial" w:eastAsia="Arial"/>
                          <w:sz w:val="28"/>
                          <w:szCs w:val="28"/>
                        </w:rPr>
                      </w:pPr>
                      <w:r>
                        <w:rPr>
                          <w:rFonts w:ascii="Arial"/>
                          <w:b/>
                          <w:sz w:val="28"/>
                        </w:rPr>
                        <w:t>Is</w:t>
                      </w:r>
                      <w:r>
                        <w:rPr>
                          <w:rFonts w:ascii="Arial"/>
                          <w:b/>
                          <w:spacing w:val="1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b/>
                          <w:spacing w:val="-1"/>
                          <w:sz w:val="28"/>
                        </w:rPr>
                        <w:t>the</w:t>
                      </w:r>
                      <w:r>
                        <w:rPr>
                          <w:rFonts w:ascii="Arial"/>
                          <w:b/>
                          <w:spacing w:val="-2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b/>
                          <w:spacing w:val="-1"/>
                          <w:sz w:val="28"/>
                        </w:rPr>
                        <w:t>intent</w:t>
                      </w:r>
                      <w:r>
                        <w:rPr>
                          <w:rFonts w:ascii="Arial"/>
                          <w:b/>
                          <w:spacing w:val="-2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b/>
                          <w:sz w:val="28"/>
                        </w:rPr>
                        <w:t>to</w:t>
                      </w:r>
                      <w:r>
                        <w:rPr>
                          <w:rFonts w:ascii="Arial"/>
                          <w:b/>
                          <w:spacing w:val="-1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b/>
                          <w:spacing w:val="-2"/>
                          <w:sz w:val="28"/>
                        </w:rPr>
                        <w:t>use</w:t>
                      </w:r>
                      <w:r>
                        <w:rPr>
                          <w:rFonts w:ascii="Arial"/>
                          <w:b/>
                          <w:spacing w:val="1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b/>
                          <w:spacing w:val="-1"/>
                          <w:sz w:val="28"/>
                        </w:rPr>
                        <w:t>this</w:t>
                      </w:r>
                      <w:r>
                        <w:rPr>
                          <w:rFonts w:ascii="Arial"/>
                          <w:b/>
                          <w:spacing w:val="-6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b/>
                          <w:sz w:val="28"/>
                        </w:rPr>
                        <w:t>water</w:t>
                      </w:r>
                      <w:r>
                        <w:rPr>
                          <w:rFonts w:ascii="Arial"/>
                          <w:b/>
                          <w:spacing w:val="-1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b/>
                          <w:spacing w:val="-2"/>
                          <w:sz w:val="28"/>
                        </w:rPr>
                        <w:t>source</w:t>
                      </w:r>
                      <w:r>
                        <w:rPr>
                          <w:rFonts w:ascii="Arial"/>
                          <w:sz w:val="28"/>
                        </w:rPr>
                      </w:r>
                    </w:p>
                    <w:p>
                      <w:pPr>
                        <w:spacing w:line="316" w:lineRule="exact" w:before="47"/>
                        <w:ind w:left="6" w:right="0" w:firstLine="0"/>
                        <w:jc w:val="center"/>
                        <w:rPr>
                          <w:rFonts w:ascii="Arial" w:hAnsi="Arial" w:cs="Arial" w:eastAsia="Arial"/>
                          <w:sz w:val="28"/>
                          <w:szCs w:val="28"/>
                        </w:rPr>
                      </w:pPr>
                      <w:r>
                        <w:rPr>
                          <w:rFonts w:ascii="Arial"/>
                          <w:b/>
                          <w:spacing w:val="-1"/>
                          <w:sz w:val="28"/>
                        </w:rPr>
                        <w:t>for</w:t>
                      </w:r>
                      <w:r>
                        <w:rPr>
                          <w:rFonts w:ascii="Arial"/>
                          <w:b/>
                          <w:spacing w:val="1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b/>
                          <w:spacing w:val="-1"/>
                          <w:sz w:val="28"/>
                        </w:rPr>
                        <w:t>potable</w:t>
                      </w:r>
                      <w:r>
                        <w:rPr>
                          <w:rFonts w:ascii="Arial"/>
                          <w:b/>
                          <w:spacing w:val="-2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b/>
                          <w:spacing w:val="-1"/>
                          <w:sz w:val="28"/>
                        </w:rPr>
                        <w:t>or non-potable</w:t>
                      </w:r>
                      <w:r>
                        <w:rPr>
                          <w:rFonts w:ascii="Arial"/>
                          <w:b/>
                          <w:spacing w:val="1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b/>
                          <w:spacing w:val="-1"/>
                          <w:sz w:val="28"/>
                        </w:rPr>
                        <w:t>uses?</w:t>
                      </w:r>
                      <w:r>
                        <w:rPr>
                          <w:rFonts w:ascii="Arial"/>
                          <w:sz w:val="28"/>
                        </w:rPr>
                      </w:r>
                    </w:p>
                  </w:txbxContent>
                </v:textbox>
                <w10:wrap type="none"/>
              </v:shape>
              <v:shape style="position:absolute;left:1179;top:4232;width:953;height:281" type="#_x0000_t202" filled="false" stroked="false">
                <v:textbox inset="0,0,0,0">
                  <w:txbxContent>
                    <w:p>
                      <w:pPr>
                        <w:spacing w:line="281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28"/>
                          <w:szCs w:val="28"/>
                        </w:rPr>
                      </w:pPr>
                      <w:r>
                        <w:rPr>
                          <w:rFonts w:ascii="Arial"/>
                          <w:sz w:val="28"/>
                        </w:rPr>
                        <w:t>Potable</w:t>
                      </w:r>
                    </w:p>
                  </w:txbxContent>
                </v:textbox>
                <w10:wrap type="none"/>
              </v:shape>
              <v:shape style="position:absolute;left:5925;top:4208;width:1529;height:281" type="#_x0000_t202" filled="false" stroked="false">
                <v:textbox inset="0,0,0,0">
                  <w:txbxContent>
                    <w:p>
                      <w:pPr>
                        <w:spacing w:line="281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28"/>
                          <w:szCs w:val="28"/>
                        </w:rPr>
                      </w:pPr>
                      <w:r>
                        <w:rPr>
                          <w:rFonts w:ascii="Arial"/>
                          <w:spacing w:val="-1"/>
                          <w:sz w:val="28"/>
                        </w:rPr>
                        <w:t>Non-potable</w:t>
                      </w:r>
                    </w:p>
                  </w:txbxContent>
                </v:textbox>
                <w10:wrap type="none"/>
              </v:shape>
              <v:shape style="position:absolute;left:190;top:5367;width:7767;height:300" type="#_x0000_t202" filled="false" stroked="false">
                <v:textbox inset="0,0,0,0">
                  <w:txbxContent>
                    <w:p>
                      <w:pPr>
                        <w:spacing w:line="300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30"/>
                          <w:szCs w:val="30"/>
                        </w:rPr>
                      </w:pPr>
                      <w:r>
                        <w:rPr>
                          <w:rFonts w:ascii="Arial"/>
                          <w:b/>
                          <w:sz w:val="30"/>
                        </w:rPr>
                        <w:t>Is</w:t>
                      </w:r>
                      <w:r>
                        <w:rPr>
                          <w:rFonts w:ascii="Arial"/>
                          <w:b/>
                          <w:spacing w:val="1"/>
                          <w:sz w:val="30"/>
                        </w:rPr>
                        <w:t> </w:t>
                      </w:r>
                      <w:r>
                        <w:rPr>
                          <w:rFonts w:ascii="Arial"/>
                          <w:b/>
                          <w:sz w:val="30"/>
                        </w:rPr>
                        <w:t>the</w:t>
                      </w:r>
                      <w:r>
                        <w:rPr>
                          <w:rFonts w:ascii="Arial"/>
                          <w:b/>
                          <w:spacing w:val="-2"/>
                          <w:sz w:val="30"/>
                        </w:rPr>
                        <w:t> </w:t>
                      </w:r>
                      <w:r>
                        <w:rPr>
                          <w:rFonts w:ascii="Arial"/>
                          <w:b/>
                          <w:spacing w:val="-1"/>
                          <w:sz w:val="30"/>
                        </w:rPr>
                        <w:t>source surface</w:t>
                      </w:r>
                      <w:r>
                        <w:rPr>
                          <w:rFonts w:ascii="Arial"/>
                          <w:b/>
                          <w:spacing w:val="-4"/>
                          <w:sz w:val="30"/>
                        </w:rPr>
                        <w:t> </w:t>
                      </w:r>
                      <w:r>
                        <w:rPr>
                          <w:rFonts w:ascii="Arial"/>
                          <w:b/>
                          <w:sz w:val="30"/>
                        </w:rPr>
                        <w:t>water </w:t>
                      </w:r>
                      <w:r>
                        <w:rPr>
                          <w:rFonts w:ascii="Arial"/>
                          <w:b/>
                          <w:spacing w:val="1"/>
                          <w:sz w:val="30"/>
                        </w:rPr>
                        <w:t>or</w:t>
                      </w:r>
                      <w:r>
                        <w:rPr>
                          <w:rFonts w:ascii="Arial"/>
                          <w:b/>
                          <w:sz w:val="30"/>
                        </w:rPr>
                        <w:t> </w:t>
                      </w:r>
                      <w:r>
                        <w:rPr>
                          <w:rFonts w:ascii="Arial"/>
                          <w:b/>
                          <w:spacing w:val="-1"/>
                          <w:sz w:val="30"/>
                        </w:rPr>
                        <w:t>groundwater</w:t>
                      </w:r>
                      <w:r>
                        <w:rPr>
                          <w:rFonts w:ascii="Arial"/>
                          <w:b/>
                          <w:spacing w:val="-2"/>
                          <w:sz w:val="30"/>
                        </w:rPr>
                        <w:t> </w:t>
                      </w:r>
                      <w:r>
                        <w:rPr>
                          <w:rFonts w:ascii="Arial"/>
                          <w:b/>
                          <w:spacing w:val="-1"/>
                          <w:sz w:val="30"/>
                        </w:rPr>
                        <w:t>(i.e.,</w:t>
                      </w:r>
                      <w:r>
                        <w:rPr>
                          <w:rFonts w:ascii="Arial"/>
                          <w:b/>
                          <w:spacing w:val="-4"/>
                          <w:sz w:val="30"/>
                        </w:rPr>
                        <w:t> </w:t>
                      </w:r>
                      <w:r>
                        <w:rPr>
                          <w:rFonts w:ascii="Arial"/>
                          <w:b/>
                          <w:sz w:val="30"/>
                        </w:rPr>
                        <w:t>well)?</w:t>
                      </w:r>
                      <w:r>
                        <w:rPr>
                          <w:rFonts w:ascii="Arial"/>
                          <w:sz w:val="30"/>
                        </w:rPr>
                      </w:r>
                    </w:p>
                  </w:txbxContent>
                </v:textbox>
                <w10:wrap type="none"/>
              </v:shape>
              <v:shape style="position:absolute;left:634;top:7128;width:1851;height:300" type="#_x0000_t202" filled="false" stroked="false">
                <v:textbox inset="0,0,0,0">
                  <w:txbxContent>
                    <w:p>
                      <w:pPr>
                        <w:spacing w:line="300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30"/>
                          <w:szCs w:val="30"/>
                        </w:rPr>
                      </w:pPr>
                      <w:r>
                        <w:rPr>
                          <w:rFonts w:ascii="Arial"/>
                          <w:spacing w:val="-1"/>
                          <w:sz w:val="30"/>
                        </w:rPr>
                        <w:t>Surface</w:t>
                      </w:r>
                      <w:r>
                        <w:rPr>
                          <w:rFonts w:ascii="Arial"/>
                          <w:sz w:val="30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30"/>
                        </w:rPr>
                        <w:t>water</w:t>
                      </w:r>
                    </w:p>
                  </w:txbxContent>
                </v:textbox>
                <w10:wrap type="none"/>
              </v:shape>
              <v:shape style="position:absolute;left:5752;top:7128;width:1736;height:300" type="#_x0000_t202" filled="false" stroked="false">
                <v:textbox inset="0,0,0,0">
                  <w:txbxContent>
                    <w:p>
                      <w:pPr>
                        <w:spacing w:line="300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30"/>
                          <w:szCs w:val="30"/>
                        </w:rPr>
                      </w:pPr>
                      <w:r>
                        <w:rPr>
                          <w:rFonts w:ascii="Arial"/>
                          <w:spacing w:val="-1"/>
                          <w:sz w:val="30"/>
                        </w:rPr>
                        <w:t>Groundwater</w:t>
                      </w:r>
                    </w:p>
                  </w:txbxContent>
                </v:textbox>
                <w10:wrap type="none"/>
              </v:shape>
              <v:shape style="position:absolute;left:2017;top:8156;width:4155;height:300" type="#_x0000_t202" filled="false" stroked="false">
                <v:textbox inset="0,0,0,0">
                  <w:txbxContent>
                    <w:p>
                      <w:pPr>
                        <w:spacing w:line="300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30"/>
                          <w:szCs w:val="30"/>
                        </w:rPr>
                      </w:pPr>
                      <w:r>
                        <w:rPr>
                          <w:rFonts w:ascii="Arial"/>
                          <w:sz w:val="30"/>
                        </w:rPr>
                        <w:t>Go to </w:t>
                      </w:r>
                      <w:r>
                        <w:rPr>
                          <w:rFonts w:ascii="Arial"/>
                          <w:spacing w:val="-1"/>
                          <w:sz w:val="30"/>
                        </w:rPr>
                        <w:t>Figure</w:t>
                      </w:r>
                      <w:r>
                        <w:rPr>
                          <w:rFonts w:ascii="Arial"/>
                          <w:spacing w:val="1"/>
                          <w:sz w:val="30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30"/>
                        </w:rPr>
                        <w:t>7.10-1a</w:t>
                      </w:r>
                      <w:r>
                        <w:rPr>
                          <w:rFonts w:ascii="Arial"/>
                          <w:sz w:val="30"/>
                        </w:rPr>
                        <w:t> &amp;</w:t>
                      </w:r>
                      <w:r>
                        <w:rPr>
                          <w:rFonts w:ascii="Arial"/>
                          <w:spacing w:val="-2"/>
                          <w:sz w:val="30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30"/>
                        </w:rPr>
                        <w:t>7.10-1b</w:t>
                      </w:r>
                    </w:p>
                  </w:txbxContent>
                </v:textbox>
                <w10:wrap type="none"/>
              </v:shape>
              <v:shape style="position:absolute;left:2809;top:9229;width:2752;height:300" type="#_x0000_t202" filled="false" stroked="false">
                <v:textbox inset="0,0,0,0">
                  <w:txbxContent>
                    <w:p>
                      <w:pPr>
                        <w:spacing w:line="300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30"/>
                          <w:szCs w:val="30"/>
                        </w:rPr>
                      </w:pPr>
                      <w:r>
                        <w:rPr>
                          <w:rFonts w:ascii="Arial"/>
                          <w:sz w:val="30"/>
                        </w:rPr>
                        <w:t>Go to </w:t>
                      </w:r>
                      <w:r>
                        <w:rPr>
                          <w:rFonts w:ascii="Arial"/>
                          <w:spacing w:val="-1"/>
                          <w:sz w:val="30"/>
                        </w:rPr>
                        <w:t>Figure</w:t>
                      </w:r>
                      <w:r>
                        <w:rPr>
                          <w:rFonts w:ascii="Arial"/>
                          <w:sz w:val="30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30"/>
                        </w:rPr>
                        <w:t>7.10-1c</w:t>
                      </w:r>
                    </w:p>
                  </w:txbxContent>
                </v:textbox>
                <w10:wrap type="none"/>
              </v:shape>
              <v:shape style="position:absolute;left:2699;top:10146;width:2769;height:300" type="#_x0000_t202" filled="false" stroked="false">
                <v:textbox inset="0,0,0,0">
                  <w:txbxContent>
                    <w:p>
                      <w:pPr>
                        <w:spacing w:line="300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30"/>
                          <w:szCs w:val="30"/>
                        </w:rPr>
                      </w:pPr>
                      <w:r>
                        <w:rPr>
                          <w:rFonts w:ascii="Arial"/>
                          <w:sz w:val="30"/>
                        </w:rPr>
                        <w:t>Go to </w:t>
                      </w:r>
                      <w:r>
                        <w:rPr>
                          <w:rFonts w:ascii="Arial"/>
                          <w:spacing w:val="-1"/>
                          <w:sz w:val="30"/>
                        </w:rPr>
                        <w:t>Figure</w:t>
                      </w:r>
                      <w:r>
                        <w:rPr>
                          <w:rFonts w:ascii="Arial"/>
                          <w:sz w:val="30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30"/>
                        </w:rPr>
                        <w:t>7.10-1d</w:t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Cambria" w:hAnsi="Cambria" w:cs="Cambria" w:eastAsia="Cambria"/>
          <w:sz w:val="20"/>
          <w:szCs w:val="20"/>
        </w:rPr>
      </w:r>
    </w:p>
    <w:p>
      <w:pPr>
        <w:spacing w:after="0" w:line="200" w:lineRule="atLeast"/>
        <w:rPr>
          <w:rFonts w:ascii="Cambria" w:hAnsi="Cambria" w:cs="Cambria" w:eastAsia="Cambria"/>
          <w:sz w:val="20"/>
          <w:szCs w:val="20"/>
        </w:rPr>
        <w:sectPr>
          <w:footerReference w:type="default" r:id="rId170"/>
          <w:pgSz w:w="12240" w:h="15840"/>
          <w:pgMar w:footer="1010" w:header="0" w:top="680" w:bottom="1200" w:left="1300" w:right="1280"/>
          <w:pgNumType w:start="53"/>
        </w:sectPr>
      </w:pPr>
    </w:p>
    <w:p>
      <w:pPr>
        <w:spacing w:before="42"/>
        <w:ind w:left="140" w:right="0" w:firstLine="0"/>
        <w:jc w:val="left"/>
        <w:rPr>
          <w:rFonts w:ascii="Cambria" w:hAnsi="Cambria" w:cs="Cambria" w:eastAsia="Cambria"/>
          <w:sz w:val="16"/>
          <w:szCs w:val="16"/>
        </w:rPr>
      </w:pPr>
      <w:r>
        <w:rPr>
          <w:rFonts w:ascii="Cambria"/>
          <w:sz w:val="20"/>
        </w:rPr>
        <w:t>7.</w:t>
      </w:r>
      <w:r>
        <w:rPr>
          <w:rFonts w:ascii="Cambria"/>
          <w:spacing w:val="-11"/>
          <w:sz w:val="20"/>
        </w:rPr>
        <w:t> </w:t>
      </w:r>
      <w:r>
        <w:rPr>
          <w:rFonts w:ascii="Cambria"/>
          <w:spacing w:val="-1"/>
          <w:sz w:val="20"/>
        </w:rPr>
        <w:t>E</w:t>
      </w:r>
      <w:r>
        <w:rPr>
          <w:rFonts w:ascii="Cambria"/>
          <w:spacing w:val="-1"/>
          <w:sz w:val="16"/>
        </w:rPr>
        <w:t>MERGENCY</w:t>
      </w:r>
      <w:r>
        <w:rPr>
          <w:rFonts w:ascii="Cambria"/>
          <w:spacing w:val="-2"/>
          <w:sz w:val="16"/>
        </w:rPr>
        <w:t> </w:t>
      </w:r>
      <w:r>
        <w:rPr>
          <w:rFonts w:ascii="Cambria"/>
          <w:spacing w:val="-2"/>
          <w:sz w:val="20"/>
        </w:rPr>
        <w:t>W</w:t>
      </w:r>
      <w:r>
        <w:rPr>
          <w:rFonts w:ascii="Cambria"/>
          <w:spacing w:val="-2"/>
          <w:sz w:val="16"/>
        </w:rPr>
        <w:t>ATER</w:t>
      </w:r>
      <w:r>
        <w:rPr>
          <w:rFonts w:ascii="Cambria"/>
          <w:spacing w:val="-1"/>
          <w:sz w:val="16"/>
        </w:rPr>
        <w:t> </w:t>
      </w:r>
      <w:r>
        <w:rPr>
          <w:rFonts w:ascii="Cambria"/>
          <w:spacing w:val="-1"/>
          <w:sz w:val="20"/>
        </w:rPr>
        <w:t>A</w:t>
      </w:r>
      <w:r>
        <w:rPr>
          <w:rFonts w:ascii="Cambria"/>
          <w:spacing w:val="-1"/>
          <w:sz w:val="16"/>
        </w:rPr>
        <w:t>LTERNATIVES</w:t>
      </w:r>
    </w:p>
    <w:p>
      <w:pPr>
        <w:spacing w:line="240" w:lineRule="auto" w:before="6"/>
        <w:rPr>
          <w:rFonts w:ascii="Cambria" w:hAnsi="Cambria" w:cs="Cambria" w:eastAsia="Cambria"/>
          <w:sz w:val="4"/>
          <w:szCs w:val="4"/>
        </w:rPr>
      </w:pPr>
    </w:p>
    <w:p>
      <w:pPr>
        <w:spacing w:line="20" w:lineRule="atLeast"/>
        <w:ind w:left="105" w:right="0" w:firstLine="0"/>
        <w:rPr>
          <w:rFonts w:ascii="Cambria" w:hAnsi="Cambria" w:cs="Cambria" w:eastAsia="Cambria"/>
          <w:sz w:val="2"/>
          <w:szCs w:val="2"/>
        </w:rPr>
      </w:pPr>
      <w:r>
        <w:rPr>
          <w:rFonts w:ascii="Cambria" w:hAnsi="Cambria" w:cs="Cambria" w:eastAsia="Cambria"/>
          <w:sz w:val="2"/>
          <w:szCs w:val="2"/>
        </w:rPr>
        <w:pict>
          <v:group style="width:472.5pt;height:.6pt;mso-position-horizontal-relative:char;mso-position-vertical-relative:line" coordorigin="0,0" coordsize="9450,12">
            <v:group style="position:absolute;left:6;top:6;width:9439;height:2" coordorigin="6,6" coordsize="9439,2">
              <v:shape style="position:absolute;left:6;top:6;width:9439;height:2" coordorigin="6,6" coordsize="9439,0" path="m6,6l9444,6e" filled="false" stroked="true" strokeweight=".580pt" strokecolor="#000000">
                <v:path arrowok="t"/>
              </v:shape>
            </v:group>
          </v:group>
        </w:pict>
      </w:r>
      <w:r>
        <w:rPr>
          <w:rFonts w:ascii="Cambria" w:hAnsi="Cambria" w:cs="Cambria" w:eastAsia="Cambria"/>
          <w:sz w:val="2"/>
          <w:szCs w:val="2"/>
        </w:rPr>
      </w:r>
    </w:p>
    <w:p>
      <w:pPr>
        <w:spacing w:line="240" w:lineRule="auto" w:before="0"/>
        <w:rPr>
          <w:rFonts w:ascii="Cambria" w:hAnsi="Cambria" w:cs="Cambria" w:eastAsia="Cambria"/>
          <w:sz w:val="20"/>
          <w:szCs w:val="20"/>
        </w:rPr>
      </w:pPr>
    </w:p>
    <w:p>
      <w:pPr>
        <w:spacing w:line="240" w:lineRule="auto" w:before="3"/>
        <w:rPr>
          <w:rFonts w:ascii="Cambria" w:hAnsi="Cambria" w:cs="Cambria" w:eastAsia="Cambria"/>
          <w:sz w:val="14"/>
          <w:szCs w:val="14"/>
        </w:rPr>
      </w:pPr>
    </w:p>
    <w:p>
      <w:pPr>
        <w:spacing w:line="200" w:lineRule="atLeast"/>
        <w:ind w:left="3188" w:right="0" w:firstLine="0"/>
        <w:rPr>
          <w:rFonts w:ascii="Cambria" w:hAnsi="Cambria" w:cs="Cambria" w:eastAsia="Cambria"/>
          <w:sz w:val="20"/>
          <w:szCs w:val="20"/>
        </w:rPr>
      </w:pPr>
      <w:r>
        <w:rPr>
          <w:rFonts w:ascii="Cambria" w:hAnsi="Cambria" w:cs="Cambria" w:eastAsia="Cambria"/>
          <w:sz w:val="20"/>
          <w:szCs w:val="20"/>
        </w:rPr>
        <w:pict>
          <v:group style="width:107.65pt;height:18pt;mso-position-horizontal-relative:char;mso-position-vertical-relative:line" coordorigin="0,0" coordsize="2153,360">
            <v:shape style="position:absolute;left:0;top:0;width:2153;height:360" type="#_x0000_t75" alt="Figure 7.10-1a alternative water supplies - portable treatment units for surface water source" stroked="false">
              <v:imagedata r:id="rId184" o:title=""/>
            </v:shape>
            <v:shape style="position:absolute;left:0;top:0;width:2153;height:360" type="#_x0000_t202" filled="false" stroked="false">
              <v:textbox inset="0,0,0,0">
                <w:txbxContent>
                  <w:p>
                    <w:pPr>
                      <w:spacing w:line="360" w:lineRule="exact" w:before="0"/>
                      <w:ind w:left="1" w:right="0" w:firstLine="0"/>
                      <w:jc w:val="left"/>
                      <w:rPr>
                        <w:rFonts w:ascii="Arial" w:hAnsi="Arial" w:cs="Arial" w:eastAsia="Arial"/>
                        <w:sz w:val="32"/>
                        <w:szCs w:val="32"/>
                      </w:rPr>
                    </w:pPr>
                    <w:r>
                      <w:rPr>
                        <w:rFonts w:ascii="Arial"/>
                        <w:b/>
                        <w:spacing w:val="-1"/>
                        <w:sz w:val="32"/>
                      </w:rPr>
                      <w:t>Figure</w:t>
                    </w:r>
                    <w:r>
                      <w:rPr>
                        <w:rFonts w:ascii="Arial"/>
                        <w:b/>
                        <w:spacing w:val="-19"/>
                        <w:sz w:val="32"/>
                      </w:rPr>
                      <w:t> </w:t>
                    </w:r>
                    <w:r>
                      <w:rPr>
                        <w:rFonts w:ascii="Arial"/>
                        <w:b/>
                        <w:sz w:val="32"/>
                      </w:rPr>
                      <w:t>7.10-1a</w:t>
                    </w:r>
                    <w:r>
                      <w:rPr>
                        <w:rFonts w:ascii="Arial"/>
                        <w:sz w:val="32"/>
                      </w:rPr>
                    </w:r>
                  </w:p>
                </w:txbxContent>
              </v:textbox>
              <w10:wrap type="none"/>
            </v:shape>
          </v:group>
        </w:pict>
      </w:r>
      <w:r>
        <w:rPr>
          <w:rFonts w:ascii="Cambria" w:hAnsi="Cambria" w:cs="Cambria" w:eastAsia="Cambria"/>
          <w:sz w:val="20"/>
          <w:szCs w:val="20"/>
        </w:rPr>
      </w:r>
    </w:p>
    <w:p>
      <w:pPr>
        <w:spacing w:line="240" w:lineRule="auto" w:before="8"/>
        <w:rPr>
          <w:rFonts w:ascii="Cambria" w:hAnsi="Cambria" w:cs="Cambria" w:eastAsia="Cambria"/>
          <w:sz w:val="22"/>
          <w:szCs w:val="22"/>
        </w:rPr>
      </w:pPr>
    </w:p>
    <w:p>
      <w:pPr>
        <w:spacing w:line="200" w:lineRule="atLeast"/>
        <w:ind w:left="140" w:right="0" w:firstLine="0"/>
        <w:rPr>
          <w:rFonts w:ascii="Cambria" w:hAnsi="Cambria" w:cs="Cambria" w:eastAsia="Cambria"/>
          <w:sz w:val="20"/>
          <w:szCs w:val="20"/>
        </w:rPr>
      </w:pPr>
      <w:r>
        <w:rPr>
          <w:rFonts w:ascii="Cambria" w:hAnsi="Cambria" w:cs="Cambria" w:eastAsia="Cambria"/>
          <w:sz w:val="20"/>
          <w:szCs w:val="20"/>
        </w:rPr>
        <w:pict>
          <v:group style="width:416.05pt;height:39.6pt;mso-position-horizontal-relative:char;mso-position-vertical-relative:line" coordorigin="0,0" coordsize="8321,792">
            <v:shape style="position:absolute;left:0;top:0;width:8321;height:792" type="#_x0000_t75" alt="Figure 7.10-1a alternative water supplies - portable treatment units for surface water source" stroked="false">
              <v:imagedata r:id="rId185" o:title=""/>
            </v:shape>
            <v:shape style="position:absolute;left:0;top:0;width:8321;height:792" type="#_x0000_t202" filled="false" stroked="false">
              <v:textbox inset="0,0,0,0">
                <w:txbxContent>
                  <w:p>
                    <w:pPr>
                      <w:spacing w:line="363" w:lineRule="exact" w:before="0"/>
                      <w:ind w:left="0" w:right="4" w:firstLine="0"/>
                      <w:jc w:val="center"/>
                      <w:rPr>
                        <w:rFonts w:ascii="Arial" w:hAnsi="Arial" w:cs="Arial" w:eastAsia="Arial"/>
                        <w:sz w:val="32"/>
                        <w:szCs w:val="32"/>
                      </w:rPr>
                    </w:pPr>
                    <w:r>
                      <w:rPr>
                        <w:rFonts w:ascii="Arial"/>
                        <w:b/>
                        <w:spacing w:val="-1"/>
                        <w:sz w:val="32"/>
                      </w:rPr>
                      <w:t>ALTERNATIVE</w:t>
                    </w:r>
                    <w:r>
                      <w:rPr>
                        <w:rFonts w:ascii="Arial"/>
                        <w:b/>
                        <w:spacing w:val="-15"/>
                        <w:sz w:val="32"/>
                      </w:rPr>
                      <w:t> </w:t>
                    </w:r>
                    <w:r>
                      <w:rPr>
                        <w:rFonts w:ascii="Arial"/>
                        <w:b/>
                        <w:spacing w:val="-1"/>
                        <w:sz w:val="32"/>
                      </w:rPr>
                      <w:t>WATER</w:t>
                    </w:r>
                    <w:r>
                      <w:rPr>
                        <w:rFonts w:ascii="Arial"/>
                        <w:b/>
                        <w:spacing w:val="-18"/>
                        <w:sz w:val="32"/>
                      </w:rPr>
                      <w:t> </w:t>
                    </w:r>
                    <w:r>
                      <w:rPr>
                        <w:rFonts w:ascii="Arial"/>
                        <w:b/>
                        <w:sz w:val="32"/>
                      </w:rPr>
                      <w:t>SUPPLIES</w:t>
                    </w:r>
                    <w:r>
                      <w:rPr>
                        <w:rFonts w:ascii="Arial"/>
                        <w:b/>
                        <w:spacing w:val="-12"/>
                        <w:sz w:val="32"/>
                      </w:rPr>
                      <w:t> </w:t>
                    </w:r>
                    <w:r>
                      <w:rPr>
                        <w:rFonts w:ascii="Arial"/>
                        <w:b/>
                        <w:sz w:val="32"/>
                      </w:rPr>
                      <w:t>-</w:t>
                    </w:r>
                    <w:r>
                      <w:rPr>
                        <w:rFonts w:ascii="Arial"/>
                        <w:b/>
                        <w:spacing w:val="-18"/>
                        <w:sz w:val="32"/>
                      </w:rPr>
                      <w:t> </w:t>
                    </w:r>
                    <w:r>
                      <w:rPr>
                        <w:rFonts w:ascii="Arial"/>
                        <w:b/>
                        <w:sz w:val="32"/>
                      </w:rPr>
                      <w:t>PORTABLE</w:t>
                    </w:r>
                    <w:r>
                      <w:rPr>
                        <w:rFonts w:ascii="Arial"/>
                        <w:sz w:val="32"/>
                      </w:rPr>
                    </w:r>
                  </w:p>
                  <w:p>
                    <w:pPr>
                      <w:spacing w:before="54"/>
                      <w:ind w:left="0" w:right="4" w:firstLine="0"/>
                      <w:jc w:val="center"/>
                      <w:rPr>
                        <w:rFonts w:ascii="Arial" w:hAnsi="Arial" w:cs="Arial" w:eastAsia="Arial"/>
                        <w:sz w:val="32"/>
                        <w:szCs w:val="32"/>
                      </w:rPr>
                    </w:pPr>
                    <w:r>
                      <w:rPr>
                        <w:rFonts w:ascii="Arial"/>
                        <w:b/>
                        <w:sz w:val="32"/>
                      </w:rPr>
                      <w:t>TREATMENT</w:t>
                    </w:r>
                    <w:r>
                      <w:rPr>
                        <w:rFonts w:ascii="Arial"/>
                        <w:b/>
                        <w:spacing w:val="-15"/>
                        <w:sz w:val="32"/>
                      </w:rPr>
                      <w:t> </w:t>
                    </w:r>
                    <w:r>
                      <w:rPr>
                        <w:rFonts w:ascii="Arial"/>
                        <w:b/>
                        <w:sz w:val="32"/>
                      </w:rPr>
                      <w:t>UNITS</w:t>
                    </w:r>
                    <w:r>
                      <w:rPr>
                        <w:rFonts w:ascii="Arial"/>
                        <w:b/>
                        <w:spacing w:val="-16"/>
                        <w:sz w:val="32"/>
                      </w:rPr>
                      <w:t> </w:t>
                    </w:r>
                    <w:r>
                      <w:rPr>
                        <w:rFonts w:ascii="Arial"/>
                        <w:b/>
                        <w:spacing w:val="-1"/>
                        <w:sz w:val="32"/>
                      </w:rPr>
                      <w:t>FOR</w:t>
                    </w:r>
                    <w:r>
                      <w:rPr>
                        <w:rFonts w:ascii="Arial"/>
                        <w:b/>
                        <w:spacing w:val="-16"/>
                        <w:sz w:val="32"/>
                      </w:rPr>
                      <w:t> </w:t>
                    </w:r>
                    <w:r>
                      <w:rPr>
                        <w:rFonts w:ascii="Arial"/>
                        <w:b/>
                        <w:spacing w:val="-1"/>
                        <w:sz w:val="32"/>
                      </w:rPr>
                      <w:t>SURFACE</w:t>
                    </w:r>
                    <w:r>
                      <w:rPr>
                        <w:rFonts w:ascii="Arial"/>
                        <w:b/>
                        <w:spacing w:val="-14"/>
                        <w:sz w:val="32"/>
                      </w:rPr>
                      <w:t> </w:t>
                    </w:r>
                    <w:r>
                      <w:rPr>
                        <w:rFonts w:ascii="Arial"/>
                        <w:b/>
                        <w:spacing w:val="-1"/>
                        <w:sz w:val="32"/>
                      </w:rPr>
                      <w:t>WATER</w:t>
                    </w:r>
                    <w:r>
                      <w:rPr>
                        <w:rFonts w:ascii="Arial"/>
                        <w:b/>
                        <w:spacing w:val="-16"/>
                        <w:sz w:val="32"/>
                      </w:rPr>
                      <w:t> </w:t>
                    </w:r>
                    <w:r>
                      <w:rPr>
                        <w:rFonts w:ascii="Arial"/>
                        <w:b/>
                        <w:sz w:val="32"/>
                      </w:rPr>
                      <w:t>SOURCE</w:t>
                    </w:r>
                    <w:r>
                      <w:rPr>
                        <w:rFonts w:ascii="Arial"/>
                        <w:sz w:val="32"/>
                      </w:rPr>
                    </w:r>
                  </w:p>
                </w:txbxContent>
              </v:textbox>
              <w10:wrap type="none"/>
            </v:shape>
          </v:group>
        </w:pict>
      </w:r>
      <w:r>
        <w:rPr>
          <w:rFonts w:ascii="Cambria" w:hAnsi="Cambria" w:cs="Cambria" w:eastAsia="Cambria"/>
          <w:sz w:val="20"/>
          <w:szCs w:val="20"/>
        </w:rPr>
      </w:r>
    </w:p>
    <w:p>
      <w:pPr>
        <w:spacing w:line="240" w:lineRule="auto" w:before="7"/>
        <w:rPr>
          <w:rFonts w:ascii="Cambria" w:hAnsi="Cambria" w:cs="Cambria" w:eastAsia="Cambria"/>
          <w:sz w:val="12"/>
          <w:szCs w:val="12"/>
        </w:rPr>
      </w:pPr>
    </w:p>
    <w:p>
      <w:pPr>
        <w:spacing w:before="65"/>
        <w:ind w:left="2557" w:right="0" w:firstLine="0"/>
        <w:jc w:val="left"/>
        <w:rPr>
          <w:rFonts w:ascii="Arial" w:hAnsi="Arial" w:cs="Arial" w:eastAsia="Arial"/>
          <w:sz w:val="28"/>
          <w:szCs w:val="28"/>
        </w:rPr>
      </w:pPr>
      <w:r>
        <w:rPr/>
        <w:pict>
          <v:group style="position:absolute;margin-left:71.979996pt;margin-top:-2.138176pt;width:425.65pt;height:519.85pt;mso-position-horizontal-relative:page;mso-position-vertical-relative:paragraph;z-index:-170248" coordorigin="1440,-43" coordsize="8513,10397">
            <v:group style="position:absolute;left:1684;top:791;width:8022;height:844" coordorigin="1684,791" coordsize="8022,844">
              <v:shape style="position:absolute;left:1684;top:791;width:8022;height:844" coordorigin="1684,791" coordsize="8022,844" path="m9706,791l1684,791,1684,1635,9706,1635,9706,1628,1697,1628,1690,1621,1697,1621,1697,804,1690,804,1697,798,9706,798,9706,791xe" filled="true" fillcolor="#000000" stroked="false">
                <v:path arrowok="t"/>
                <v:fill type="solid"/>
              </v:shape>
              <v:shape style="position:absolute;left:1684;top:791;width:8022;height:844" coordorigin="1684,791" coordsize="8022,844" path="m9693,1621l1697,1621,1697,1628,9693,1628,9693,1621xe" filled="true" fillcolor="#000000" stroked="false">
                <v:path arrowok="t"/>
                <v:fill type="solid"/>
              </v:shape>
              <v:shape style="position:absolute;left:1684;top:791;width:8022;height:844" coordorigin="1684,791" coordsize="8022,844" path="m9706,798l9693,798,9699,804,9693,804,9693,1621,9699,1621,9693,1628,9706,1628,9706,798xe" filled="true" fillcolor="#000000" stroked="false">
                <v:path arrowok="t"/>
                <v:fill type="solid"/>
              </v:shape>
              <v:shape style="position:absolute;left:1684;top:791;width:8022;height:844" coordorigin="1684,791" coordsize="8022,844" path="m9693,798l1697,798,1697,804,9693,804,9693,798xe" filled="true" fillcolor="#000000" stroked="false">
                <v:path arrowok="t"/>
                <v:fill type="solid"/>
              </v:shape>
            </v:group>
            <v:group style="position:absolute;left:1684;top:791;width:8022;height:844" coordorigin="1684,791" coordsize="8022,844">
              <v:shape style="position:absolute;left:1684;top:791;width:8022;height:844" coordorigin="1684,791" coordsize="8022,844" path="m1684,791l9706,791,9706,1635,1684,1635,1684,791xe" filled="false" stroked="true" strokeweight=".140pt" strokecolor="#000000">
                <v:path arrowok="t"/>
              </v:shape>
            </v:group>
            <v:group style="position:absolute;left:1690;top:798;width:8009;height:830" coordorigin="1690,798" coordsize="8009,830">
              <v:shape style="position:absolute;left:1690;top:798;width:8009;height:830" coordorigin="1690,798" coordsize="8009,830" path="m1697,1628l1690,1621,9699,1621,9693,1628,9693,798,9699,804,1690,804,1697,798,1697,1628xe" filled="false" stroked="true" strokeweight=".140pt" strokecolor="#000000">
                <v:path arrowok="t"/>
              </v:shape>
              <v:shape style="position:absolute;left:1870;top:843;width:7531;height:792" type="#_x0000_t75" alt="Figure 7.10-1a alternative water supplies - portable treatment units for surface water source" stroked="false">
                <v:imagedata r:id="rId186" o:title=""/>
              </v:shape>
              <v:shape style="position:absolute;left:3840;top:66;width:3691;height:341" type="#_x0000_t75" alt="Figure 7.10-1a alternative water supplies - portable treatment units for surface water source" stroked="false">
                <v:imagedata r:id="rId187" o:title=""/>
              </v:shape>
            </v:group>
            <v:group style="position:absolute;left:3724;top:-41;width:3911;height:504" coordorigin="3724,-41" coordsize="3911,504">
              <v:shape style="position:absolute;left:3724;top:-41;width:3911;height:504" coordorigin="3724,-41" coordsize="3911,504" path="m7635,-41l3724,-41,3724,463,7635,463,7635,456,3734,456,3729,450,3734,450,3734,-29,3729,-29,3734,-35,7635,-35,7635,-41xe" filled="true" fillcolor="#000000" stroked="false">
                <v:path arrowok="t"/>
                <v:fill type="solid"/>
              </v:shape>
              <v:shape style="position:absolute;left:3724;top:-41;width:3911;height:504" coordorigin="3724,-41" coordsize="3911,504" path="m7625,450l3734,450,3734,456,7625,456,7625,450xe" filled="true" fillcolor="#000000" stroked="false">
                <v:path arrowok="t"/>
                <v:fill type="solid"/>
              </v:shape>
              <v:shape style="position:absolute;left:3724;top:-41;width:3911;height:504" coordorigin="3724,-41" coordsize="3911,504" path="m7635,-35l7625,-35,7630,-29,7625,-29,7625,450,7630,450,7625,456,7635,456,7635,-35xe" filled="true" fillcolor="#000000" stroked="false">
                <v:path arrowok="t"/>
                <v:fill type="solid"/>
              </v:shape>
              <v:shape style="position:absolute;left:3724;top:-41;width:3911;height:504" coordorigin="3724,-41" coordsize="3911,504" path="m7625,-35l3734,-35,3734,-29,7625,-29,7625,-35xe" filled="true" fillcolor="#000000" stroked="false">
                <v:path arrowok="t"/>
                <v:fill type="solid"/>
              </v:shape>
            </v:group>
            <v:group style="position:absolute;left:3724;top:-41;width:3911;height:504" coordorigin="3724,-41" coordsize="3911,504">
              <v:shape style="position:absolute;left:3724;top:-41;width:3911;height:504" coordorigin="3724,-41" coordsize="3911,504" path="m3724,-41l7635,-41,7635,463,3724,463,3724,-41xe" filled="false" stroked="true" strokeweight=".140pt" strokecolor="#000000">
                <v:path arrowok="t"/>
              </v:shape>
            </v:group>
            <v:group style="position:absolute;left:3729;top:-35;width:3901;height:492" coordorigin="3729,-35" coordsize="3901,492">
              <v:shape style="position:absolute;left:3729;top:-35;width:3901;height:492" coordorigin="3729,-35" coordsize="3901,492" path="m3734,456l3729,450,7630,450,7625,456,7625,-35,7630,-29,3729,-29,3734,-35,3734,456xe" filled="false" stroked="true" strokeweight=".140pt" strokecolor="#000000">
                <v:path arrowok="t"/>
              </v:shape>
            </v:group>
            <v:group style="position:absolute;left:5419;top:470;width:129;height:321" coordorigin="5419,470" coordsize="129,321">
              <v:shape style="position:absolute;left:5419;top:470;width:129;height:321" coordorigin="5419,470" coordsize="129,321" path="m5419,741l5480,791,5537,749,5474,749,5475,741,5419,741xe" filled="true" fillcolor="#000000" stroked="false">
                <v:path arrowok="t"/>
                <v:fill type="solid"/>
              </v:shape>
              <v:shape style="position:absolute;left:5419;top:470;width:129;height:321" coordorigin="5419,470" coordsize="129,321" path="m5492,741l5491,749,5537,749,5548,742,5492,741xe" filled="true" fillcolor="#000000" stroked="false">
                <v:path arrowok="t"/>
                <v:fill type="solid"/>
              </v:shape>
              <v:shape style="position:absolute;left:5419;top:470;width:129;height:321" coordorigin="5419,470" coordsize="129,321" path="m5488,470l5475,741,5492,741,5505,470,5488,470xe" filled="true" fillcolor="#000000" stroked="false">
                <v:path arrowok="t"/>
                <v:fill type="solid"/>
              </v:shape>
            </v:group>
            <v:group style="position:absolute;left:5474;top:470;width:31;height:280" coordorigin="5474,470" coordsize="31,280">
              <v:shape style="position:absolute;left:5474;top:470;width:31;height:280" coordorigin="5474,470" coordsize="31,280" path="m5505,470l5491,749,5474,749,5488,470,5505,470xe" filled="false" stroked="true" strokeweight=".140pt" strokecolor="#000000">
                <v:path arrowok="t"/>
              </v:shape>
            </v:group>
            <v:group style="position:absolute;left:5419;top:741;width:129;height:50" coordorigin="5419,741" coordsize="129,50">
              <v:shape style="position:absolute;left:5419;top:741;width:129;height:50" coordorigin="5419,741" coordsize="129,50" path="m5548,742l5480,791,5419,741,5548,742xe" filled="false" stroked="true" strokeweight=".140pt" strokecolor="#000000">
                <v:path arrowok="t"/>
              </v:shape>
            </v:group>
            <v:group style="position:absolute;left:2358;top:3364;width:6070;height:835" coordorigin="2358,3364" coordsize="6070,835">
              <v:shape style="position:absolute;left:2358;top:3364;width:6070;height:835" coordorigin="2358,3364" coordsize="6070,835" path="m8428,3364l2358,3364,2358,4199,8428,4199,8428,4193,2368,4193,2363,4187,2368,4187,2368,3375,2363,3375,2368,3370,8428,3370,8428,3364xe" filled="true" fillcolor="#000000" stroked="false">
                <v:path arrowok="t"/>
                <v:fill type="solid"/>
              </v:shape>
              <v:shape style="position:absolute;left:2358;top:3364;width:6070;height:835" coordorigin="2358,3364" coordsize="6070,835" path="m8418,4187l2368,4187,2368,4193,8418,4193,8418,4187xe" filled="true" fillcolor="#000000" stroked="false">
                <v:path arrowok="t"/>
                <v:fill type="solid"/>
              </v:shape>
              <v:shape style="position:absolute;left:2358;top:3364;width:6070;height:835" coordorigin="2358,3364" coordsize="6070,835" path="m8428,3370l8418,3370,8423,3375,8418,3375,8418,4187,8423,4187,8418,4193,8428,4193,8428,3370xe" filled="true" fillcolor="#000000" stroked="false">
                <v:path arrowok="t"/>
                <v:fill type="solid"/>
              </v:shape>
              <v:shape style="position:absolute;left:2358;top:3364;width:6070;height:835" coordorigin="2358,3364" coordsize="6070,835" path="m8418,3370l2368,3370,2368,3375,8418,3375,8418,3370xe" filled="true" fillcolor="#000000" stroked="false">
                <v:path arrowok="t"/>
                <v:fill type="solid"/>
              </v:shape>
            </v:group>
            <v:group style="position:absolute;left:2358;top:3364;width:6070;height:835" coordorigin="2358,3364" coordsize="6070,835">
              <v:shape style="position:absolute;left:2358;top:3364;width:6070;height:835" coordorigin="2358,3364" coordsize="6070,835" path="m2358,3364l8428,3364,8428,4199,2358,4199,2358,3364xe" filled="false" stroked="true" strokeweight=".140pt" strokecolor="#000000">
                <v:path arrowok="t"/>
              </v:shape>
            </v:group>
            <v:group style="position:absolute;left:2363;top:3370;width:6060;height:824" coordorigin="2363,3370" coordsize="6060,824">
              <v:shape style="position:absolute;left:2363;top:3370;width:6060;height:824" coordorigin="2363,3370" coordsize="6060,824" path="m2368,4193l2363,4187,8423,4187,8418,4193,8418,3370,8423,3375,2363,3375,2368,3370,2368,4193xe" filled="false" stroked="true" strokeweight=".140pt" strokecolor="#000000">
                <v:path arrowok="t"/>
              </v:shape>
              <v:shape style="position:absolute;left:2498;top:3498;width:5760;height:701" type="#_x0000_t75" alt="Figure 7.10-1a alternative water supplies - portable treatment units for surface water source" stroked="false">
                <v:imagedata r:id="rId188" o:title=""/>
              </v:shape>
            </v:group>
            <v:group style="position:absolute;left:5449;top:3009;width:99;height:355" coordorigin="5449,3009" coordsize="99,355">
              <v:shape style="position:absolute;left:5449;top:3009;width:99;height:355" coordorigin="5449,3009" coordsize="99,355" path="m5449,3308l5496,3364,5540,3318,5492,3318,5492,3309,5449,3308xe" filled="true" fillcolor="#000000" stroked="false">
                <v:path arrowok="t"/>
                <v:fill type="solid"/>
              </v:shape>
              <v:shape style="position:absolute;left:5449;top:3009;width:99;height:355" coordorigin="5449,3009" coordsize="99,355" path="m5505,3309l5505,3318,5540,3318,5548,3309,5505,3309xe" filled="true" fillcolor="#000000" stroked="false">
                <v:path arrowok="t"/>
                <v:fill type="solid"/>
              </v:shape>
              <v:shape style="position:absolute;left:5449;top:3009;width:99;height:355" coordorigin="5449,3009" coordsize="99,355" path="m5502,3009l5492,3309,5505,3309,5515,3009,5502,3009xe" filled="true" fillcolor="#000000" stroked="false">
                <v:path arrowok="t"/>
                <v:fill type="solid"/>
              </v:shape>
            </v:group>
            <v:group style="position:absolute;left:5492;top:3009;width:23;height:310" coordorigin="5492,3009" coordsize="23,310">
              <v:shape style="position:absolute;left:5492;top:3009;width:23;height:310" coordorigin="5492,3009" coordsize="23,310" path="m5515,3009l5505,3318,5492,3318,5502,3009,5515,3009xe" filled="false" stroked="true" strokeweight=".140pt" strokecolor="#000000">
                <v:path arrowok="t"/>
              </v:shape>
            </v:group>
            <v:group style="position:absolute;left:5449;top:3308;width:99;height:56" coordorigin="5449,3308" coordsize="99,56">
              <v:shape style="position:absolute;left:5449;top:3308;width:99;height:56" coordorigin="5449,3308" coordsize="99,56" path="m5548,3309l5496,3364,5449,3308,5548,3309xe" filled="false" stroked="true" strokeweight=".140pt" strokecolor="#000000">
                <v:path arrowok="t"/>
              </v:shape>
            </v:group>
            <v:group style="position:absolute;left:1720;top:4880;width:3435;height:495" coordorigin="1720,4880" coordsize="3435,495">
              <v:shape style="position:absolute;left:1720;top:4880;width:3435;height:495" coordorigin="1720,4880" coordsize="3435,495" path="m5155,4880l1720,4880,1720,5375,5155,5375,5155,5368,1735,5368,1727,5362,1735,5362,1735,4894,1727,4894,1735,4887,5155,4887,5155,4880xe" filled="true" fillcolor="#000000" stroked="false">
                <v:path arrowok="t"/>
                <v:fill type="solid"/>
              </v:shape>
              <v:shape style="position:absolute;left:1720;top:4880;width:3435;height:495" coordorigin="1720,4880" coordsize="3435,495" path="m5141,5362l1735,5362,1735,5368,5141,5368,5141,5362xe" filled="true" fillcolor="#000000" stroked="false">
                <v:path arrowok="t"/>
                <v:fill type="solid"/>
              </v:shape>
              <v:shape style="position:absolute;left:1720;top:4880;width:3435;height:495" coordorigin="1720,4880" coordsize="3435,495" path="m5155,4887l5141,4887,5149,4894,5141,4894,5141,5362,5149,5362,5141,5368,5155,5368,5155,4887xe" filled="true" fillcolor="#000000" stroked="false">
                <v:path arrowok="t"/>
                <v:fill type="solid"/>
              </v:shape>
              <v:shape style="position:absolute;left:1720;top:4880;width:3435;height:495" coordorigin="1720,4880" coordsize="3435,495" path="m5141,4887l1735,4887,1735,4894,5141,4894,5141,4887xe" filled="true" fillcolor="#000000" stroked="false">
                <v:path arrowok="t"/>
                <v:fill type="solid"/>
              </v:shape>
            </v:group>
            <v:group style="position:absolute;left:1720;top:4880;width:3435;height:495" coordorigin="1720,4880" coordsize="3435,495">
              <v:shape style="position:absolute;left:1720;top:4880;width:3435;height:495" coordorigin="1720,4880" coordsize="3435,495" path="m1720,4880l5155,4880,5155,5375,1720,5375,1720,4880xe" filled="false" stroked="true" strokeweight=".140pt" strokecolor="#000000">
                <v:path arrowok="t"/>
              </v:shape>
            </v:group>
            <v:group style="position:absolute;left:1727;top:4887;width:3422;height:481" coordorigin="1727,4887" coordsize="3422,481">
              <v:shape style="position:absolute;left:1727;top:4887;width:3422;height:481" coordorigin="1727,4887" coordsize="3422,481" path="m1735,5368l1727,5362,5149,5362,5141,5368,5141,4887,5149,4894,1727,4894,1735,4887,1735,5368xe" filled="false" stroked="true" strokeweight=".140pt" strokecolor="#000000">
                <v:path arrowok="t"/>
              </v:shape>
              <v:shape style="position:absolute;left:1870;top:5053;width:3154;height:322" type="#_x0000_t75" alt="Figure 7.10-1a alternative water supplies - portable treatment units for surface water source" stroked="false">
                <v:imagedata r:id="rId189" o:title=""/>
              </v:shape>
            </v:group>
            <v:group style="position:absolute;left:3258;top:4199;width:2290;height:681" coordorigin="3258,4199" coordsize="2290,681">
              <v:shape style="position:absolute;left:3258;top:4199;width:2290;height:681" coordorigin="3258,4199" coordsize="2290,681" path="m3305,4772l3258,4772,3312,4880,3356,4791,3305,4791,3305,4772xe" filled="true" fillcolor="#000000" stroked="false">
                <v:path arrowok="t"/>
                <v:fill type="solid"/>
              </v:shape>
              <v:shape style="position:absolute;left:3258;top:4199;width:2290;height:681" coordorigin="3258,4199" coordsize="2290,681" path="m3366,4772l3318,4772,3318,4791,3356,4791,3366,4772xe" filled="true" fillcolor="#000000" stroked="false">
                <v:path arrowok="t"/>
                <v:fill type="solid"/>
              </v:shape>
              <v:shape style="position:absolute;left:3258;top:4199;width:2290;height:681" coordorigin="3258,4199" coordsize="2290,681" path="m5535,4533l3305,4533,3305,4772,3318,4772,3318,4546,3312,4546,3318,4540,5535,4540,5535,4533xe" filled="true" fillcolor="#000000" stroked="false">
                <v:path arrowok="t"/>
                <v:fill type="solid"/>
              </v:shape>
              <v:shape style="position:absolute;left:3258;top:4199;width:2290;height:681" coordorigin="3258,4199" coordsize="2290,681" path="m5548,4199l5535,4199,5535,4533,5541,4533,5535,4540,3318,4540,3318,4546,5548,4546,5548,4199xe" filled="true" fillcolor="#000000" stroked="false">
                <v:path arrowok="t"/>
                <v:fill type="solid"/>
              </v:shape>
            </v:group>
            <v:group style="position:absolute;left:3305;top:4199;width:2243;height:592" coordorigin="3305,4199" coordsize="2243,592">
              <v:shape style="position:absolute;left:3305;top:4199;width:2243;height:592" coordorigin="3305,4199" coordsize="2243,592" path="m5548,4199l5548,4546,3312,4546,3318,4540,3318,4791,3305,4791,3305,4533,5541,4533,5535,4540,5535,4199,5548,4199xe" filled="false" stroked="true" strokeweight=".140pt" strokecolor="#000000">
                <v:path arrowok="t"/>
              </v:shape>
            </v:group>
            <v:group style="position:absolute;left:3258;top:4772;width:108;height:108" coordorigin="3258,4772" coordsize="108,108">
              <v:shape style="position:absolute;left:3258;top:4772;width:108;height:108" coordorigin="3258,4772" coordsize="108,108" path="m3366,4772l3312,4880,3258,4772,3366,4772xe" filled="false" stroked="true" strokeweight=".140pt" strokecolor="#000000">
                <v:path arrowok="t"/>
              </v:shape>
            </v:group>
            <v:group style="position:absolute;left:6360;top:4881;width:3040;height:495" coordorigin="6360,4881" coordsize="3040,495">
              <v:shape style="position:absolute;left:6360;top:4881;width:3040;height:495" coordorigin="6360,4881" coordsize="3040,495" path="m9400,4881l6360,4881,6360,5376,9400,5376,9400,5370,6374,5370,6367,5363,6374,5363,6374,4894,6367,4894,6374,4887,9400,4887,9400,4881xe" filled="true" fillcolor="#000000" stroked="false">
                <v:path arrowok="t"/>
                <v:fill type="solid"/>
              </v:shape>
              <v:shape style="position:absolute;left:6360;top:4881;width:3040;height:495" coordorigin="6360,4881" coordsize="3040,495" path="m9386,5363l6374,5363,6374,5370,9386,5370,9386,5363xe" filled="true" fillcolor="#000000" stroked="false">
                <v:path arrowok="t"/>
                <v:fill type="solid"/>
              </v:shape>
              <v:shape style="position:absolute;left:6360;top:4881;width:3040;height:495" coordorigin="6360,4881" coordsize="3040,495" path="m9400,4887l9386,4887,9392,4894,9386,4894,9386,5363,9392,5363,9386,5370,9400,5370,9400,4887xe" filled="true" fillcolor="#000000" stroked="false">
                <v:path arrowok="t"/>
                <v:fill type="solid"/>
              </v:shape>
              <v:shape style="position:absolute;left:6360;top:4881;width:3040;height:495" coordorigin="6360,4881" coordsize="3040,495" path="m9386,4887l6374,4887,6374,4894,9386,4894,9386,4887xe" filled="true" fillcolor="#000000" stroked="false">
                <v:path arrowok="t"/>
                <v:fill type="solid"/>
              </v:shape>
            </v:group>
            <v:group style="position:absolute;left:6360;top:4881;width:3040;height:495" coordorigin="6360,4881" coordsize="3040,495">
              <v:shape style="position:absolute;left:6360;top:4881;width:3040;height:495" coordorigin="6360,4881" coordsize="3040,495" path="m6360,4881l9400,4881,9400,5376,6360,5376,6360,4881xe" filled="false" stroked="true" strokeweight=".140pt" strokecolor="#000000">
                <v:path arrowok="t"/>
              </v:shape>
            </v:group>
            <v:group style="position:absolute;left:6367;top:4887;width:3026;height:483" coordorigin="6367,4887" coordsize="3026,483">
              <v:shape style="position:absolute;left:6367;top:4887;width:3026;height:483" coordorigin="6367,4887" coordsize="3026,483" path="m6374,5370l6367,5363,9392,5363,9386,5370,9386,4887,9392,4894,6367,4894,6374,4887,6374,5370xe" filled="false" stroked="true" strokeweight=".140pt" strokecolor="#000000">
                <v:path arrowok="t"/>
              </v:shape>
              <v:shape style="position:absolute;left:6641;top:5053;width:2455;height:432" type="#_x0000_t75" alt="Figure 7.10-1a alternative water supplies - portable treatment units for surface water source" stroked="false">
                <v:imagedata r:id="rId190" o:title=""/>
              </v:shape>
            </v:group>
            <v:group style="position:absolute;left:5548;top:4220;width:2541;height:660" coordorigin="5548,4220" coordsize="2541,660">
              <v:shape style="position:absolute;left:5548;top:4220;width:2541;height:660" coordorigin="5548,4220" coordsize="2541,660" path="m8028,4773l7981,4773,8035,4880,8079,4792,8028,4792,8028,4773xe" filled="true" fillcolor="#000000" stroked="false">
                <v:path arrowok="t"/>
                <v:fill type="solid"/>
              </v:shape>
              <v:shape style="position:absolute;left:5548;top:4220;width:2541;height:660" coordorigin="5548,4220" coordsize="2541,660" path="m8089,4773l8042,4773,8042,4792,8079,4792,8089,4773xe" filled="true" fillcolor="#000000" stroked="false">
                <v:path arrowok="t"/>
                <v:fill type="solid"/>
              </v:shape>
              <v:shape style="position:absolute;left:5548;top:4220;width:2541;height:660" coordorigin="5548,4220" coordsize="2541,660" path="m8042,4544l5561,4544,5561,4551,8028,4551,8035,4557,8028,4557,8028,4773,8042,4773,8042,4544xe" filled="true" fillcolor="#000000" stroked="false">
                <v:path arrowok="t"/>
                <v:fill type="solid"/>
              </v:shape>
              <v:shape style="position:absolute;left:5548;top:4220;width:2541;height:660" coordorigin="5548,4220" coordsize="2541,660" path="m5561,4220l5548,4220,5548,4557,8028,4557,8028,4551,5561,4551,5554,4544,5561,4544,5561,4220xe" filled="true" fillcolor="#000000" stroked="false">
                <v:path arrowok="t"/>
                <v:fill type="solid"/>
              </v:shape>
            </v:group>
            <v:group style="position:absolute;left:5548;top:4220;width:2494;height:572" coordorigin="5548,4220" coordsize="2494,572">
              <v:shape style="position:absolute;left:5548;top:4220;width:2494;height:572" coordorigin="5548,4220" coordsize="2494,572" path="m5561,4220l5561,4551,5554,4544,8042,4544,8042,4792,8028,4792,8028,4551,8035,4557,5548,4557,5548,4220,5561,4220xe" filled="false" stroked="true" strokeweight=".140pt" strokecolor="#000000">
                <v:path arrowok="t"/>
              </v:shape>
            </v:group>
            <v:group style="position:absolute;left:7981;top:4773;width:108;height:107" coordorigin="7981,4773" coordsize="108,107">
              <v:shape style="position:absolute;left:7981;top:4773;width:108;height:107" coordorigin="7981,4773" coordsize="108,107" path="m8089,4773l8035,4880,7981,4773,8089,4773xe" filled="false" stroked="true" strokeweight=".140pt" strokecolor="#000000">
                <v:path arrowok="t"/>
              </v:shape>
            </v:group>
            <v:group style="position:absolute;left:1577;top:5694;width:3469;height:1389" coordorigin="1577,5694" coordsize="3469,1389">
              <v:shape style="position:absolute;left:1577;top:5694;width:3469;height:1389" coordorigin="1577,5694" coordsize="3469,1389" path="m5046,5694l1577,5694,1577,7083,5046,7083,5046,7074,1590,7074,1584,7066,1590,7066,1590,5709,1584,5709,1590,5701,5046,5701,5046,5694xe" filled="true" fillcolor="#000000" stroked="false">
                <v:path arrowok="t"/>
                <v:fill type="solid"/>
              </v:shape>
              <v:shape style="position:absolute;left:1577;top:5694;width:3469;height:1389" coordorigin="1577,5694" coordsize="3469,1389" path="m5033,7066l1590,7066,1590,7074,5033,7074,5033,7066xe" filled="true" fillcolor="#000000" stroked="false">
                <v:path arrowok="t"/>
                <v:fill type="solid"/>
              </v:shape>
              <v:shape style="position:absolute;left:1577;top:5694;width:3469;height:1389" coordorigin="1577,5694" coordsize="3469,1389" path="m5046,5701l5033,5701,5040,5709,5033,5709,5033,7066,5040,7066,5033,7074,5046,7074,5046,5701xe" filled="true" fillcolor="#000000" stroked="false">
                <v:path arrowok="t"/>
                <v:fill type="solid"/>
              </v:shape>
              <v:shape style="position:absolute;left:1577;top:5694;width:3469;height:1389" coordorigin="1577,5694" coordsize="3469,1389" path="m5033,5701l1590,5701,1590,5709,5033,5709,5033,5701xe" filled="true" fillcolor="#000000" stroked="false">
                <v:path arrowok="t"/>
                <v:fill type="solid"/>
              </v:shape>
            </v:group>
            <v:group style="position:absolute;left:1577;top:5694;width:3469;height:1389" coordorigin="1577,5694" coordsize="3469,1389">
              <v:shape style="position:absolute;left:1577;top:5694;width:3469;height:1389" coordorigin="1577,5694" coordsize="3469,1389" path="m1577,5694l5046,5694,5046,7083,1577,7083,1577,5694xe" filled="false" stroked="true" strokeweight=".140pt" strokecolor="#000000">
                <v:path arrowok="t"/>
              </v:shape>
            </v:group>
            <v:group style="position:absolute;left:1584;top:5701;width:3456;height:1374" coordorigin="1584,5701" coordsize="3456,1374">
              <v:shape style="position:absolute;left:1584;top:5701;width:3456;height:1374" coordorigin="1584,5701" coordsize="3456,1374" path="m1590,7074l1584,7066,5040,7066,5033,7074,5033,5701,5040,5709,1584,5709,1590,5701,1590,7074xe" filled="false" stroked="true" strokeweight=".140pt" strokecolor="#000000">
                <v:path arrowok="t"/>
              </v:shape>
              <v:shape style="position:absolute;left:1577;top:5881;width:3446;height:1202" type="#_x0000_t75" alt="Figure 7.10-1a alternative water supplies - portable treatment units for surface water source" stroked="false">
                <v:imagedata r:id="rId191" o:title=""/>
              </v:shape>
            </v:group>
            <v:group style="position:absolute;left:3330;top:5376;width:108;height:318" coordorigin="3330,5376" coordsize="108,318">
              <v:shape style="position:absolute;left:3330;top:5376;width:108;height:318" coordorigin="3330,5376" coordsize="108,318" path="m3378,5623l3330,5623,3384,5694,3429,5634,3378,5634,3378,5623xe" filled="true" fillcolor="#000000" stroked="false">
                <v:path arrowok="t"/>
                <v:fill type="solid"/>
              </v:shape>
              <v:shape style="position:absolute;left:3330;top:5376;width:108;height:318" coordorigin="3330,5376" coordsize="108,318" path="m3438,5622l3391,5622,3391,5634,3429,5634,3438,5622xe" filled="true" fillcolor="#000000" stroked="false">
                <v:path arrowok="t"/>
                <v:fill type="solid"/>
              </v:shape>
              <v:shape style="position:absolute;left:3330;top:5376;width:108;height:318" coordorigin="3330,5376" coordsize="108,318" path="m3388,5376l3375,5376,3378,5623,3391,5622,3388,5376xe" filled="true" fillcolor="#000000" stroked="false">
                <v:path arrowok="t"/>
                <v:fill type="solid"/>
              </v:shape>
            </v:group>
            <v:group style="position:absolute;left:3375;top:5376;width:16;height:259" coordorigin="3375,5376" coordsize="16,259">
              <v:shape style="position:absolute;left:3375;top:5376;width:16;height:259" coordorigin="3375,5376" coordsize="16,259" path="m3388,5376l3391,5634,3378,5634,3375,5376,3388,5376xe" filled="false" stroked="true" strokeweight=".140pt" strokecolor="#000000">
                <v:path arrowok="t"/>
              </v:shape>
            </v:group>
            <v:group style="position:absolute;left:3330;top:5622;width:108;height:72" coordorigin="3330,5622" coordsize="108,72">
              <v:shape style="position:absolute;left:3330;top:5622;width:108;height:72" coordorigin="3330,5622" coordsize="108,72" path="m3438,5622l3384,5694,3330,5623,3438,5622xe" filled="false" stroked="true" strokeweight=".140pt" strokecolor="#000000">
                <v:path arrowok="t"/>
              </v:shape>
            </v:group>
            <v:group style="position:absolute;left:5966;top:9844;width:3041;height:509" coordorigin="5966,9844" coordsize="3041,509">
              <v:shape style="position:absolute;left:5966;top:9844;width:3041;height:509" coordorigin="5966,9844" coordsize="3041,509" path="m9007,9844l5966,9844,5966,10353,9007,10353,9007,10347,5979,10347,5973,10340,5979,10340,5979,9858,5973,9858,5979,9851,9007,9851,9007,9844xe" filled="true" fillcolor="#000000" stroked="false">
                <v:path arrowok="t"/>
                <v:fill type="solid"/>
              </v:shape>
              <v:shape style="position:absolute;left:5966;top:9844;width:3041;height:509" coordorigin="5966,9844" coordsize="3041,509" path="m8993,10340l5979,10340,5979,10347,8993,10347,8993,10340xe" filled="true" fillcolor="#000000" stroked="false">
                <v:path arrowok="t"/>
                <v:fill type="solid"/>
              </v:shape>
              <v:shape style="position:absolute;left:5966;top:9844;width:3041;height:509" coordorigin="5966,9844" coordsize="3041,509" path="m9007,9851l8993,9851,9000,9858,8993,9858,8993,10340,9000,10340,8993,10347,9007,10347,9007,9851xe" filled="true" fillcolor="#000000" stroked="false">
                <v:path arrowok="t"/>
                <v:fill type="solid"/>
              </v:shape>
              <v:shape style="position:absolute;left:5966;top:9844;width:3041;height:509" coordorigin="5966,9844" coordsize="3041,509" path="m8993,9851l5979,9851,5979,9858,8993,9858,8993,9851xe" filled="true" fillcolor="#000000" stroked="false">
                <v:path arrowok="t"/>
                <v:fill type="solid"/>
              </v:shape>
            </v:group>
            <v:group style="position:absolute;left:5966;top:9844;width:3041;height:509" coordorigin="5966,9844" coordsize="3041,509">
              <v:shape style="position:absolute;left:5966;top:9844;width:3041;height:509" coordorigin="5966,9844" coordsize="3041,509" path="m5966,9844l9007,9844,9007,10353,5966,10353,5966,9844xe" filled="false" stroked="true" strokeweight=".140pt" strokecolor="#000000">
                <v:path arrowok="t"/>
              </v:shape>
            </v:group>
            <v:group style="position:absolute;left:5973;top:9851;width:3027;height:496" coordorigin="5973,9851" coordsize="3027,496">
              <v:shape style="position:absolute;left:5973;top:9851;width:3027;height:496" coordorigin="5973,9851" coordsize="3027,496" path="m5979,10347l5973,10340,9000,10340,8993,10347,8993,9851,9000,9858,5973,9858,5979,9851,5979,10347xe" filled="false" stroked="true" strokeweight=".140pt" strokecolor="#000000">
                <v:path arrowok="t"/>
              </v:shape>
              <v:shape style="position:absolute;left:6149;top:9901;width:2585;height:451" type="#_x0000_t75" alt="Figure 7.10-1a alternative water supplies - portable treatment units for surface water source" stroked="false">
                <v:imagedata r:id="rId192" o:title=""/>
              </v:shape>
            </v:group>
            <v:group style="position:absolute;left:5971;top:5694;width:3496;height:1389" coordorigin="5971,5694" coordsize="3496,1389">
              <v:shape style="position:absolute;left:5971;top:5694;width:3496;height:1389" coordorigin="5971,5694" coordsize="3496,1389" path="m9467,5694l5971,5694,5971,7083,9467,7083,9467,7074,5984,7074,5977,7066,5984,7066,5984,5709,5977,5709,5984,5701,9467,5701,9467,5694xe" filled="true" fillcolor="#000000" stroked="false">
                <v:path arrowok="t"/>
                <v:fill type="solid"/>
              </v:shape>
              <v:shape style="position:absolute;left:5971;top:5694;width:3496;height:1389" coordorigin="5971,5694" coordsize="3496,1389" path="m9454,7066l5984,7066,5984,7074,9454,7074,9454,7066xe" filled="true" fillcolor="#000000" stroked="false">
                <v:path arrowok="t"/>
                <v:fill type="solid"/>
              </v:shape>
              <v:shape style="position:absolute;left:5971;top:5694;width:3496;height:1389" coordorigin="5971,5694" coordsize="3496,1389" path="m9467,5701l9454,5701,9460,5709,9454,5709,9454,7066,9460,7066,9454,7074,9467,7074,9467,5701xe" filled="true" fillcolor="#000000" stroked="false">
                <v:path arrowok="t"/>
                <v:fill type="solid"/>
              </v:shape>
              <v:shape style="position:absolute;left:5971;top:5694;width:3496;height:1389" coordorigin="5971,5694" coordsize="3496,1389" path="m9454,5701l5984,5701,5984,5709,9454,5709,9454,5701xe" filled="true" fillcolor="#000000" stroked="false">
                <v:path arrowok="t"/>
                <v:fill type="solid"/>
              </v:shape>
            </v:group>
            <v:group style="position:absolute;left:5971;top:5694;width:3496;height:1389" coordorigin="5971,5694" coordsize="3496,1389">
              <v:shape style="position:absolute;left:5971;top:5694;width:3496;height:1389" coordorigin="5971,5694" coordsize="3496,1389" path="m5971,5694l9467,5694,9467,7083,5971,7083,5971,5694xe" filled="false" stroked="true" strokeweight=".140pt" strokecolor="#000000">
                <v:path arrowok="t"/>
              </v:shape>
            </v:group>
            <v:group style="position:absolute;left:5977;top:5701;width:3483;height:1374" coordorigin="5977,5701" coordsize="3483,1374">
              <v:shape style="position:absolute;left:5977;top:5701;width:3483;height:1374" coordorigin="5977,5701" coordsize="3483,1374" path="m5984,7074l5977,7066,9460,7066,9454,7074,9454,5701,9460,5709,5977,5709,5984,5701,5984,7074xe" filled="false" stroked="true" strokeweight=".140pt" strokecolor="#000000">
                <v:path arrowok="t"/>
              </v:shape>
              <v:shape style="position:absolute;left:6360;top:5881;width:2736;height:1114" type="#_x0000_t75" alt="Figure 7.10-1a alternative water supplies - portable treatment units for surface water source" stroked="false">
                <v:imagedata r:id="rId193" o:title=""/>
              </v:shape>
            </v:group>
            <v:group style="position:absolute;left:6360;top:7324;width:3382;height:831" coordorigin="6360,7324" coordsize="3382,831">
              <v:shape style="position:absolute;left:6360;top:7324;width:3382;height:831" coordorigin="6360,7324" coordsize="3382,831" path="m9742,7324l6360,7324,6360,8155,9742,8155,9742,8143,6374,8143,6367,8133,6374,8133,6374,7345,6367,7345,6374,7335,9742,7335,9742,7324xe" filled="true" fillcolor="#000000" stroked="false">
                <v:path arrowok="t"/>
                <v:fill type="solid"/>
              </v:shape>
              <v:shape style="position:absolute;left:6360;top:7324;width:3382;height:831" coordorigin="6360,7324" coordsize="3382,831" path="m9728,8133l6374,8133,6374,8143,9728,8143,9728,8133xe" filled="true" fillcolor="#000000" stroked="false">
                <v:path arrowok="t"/>
                <v:fill type="solid"/>
              </v:shape>
              <v:shape style="position:absolute;left:6360;top:7324;width:3382;height:831" coordorigin="6360,7324" coordsize="3382,831" path="m9742,7335l9728,7335,9735,7345,9728,7345,9728,8133,9735,8133,9728,8143,9742,8143,9742,7335xe" filled="true" fillcolor="#000000" stroked="false">
                <v:path arrowok="t"/>
                <v:fill type="solid"/>
              </v:shape>
              <v:shape style="position:absolute;left:6360;top:7324;width:3382;height:831" coordorigin="6360,7324" coordsize="3382,831" path="m9728,7335l6374,7335,6374,7345,9728,7345,9728,7335xe" filled="true" fillcolor="#000000" stroked="false">
                <v:path arrowok="t"/>
                <v:fill type="solid"/>
              </v:shape>
            </v:group>
            <v:group style="position:absolute;left:6360;top:7324;width:3382;height:831" coordorigin="6360,7324" coordsize="3382,831">
              <v:shape style="position:absolute;left:6360;top:7324;width:3382;height:831" coordorigin="6360,7324" coordsize="3382,831" path="m6360,7324l9742,7324,9742,8155,6360,8155,6360,7324xe" filled="false" stroked="true" strokeweight=".140pt" strokecolor="#000000">
                <v:path arrowok="t"/>
              </v:shape>
            </v:group>
            <v:group style="position:absolute;left:6367;top:7335;width:3369;height:809" coordorigin="6367,7335" coordsize="3369,809">
              <v:shape style="position:absolute;left:6367;top:7335;width:3369;height:809" coordorigin="6367,7335" coordsize="3369,809" path="m6374,8143l6367,8133,9735,8133,9728,8143,9728,7335,9735,7345,6367,7345,6374,7335,6374,8143xe" filled="false" stroked="true" strokeweight=".140pt" strokecolor="#000000">
                <v:path arrowok="t"/>
              </v:shape>
              <v:shape style="position:absolute;left:6787;top:7414;width:2614;height:725" type="#_x0000_t75" alt="Figure 7.10-1a alternative water supplies - portable treatment units for surface water source" stroked="false">
                <v:imagedata r:id="rId194" o:title=""/>
              </v:shape>
            </v:group>
            <v:group style="position:absolute;left:2642;top:8374;width:7100;height:1047" coordorigin="2642,8374" coordsize="7100,1047">
              <v:shape style="position:absolute;left:2642;top:8374;width:7100;height:1047" coordorigin="2642,8374" coordsize="7100,1047" path="m9742,8374l2642,8374,2642,9421,9742,9421,9742,9413,2657,9413,2650,9404,2657,9404,2657,8391,2650,8391,2657,8382,9742,8382,9742,8374xe" filled="true" fillcolor="#000000" stroked="false">
                <v:path arrowok="t"/>
                <v:fill type="solid"/>
              </v:shape>
              <v:shape style="position:absolute;left:2642;top:8374;width:7100;height:1047" coordorigin="2642,8374" coordsize="7100,1047" path="m9727,9404l2657,9404,2657,9413,9727,9413,9727,9404xe" filled="true" fillcolor="#000000" stroked="false">
                <v:path arrowok="t"/>
                <v:fill type="solid"/>
              </v:shape>
              <v:shape style="position:absolute;left:2642;top:8374;width:7100;height:1047" coordorigin="2642,8374" coordsize="7100,1047" path="m9742,8382l9727,8382,9734,8391,9727,8391,9727,9404,9734,9404,9727,9413,9742,9413,9742,8382xe" filled="true" fillcolor="#000000" stroked="false">
                <v:path arrowok="t"/>
                <v:fill type="solid"/>
              </v:shape>
              <v:shape style="position:absolute;left:2642;top:8374;width:7100;height:1047" coordorigin="2642,8374" coordsize="7100,1047" path="m9727,8382l2657,8382,2657,8391,9727,8391,9727,8382xe" filled="true" fillcolor="#000000" stroked="false">
                <v:path arrowok="t"/>
                <v:fill type="solid"/>
              </v:shape>
            </v:group>
            <v:group style="position:absolute;left:2642;top:8374;width:7100;height:1047" coordorigin="2642,8374" coordsize="7100,1047">
              <v:shape style="position:absolute;left:2642;top:8374;width:7100;height:1047" coordorigin="2642,8374" coordsize="7100,1047" path="m2642,8374l9742,8374,9742,9421,2642,9421,2642,8374xe" filled="false" stroked="true" strokeweight=".140pt" strokecolor="#000000">
                <v:path arrowok="t"/>
              </v:shape>
            </v:group>
            <v:group style="position:absolute;left:2650;top:8382;width:7084;height:1031" coordorigin="2650,8382" coordsize="7084,1031">
              <v:shape style="position:absolute;left:2650;top:8382;width:7084;height:1031" coordorigin="2650,8382" coordsize="7084,1031" path="m2657,9413l2650,9404,9734,9404,9727,9413,9727,8382,9734,8391,2650,8391,2657,8382,2657,9413xe" filled="false" stroked="true" strokeweight=".140pt" strokecolor="#000000">
                <v:path arrowok="t"/>
              </v:shape>
              <v:shape style="position:absolute;left:2966;top:8564;width:6434;height:686" type="#_x0000_t75" alt="Figure 7.10-1a alternative water supplies - portable treatment units for surface water source" stroked="false">
                <v:imagedata r:id="rId195" o:title=""/>
              </v:shape>
            </v:group>
            <v:group style="position:absolute;left:9007;top:5186;width:944;height:4953" coordorigin="9007,5186" coordsize="944,4953">
              <v:shape style="position:absolute;left:9007;top:5186;width:944;height:4953" coordorigin="9007,5186" coordsize="944,4953" path="m9115,10053l9007,10096,9115,10139,9115,10101,9097,10101,9097,10090,9115,10090,9115,10053xe" filled="true" fillcolor="#000000" stroked="false">
                <v:path arrowok="t"/>
                <v:fill type="solid"/>
              </v:shape>
              <v:shape style="position:absolute;left:9007;top:5186;width:944;height:4953" coordorigin="9007,5186" coordsize="944,4953" path="m9938,10090l9115,10090,9115,10101,9951,10101,9951,10096,9938,10096,9938,10090xe" filled="true" fillcolor="#000000" stroked="false">
                <v:path arrowok="t"/>
                <v:fill type="solid"/>
              </v:shape>
              <v:shape style="position:absolute;left:9007;top:5186;width:944;height:4953" coordorigin="9007,5186" coordsize="944,4953" path="m9951,5190l9938,5190,9945,5196,9938,5196,9938,10090,9945,10090,9938,10096,9951,10096,9951,5190xe" filled="true" fillcolor="#000000" stroked="false">
                <v:path arrowok="t"/>
                <v:fill type="solid"/>
              </v:shape>
              <v:shape style="position:absolute;left:9007;top:5186;width:944;height:4953" coordorigin="9007,5186" coordsize="944,4953" path="m9951,5186l9411,5186,9411,5196,9938,5196,9938,5190,9951,5190,9951,5186xe" filled="true" fillcolor="#000000" stroked="false">
                <v:path arrowok="t"/>
                <v:fill type="solid"/>
              </v:shape>
            </v:group>
            <v:group style="position:absolute;left:9097;top:5186;width:854;height:4916" coordorigin="9097,5186" coordsize="854,4916">
              <v:shape style="position:absolute;left:9097;top:5186;width:854;height:4916" coordorigin="9097,5186" coordsize="854,4916" path="m9411,5186l9951,5186,9951,10101,9097,10101,9097,10090,9945,10090,9938,5190,9411,5196,9411,5186xe" filled="false" stroked="true" strokeweight=".140pt" strokecolor="#000000">
                <v:path arrowok="t"/>
              </v:shape>
            </v:group>
            <v:group style="position:absolute;left:9007;top:10053;width:108;height:86" coordorigin="9007,10053" coordsize="108,86">
              <v:shape style="position:absolute;left:9007;top:10053;width:108;height:86" coordorigin="9007,10053" coordsize="108,86" path="m9115,10139l9007,10096,9115,10053,9115,10139xe" filled="false" stroked="true" strokeweight=".140pt" strokecolor="#000000">
                <v:path arrowok="t"/>
              </v:shape>
            </v:group>
            <v:group style="position:absolute;left:1720;top:7324;width:3979;height:831" coordorigin="1720,7324" coordsize="3979,831">
              <v:shape style="position:absolute;left:1720;top:7324;width:3979;height:831" coordorigin="1720,7324" coordsize="3979,831" path="m5699,7324l1720,7324,1720,8155,5699,8155,5699,8148,1734,8148,1727,8142,1734,8142,1734,7338,1727,7338,1734,7331,5699,7331,5699,7324xe" filled="true" fillcolor="#000000" stroked="false">
                <v:path arrowok="t"/>
                <v:fill type="solid"/>
              </v:shape>
              <v:shape style="position:absolute;left:1720;top:7324;width:3979;height:831" coordorigin="1720,7324" coordsize="3979,831" path="m5685,8142l1734,8142,1734,8148,5685,8148,5685,8142xe" filled="true" fillcolor="#000000" stroked="false">
                <v:path arrowok="t"/>
                <v:fill type="solid"/>
              </v:shape>
              <v:shape style="position:absolute;left:1720;top:7324;width:3979;height:831" coordorigin="1720,7324" coordsize="3979,831" path="m5699,7331l5685,7331,5692,7338,5685,7338,5685,8142,5692,8142,5685,8148,5699,8148,5699,7331xe" filled="true" fillcolor="#000000" stroked="false">
                <v:path arrowok="t"/>
                <v:fill type="solid"/>
              </v:shape>
              <v:shape style="position:absolute;left:1720;top:7324;width:3979;height:831" coordorigin="1720,7324" coordsize="3979,831" path="m5685,7331l1734,7331,1734,7338,5685,7338,5685,7331xe" filled="true" fillcolor="#000000" stroked="false">
                <v:path arrowok="t"/>
                <v:fill type="solid"/>
              </v:shape>
            </v:group>
            <v:group style="position:absolute;left:1720;top:7324;width:3979;height:831" coordorigin="1720,7324" coordsize="3979,831">
              <v:shape style="position:absolute;left:1720;top:7324;width:3979;height:831" coordorigin="1720,7324" coordsize="3979,831" path="m1720,7324l5699,7324,5699,8155,1720,8155,1720,7324xe" filled="false" stroked="true" strokeweight=".140pt" strokecolor="#000000">
                <v:path arrowok="t"/>
              </v:shape>
            </v:group>
            <v:group style="position:absolute;left:1727;top:7331;width:3965;height:817" coordorigin="1727,7331" coordsize="3965,817">
              <v:shape style="position:absolute;left:1727;top:7331;width:3965;height:817" coordorigin="1727,7331" coordsize="3965,817" path="m1734,8148l1727,8142,5692,8142,5685,8148,5685,7331,5692,7338,1727,7338,1734,7331,1734,8148xe" filled="false" stroked="true" strokeweight=".140pt" strokecolor="#000000">
                <v:path arrowok="t"/>
              </v:shape>
              <v:shape style="position:absolute;left:1870;top:7414;width:3734;height:739" type="#_x0000_t75" alt="Figure 7.10-1a alternative water supplies - portable treatment units for surface water source" stroked="false">
                <v:imagedata r:id="rId196" o:title=""/>
              </v:shape>
            </v:group>
            <v:group style="position:absolute;left:5699;top:7641;width:661;height:107" coordorigin="5699,7641" coordsize="661,107">
              <v:shape style="position:absolute;left:5699;top:7641;width:661;height:107" coordorigin="5699,7641" coordsize="661,107" path="m5807,7641l5699,7694,5806,7748,5806,7701,5789,7701,5789,7688,5807,7688,5807,7641xe" filled="true" fillcolor="#000000" stroked="false">
                <v:path arrowok="t"/>
                <v:fill type="solid"/>
              </v:shape>
              <v:shape style="position:absolute;left:5699;top:7641;width:661;height:107" coordorigin="5699,7641" coordsize="661,107" path="m5807,7688l5806,7701,6360,7705,6360,7691,5807,7688xe" filled="true" fillcolor="#000000" stroked="false">
                <v:path arrowok="t"/>
                <v:fill type="solid"/>
              </v:shape>
              <v:shape style="position:absolute;left:5699;top:7641;width:661;height:107" coordorigin="5699,7641" coordsize="661,107" path="m5807,7688l5789,7688,5807,7688xe" filled="true" fillcolor="#000000" stroked="false">
                <v:path arrowok="t"/>
                <v:fill type="solid"/>
              </v:shape>
            </v:group>
            <v:group style="position:absolute;left:5789;top:7688;width:571;height:17" coordorigin="5789,7688" coordsize="571,17">
              <v:shape style="position:absolute;left:5789;top:7688;width:571;height:17" coordorigin="5789,7688" coordsize="571,17" path="m6360,7705l5789,7701,5789,7688,6360,7691,6360,7705xe" filled="false" stroked="true" strokeweight=".140pt" strokecolor="#000000">
                <v:path arrowok="t"/>
              </v:shape>
            </v:group>
            <v:group style="position:absolute;left:5699;top:7641;width:108;height:107" coordorigin="5699,7641" coordsize="108,107">
              <v:shape style="position:absolute;left:5699;top:7641;width:108;height:107" coordorigin="5699,7641" coordsize="108,107" path="m5806,7748l5699,7694,5807,7641,5806,7748xe" filled="false" stroked="true" strokeweight=".140pt" strokecolor="#000000">
                <v:path arrowok="t"/>
              </v:shape>
            </v:group>
            <v:group style="position:absolute;left:7736;top:7083;width:108;height:241" coordorigin="7736,7083" coordsize="108,241">
              <v:shape style="position:absolute;left:7736;top:7083;width:108;height:241" coordorigin="7736,7083" coordsize="108,241" path="m7783,7295l7736,7295,7791,7324,7835,7300,7783,7300,7783,7295xe" filled="true" fillcolor="#000000" stroked="false">
                <v:path arrowok="t"/>
                <v:fill type="solid"/>
              </v:shape>
              <v:shape style="position:absolute;left:7736;top:7083;width:108;height:241" coordorigin="7736,7083" coordsize="108,241" path="m7844,7295l7797,7295,7797,7300,7835,7300,7844,7295xe" filled="true" fillcolor="#000000" stroked="false">
                <v:path arrowok="t"/>
                <v:fill type="solid"/>
              </v:shape>
              <v:shape style="position:absolute;left:7736;top:7083;width:108;height:241" coordorigin="7736,7083" coordsize="108,241" path="m7793,7083l7779,7083,7783,7295,7797,7295,7793,7083xe" filled="true" fillcolor="#000000" stroked="false">
                <v:path arrowok="t"/>
                <v:fill type="solid"/>
              </v:shape>
            </v:group>
            <v:group style="position:absolute;left:7779;top:7083;width:18;height:217" coordorigin="7779,7083" coordsize="18,217">
              <v:shape style="position:absolute;left:7779;top:7083;width:18;height:217" coordorigin="7779,7083" coordsize="18,217" path="m7793,7083l7797,7300,7783,7300,7779,7083,7793,7083xe" filled="false" stroked="true" strokeweight=".140pt" strokecolor="#000000">
                <v:path arrowok="t"/>
              </v:shape>
            </v:group>
            <v:group style="position:absolute;left:7736;top:7295;width:108;height:29" coordorigin="7736,7295" coordsize="108,29">
              <v:shape style="position:absolute;left:7736;top:7295;width:108;height:29" coordorigin="7736,7295" coordsize="108,29" path="m7844,7295l7791,7324,7736,7295,7844,7295xe" filled="false" stroked="true" strokeweight=".140pt" strokecolor="#000000">
                <v:path arrowok="t"/>
              </v:shape>
            </v:group>
            <v:group style="position:absolute;left:1441;top:7748;width:1201;height:1292" coordorigin="1441,7748" coordsize="1201,1292">
              <v:shape style="position:absolute;left:1441;top:7748;width:1201;height:1292" coordorigin="1441,7748" coordsize="1201,1292" path="m2535,8939l2535,8983,2553,8983,2553,8996,2535,8996,2535,9040,2642,8989,2535,8939xe" filled="true" fillcolor="#000000" stroked="false">
                <v:path arrowok="t"/>
                <v:fill type="solid"/>
              </v:shape>
              <v:shape style="position:absolute;left:1441;top:7748;width:1201;height:1292" coordorigin="1441,7748" coordsize="1201,1292" path="m1769,7748l1441,7748,1441,8996,2535,8996,2535,8989,1454,8989,1447,8983,1454,8983,1454,7761,1447,7761,1454,7754,1769,7754,1769,7748xe" filled="true" fillcolor="#000000" stroked="false">
                <v:path arrowok="t"/>
                <v:fill type="solid"/>
              </v:shape>
              <v:shape style="position:absolute;left:1441;top:7748;width:1201;height:1292" coordorigin="1441,7748" coordsize="1201,1292" path="m2535,8983l1454,8983,1454,8989,2535,8989,2535,8983xe" filled="true" fillcolor="#000000" stroked="false">
                <v:path arrowok="t"/>
                <v:fill type="solid"/>
              </v:shape>
              <v:shape style="position:absolute;left:1441;top:7748;width:1201;height:1292" coordorigin="1441,7748" coordsize="1201,1292" path="m1769,7754l1454,7754,1454,7761,1769,7761,1769,7754xe" filled="true" fillcolor="#000000" stroked="false">
                <v:path arrowok="t"/>
                <v:fill type="solid"/>
              </v:shape>
            </v:group>
            <v:group style="position:absolute;left:1441;top:7748;width:1112;height:1248" coordorigin="1441,7748" coordsize="1112,1248">
              <v:shape style="position:absolute;left:1441;top:7748;width:1112;height:1248" coordorigin="1441,7748" coordsize="1112,1248" path="m1769,7761l1447,7761,1454,8989,2553,8983,2553,8996,1441,8996,1441,7748,1769,7748,1769,7761xe" filled="false" stroked="true" strokeweight=".140pt" strokecolor="#000000">
                <v:path arrowok="t"/>
              </v:shape>
            </v:group>
            <v:group style="position:absolute;left:2535;top:8939;width:107;height:101" coordorigin="2535,8939" coordsize="107,101">
              <v:shape style="position:absolute;left:2535;top:8939;width:107;height:101" coordorigin="2535,8939" coordsize="107,101" path="m2535,8939l2642,8989,2535,9040,2535,8939xe" filled="false" stroked="true" strokeweight=".140pt" strokecolor="#000000">
                <v:path arrowok="t"/>
              </v:shape>
            </v:group>
            <v:group style="position:absolute;left:1720;top:9844;width:3367;height:509" coordorigin="1720,9844" coordsize="3367,509">
              <v:shape style="position:absolute;left:1720;top:9844;width:3367;height:509" coordorigin="1720,9844" coordsize="3367,509" path="m5087,9844l1720,9844,1720,10353,5087,10353,5087,10347,1735,10347,1728,10340,1735,10340,1735,9858,1728,9858,1735,9851,5087,9851,5087,9844xe" filled="true" fillcolor="#000000" stroked="false">
                <v:path arrowok="t"/>
                <v:fill type="solid"/>
              </v:shape>
              <v:shape style="position:absolute;left:1720;top:9844;width:3367;height:509" coordorigin="1720,9844" coordsize="3367,509" path="m5072,10340l1735,10340,1735,10347,5072,10347,5072,10340xe" filled="true" fillcolor="#000000" stroked="false">
                <v:path arrowok="t"/>
                <v:fill type="solid"/>
              </v:shape>
              <v:shape style="position:absolute;left:1720;top:9844;width:3367;height:509" coordorigin="1720,9844" coordsize="3367,509" path="m5087,9851l5072,9851,5079,9858,5072,9858,5072,10340,5079,10340,5072,10347,5087,10347,5087,9851xe" filled="true" fillcolor="#000000" stroked="false">
                <v:path arrowok="t"/>
                <v:fill type="solid"/>
              </v:shape>
              <v:shape style="position:absolute;left:1720;top:9844;width:3367;height:509" coordorigin="1720,9844" coordsize="3367,509" path="m5072,9851l1735,9851,1735,9858,5072,9858,5072,9851xe" filled="true" fillcolor="#000000" stroked="false">
                <v:path arrowok="t"/>
                <v:fill type="solid"/>
              </v:shape>
            </v:group>
            <v:group style="position:absolute;left:1720;top:9844;width:3367;height:509" coordorigin="1720,9844" coordsize="3367,509">
              <v:shape style="position:absolute;left:1720;top:9844;width:3367;height:509" coordorigin="1720,9844" coordsize="3367,509" path="m1720,9844l5087,9844,5087,10353,1720,10353,1720,9844xe" filled="false" stroked="true" strokeweight=".140pt" strokecolor="#000000">
                <v:path arrowok="t"/>
              </v:shape>
            </v:group>
            <v:group style="position:absolute;left:1728;top:9851;width:3352;height:496" coordorigin="1728,9851" coordsize="3352,496">
              <v:shape style="position:absolute;left:1728;top:9851;width:3352;height:496" coordorigin="1728,9851" coordsize="3352,496" path="m1735,10347l1728,10340,5079,10340,5072,10347,5072,9851,5079,9858,1728,9858,1735,9851,1735,10347xe" filled="false" stroked="true" strokeweight=".140pt" strokecolor="#000000">
                <v:path arrowok="t"/>
              </v:shape>
              <v:shape style="position:absolute;left:1870;top:9901;width:3010;height:451" type="#_x0000_t75" alt="Figure 7.10-1a alternative water supplies - portable treatment units for surface water source" stroked="false">
                <v:imagedata r:id="rId197" o:title=""/>
              </v:shape>
            </v:group>
            <v:group style="position:absolute;left:3438;top:9421;width:2110;height:352" coordorigin="3438,9421" coordsize="2110,352">
              <v:shape style="position:absolute;left:3438;top:9421;width:2110;height:352" coordorigin="3438,9421" coordsize="2110,352" path="m3485,9737l3438,9737,3491,9773,3537,9743,3485,9743,3485,9737xe" filled="true" fillcolor="#000000" stroked="false">
                <v:path arrowok="t"/>
                <v:fill type="solid"/>
              </v:shape>
              <v:shape style="position:absolute;left:3438;top:9421;width:2110;height:352" coordorigin="3438,9421" coordsize="2110,352" path="m3546,9737l3498,9737,3498,9743,3537,9743,3546,9737xe" filled="true" fillcolor="#000000" stroked="false">
                <v:path arrowok="t"/>
                <v:fill type="solid"/>
              </v:shape>
              <v:shape style="position:absolute;left:3438;top:9421;width:2110;height:352" coordorigin="3438,9421" coordsize="2110,352" path="m5534,9594l3485,9594,3485,9737,3498,9737,3498,9599,3491,9599,3498,9596,5534,9596,5534,9594xe" filled="true" fillcolor="#000000" stroked="false">
                <v:path arrowok="t"/>
                <v:fill type="solid"/>
              </v:shape>
              <v:shape style="position:absolute;left:3438;top:9421;width:2110;height:352" coordorigin="3438,9421" coordsize="2110,352" path="m5548,9421l5534,9421,5534,9594,5541,9594,5534,9596,3498,9596,3498,9599,5548,9599,5548,9421xe" filled="true" fillcolor="#000000" stroked="false">
                <v:path arrowok="t"/>
                <v:fill type="solid"/>
              </v:shape>
            </v:group>
            <v:group style="position:absolute;left:3485;top:9421;width:2063;height:323" coordorigin="3485,9421" coordsize="2063,323">
              <v:shape style="position:absolute;left:3485;top:9421;width:2063;height:323" coordorigin="3485,9421" coordsize="2063,323" path="m5548,9421l5548,9599,3491,9599,3498,9596,3498,9743,3485,9743,3485,9594,5541,9594,5534,9596,5534,9421,5548,9421xe" filled="false" stroked="true" strokeweight=".140pt" strokecolor="#000000">
                <v:path arrowok="t"/>
              </v:shape>
            </v:group>
            <v:group style="position:absolute;left:3438;top:9737;width:108;height:36" coordorigin="3438,9737" coordsize="108,36">
              <v:shape style="position:absolute;left:3438;top:9737;width:108;height:36" coordorigin="3438,9737" coordsize="108,36" path="m3546,9737l3491,9773,3438,9737,3546,9737xe" filled="false" stroked="true" strokeweight=".140pt" strokecolor="#000000">
                <v:path arrowok="t"/>
              </v:shape>
            </v:group>
            <v:group style="position:absolute;left:5104;top:10031;width:862;height:108" coordorigin="5104,10031" coordsize="862,108">
              <v:shape style="position:absolute;left:5104;top:10031;width:862;height:108" coordorigin="5104,10031" coordsize="862,108" path="m5859,10031l5859,10078,5877,10078,5877,10092,5859,10092,5859,10139,5966,10085,5859,10031xe" filled="true" fillcolor="#000000" stroked="false">
                <v:path arrowok="t"/>
                <v:fill type="solid"/>
              </v:shape>
              <v:shape style="position:absolute;left:5104;top:10031;width:862;height:108" coordorigin="5104,10031" coordsize="862,108" path="m5859,10078l5104,10078,5104,10092,5859,10092,5859,10078xe" filled="true" fillcolor="#000000" stroked="false">
                <v:path arrowok="t"/>
                <v:fill type="solid"/>
              </v:shape>
            </v:group>
            <v:group style="position:absolute;left:5103;top:10085;width:776;height:2" coordorigin="5103,10085" coordsize="776,2">
              <v:shape style="position:absolute;left:5103;top:10085;width:776;height:2" coordorigin="5103,10085" coordsize="776,0" path="m5103,10085l5878,10085e" filled="false" stroked="true" strokeweight=".94pt" strokecolor="#000000">
                <v:path arrowok="t"/>
              </v:shape>
            </v:group>
            <v:group style="position:absolute;left:5859;top:10031;width:107;height:108" coordorigin="5859,10031" coordsize="107,108">
              <v:shape style="position:absolute;left:5859;top:10031;width:107;height:108" coordorigin="5859,10031" coordsize="107,108" path="m5859,10031l5966,10085,5859,10139,5859,10031xe" filled="false" stroked="true" strokeweight=".140pt" strokecolor="#000000">
                <v:path arrowok="t"/>
              </v:shape>
            </v:group>
            <v:group style="position:absolute;left:5066;top:6280;width:905;height:155" coordorigin="5066,6280" coordsize="905,155">
              <v:shape style="position:absolute;left:5066;top:6280;width:905;height:155" coordorigin="5066,6280" coordsize="905,155" path="m5851,6280l5844,6281,5841,6288,5838,6295,5839,6302,5845,6306,5903,6344,5947,6344,5947,6370,5903,6370,5845,6408,5839,6411,5837,6420,5841,6425,5844,6432,5851,6435,5857,6430,5950,6370,5947,6370,5950,6370,5971,6357,5857,6283,5851,6280xe" filled="true" fillcolor="#000000" stroked="false">
                <v:path arrowok="t"/>
                <v:fill type="solid"/>
              </v:shape>
              <v:shape style="position:absolute;left:5066;top:6280;width:905;height:155" coordorigin="5066,6280" coordsize="905,155" path="m5067,6341l5066,6368,5903,6370,5923,6357,5903,6344,5067,6341xe" filled="true" fillcolor="#000000" stroked="false">
                <v:path arrowok="t"/>
                <v:fill type="solid"/>
              </v:shape>
              <v:shape style="position:absolute;left:5066;top:6280;width:905;height:155" coordorigin="5066,6280" coordsize="905,155" path="m5941,6345l5923,6357,5941,6369,5941,6345xe" filled="true" fillcolor="#000000" stroked="false">
                <v:path arrowok="t"/>
                <v:fill type="solid"/>
              </v:shape>
            </v:group>
            <v:group style="position:absolute;left:5066;top:6341;width:881;height:30" coordorigin="5066,6341" coordsize="881,30">
              <v:shape style="position:absolute;left:5066;top:6341;width:881;height:30" coordorigin="5066,6341" coordsize="881,30" path="m5067,6341l5947,6344,5947,6370,5066,6368,5067,6341xe" filled="false" stroked="true" strokeweight=".140pt" strokecolor="#000000">
                <v:path arrowok="t"/>
              </v:shape>
            </v:group>
            <v:group style="position:absolute;left:5837;top:6280;width:134;height:155" coordorigin="5837,6280" coordsize="134,155">
              <v:shape style="position:absolute;left:5837;top:6280;width:134;height:155" coordorigin="5837,6280" coordsize="134,155" path="m5857,6283l5971,6357,5857,6430,5851,6435,5844,6432,5841,6425,5837,6420,5839,6411,5845,6408,5941,6345,5941,6369,5845,6306,5839,6302,5838,6295,5841,6288,5844,6281,5851,6280,5857,6283xe" filled="false" stroked="true" strokeweight=".140pt" strokecolor="#000000">
                <v:path arrowok="t"/>
              </v:shape>
            </v:group>
            <v:group style="position:absolute;left:1631;top:1833;width:8075;height:1176" coordorigin="1631,1833" coordsize="8075,1176">
              <v:shape style="position:absolute;left:1631;top:1833;width:8075;height:1176" coordorigin="1631,1833" coordsize="8075,1176" path="m9706,1833l1631,1833,1631,3009,9706,3009,9706,3003,1643,3003,1638,2998,1643,2998,1643,1844,1638,1844,1643,1838,9706,1838,9706,1833xe" filled="true" fillcolor="#000000" stroked="false">
                <v:path arrowok="t"/>
                <v:fill type="solid"/>
              </v:shape>
              <v:shape style="position:absolute;left:1631;top:1833;width:8075;height:1176" coordorigin="1631,1833" coordsize="8075,1176" path="m9693,2998l1643,2998,1643,3003,9693,3003,9693,2998xe" filled="true" fillcolor="#000000" stroked="false">
                <v:path arrowok="t"/>
                <v:fill type="solid"/>
              </v:shape>
              <v:shape style="position:absolute;left:1631;top:1833;width:8075;height:1176" coordorigin="1631,1833" coordsize="8075,1176" path="m9706,1838l9693,1838,9699,1844,9693,1844,9693,2998,9699,2998,9693,3003,9706,3003,9706,1838xe" filled="true" fillcolor="#000000" stroked="false">
                <v:path arrowok="t"/>
                <v:fill type="solid"/>
              </v:shape>
              <v:shape style="position:absolute;left:1631;top:1833;width:8075;height:1176" coordorigin="1631,1833" coordsize="8075,1176" path="m9693,1838l1643,1838,1643,1844,9693,1844,9693,1838xe" filled="true" fillcolor="#000000" stroked="false">
                <v:path arrowok="t"/>
                <v:fill type="solid"/>
              </v:shape>
            </v:group>
            <v:group style="position:absolute;left:1631;top:1833;width:8075;height:1176" coordorigin="1631,1833" coordsize="8075,1176">
              <v:shape style="position:absolute;left:1631;top:1833;width:8075;height:1176" coordorigin="1631,1833" coordsize="8075,1176" path="m1631,1833l9706,1833,9706,3009,1631,3009,1631,1833xe" filled="false" stroked="true" strokeweight=".140pt" strokecolor="#000000">
                <v:path arrowok="t"/>
              </v:shape>
            </v:group>
            <v:group style="position:absolute;left:1638;top:1838;width:8062;height:1165" coordorigin="1638,1838" coordsize="8062,1165">
              <v:shape style="position:absolute;left:1638;top:1838;width:8062;height:1165" coordorigin="1638,1838" coordsize="8062,1165" path="m1643,3003l1638,2998,9699,2998,9693,3003,9693,1838,9699,1844,1638,1844,1643,1838,1643,3003xe" filled="false" stroked="true" strokeweight=".140pt" strokecolor="#000000">
                <v:path arrowok="t"/>
              </v:shape>
              <v:shape style="position:absolute;left:2316;top:1962;width:6691;height:1152" type="#_x0000_t75" alt="Figure 7.10-1a alternative water supplies - portable treatment units for surface water source" stroked="false">
                <v:imagedata r:id="rId198" o:title=""/>
              </v:shape>
            </v:group>
            <v:group style="position:absolute;left:5421;top:1635;width:127;height:198" coordorigin="5421,1635" coordsize="127,198">
              <v:shape style="position:absolute;left:5421;top:1635;width:127;height:198" coordorigin="5421,1635" coordsize="127,198" path="m5477,1788l5421,1789,5484,1833,5537,1796,5477,1796,5477,1788xe" filled="true" fillcolor="#000000" stroked="false">
                <v:path arrowok="t"/>
                <v:fill type="solid"/>
              </v:shape>
              <v:shape style="position:absolute;left:5421;top:1635;width:127;height:198" coordorigin="5421,1635" coordsize="127,198" path="m5548,1788l5493,1788,5493,1796,5537,1796,5548,1788xe" filled="true" fillcolor="#000000" stroked="false">
                <v:path arrowok="t"/>
                <v:fill type="solid"/>
              </v:shape>
              <v:shape style="position:absolute;left:5421;top:1635;width:127;height:198" coordorigin="5421,1635" coordsize="127,198" path="m5489,1635l5474,1635,5477,1788,5493,1788,5489,1635xe" filled="true" fillcolor="#000000" stroked="false">
                <v:path arrowok="t"/>
                <v:fill type="solid"/>
              </v:shape>
            </v:group>
            <v:group style="position:absolute;left:5474;top:1635;width:19;height:161" coordorigin="5474,1635" coordsize="19,161">
              <v:shape style="position:absolute;left:5474;top:1635;width:19;height:161" coordorigin="5474,1635" coordsize="19,161" path="m5489,1635l5493,1796,5477,1796,5474,1635,5489,1635xe" filled="false" stroked="true" strokeweight=".140pt" strokecolor="#000000">
                <v:path arrowok="t"/>
              </v:shape>
            </v:group>
            <v:group style="position:absolute;left:5421;top:1788;width:127;height:45" coordorigin="5421,1788" coordsize="127,45">
              <v:shape style="position:absolute;left:5421;top:1788;width:127;height:45" coordorigin="5421,1788" coordsize="127,45" path="m5548,1788l5484,1833,5421,1789,5548,1788xe" filled="false" stroked="true" strokeweight=".140pt" strokecolor="#000000">
                <v:path arrowok="t"/>
              </v:shape>
            </v:group>
            <w10:wrap type="none"/>
          </v:group>
        </w:pict>
      </w:r>
      <w:r>
        <w:rPr>
          <w:rFonts w:ascii="Arial"/>
          <w:i/>
          <w:spacing w:val="-1"/>
          <w:sz w:val="28"/>
        </w:rPr>
        <w:t>Continued</w:t>
      </w:r>
      <w:r>
        <w:rPr>
          <w:rFonts w:ascii="Arial"/>
          <w:i/>
          <w:spacing w:val="-2"/>
          <w:sz w:val="28"/>
        </w:rPr>
        <w:t> </w:t>
      </w:r>
      <w:r>
        <w:rPr>
          <w:rFonts w:ascii="Arial"/>
          <w:i/>
          <w:sz w:val="28"/>
        </w:rPr>
        <w:t>from</w:t>
      </w:r>
      <w:r>
        <w:rPr>
          <w:rFonts w:ascii="Arial"/>
          <w:i/>
          <w:spacing w:val="-2"/>
          <w:sz w:val="28"/>
        </w:rPr>
        <w:t> </w:t>
      </w:r>
      <w:r>
        <w:rPr>
          <w:rFonts w:ascii="Arial"/>
          <w:i/>
          <w:spacing w:val="-1"/>
          <w:sz w:val="28"/>
        </w:rPr>
        <w:t>Figure</w:t>
      </w:r>
      <w:r>
        <w:rPr>
          <w:rFonts w:ascii="Arial"/>
          <w:i/>
          <w:sz w:val="28"/>
        </w:rPr>
        <w:t> </w:t>
      </w:r>
      <w:r>
        <w:rPr>
          <w:rFonts w:ascii="Arial"/>
          <w:i/>
          <w:spacing w:val="-1"/>
          <w:sz w:val="28"/>
        </w:rPr>
        <w:t>7.10-1</w:t>
      </w:r>
      <w:r>
        <w:rPr>
          <w:rFonts w:ascii="Arial"/>
          <w:sz w:val="28"/>
        </w:rPr>
      </w:r>
    </w:p>
    <w:p>
      <w:pPr>
        <w:spacing w:line="240" w:lineRule="auto" w:before="0"/>
        <w:rPr>
          <w:rFonts w:ascii="Arial" w:hAnsi="Arial" w:cs="Arial" w:eastAsia="Arial"/>
          <w:i/>
          <w:sz w:val="20"/>
          <w:szCs w:val="20"/>
        </w:rPr>
      </w:pPr>
    </w:p>
    <w:p>
      <w:pPr>
        <w:spacing w:line="275" w:lineRule="auto" w:before="223"/>
        <w:ind w:left="1121" w:right="1775" w:hanging="341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/>
          <w:b/>
          <w:spacing w:val="-1"/>
          <w:sz w:val="28"/>
        </w:rPr>
        <w:t>Use</w:t>
      </w:r>
      <w:r>
        <w:rPr>
          <w:rFonts w:ascii="Arial"/>
          <w:b/>
          <w:sz w:val="28"/>
        </w:rPr>
        <w:t> </w:t>
      </w:r>
      <w:r>
        <w:rPr>
          <w:rFonts w:ascii="Arial"/>
          <w:b/>
          <w:spacing w:val="-1"/>
          <w:sz w:val="28"/>
        </w:rPr>
        <w:t>portable</w:t>
      </w:r>
      <w:r>
        <w:rPr>
          <w:rFonts w:ascii="Arial"/>
          <w:b/>
          <w:spacing w:val="-2"/>
          <w:sz w:val="28"/>
        </w:rPr>
        <w:t> </w:t>
      </w:r>
      <w:r>
        <w:rPr>
          <w:rFonts w:ascii="Arial"/>
          <w:b/>
          <w:spacing w:val="-1"/>
          <w:sz w:val="28"/>
        </w:rPr>
        <w:t>treatment</w:t>
      </w:r>
      <w:r>
        <w:rPr>
          <w:rFonts w:ascii="Arial"/>
          <w:b/>
          <w:spacing w:val="1"/>
          <w:sz w:val="28"/>
        </w:rPr>
        <w:t> </w:t>
      </w:r>
      <w:r>
        <w:rPr>
          <w:rFonts w:ascii="Arial"/>
          <w:b/>
          <w:spacing w:val="-1"/>
          <w:sz w:val="28"/>
        </w:rPr>
        <w:t>units</w:t>
      </w:r>
      <w:r>
        <w:rPr>
          <w:rFonts w:ascii="Arial"/>
          <w:b/>
          <w:spacing w:val="1"/>
          <w:sz w:val="28"/>
        </w:rPr>
        <w:t> </w:t>
      </w:r>
      <w:r>
        <w:rPr>
          <w:rFonts w:ascii="Arial"/>
          <w:b/>
          <w:spacing w:val="-1"/>
          <w:sz w:val="28"/>
        </w:rPr>
        <w:t>for potable</w:t>
      </w:r>
      <w:r>
        <w:rPr>
          <w:rFonts w:ascii="Arial"/>
          <w:b/>
          <w:spacing w:val="-4"/>
          <w:sz w:val="28"/>
        </w:rPr>
        <w:t> </w:t>
      </w:r>
      <w:r>
        <w:rPr>
          <w:rFonts w:ascii="Arial"/>
          <w:b/>
          <w:sz w:val="28"/>
        </w:rPr>
        <w:t>water</w:t>
      </w:r>
      <w:r>
        <w:rPr>
          <w:rFonts w:ascii="Arial"/>
          <w:b/>
          <w:spacing w:val="-1"/>
          <w:sz w:val="28"/>
        </w:rPr>
        <w:t> supply</w:t>
      </w:r>
      <w:r>
        <w:rPr>
          <w:rFonts w:ascii="Arial"/>
          <w:b/>
          <w:spacing w:val="23"/>
          <w:sz w:val="28"/>
        </w:rPr>
        <w:t> </w:t>
      </w:r>
      <w:r>
        <w:rPr>
          <w:rFonts w:ascii="Arial"/>
          <w:b/>
          <w:spacing w:val="-1"/>
          <w:sz w:val="28"/>
        </w:rPr>
        <w:t>that</w:t>
      </w:r>
      <w:r>
        <w:rPr>
          <w:rFonts w:ascii="Arial"/>
          <w:b/>
          <w:spacing w:val="-4"/>
          <w:sz w:val="28"/>
        </w:rPr>
        <w:t> </w:t>
      </w:r>
      <w:r>
        <w:rPr>
          <w:rFonts w:ascii="Arial"/>
          <w:b/>
          <w:sz w:val="28"/>
        </w:rPr>
        <w:t>will</w:t>
      </w:r>
      <w:r>
        <w:rPr>
          <w:rFonts w:ascii="Arial"/>
          <w:b/>
          <w:spacing w:val="1"/>
          <w:sz w:val="28"/>
        </w:rPr>
        <w:t> </w:t>
      </w:r>
      <w:r>
        <w:rPr>
          <w:rFonts w:ascii="Arial"/>
          <w:b/>
          <w:spacing w:val="-2"/>
          <w:sz w:val="28"/>
        </w:rPr>
        <w:t>come</w:t>
      </w:r>
      <w:r>
        <w:rPr>
          <w:rFonts w:ascii="Arial"/>
          <w:b/>
          <w:spacing w:val="1"/>
          <w:sz w:val="28"/>
        </w:rPr>
        <w:t> </w:t>
      </w:r>
      <w:r>
        <w:rPr>
          <w:rFonts w:ascii="Arial"/>
          <w:b/>
          <w:spacing w:val="-2"/>
          <w:sz w:val="28"/>
        </w:rPr>
        <w:t>from</w:t>
      </w:r>
      <w:r>
        <w:rPr>
          <w:rFonts w:ascii="Arial"/>
          <w:b/>
          <w:spacing w:val="3"/>
          <w:sz w:val="28"/>
        </w:rPr>
        <w:t> </w:t>
      </w:r>
      <w:r>
        <w:rPr>
          <w:rFonts w:ascii="Arial"/>
          <w:b/>
          <w:spacing w:val="-1"/>
          <w:sz w:val="28"/>
        </w:rPr>
        <w:t>nearby</w:t>
      </w:r>
      <w:r>
        <w:rPr>
          <w:rFonts w:ascii="Arial"/>
          <w:b/>
          <w:spacing w:val="-9"/>
          <w:sz w:val="28"/>
        </w:rPr>
        <w:t> </w:t>
      </w:r>
      <w:r>
        <w:rPr>
          <w:rFonts w:ascii="Arial"/>
          <w:b/>
          <w:spacing w:val="-1"/>
          <w:sz w:val="28"/>
        </w:rPr>
        <w:t>surface</w:t>
      </w:r>
      <w:r>
        <w:rPr>
          <w:rFonts w:ascii="Arial"/>
          <w:b/>
          <w:sz w:val="28"/>
        </w:rPr>
        <w:t> </w:t>
      </w:r>
      <w:r>
        <w:rPr>
          <w:rFonts w:ascii="Arial"/>
          <w:b/>
          <w:spacing w:val="-1"/>
          <w:sz w:val="28"/>
        </w:rPr>
        <w:t>water source</w:t>
      </w:r>
      <w:r>
        <w:rPr>
          <w:rFonts w:ascii="Arial"/>
          <w:sz w:val="28"/>
        </w:rPr>
      </w:r>
    </w:p>
    <w:p>
      <w:pPr>
        <w:spacing w:line="240" w:lineRule="auto" w:before="6"/>
        <w:rPr>
          <w:rFonts w:ascii="Arial" w:hAnsi="Arial" w:cs="Arial" w:eastAsia="Arial"/>
          <w:b/>
          <w:bCs/>
          <w:sz w:val="27"/>
          <w:szCs w:val="27"/>
        </w:rPr>
      </w:pPr>
    </w:p>
    <w:p>
      <w:pPr>
        <w:spacing w:line="276" w:lineRule="auto" w:before="65"/>
        <w:ind w:left="1090" w:right="2027" w:hanging="3"/>
        <w:jc w:val="center"/>
        <w:rPr>
          <w:rFonts w:ascii="Arial" w:hAnsi="Arial" w:cs="Arial" w:eastAsia="Arial"/>
          <w:sz w:val="24"/>
          <w:szCs w:val="24"/>
        </w:rPr>
      </w:pPr>
      <w:r>
        <w:rPr>
          <w:rFonts w:ascii="Arial"/>
          <w:b/>
          <w:spacing w:val="-1"/>
          <w:sz w:val="28"/>
        </w:rPr>
        <w:t>Identify</w:t>
      </w:r>
      <w:r>
        <w:rPr>
          <w:rFonts w:ascii="Arial"/>
          <w:b/>
          <w:spacing w:val="-9"/>
          <w:sz w:val="28"/>
        </w:rPr>
        <w:t> </w:t>
      </w:r>
      <w:r>
        <w:rPr>
          <w:rFonts w:ascii="Arial"/>
          <w:b/>
          <w:spacing w:val="1"/>
          <w:sz w:val="28"/>
        </w:rPr>
        <w:t>any</w:t>
      </w:r>
      <w:r>
        <w:rPr>
          <w:rFonts w:ascii="Arial"/>
          <w:b/>
          <w:spacing w:val="-9"/>
          <w:sz w:val="28"/>
        </w:rPr>
        <w:t> </w:t>
      </w:r>
      <w:r>
        <w:rPr>
          <w:rFonts w:ascii="Arial"/>
          <w:b/>
          <w:spacing w:val="1"/>
          <w:sz w:val="28"/>
        </w:rPr>
        <w:t>water</w:t>
      </w:r>
      <w:r>
        <w:rPr>
          <w:rFonts w:ascii="Arial"/>
          <w:b/>
          <w:spacing w:val="-3"/>
          <w:sz w:val="28"/>
        </w:rPr>
        <w:t> </w:t>
      </w:r>
      <w:r>
        <w:rPr>
          <w:rFonts w:ascii="Arial"/>
          <w:b/>
          <w:spacing w:val="-1"/>
          <w:sz w:val="28"/>
        </w:rPr>
        <w:t>quality</w:t>
      </w:r>
      <w:r>
        <w:rPr>
          <w:rFonts w:ascii="Arial"/>
          <w:b/>
          <w:spacing w:val="-7"/>
          <w:sz w:val="28"/>
        </w:rPr>
        <w:t> </w:t>
      </w:r>
      <w:r>
        <w:rPr>
          <w:rFonts w:ascii="Arial"/>
          <w:b/>
          <w:spacing w:val="-1"/>
          <w:sz w:val="28"/>
        </w:rPr>
        <w:t>parameters</w:t>
      </w:r>
      <w:r>
        <w:rPr>
          <w:rFonts w:ascii="Arial"/>
          <w:b/>
          <w:spacing w:val="1"/>
          <w:sz w:val="28"/>
        </w:rPr>
        <w:t> </w:t>
      </w:r>
      <w:r>
        <w:rPr>
          <w:rFonts w:ascii="Arial"/>
          <w:b/>
          <w:spacing w:val="-1"/>
          <w:sz w:val="28"/>
        </w:rPr>
        <w:t>of</w:t>
      </w:r>
      <w:r>
        <w:rPr>
          <w:rFonts w:ascii="Arial"/>
          <w:b/>
          <w:spacing w:val="1"/>
          <w:sz w:val="28"/>
        </w:rPr>
        <w:t> </w:t>
      </w:r>
      <w:r>
        <w:rPr>
          <w:rFonts w:ascii="Arial"/>
          <w:b/>
          <w:spacing w:val="-1"/>
          <w:sz w:val="28"/>
        </w:rPr>
        <w:t>concern</w:t>
      </w:r>
      <w:r>
        <w:rPr>
          <w:rFonts w:ascii="Arial"/>
          <w:b/>
          <w:spacing w:val="37"/>
          <w:sz w:val="28"/>
        </w:rPr>
        <w:t> </w:t>
      </w:r>
      <w:r>
        <w:rPr>
          <w:rFonts w:ascii="Arial"/>
          <w:b/>
          <w:spacing w:val="-1"/>
          <w:sz w:val="28"/>
        </w:rPr>
        <w:t>(e.g.,</w:t>
      </w:r>
      <w:r>
        <w:rPr>
          <w:rFonts w:ascii="Arial"/>
          <w:b/>
          <w:spacing w:val="1"/>
          <w:sz w:val="28"/>
        </w:rPr>
        <w:t> </w:t>
      </w:r>
      <w:r>
        <w:rPr>
          <w:rFonts w:ascii="Arial"/>
          <w:b/>
          <w:spacing w:val="-1"/>
          <w:sz w:val="28"/>
        </w:rPr>
        <w:t>arsenic, </w:t>
      </w:r>
      <w:r>
        <w:rPr>
          <w:rFonts w:ascii="Arial"/>
          <w:b/>
          <w:spacing w:val="-2"/>
          <w:sz w:val="28"/>
        </w:rPr>
        <w:t>iron,</w:t>
      </w:r>
      <w:r>
        <w:rPr>
          <w:rFonts w:ascii="Arial"/>
          <w:b/>
          <w:spacing w:val="1"/>
          <w:sz w:val="28"/>
        </w:rPr>
        <w:t> </w:t>
      </w:r>
      <w:r>
        <w:rPr>
          <w:rFonts w:ascii="Arial"/>
          <w:b/>
          <w:spacing w:val="-1"/>
          <w:sz w:val="28"/>
        </w:rPr>
        <w:t>VOCs)</w:t>
      </w:r>
      <w:r>
        <w:rPr>
          <w:rFonts w:ascii="Arial"/>
          <w:b/>
          <w:spacing w:val="3"/>
          <w:sz w:val="28"/>
        </w:rPr>
        <w:t> </w:t>
      </w:r>
      <w:r>
        <w:rPr>
          <w:rFonts w:ascii="Arial"/>
          <w:spacing w:val="-1"/>
          <w:sz w:val="24"/>
        </w:rPr>
        <w:t>[will</w:t>
      </w:r>
      <w:r>
        <w:rPr>
          <w:rFonts w:ascii="Arial"/>
          <w:sz w:val="24"/>
        </w:rPr>
        <w:t> </w:t>
      </w:r>
      <w:r>
        <w:rPr>
          <w:rFonts w:ascii="Arial"/>
          <w:spacing w:val="-1"/>
          <w:sz w:val="24"/>
        </w:rPr>
        <w:t>require</w:t>
      </w:r>
      <w:r>
        <w:rPr>
          <w:rFonts w:ascii="Arial"/>
          <w:sz w:val="24"/>
        </w:rPr>
        <w:t> </w:t>
      </w:r>
      <w:r>
        <w:rPr>
          <w:rFonts w:ascii="Arial"/>
          <w:spacing w:val="-1"/>
          <w:sz w:val="24"/>
        </w:rPr>
        <w:t>consultation</w:t>
      </w:r>
      <w:r>
        <w:rPr>
          <w:rFonts w:ascii="Arial"/>
          <w:sz w:val="24"/>
        </w:rPr>
        <w:t> </w:t>
      </w:r>
      <w:r>
        <w:rPr>
          <w:rFonts w:ascii="Arial"/>
          <w:spacing w:val="-1"/>
          <w:sz w:val="24"/>
        </w:rPr>
        <w:t>with</w:t>
      </w:r>
      <w:r>
        <w:rPr>
          <w:rFonts w:ascii="Arial"/>
          <w:spacing w:val="45"/>
          <w:sz w:val="24"/>
        </w:rPr>
        <w:t> </w:t>
      </w:r>
      <w:r>
        <w:rPr>
          <w:rFonts w:ascii="Arial"/>
          <w:sz w:val="24"/>
        </w:rPr>
        <w:t>state</w:t>
      </w:r>
      <w:r>
        <w:rPr>
          <w:rFonts w:ascii="Arial"/>
          <w:spacing w:val="-1"/>
          <w:sz w:val="24"/>
        </w:rPr>
        <w:t> drinking water</w:t>
      </w:r>
      <w:r>
        <w:rPr>
          <w:rFonts w:ascii="Arial"/>
          <w:spacing w:val="1"/>
          <w:sz w:val="24"/>
        </w:rPr>
        <w:t> </w:t>
      </w:r>
      <w:r>
        <w:rPr>
          <w:rFonts w:ascii="Arial"/>
          <w:spacing w:val="-1"/>
          <w:sz w:val="24"/>
        </w:rPr>
        <w:t>agency</w:t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16"/>
          <w:szCs w:val="16"/>
        </w:rPr>
      </w:pPr>
    </w:p>
    <w:p>
      <w:pPr>
        <w:spacing w:line="276" w:lineRule="auto" w:before="65"/>
        <w:ind w:left="1662" w:right="1736" w:hanging="329"/>
        <w:jc w:val="left"/>
        <w:rPr>
          <w:rFonts w:ascii="Arial" w:hAnsi="Arial" w:cs="Arial" w:eastAsia="Arial"/>
          <w:sz w:val="24"/>
          <w:szCs w:val="24"/>
        </w:rPr>
      </w:pPr>
      <w:r>
        <w:rPr>
          <w:rFonts w:ascii="Arial"/>
          <w:b/>
          <w:spacing w:val="-1"/>
          <w:sz w:val="28"/>
        </w:rPr>
        <w:t>Identify</w:t>
      </w:r>
      <w:r>
        <w:rPr>
          <w:rFonts w:ascii="Arial"/>
          <w:b/>
          <w:spacing w:val="-9"/>
          <w:sz w:val="28"/>
        </w:rPr>
        <w:t> </w:t>
      </w:r>
      <w:r>
        <w:rPr>
          <w:rFonts w:ascii="Arial"/>
          <w:b/>
          <w:spacing w:val="-1"/>
          <w:sz w:val="28"/>
        </w:rPr>
        <w:t>treatment requirements</w:t>
      </w:r>
      <w:r>
        <w:rPr>
          <w:rFonts w:ascii="Arial"/>
          <w:b/>
          <w:spacing w:val="2"/>
          <w:sz w:val="28"/>
        </w:rPr>
        <w:t> </w:t>
      </w:r>
      <w:r>
        <w:rPr>
          <w:rFonts w:ascii="Arial"/>
          <w:spacing w:val="-1"/>
          <w:sz w:val="24"/>
        </w:rPr>
        <w:t>[will</w:t>
      </w:r>
      <w:r>
        <w:rPr>
          <w:rFonts w:ascii="Arial"/>
          <w:sz w:val="24"/>
        </w:rPr>
        <w:t> </w:t>
      </w:r>
      <w:r>
        <w:rPr>
          <w:rFonts w:ascii="Arial"/>
          <w:spacing w:val="-1"/>
          <w:sz w:val="24"/>
        </w:rPr>
        <w:t>require</w:t>
      </w:r>
      <w:r>
        <w:rPr>
          <w:rFonts w:ascii="Arial"/>
          <w:spacing w:val="43"/>
          <w:sz w:val="24"/>
        </w:rPr>
        <w:t> </w:t>
      </w:r>
      <w:r>
        <w:rPr>
          <w:rFonts w:ascii="Arial"/>
          <w:spacing w:val="-1"/>
          <w:sz w:val="24"/>
        </w:rPr>
        <w:t>consultation</w:t>
      </w:r>
      <w:r>
        <w:rPr>
          <w:rFonts w:ascii="Arial"/>
          <w:sz w:val="24"/>
        </w:rPr>
        <w:t> </w:t>
      </w:r>
      <w:r>
        <w:rPr>
          <w:rFonts w:ascii="Arial"/>
          <w:spacing w:val="-1"/>
          <w:sz w:val="24"/>
        </w:rPr>
        <w:t>with</w:t>
      </w:r>
      <w:r>
        <w:rPr>
          <w:rFonts w:ascii="Arial"/>
          <w:sz w:val="24"/>
        </w:rPr>
        <w:t> </w:t>
      </w:r>
      <w:r>
        <w:rPr>
          <w:rFonts w:ascii="Arial"/>
          <w:spacing w:val="-1"/>
          <w:sz w:val="24"/>
        </w:rPr>
        <w:t>state drinking water</w:t>
      </w:r>
      <w:r>
        <w:rPr>
          <w:rFonts w:ascii="Arial"/>
          <w:spacing w:val="3"/>
          <w:sz w:val="24"/>
        </w:rPr>
        <w:t> </w:t>
      </w:r>
      <w:r>
        <w:rPr>
          <w:rFonts w:ascii="Arial"/>
          <w:spacing w:val="-1"/>
          <w:sz w:val="24"/>
        </w:rPr>
        <w:t>agency]</w:t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6"/>
        <w:rPr>
          <w:rFonts w:ascii="Arial" w:hAnsi="Arial" w:cs="Arial" w:eastAsia="Arial"/>
          <w:sz w:val="29"/>
          <w:szCs w:val="29"/>
        </w:rPr>
      </w:pPr>
    </w:p>
    <w:p>
      <w:pPr>
        <w:spacing w:after="0" w:line="240" w:lineRule="auto"/>
        <w:rPr>
          <w:rFonts w:ascii="Arial" w:hAnsi="Arial" w:cs="Arial" w:eastAsia="Arial"/>
          <w:sz w:val="29"/>
          <w:szCs w:val="29"/>
        </w:rPr>
        <w:sectPr>
          <w:pgSz w:w="12240" w:h="15840"/>
          <w:pgMar w:header="0" w:footer="1010" w:top="680" w:bottom="1200" w:left="1300" w:right="1280"/>
        </w:sectPr>
      </w:pPr>
    </w:p>
    <w:p>
      <w:pPr>
        <w:pStyle w:val="Heading2"/>
        <w:spacing w:line="240" w:lineRule="auto" w:before="65"/>
        <w:ind w:left="582" w:right="0"/>
        <w:jc w:val="left"/>
        <w:rPr>
          <w:b w:val="0"/>
          <w:bCs w:val="0"/>
        </w:rPr>
      </w:pPr>
      <w:r>
        <w:rPr>
          <w:spacing w:val="-1"/>
        </w:rPr>
        <w:t>Filtration</w:t>
      </w:r>
      <w:r>
        <w:rPr>
          <w:spacing w:val="-3"/>
        </w:rPr>
        <w:t> </w:t>
      </w:r>
      <w:r>
        <w:rPr/>
        <w:t>&amp;</w:t>
      </w:r>
      <w:r>
        <w:rPr>
          <w:spacing w:val="-1"/>
        </w:rPr>
        <w:t> disinfection</w:t>
      </w:r>
      <w:r>
        <w:rPr>
          <w:b w:val="0"/>
        </w:rPr>
      </w:r>
    </w:p>
    <w:p>
      <w:pPr>
        <w:spacing w:before="67"/>
        <w:ind w:left="582" w:right="0" w:firstLine="0"/>
        <w:jc w:val="left"/>
        <w:rPr>
          <w:rFonts w:ascii="Arial" w:hAnsi="Arial" w:cs="Arial" w:eastAsia="Arial"/>
          <w:sz w:val="28"/>
          <w:szCs w:val="28"/>
        </w:rPr>
      </w:pPr>
      <w:r>
        <w:rPr/>
        <w:br w:type="column"/>
      </w:r>
      <w:r>
        <w:rPr>
          <w:rFonts w:ascii="Arial"/>
          <w:b/>
          <w:spacing w:val="-1"/>
          <w:sz w:val="28"/>
        </w:rPr>
        <w:t>Disinfection only</w:t>
      </w:r>
      <w:r>
        <w:rPr>
          <w:rFonts w:ascii="Arial"/>
          <w:sz w:val="28"/>
        </w:rPr>
      </w:r>
    </w:p>
    <w:p>
      <w:pPr>
        <w:spacing w:after="0"/>
        <w:jc w:val="left"/>
        <w:rPr>
          <w:rFonts w:ascii="Arial" w:hAnsi="Arial" w:cs="Arial" w:eastAsia="Arial"/>
          <w:sz w:val="28"/>
          <w:szCs w:val="28"/>
        </w:rPr>
        <w:sectPr>
          <w:type w:val="continuous"/>
          <w:pgSz w:w="12240" w:h="15840"/>
          <w:pgMar w:top="1220" w:bottom="280" w:left="1300" w:right="1280"/>
          <w:cols w:num="2" w:equalWidth="0">
            <w:col w:w="3708" w:space="1150"/>
            <w:col w:w="4802"/>
          </w:cols>
        </w:sect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5"/>
        <w:rPr>
          <w:rFonts w:ascii="Arial" w:hAnsi="Arial" w:cs="Arial" w:eastAsia="Arial"/>
          <w:b/>
          <w:bCs/>
          <w:sz w:val="18"/>
          <w:szCs w:val="18"/>
        </w:rPr>
      </w:pPr>
    </w:p>
    <w:p>
      <w:pPr>
        <w:spacing w:after="0" w:line="240" w:lineRule="auto"/>
        <w:rPr>
          <w:rFonts w:ascii="Arial" w:hAnsi="Arial" w:cs="Arial" w:eastAsia="Arial"/>
          <w:sz w:val="18"/>
          <w:szCs w:val="18"/>
        </w:rPr>
        <w:sectPr>
          <w:type w:val="continuous"/>
          <w:pgSz w:w="12240" w:h="15840"/>
          <w:pgMar w:top="1220" w:bottom="280" w:left="1300" w:right="1280"/>
        </w:sectPr>
      </w:pPr>
    </w:p>
    <w:p>
      <w:pPr>
        <w:spacing w:line="275" w:lineRule="auto" w:before="65"/>
        <w:ind w:left="445" w:right="0" w:firstLine="0"/>
        <w:jc w:val="center"/>
        <w:rPr>
          <w:rFonts w:ascii="Arial" w:hAnsi="Arial" w:cs="Arial" w:eastAsia="Arial"/>
          <w:sz w:val="28"/>
          <w:szCs w:val="28"/>
        </w:rPr>
      </w:pPr>
      <w:r>
        <w:rPr>
          <w:rFonts w:ascii="Arial"/>
          <w:b/>
          <w:sz w:val="28"/>
        </w:rPr>
        <w:t>Select</w:t>
      </w:r>
      <w:r>
        <w:rPr>
          <w:rFonts w:ascii="Arial"/>
          <w:b/>
          <w:spacing w:val="-2"/>
          <w:sz w:val="28"/>
        </w:rPr>
        <w:t> filtration</w:t>
      </w:r>
      <w:r>
        <w:rPr>
          <w:rFonts w:ascii="Arial"/>
          <w:b/>
          <w:spacing w:val="-1"/>
          <w:sz w:val="28"/>
        </w:rPr>
        <w:t> </w:t>
      </w:r>
      <w:r>
        <w:rPr>
          <w:rFonts w:ascii="Arial"/>
          <w:b/>
          <w:spacing w:val="-2"/>
          <w:sz w:val="28"/>
        </w:rPr>
        <w:t>method</w:t>
      </w:r>
      <w:r>
        <w:rPr>
          <w:rFonts w:ascii="Arial"/>
          <w:b/>
          <w:spacing w:val="29"/>
          <w:sz w:val="28"/>
        </w:rPr>
        <w:t> </w:t>
      </w:r>
      <w:r>
        <w:rPr>
          <w:rFonts w:ascii="Arial"/>
          <w:spacing w:val="-1"/>
          <w:sz w:val="28"/>
        </w:rPr>
        <w:t>cartridge</w:t>
      </w:r>
      <w:r>
        <w:rPr>
          <w:rFonts w:ascii="Arial"/>
          <w:spacing w:val="-2"/>
          <w:sz w:val="28"/>
        </w:rPr>
        <w:t> </w:t>
      </w:r>
      <w:r>
        <w:rPr>
          <w:rFonts w:ascii="Arial"/>
          <w:spacing w:val="-1"/>
          <w:sz w:val="28"/>
        </w:rPr>
        <w:t>filtration?</w:t>
      </w:r>
      <w:r>
        <w:rPr>
          <w:rFonts w:ascii="Arial"/>
          <w:spacing w:val="27"/>
          <w:sz w:val="28"/>
        </w:rPr>
        <w:t> </w:t>
      </w:r>
      <w:r>
        <w:rPr>
          <w:rFonts w:ascii="Arial"/>
          <w:spacing w:val="-1"/>
          <w:sz w:val="28"/>
        </w:rPr>
        <w:t>membrane</w:t>
      </w:r>
      <w:r>
        <w:rPr>
          <w:rFonts w:ascii="Arial"/>
          <w:sz w:val="28"/>
        </w:rPr>
        <w:t> </w:t>
      </w:r>
      <w:r>
        <w:rPr>
          <w:rFonts w:ascii="Arial"/>
          <w:spacing w:val="-1"/>
          <w:sz w:val="28"/>
        </w:rPr>
        <w:t>filtration?</w:t>
      </w:r>
    </w:p>
    <w:p>
      <w:pPr>
        <w:pStyle w:val="Heading3"/>
        <w:spacing w:line="275" w:lineRule="auto"/>
        <w:ind w:left="445" w:right="1896"/>
        <w:jc w:val="center"/>
      </w:pPr>
      <w:r>
        <w:rPr/>
        <w:br w:type="column"/>
      </w:r>
      <w:r>
        <w:rPr/>
        <w:t>Determine</w:t>
      </w:r>
      <w:r>
        <w:rPr>
          <w:spacing w:val="-2"/>
        </w:rPr>
        <w:t> </w:t>
      </w:r>
      <w:r>
        <w:rPr/>
        <w:t>required</w:t>
      </w:r>
      <w:r>
        <w:rPr>
          <w:spacing w:val="-2"/>
        </w:rPr>
        <w:t> </w:t>
      </w:r>
      <w:r>
        <w:rPr/>
        <w:t>&amp;</w:t>
      </w:r>
      <w:r>
        <w:rPr/>
        <w:t> </w:t>
      </w:r>
      <w:r>
        <w:rPr>
          <w:spacing w:val="-1"/>
        </w:rPr>
        <w:t>available</w:t>
      </w:r>
      <w:r>
        <w:rPr/>
        <w:t> </w:t>
      </w:r>
      <w:r>
        <w:rPr>
          <w:spacing w:val="-1"/>
        </w:rPr>
        <w:t>filter</w:t>
      </w:r>
      <w:r>
        <w:rPr>
          <w:spacing w:val="30"/>
        </w:rPr>
        <w:t> </w:t>
      </w:r>
      <w:r>
        <w:rPr>
          <w:spacing w:val="-1"/>
        </w:rPr>
        <w:t>treatment capacity</w:t>
      </w:r>
    </w:p>
    <w:p>
      <w:pPr>
        <w:spacing w:after="0" w:line="275" w:lineRule="auto"/>
        <w:jc w:val="center"/>
        <w:sectPr>
          <w:type w:val="continuous"/>
          <w:pgSz w:w="12240" w:h="15840"/>
          <w:pgMar w:top="1220" w:bottom="280" w:left="1300" w:right="1280"/>
          <w:cols w:num="2" w:equalWidth="0">
            <w:col w:w="3555" w:space="1096"/>
            <w:col w:w="5009"/>
          </w:cols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after="0" w:line="240" w:lineRule="auto"/>
        <w:rPr>
          <w:rFonts w:ascii="Arial" w:hAnsi="Arial" w:cs="Arial" w:eastAsia="Arial"/>
          <w:sz w:val="20"/>
          <w:szCs w:val="20"/>
        </w:rPr>
        <w:sectPr>
          <w:type w:val="continuous"/>
          <w:pgSz w:w="12240" w:h="15840"/>
          <w:pgMar w:top="1220" w:bottom="280" w:left="1300" w:right="1280"/>
        </w:sectPr>
      </w:pPr>
    </w:p>
    <w:p>
      <w:pPr>
        <w:spacing w:line="275" w:lineRule="auto" w:before="196"/>
        <w:ind w:left="646" w:right="0" w:firstLine="203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/>
          <w:spacing w:val="-1"/>
          <w:sz w:val="28"/>
        </w:rPr>
        <w:t>Confirm</w:t>
      </w:r>
      <w:r>
        <w:rPr>
          <w:rFonts w:ascii="Arial"/>
          <w:sz w:val="28"/>
        </w:rPr>
        <w:t> </w:t>
      </w:r>
      <w:r>
        <w:rPr>
          <w:rFonts w:ascii="Arial"/>
          <w:spacing w:val="-1"/>
          <w:sz w:val="28"/>
        </w:rPr>
        <w:t>acceptability</w:t>
      </w:r>
      <w:r>
        <w:rPr>
          <w:rFonts w:ascii="Arial"/>
          <w:spacing w:val="-3"/>
          <w:sz w:val="28"/>
        </w:rPr>
        <w:t> </w:t>
      </w:r>
      <w:r>
        <w:rPr>
          <w:rFonts w:ascii="Arial"/>
          <w:spacing w:val="-1"/>
          <w:sz w:val="28"/>
        </w:rPr>
        <w:t>with</w:t>
      </w:r>
      <w:r>
        <w:rPr>
          <w:rFonts w:ascii="Arial"/>
          <w:spacing w:val="29"/>
          <w:sz w:val="28"/>
        </w:rPr>
        <w:t> </w:t>
      </w:r>
      <w:r>
        <w:rPr>
          <w:rFonts w:ascii="Arial"/>
          <w:spacing w:val="-1"/>
          <w:sz w:val="28"/>
        </w:rPr>
        <w:t>state</w:t>
      </w:r>
      <w:r>
        <w:rPr>
          <w:rFonts w:ascii="Arial"/>
          <w:spacing w:val="-2"/>
          <w:sz w:val="28"/>
        </w:rPr>
        <w:t> </w:t>
      </w:r>
      <w:r>
        <w:rPr>
          <w:rFonts w:ascii="Arial"/>
          <w:spacing w:val="-1"/>
          <w:sz w:val="28"/>
        </w:rPr>
        <w:t>drinking</w:t>
      </w:r>
      <w:r>
        <w:rPr>
          <w:rFonts w:ascii="Arial"/>
          <w:spacing w:val="-2"/>
          <w:sz w:val="28"/>
        </w:rPr>
        <w:t> </w:t>
      </w:r>
      <w:r>
        <w:rPr>
          <w:rFonts w:ascii="Arial"/>
          <w:spacing w:val="-1"/>
          <w:sz w:val="28"/>
        </w:rPr>
        <w:t>water</w:t>
      </w:r>
      <w:r>
        <w:rPr>
          <w:rFonts w:ascii="Arial"/>
          <w:spacing w:val="1"/>
          <w:sz w:val="28"/>
        </w:rPr>
        <w:t> </w:t>
      </w:r>
      <w:r>
        <w:rPr>
          <w:rFonts w:ascii="Arial"/>
          <w:spacing w:val="-1"/>
          <w:sz w:val="28"/>
        </w:rPr>
        <w:t>authority</w:t>
      </w:r>
    </w:p>
    <w:p>
      <w:pPr>
        <w:spacing w:line="275" w:lineRule="auto" w:before="196"/>
        <w:ind w:left="826" w:right="1662" w:hanging="180"/>
        <w:jc w:val="left"/>
        <w:rPr>
          <w:rFonts w:ascii="Arial" w:hAnsi="Arial" w:cs="Arial" w:eastAsia="Arial"/>
          <w:sz w:val="28"/>
          <w:szCs w:val="28"/>
        </w:rPr>
      </w:pPr>
      <w:r>
        <w:rPr/>
        <w:br w:type="column"/>
      </w:r>
      <w:r>
        <w:rPr>
          <w:rFonts w:ascii="Arial"/>
          <w:spacing w:val="-1"/>
          <w:sz w:val="28"/>
        </w:rPr>
        <w:t>Identify</w:t>
      </w:r>
      <w:r>
        <w:rPr>
          <w:rFonts w:ascii="Arial"/>
          <w:spacing w:val="-3"/>
          <w:sz w:val="28"/>
        </w:rPr>
        <w:t> </w:t>
      </w:r>
      <w:r>
        <w:rPr>
          <w:rFonts w:ascii="Arial"/>
          <w:spacing w:val="-1"/>
          <w:sz w:val="28"/>
        </w:rPr>
        <w:t>appropriate</w:t>
      </w:r>
      <w:r>
        <w:rPr>
          <w:rFonts w:ascii="Arial"/>
          <w:spacing w:val="31"/>
          <w:sz w:val="28"/>
        </w:rPr>
        <w:t> </w:t>
      </w:r>
      <w:r>
        <w:rPr>
          <w:rFonts w:ascii="Arial"/>
          <w:spacing w:val="-1"/>
          <w:sz w:val="28"/>
        </w:rPr>
        <w:t>treatment unit(s)</w:t>
      </w:r>
    </w:p>
    <w:p>
      <w:pPr>
        <w:spacing w:after="0" w:line="275" w:lineRule="auto"/>
        <w:jc w:val="left"/>
        <w:rPr>
          <w:rFonts w:ascii="Arial" w:hAnsi="Arial" w:cs="Arial" w:eastAsia="Arial"/>
          <w:sz w:val="28"/>
          <w:szCs w:val="28"/>
        </w:rPr>
        <w:sectPr>
          <w:type w:val="continuous"/>
          <w:pgSz w:w="12240" w:h="15840"/>
          <w:pgMar w:top="1220" w:bottom="280" w:left="1300" w:right="1280"/>
          <w:cols w:num="2" w:equalWidth="0">
            <w:col w:w="4229" w:space="721"/>
            <w:col w:w="4710"/>
          </w:cols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before="181"/>
        <w:ind w:left="1729" w:right="0" w:firstLine="0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/>
          <w:spacing w:val="-1"/>
          <w:sz w:val="28"/>
        </w:rPr>
        <w:t>Determine</w:t>
      </w:r>
      <w:r>
        <w:rPr>
          <w:rFonts w:ascii="Arial"/>
          <w:sz w:val="28"/>
        </w:rPr>
        <w:t> </w:t>
      </w:r>
      <w:r>
        <w:rPr>
          <w:rFonts w:ascii="Arial"/>
          <w:spacing w:val="-1"/>
          <w:sz w:val="28"/>
        </w:rPr>
        <w:t>what </w:t>
      </w:r>
      <w:r>
        <w:rPr>
          <w:rFonts w:ascii="Arial"/>
          <w:sz w:val="28"/>
        </w:rPr>
        <w:t>is</w:t>
      </w:r>
      <w:r>
        <w:rPr>
          <w:rFonts w:ascii="Arial"/>
          <w:spacing w:val="-3"/>
          <w:sz w:val="28"/>
        </w:rPr>
        <w:t> </w:t>
      </w:r>
      <w:r>
        <w:rPr>
          <w:rFonts w:ascii="Arial"/>
          <w:spacing w:val="-1"/>
          <w:sz w:val="28"/>
        </w:rPr>
        <w:t>needed</w:t>
      </w:r>
      <w:r>
        <w:rPr>
          <w:rFonts w:ascii="Arial"/>
          <w:spacing w:val="-3"/>
          <w:sz w:val="28"/>
        </w:rPr>
        <w:t> </w:t>
      </w:r>
      <w:r>
        <w:rPr>
          <w:rFonts w:ascii="Arial"/>
          <w:sz w:val="28"/>
        </w:rPr>
        <w:t>to</w:t>
      </w:r>
      <w:r>
        <w:rPr>
          <w:rFonts w:ascii="Arial"/>
          <w:spacing w:val="-2"/>
          <w:sz w:val="28"/>
        </w:rPr>
        <w:t> </w:t>
      </w:r>
      <w:r>
        <w:rPr>
          <w:rFonts w:ascii="Arial"/>
          <w:spacing w:val="-1"/>
          <w:sz w:val="28"/>
        </w:rPr>
        <w:t>bring/convey water</w:t>
      </w:r>
      <w:r>
        <w:rPr>
          <w:rFonts w:ascii="Arial"/>
          <w:spacing w:val="1"/>
          <w:sz w:val="28"/>
        </w:rPr>
        <w:t> </w:t>
      </w:r>
      <w:r>
        <w:rPr>
          <w:rFonts w:ascii="Arial"/>
          <w:sz w:val="28"/>
        </w:rPr>
        <w:t>to</w:t>
      </w:r>
    </w:p>
    <w:p>
      <w:pPr>
        <w:spacing w:before="50"/>
        <w:ind w:left="1767" w:right="0" w:firstLine="0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/>
          <w:spacing w:val="-1"/>
          <w:sz w:val="28"/>
        </w:rPr>
        <w:t>critical</w:t>
      </w:r>
      <w:r>
        <w:rPr>
          <w:rFonts w:ascii="Arial"/>
          <w:spacing w:val="-2"/>
          <w:sz w:val="28"/>
        </w:rPr>
        <w:t> </w:t>
      </w:r>
      <w:r>
        <w:rPr>
          <w:rFonts w:ascii="Arial"/>
          <w:spacing w:val="-1"/>
          <w:sz w:val="28"/>
        </w:rPr>
        <w:t>areas (e.g., </w:t>
      </w:r>
      <w:r>
        <w:rPr>
          <w:rFonts w:ascii="Arial"/>
          <w:spacing w:val="-2"/>
          <w:sz w:val="28"/>
        </w:rPr>
        <w:t>valve</w:t>
      </w:r>
      <w:r>
        <w:rPr>
          <w:rFonts w:ascii="Arial"/>
          <w:spacing w:val="1"/>
          <w:sz w:val="28"/>
        </w:rPr>
        <w:t> </w:t>
      </w:r>
      <w:r>
        <w:rPr>
          <w:rFonts w:ascii="Arial"/>
          <w:spacing w:val="-1"/>
          <w:sz w:val="28"/>
        </w:rPr>
        <w:t>isolation,</w:t>
      </w:r>
      <w:r>
        <w:rPr>
          <w:rFonts w:ascii="Arial"/>
          <w:spacing w:val="1"/>
          <w:sz w:val="28"/>
        </w:rPr>
        <w:t> </w:t>
      </w:r>
      <w:r>
        <w:rPr>
          <w:rFonts w:ascii="Arial"/>
          <w:spacing w:val="-1"/>
          <w:sz w:val="28"/>
        </w:rPr>
        <w:t>hoses, pumps)*</w:t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after="0" w:line="240" w:lineRule="auto"/>
        <w:rPr>
          <w:rFonts w:ascii="Arial" w:hAnsi="Arial" w:cs="Arial" w:eastAsia="Arial"/>
          <w:sz w:val="20"/>
          <w:szCs w:val="20"/>
        </w:rPr>
        <w:sectPr>
          <w:type w:val="continuous"/>
          <w:pgSz w:w="12240" w:h="15840"/>
          <w:pgMar w:top="1220" w:bottom="280" w:left="1300" w:right="1280"/>
        </w:sectPr>
      </w:pPr>
    </w:p>
    <w:p>
      <w:pPr>
        <w:spacing w:before="183"/>
        <w:ind w:left="642" w:right="0" w:firstLine="0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/>
          <w:sz w:val="28"/>
        </w:rPr>
        <w:t>Acquire</w:t>
      </w:r>
      <w:r>
        <w:rPr>
          <w:rFonts w:ascii="Arial"/>
          <w:spacing w:val="-2"/>
          <w:sz w:val="28"/>
        </w:rPr>
        <w:t> </w:t>
      </w:r>
      <w:r>
        <w:rPr>
          <w:rFonts w:ascii="Arial"/>
          <w:sz w:val="28"/>
        </w:rPr>
        <w:t>&amp;</w:t>
      </w:r>
      <w:r>
        <w:rPr>
          <w:rFonts w:ascii="Arial"/>
          <w:spacing w:val="-2"/>
          <w:sz w:val="28"/>
        </w:rPr>
        <w:t> </w:t>
      </w:r>
      <w:r>
        <w:rPr>
          <w:rFonts w:ascii="Arial"/>
          <w:spacing w:val="-1"/>
          <w:sz w:val="28"/>
        </w:rPr>
        <w:t>install</w:t>
      </w:r>
      <w:r>
        <w:rPr>
          <w:rFonts w:ascii="Arial"/>
          <w:spacing w:val="-2"/>
          <w:sz w:val="28"/>
        </w:rPr>
        <w:t> </w:t>
      </w:r>
      <w:r>
        <w:rPr>
          <w:rFonts w:ascii="Arial"/>
          <w:spacing w:val="-1"/>
          <w:sz w:val="28"/>
        </w:rPr>
        <w:t>unit(s)</w:t>
      </w:r>
    </w:p>
    <w:p>
      <w:pPr>
        <w:spacing w:before="183"/>
        <w:ind w:left="642" w:right="0" w:firstLine="0"/>
        <w:jc w:val="left"/>
        <w:rPr>
          <w:rFonts w:ascii="Arial" w:hAnsi="Arial" w:cs="Arial" w:eastAsia="Arial"/>
          <w:sz w:val="28"/>
          <w:szCs w:val="28"/>
        </w:rPr>
      </w:pPr>
      <w:r>
        <w:rPr/>
        <w:br w:type="column"/>
      </w:r>
      <w:r>
        <w:rPr>
          <w:rFonts w:ascii="Arial"/>
          <w:sz w:val="28"/>
        </w:rPr>
        <w:t>Go</w:t>
      </w:r>
      <w:r>
        <w:rPr>
          <w:rFonts w:ascii="Arial"/>
          <w:spacing w:val="-2"/>
          <w:sz w:val="28"/>
        </w:rPr>
        <w:t> </w:t>
      </w:r>
      <w:r>
        <w:rPr>
          <w:rFonts w:ascii="Arial"/>
          <w:sz w:val="28"/>
        </w:rPr>
        <w:t>to</w:t>
      </w:r>
      <w:r>
        <w:rPr>
          <w:rFonts w:ascii="Arial"/>
          <w:spacing w:val="1"/>
          <w:sz w:val="28"/>
        </w:rPr>
        <w:t> </w:t>
      </w:r>
      <w:r>
        <w:rPr>
          <w:rFonts w:ascii="Arial"/>
          <w:spacing w:val="-1"/>
          <w:sz w:val="28"/>
        </w:rPr>
        <w:t>Figure</w:t>
      </w:r>
      <w:r>
        <w:rPr>
          <w:rFonts w:ascii="Arial"/>
          <w:spacing w:val="1"/>
          <w:sz w:val="28"/>
        </w:rPr>
        <w:t> </w:t>
      </w:r>
      <w:r>
        <w:rPr>
          <w:rFonts w:ascii="Arial"/>
          <w:spacing w:val="-2"/>
          <w:sz w:val="28"/>
        </w:rPr>
        <w:t>7.10-1b</w:t>
      </w:r>
      <w:r>
        <w:rPr>
          <w:rFonts w:ascii="Arial"/>
          <w:sz w:val="28"/>
        </w:rPr>
      </w:r>
    </w:p>
    <w:p>
      <w:pPr>
        <w:spacing w:after="0"/>
        <w:jc w:val="left"/>
        <w:rPr>
          <w:rFonts w:ascii="Arial" w:hAnsi="Arial" w:cs="Arial" w:eastAsia="Arial"/>
          <w:sz w:val="28"/>
          <w:szCs w:val="28"/>
        </w:rPr>
        <w:sectPr>
          <w:type w:val="continuous"/>
          <w:pgSz w:w="12240" w:h="15840"/>
          <w:pgMar w:top="1220" w:bottom="280" w:left="1300" w:right="1280"/>
          <w:cols w:num="2" w:equalWidth="0">
            <w:col w:w="3506" w:space="702"/>
            <w:col w:w="5452"/>
          </w:cols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5"/>
        <w:rPr>
          <w:rFonts w:ascii="Arial" w:hAnsi="Arial" w:cs="Arial" w:eastAsia="Arial"/>
          <w:sz w:val="12"/>
          <w:szCs w:val="12"/>
        </w:rPr>
      </w:pPr>
    </w:p>
    <w:p>
      <w:pPr>
        <w:spacing w:line="200" w:lineRule="atLeast"/>
        <w:ind w:left="384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283.8pt;height:21.75pt;mso-position-horizontal-relative:char;mso-position-vertical-relative:line" coordorigin="0,0" coordsize="5676,435">
            <v:shape style="position:absolute;left:0;top:0;width:5676;height:434" type="#_x0000_t75" alt="Figure 7.10-1a alternative water supplies - portable treatment units for surface water source" stroked="false">
              <v:imagedata r:id="rId112" o:title=""/>
            </v:shape>
            <v:shape style="position:absolute;left:0;top:0;width:5676;height:435" type="#_x0000_t202" filled="false" stroked="false">
              <v:textbox inset="0,0,0,0">
                <w:txbxContent>
                  <w:p>
                    <w:pPr>
                      <w:spacing w:before="0"/>
                      <w:ind w:left="0" w:right="0" w:firstLine="0"/>
                      <w:jc w:val="left"/>
                      <w:rPr>
                        <w:rFonts w:ascii="Arial" w:hAnsi="Arial" w:cs="Arial" w:eastAsia="Arial"/>
                        <w:sz w:val="24"/>
                        <w:szCs w:val="24"/>
                      </w:rPr>
                    </w:pPr>
                    <w:r>
                      <w:rPr>
                        <w:rFonts w:ascii="Arial"/>
                        <w:b/>
                        <w:sz w:val="24"/>
                      </w:rPr>
                      <w:t>*Do not</w:t>
                    </w:r>
                    <w:r>
                      <w:rPr>
                        <w:rFonts w:ascii="Arial"/>
                        <w:b/>
                        <w:spacing w:val="-2"/>
                        <w:sz w:val="24"/>
                      </w:rPr>
                      <w:t> </w:t>
                    </w:r>
                    <w:r>
                      <w:rPr>
                        <w:rFonts w:ascii="Arial"/>
                        <w:b/>
                        <w:sz w:val="24"/>
                      </w:rPr>
                      <w:t>use fire</w:t>
                    </w:r>
                    <w:r>
                      <w:rPr>
                        <w:rFonts w:ascii="Arial"/>
                        <w:b/>
                        <w:spacing w:val="1"/>
                        <w:sz w:val="24"/>
                      </w:rPr>
                      <w:t> </w:t>
                    </w:r>
                    <w:r>
                      <w:rPr>
                        <w:rFonts w:ascii="Arial"/>
                        <w:b/>
                        <w:spacing w:val="-1"/>
                        <w:sz w:val="24"/>
                      </w:rPr>
                      <w:t>trucks</w:t>
                    </w:r>
                    <w:r>
                      <w:rPr>
                        <w:rFonts w:ascii="Arial"/>
                        <w:b/>
                        <w:sz w:val="24"/>
                      </w:rPr>
                      <w:t> for </w:t>
                    </w:r>
                    <w:r>
                      <w:rPr>
                        <w:rFonts w:ascii="Arial"/>
                        <w:b/>
                        <w:spacing w:val="-1"/>
                        <w:sz w:val="24"/>
                      </w:rPr>
                      <w:t>potable water</w:t>
                    </w:r>
                    <w:r>
                      <w:rPr>
                        <w:rFonts w:ascii="Arial"/>
                        <w:b/>
                        <w:sz w:val="24"/>
                      </w:rPr>
                      <w:t> </w:t>
                    </w:r>
                    <w:r>
                      <w:rPr>
                        <w:rFonts w:ascii="Arial"/>
                        <w:b/>
                        <w:spacing w:val="-1"/>
                        <w:sz w:val="24"/>
                      </w:rPr>
                      <w:t>pumping</w:t>
                    </w:r>
                    <w:r>
                      <w:rPr>
                        <w:rFonts w:ascii="Arial"/>
                        <w:sz w:val="24"/>
                      </w:rPr>
                    </w:r>
                  </w:p>
                </w:txbxContent>
              </v:textbox>
              <w10:wrap type="none"/>
            </v:shape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after="0" w:line="200" w:lineRule="atLeast"/>
        <w:rPr>
          <w:rFonts w:ascii="Arial" w:hAnsi="Arial" w:cs="Arial" w:eastAsia="Arial"/>
          <w:sz w:val="20"/>
          <w:szCs w:val="20"/>
        </w:rPr>
        <w:sectPr>
          <w:type w:val="continuous"/>
          <w:pgSz w:w="12240" w:h="15840"/>
          <w:pgMar w:top="1220" w:bottom="280" w:left="1300" w:right="1280"/>
        </w:sectPr>
      </w:pPr>
    </w:p>
    <w:p>
      <w:pPr>
        <w:spacing w:before="42"/>
        <w:ind w:left="0" w:right="137" w:firstLine="0"/>
        <w:jc w:val="right"/>
        <w:rPr>
          <w:rFonts w:ascii="Cambria" w:hAnsi="Cambria" w:cs="Cambria" w:eastAsia="Cambria"/>
          <w:sz w:val="16"/>
          <w:szCs w:val="16"/>
        </w:rPr>
      </w:pPr>
      <w:r>
        <w:rPr>
          <w:rFonts w:ascii="Cambria"/>
          <w:sz w:val="20"/>
        </w:rPr>
        <w:t>7.</w:t>
      </w:r>
      <w:r>
        <w:rPr>
          <w:rFonts w:ascii="Cambria"/>
          <w:spacing w:val="-11"/>
          <w:sz w:val="20"/>
        </w:rPr>
        <w:t> </w:t>
      </w:r>
      <w:r>
        <w:rPr>
          <w:rFonts w:ascii="Cambria"/>
          <w:spacing w:val="-1"/>
          <w:sz w:val="20"/>
        </w:rPr>
        <w:t>E</w:t>
      </w:r>
      <w:r>
        <w:rPr>
          <w:rFonts w:ascii="Cambria"/>
          <w:spacing w:val="-1"/>
          <w:sz w:val="16"/>
        </w:rPr>
        <w:t>MERGENCY</w:t>
      </w:r>
      <w:r>
        <w:rPr>
          <w:rFonts w:ascii="Cambria"/>
          <w:spacing w:val="-2"/>
          <w:sz w:val="16"/>
        </w:rPr>
        <w:t> </w:t>
      </w:r>
      <w:r>
        <w:rPr>
          <w:rFonts w:ascii="Cambria"/>
          <w:spacing w:val="-1"/>
          <w:sz w:val="20"/>
        </w:rPr>
        <w:t>W</w:t>
      </w:r>
      <w:r>
        <w:rPr>
          <w:rFonts w:ascii="Cambria"/>
          <w:spacing w:val="-1"/>
          <w:sz w:val="16"/>
        </w:rPr>
        <w:t>ATER </w:t>
      </w:r>
      <w:r>
        <w:rPr>
          <w:rFonts w:ascii="Cambria"/>
          <w:spacing w:val="-1"/>
          <w:sz w:val="20"/>
        </w:rPr>
        <w:t>A</w:t>
      </w:r>
      <w:r>
        <w:rPr>
          <w:rFonts w:ascii="Cambria"/>
          <w:spacing w:val="-1"/>
          <w:sz w:val="16"/>
        </w:rPr>
        <w:t>LTERNATIVES</w:t>
      </w:r>
    </w:p>
    <w:p>
      <w:pPr>
        <w:spacing w:line="240" w:lineRule="auto" w:before="6"/>
        <w:rPr>
          <w:rFonts w:ascii="Cambria" w:hAnsi="Cambria" w:cs="Cambria" w:eastAsia="Cambria"/>
          <w:sz w:val="4"/>
          <w:szCs w:val="4"/>
        </w:rPr>
      </w:pPr>
    </w:p>
    <w:p>
      <w:pPr>
        <w:spacing w:line="20" w:lineRule="atLeast"/>
        <w:ind w:left="105" w:right="0" w:firstLine="0"/>
        <w:rPr>
          <w:rFonts w:ascii="Cambria" w:hAnsi="Cambria" w:cs="Cambria" w:eastAsia="Cambria"/>
          <w:sz w:val="2"/>
          <w:szCs w:val="2"/>
        </w:rPr>
      </w:pPr>
      <w:r>
        <w:rPr>
          <w:rFonts w:ascii="Cambria" w:hAnsi="Cambria" w:cs="Cambria" w:eastAsia="Cambria"/>
          <w:sz w:val="2"/>
          <w:szCs w:val="2"/>
        </w:rPr>
        <w:pict>
          <v:group style="width:472.5pt;height:.6pt;mso-position-horizontal-relative:char;mso-position-vertical-relative:line" coordorigin="0,0" coordsize="9450,12">
            <v:group style="position:absolute;left:6;top:6;width:9439;height:2" coordorigin="6,6" coordsize="9439,2">
              <v:shape style="position:absolute;left:6;top:6;width:9439;height:2" coordorigin="6,6" coordsize="9439,0" path="m6,6l9444,6e" filled="false" stroked="true" strokeweight=".580pt" strokecolor="#000000">
                <v:path arrowok="t"/>
              </v:shape>
            </v:group>
          </v:group>
        </w:pict>
      </w:r>
      <w:r>
        <w:rPr>
          <w:rFonts w:ascii="Cambria" w:hAnsi="Cambria" w:cs="Cambria" w:eastAsia="Cambria"/>
          <w:sz w:val="2"/>
          <w:szCs w:val="2"/>
        </w:rPr>
      </w:r>
    </w:p>
    <w:p>
      <w:pPr>
        <w:spacing w:line="240" w:lineRule="auto" w:before="0"/>
        <w:rPr>
          <w:rFonts w:ascii="Cambria" w:hAnsi="Cambria" w:cs="Cambria" w:eastAsia="Cambria"/>
          <w:sz w:val="20"/>
          <w:szCs w:val="20"/>
        </w:rPr>
      </w:pPr>
    </w:p>
    <w:p>
      <w:pPr>
        <w:spacing w:line="240" w:lineRule="auto" w:before="3"/>
        <w:rPr>
          <w:rFonts w:ascii="Cambria" w:hAnsi="Cambria" w:cs="Cambria" w:eastAsia="Cambria"/>
          <w:sz w:val="14"/>
          <w:szCs w:val="14"/>
        </w:rPr>
      </w:pPr>
    </w:p>
    <w:p>
      <w:pPr>
        <w:spacing w:line="200" w:lineRule="atLeast"/>
        <w:ind w:left="564" w:right="0" w:firstLine="0"/>
        <w:rPr>
          <w:rFonts w:ascii="Cambria" w:hAnsi="Cambria" w:cs="Cambria" w:eastAsia="Cambria"/>
          <w:sz w:val="20"/>
          <w:szCs w:val="20"/>
        </w:rPr>
      </w:pPr>
      <w:r>
        <w:rPr>
          <w:rFonts w:ascii="Cambria" w:hAnsi="Cambria" w:cs="Cambria" w:eastAsia="Cambria"/>
          <w:sz w:val="20"/>
          <w:szCs w:val="20"/>
        </w:rPr>
        <w:pict>
          <v:group style="width:395.85pt;height:271.850pt;mso-position-horizontal-relative:char;mso-position-vertical-relative:line" coordorigin="0,0" coordsize="7917,5437">
            <v:group style="position:absolute;left:1;top:2604;width:7914;height:995" coordorigin="1,2604" coordsize="7914,995">
              <v:shape style="position:absolute;left:1;top:2604;width:7914;height:995" coordorigin="1,2604" coordsize="7914,995" path="m7915,2604l1,2604,1,3599,7915,3599,7915,3591,15,3591,9,3584,15,3584,15,2620,9,2620,15,2612,7915,2612,7915,2604xe" filled="true" fillcolor="#000000" stroked="false">
                <v:path arrowok="t"/>
                <v:fill type="solid"/>
              </v:shape>
              <v:shape style="position:absolute;left:1;top:2604;width:7914;height:995" coordorigin="1,2604" coordsize="7914,995" path="m7902,3584l15,3584,15,3591,7902,3591,7902,3584xe" filled="true" fillcolor="#000000" stroked="false">
                <v:path arrowok="t"/>
                <v:fill type="solid"/>
              </v:shape>
              <v:shape style="position:absolute;left:1;top:2604;width:7914;height:995" coordorigin="1,2604" coordsize="7914,995" path="m7915,2612l7902,2612,7908,2620,7902,2620,7902,3584,7908,3584,7902,3591,7915,3591,7915,2612xe" filled="true" fillcolor="#000000" stroked="false">
                <v:path arrowok="t"/>
                <v:fill type="solid"/>
              </v:shape>
              <v:shape style="position:absolute;left:1;top:2604;width:7914;height:995" coordorigin="1,2604" coordsize="7914,995" path="m7902,2612l15,2612,15,2620,7902,2620,7902,2612xe" filled="true" fillcolor="#000000" stroked="false">
                <v:path arrowok="t"/>
                <v:fill type="solid"/>
              </v:shape>
            </v:group>
            <v:group style="position:absolute;left:1;top:2604;width:7914;height:995" coordorigin="1,2604" coordsize="7914,995">
              <v:shape style="position:absolute;left:1;top:2604;width:7914;height:995" coordorigin="1,2604" coordsize="7914,995" path="m1,2604l7915,2604,7915,3599,1,3599,1,2604xe" filled="false" stroked="true" strokeweight=".140pt" strokecolor="#000000">
                <v:path arrowok="t"/>
              </v:shape>
            </v:group>
            <v:group style="position:absolute;left:9;top:2612;width:7900;height:979" coordorigin="9,2612" coordsize="7900,979">
              <v:shape style="position:absolute;left:9;top:2612;width:7900;height:979" coordorigin="9,2612" coordsize="7900,979" path="m15,3591l9,3584,7908,3584,7902,3591,7902,2612,7908,2620,9,2620,15,2612,15,3591xe" filled="false" stroked="true" strokeweight=".140pt" strokecolor="#000000">
                <v:path arrowok="t"/>
              </v:shape>
              <v:shape style="position:absolute;left:255;top:2789;width:7267;height:643" type="#_x0000_t75" alt="figure 7.10-1b - alternative water supplies - disinfection of surface water" stroked="false">
                <v:imagedata r:id="rId199" o:title=""/>
              </v:shape>
            </v:group>
            <v:group style="position:absolute;left:1435;top:4087;width:4788;height:654" coordorigin="1435,4087" coordsize="4788,654">
              <v:shape style="position:absolute;left:1435;top:4087;width:4788;height:654" coordorigin="1435,4087" coordsize="4788,654" path="m6223,4087l1435,4087,1435,4741,6223,4741,6223,4733,1449,4733,1442,4724,1449,4724,1449,4105,1442,4105,1449,4096,6223,4096,6223,4087xe" filled="true" fillcolor="#000000" stroked="false">
                <v:path arrowok="t"/>
                <v:fill type="solid"/>
              </v:shape>
              <v:shape style="position:absolute;left:1435;top:4087;width:4788;height:654" coordorigin="1435,4087" coordsize="4788,654" path="m6210,4724l1449,4724,1449,4733,6210,4733,6210,4724xe" filled="true" fillcolor="#000000" stroked="false">
                <v:path arrowok="t"/>
                <v:fill type="solid"/>
              </v:shape>
              <v:shape style="position:absolute;left:1435;top:4087;width:4788;height:654" coordorigin="1435,4087" coordsize="4788,654" path="m6223,4096l6210,4096,6216,4105,6210,4105,6210,4724,6216,4724,6210,4733,6223,4733,6223,4096xe" filled="true" fillcolor="#000000" stroked="false">
                <v:path arrowok="t"/>
                <v:fill type="solid"/>
              </v:shape>
              <v:shape style="position:absolute;left:1435;top:4087;width:4788;height:654" coordorigin="1435,4087" coordsize="4788,654" path="m6210,4096l1449,4096,1449,4105,6210,4105,6210,4096xe" filled="true" fillcolor="#000000" stroked="false">
                <v:path arrowok="t"/>
                <v:fill type="solid"/>
              </v:shape>
            </v:group>
            <v:group style="position:absolute;left:1435;top:4087;width:4788;height:654" coordorigin="1435,4087" coordsize="4788,654">
              <v:shape style="position:absolute;left:1435;top:4087;width:4788;height:654" coordorigin="1435,4087" coordsize="4788,654" path="m1435,4087l6223,4087,6223,4741,1435,4741,1435,4087xe" filled="false" stroked="true" strokeweight=".140pt" strokecolor="#000000">
                <v:path arrowok="t"/>
              </v:shape>
            </v:group>
            <v:group style="position:absolute;left:1442;top:4096;width:4774;height:637" coordorigin="1442,4096" coordsize="4774,637">
              <v:shape style="position:absolute;left:1442;top:4096;width:4774;height:637" coordorigin="1442,4096" coordsize="4774,637" path="m1449,4733l1442,4724,6216,4724,6210,4733,6210,4096,6216,4105,1442,4105,1449,4096,1449,4733xe" filled="false" stroked="true" strokeweight=".140pt" strokecolor="#000000">
                <v:path arrowok="t"/>
              </v:shape>
              <v:shape style="position:absolute;left:1601;top:4253;width:4435;height:569" type="#_x0000_t75" alt="figure 7.10-1b - alternative water supplies - disinfection of surface water" stroked="false">
                <v:imagedata r:id="rId200" o:title=""/>
              </v:shape>
            </v:group>
            <v:group style="position:absolute;left:3719;top:3599;width:109;height:488" coordorigin="3719,3599" coordsize="109,488">
              <v:shape style="position:absolute;left:3719;top:3599;width:109;height:488" coordorigin="3719,3599" coordsize="109,488" path="m3767,4029l3719,4029,3774,4087,3819,4038,3767,4038,3767,4029xe" filled="true" fillcolor="#000000" stroked="false">
                <v:path arrowok="t"/>
                <v:fill type="solid"/>
              </v:shape>
              <v:shape style="position:absolute;left:3719;top:3599;width:109;height:488" coordorigin="3719,3599" coordsize="109,488" path="m3828,4029l3781,4029,3781,4038,3819,4038,3828,4029xe" filled="true" fillcolor="#000000" stroked="false">
                <v:path arrowok="t"/>
                <v:fill type="solid"/>
              </v:shape>
              <v:shape style="position:absolute;left:3719;top:3599;width:109;height:488" coordorigin="3719,3599" coordsize="109,488" path="m3778,3599l3764,3599,3767,4029,3781,4029,3778,3599xe" filled="true" fillcolor="#000000" stroked="false">
                <v:path arrowok="t"/>
                <v:fill type="solid"/>
              </v:shape>
            </v:group>
            <v:group style="position:absolute;left:3764;top:3599;width:17;height:440" coordorigin="3764,3599" coordsize="17,440">
              <v:shape style="position:absolute;left:3764;top:3599;width:17;height:440" coordorigin="3764,3599" coordsize="17,440" path="m3778,3599l3781,4038,3767,4038,3764,3599,3778,3599xe" filled="false" stroked="true" strokeweight=".140pt" strokecolor="#000000">
                <v:path arrowok="t"/>
              </v:shape>
            </v:group>
            <v:group style="position:absolute;left:3719;top:4029;width:109;height:59" coordorigin="3719,4029" coordsize="109,59">
              <v:shape style="position:absolute;left:3719;top:4029;width:109;height:59" coordorigin="3719,4029" coordsize="109,59" path="m3828,4029l3774,4087,3719,4029,3828,4029xe" filled="false" stroked="true" strokeweight=".140pt" strokecolor="#000000">
                <v:path arrowok="t"/>
              </v:shape>
            </v:group>
            <v:group style="position:absolute;left:1481;top:4741;width:2298;height:694" coordorigin="1481,4741" coordsize="2298,694">
              <v:shape style="position:absolute;left:1481;top:4741;width:2298;height:694" coordorigin="1481,4741" coordsize="2298,694" path="m1529,5327l1481,5327,1536,5435,1582,5345,1529,5345,1529,5327xe" filled="true" fillcolor="#000000" stroked="false">
                <v:path arrowok="t"/>
                <v:fill type="solid"/>
              </v:shape>
              <v:shape style="position:absolute;left:1481;top:4741;width:2298;height:694" coordorigin="1481,4741" coordsize="2298,694" path="m1591,5327l1543,5327,1543,5345,1582,5345,1591,5327xe" filled="true" fillcolor="#000000" stroked="false">
                <v:path arrowok="t"/>
                <v:fill type="solid"/>
              </v:shape>
              <v:shape style="position:absolute;left:1481;top:4741;width:2298;height:694" coordorigin="1481,4741" coordsize="2298,694" path="m3765,5083l1529,5083,1529,5327,1543,5327,1543,5096,1536,5096,1543,5089,3765,5089,3765,5083xe" filled="true" fillcolor="#000000" stroked="false">
                <v:path arrowok="t"/>
                <v:fill type="solid"/>
              </v:shape>
              <v:shape style="position:absolute;left:1481;top:4741;width:2298;height:694" coordorigin="1481,4741" coordsize="2298,694" path="m3779,4741l3765,4741,3765,5083,3772,5083,3765,5089,1543,5089,1543,5096,3779,5096,3779,4741xe" filled="true" fillcolor="#000000" stroked="false">
                <v:path arrowok="t"/>
                <v:fill type="solid"/>
              </v:shape>
            </v:group>
            <v:group style="position:absolute;left:1529;top:4741;width:2250;height:604" coordorigin="1529,4741" coordsize="2250,604">
              <v:shape style="position:absolute;left:1529;top:4741;width:2250;height:604" coordorigin="1529,4741" coordsize="2250,604" path="m3779,4741l3779,5096,1536,5096,1543,5089,1543,5345,1529,5345,1529,5083,3772,5083,3765,5089,3765,4741,3779,4741xe" filled="false" stroked="true" strokeweight=".140pt" strokecolor="#000000">
                <v:path arrowok="t"/>
              </v:shape>
            </v:group>
            <v:group style="position:absolute;left:1481;top:5327;width:110;height:108" coordorigin="1481,5327" coordsize="110,108">
              <v:shape style="position:absolute;left:1481;top:5327;width:110;height:108" coordorigin="1481,5327" coordsize="110,108" path="m1591,5327l1536,5435,1481,5327,1591,5327xe" filled="false" stroked="true" strokeweight=".140pt" strokecolor="#000000">
                <v:path arrowok="t"/>
              </v:shape>
            </v:group>
            <v:group style="position:absolute;left:3779;top:4741;width:2440;height:643" coordorigin="3779,4741" coordsize="2440,643">
              <v:shape style="position:absolute;left:3779;top:4741;width:2440;height:643" coordorigin="3779,4741" coordsize="2440,643" path="m6158,5275l6111,5275,6165,5384,6210,5293,6158,5293,6158,5275xe" filled="true" fillcolor="#000000" stroked="false">
                <v:path arrowok="t"/>
                <v:fill type="solid"/>
              </v:shape>
              <v:shape style="position:absolute;left:3779;top:4741;width:2440;height:643" coordorigin="3779,4741" coordsize="2440,643" path="m6219,5275l6172,5275,6172,5293,6210,5293,6219,5275xe" filled="true" fillcolor="#000000" stroked="false">
                <v:path arrowok="t"/>
                <v:fill type="solid"/>
              </v:shape>
              <v:shape style="position:absolute;left:3779;top:4741;width:2440;height:643" coordorigin="3779,4741" coordsize="2440,643" path="m6172,5072l3793,5072,3793,5078,6158,5078,6165,5085,6158,5085,6158,5275,6172,5275,6172,5072xe" filled="true" fillcolor="#000000" stroked="false">
                <v:path arrowok="t"/>
                <v:fill type="solid"/>
              </v:shape>
              <v:shape style="position:absolute;left:3779;top:4741;width:2440;height:643" coordorigin="3779,4741" coordsize="2440,643" path="m3793,4741l3779,4741,3779,5085,6158,5085,6158,5078,3793,5078,3786,5072,3793,5072,3793,4741xe" filled="true" fillcolor="#000000" stroked="false">
                <v:path arrowok="t"/>
                <v:fill type="solid"/>
              </v:shape>
            </v:group>
            <v:group style="position:absolute;left:3779;top:4741;width:2393;height:552" coordorigin="3779,4741" coordsize="2393,552">
              <v:shape style="position:absolute;left:3779;top:4741;width:2393;height:552" coordorigin="3779,4741" coordsize="2393,552" path="m3793,4741l3793,5078,3786,5072,6172,5072,6172,5293,6158,5293,6158,5078,6165,5085,3779,5085,3779,4741,3793,4741xe" filled="false" stroked="true" strokeweight=".140pt" strokecolor="#000000">
                <v:path arrowok="t"/>
              </v:shape>
            </v:group>
            <v:group style="position:absolute;left:6111;top:5275;width:108;height:109" coordorigin="6111,5275" coordsize="108,109">
              <v:shape style="position:absolute;left:6111;top:5275;width:108;height:109" coordorigin="6111,5275" coordsize="108,109" path="m6219,5275l6165,5384,6111,5275,6219,5275xe" filled="false" stroked="true" strokeweight=".140pt" strokecolor="#000000">
                <v:path arrowok="t"/>
              </v:shape>
              <v:shape style="position:absolute;left:579;top:509;width:6461;height:1046" type="#_x0000_t75" alt="figure 7.10-1b - alternative water supplies - disinfection of surface water" stroked="false">
                <v:imagedata r:id="rId201" o:title=""/>
              </v:shape>
              <v:shape style="position:absolute;left:2861;top:0;width:2170;height:624" type="#_x0000_t75" alt="figure 7.10-1b - alternative water supplies - disinfection of surface water" stroked="false">
                <v:imagedata r:id="rId202" o:title=""/>
              </v:shape>
            </v:group>
            <v:group style="position:absolute;left:1604;top:1526;width:4230;height:529" coordorigin="1604,1526" coordsize="4230,529">
              <v:shape style="position:absolute;left:1604;top:1526;width:4230;height:529" coordorigin="1604,1526" coordsize="4230,529" path="m5834,1526l1604,1526,1604,2055,5834,2055,5834,2048,1615,2048,1610,2042,1615,2042,1615,1539,1610,1539,1615,1533,5834,1533,5834,1526xe" filled="true" fillcolor="#000000" stroked="false">
                <v:path arrowok="t"/>
                <v:fill type="solid"/>
              </v:shape>
              <v:shape style="position:absolute;left:1604;top:1526;width:4230;height:529" coordorigin="1604,1526" coordsize="4230,529" path="m5824,2042l1615,2042,1615,2048,5824,2048,5824,2042xe" filled="true" fillcolor="#000000" stroked="false">
                <v:path arrowok="t"/>
                <v:fill type="solid"/>
              </v:shape>
              <v:shape style="position:absolute;left:1604;top:1526;width:4230;height:529" coordorigin="1604,1526" coordsize="4230,529" path="m5834,1533l5824,1533,5829,1539,5824,1539,5824,2042,5829,2042,5824,2048,5834,2048,5834,1533xe" filled="true" fillcolor="#000000" stroked="false">
                <v:path arrowok="t"/>
                <v:fill type="solid"/>
              </v:shape>
              <v:shape style="position:absolute;left:1604;top:1526;width:4230;height:529" coordorigin="1604,1526" coordsize="4230,529" path="m5824,1533l1615,1533,1615,1539,5824,1539,5824,1533xe" filled="true" fillcolor="#000000" stroked="false">
                <v:path arrowok="t"/>
                <v:fill type="solid"/>
              </v:shape>
            </v:group>
            <v:group style="position:absolute;left:1604;top:1526;width:4230;height:529" coordorigin="1604,1526" coordsize="4230,529">
              <v:shape style="position:absolute;left:1604;top:1526;width:4230;height:529" coordorigin="1604,1526" coordsize="4230,529" path="m1604,1526l5834,1526,5834,2055,1604,2055,1604,1526xe" filled="false" stroked="true" strokeweight=".140pt" strokecolor="#000000">
                <v:path arrowok="t"/>
              </v:shape>
            </v:group>
            <v:group style="position:absolute;left:1610;top:1533;width:4220;height:516" coordorigin="1610,1533" coordsize="4220,516">
              <v:shape style="position:absolute;left:1610;top:1533;width:4220;height:516" coordorigin="1610,1533" coordsize="4220,516" path="m1615,2048l1610,2042,5829,2042,5824,2048,5824,1533,5829,1539,1610,1539,1615,1533,1615,2048xe" filled="false" stroked="true" strokeweight=".140pt" strokecolor="#000000">
                <v:path arrowok="t"/>
              </v:shape>
              <v:shape style="position:absolute;left:1714;top:1634;width:3845;height:425" type="#_x0000_t75" alt="figure 7.10-1b - alternative water supplies - disinfection of surface water" stroked="false">
                <v:imagedata r:id="rId203" o:title=""/>
              </v:shape>
            </v:group>
            <v:group style="position:absolute;left:3739;top:2055;width:89;height:549" coordorigin="3739,2055" coordsize="89,549">
              <v:shape style="position:absolute;left:3739;top:2055;width:89;height:549" coordorigin="3739,2055" coordsize="89,549" path="m3778,2538l3739,2538,3783,2604,3821,2549,3778,2549,3778,2538xe" filled="true" fillcolor="#000000" stroked="false">
                <v:path arrowok="t"/>
                <v:fill type="solid"/>
              </v:shape>
              <v:shape style="position:absolute;left:3739;top:2055;width:89;height:549" coordorigin="3739,2055" coordsize="89,549" path="m3828,2538l3789,2538,3789,2549,3821,2549,3828,2538xe" filled="true" fillcolor="#000000" stroked="false">
                <v:path arrowok="t"/>
                <v:fill type="solid"/>
              </v:shape>
              <v:shape style="position:absolute;left:3739;top:2055;width:89;height:549" coordorigin="3739,2055" coordsize="89,549" path="m3792,2055l3780,2055,3778,2538,3789,2538,3792,2055xe" filled="true" fillcolor="#000000" stroked="false">
                <v:path arrowok="t"/>
                <v:fill type="solid"/>
              </v:shape>
            </v:group>
            <v:group style="position:absolute;left:3778;top:2055;width:14;height:495" coordorigin="3778,2055" coordsize="14,495">
              <v:shape style="position:absolute;left:3778;top:2055;width:14;height:495" coordorigin="3778,2055" coordsize="14,495" path="m3780,2055l3778,2549,3789,2549,3792,2055,3780,2055xe" filled="false" stroked="true" strokeweight=".140pt" strokecolor="#000000">
                <v:path arrowok="t"/>
              </v:shape>
            </v:group>
            <v:group style="position:absolute;left:3739;top:2538;width:89;height:66" coordorigin="3739,2538" coordsize="89,66">
              <v:shape style="position:absolute;left:3739;top:2538;width:89;height:66" coordorigin="3739,2538" coordsize="89,66" path="m3739,2538l3783,2604,3828,2538,3739,2538xe" filled="false" stroked="true" strokeweight=".140pt" strokecolor="#000000">
                <v:path arrowok="t"/>
              </v:shape>
              <v:shape style="position:absolute;left:963;top:37;width:5685;height:1913" type="#_x0000_t202" filled="false" stroked="false">
                <v:textbox inset="0,0,0,0">
                  <w:txbxContent>
                    <w:p>
                      <w:pPr>
                        <w:spacing w:line="326" w:lineRule="exact" w:before="0"/>
                        <w:ind w:left="160" w:right="0" w:firstLine="1738"/>
                        <w:jc w:val="left"/>
                        <w:rPr>
                          <w:rFonts w:ascii="Arial" w:hAnsi="Arial" w:cs="Arial" w:eastAsia="Arial"/>
                          <w:sz w:val="32"/>
                          <w:szCs w:val="32"/>
                        </w:rPr>
                      </w:pPr>
                      <w:r>
                        <w:rPr>
                          <w:rFonts w:ascii="Arial"/>
                          <w:b/>
                          <w:spacing w:val="-1"/>
                          <w:sz w:val="32"/>
                        </w:rPr>
                        <w:t>Figure</w:t>
                      </w:r>
                      <w:r>
                        <w:rPr>
                          <w:rFonts w:ascii="Arial"/>
                          <w:b/>
                          <w:spacing w:val="-19"/>
                          <w:sz w:val="32"/>
                        </w:rPr>
                        <w:t> </w:t>
                      </w:r>
                      <w:r>
                        <w:rPr>
                          <w:rFonts w:ascii="Arial"/>
                          <w:b/>
                          <w:sz w:val="32"/>
                        </w:rPr>
                        <w:t>7.10-1b</w:t>
                      </w:r>
                      <w:r>
                        <w:rPr>
                          <w:rFonts w:ascii="Arial"/>
                          <w:sz w:val="32"/>
                        </w:rPr>
                      </w:r>
                    </w:p>
                    <w:p>
                      <w:pPr>
                        <w:spacing w:line="275" w:lineRule="auto" w:before="141"/>
                        <w:ind w:left="0" w:right="0" w:firstLine="160"/>
                        <w:jc w:val="left"/>
                        <w:rPr>
                          <w:rFonts w:ascii="Arial" w:hAnsi="Arial" w:cs="Arial" w:eastAsia="Arial"/>
                          <w:sz w:val="32"/>
                          <w:szCs w:val="32"/>
                        </w:rPr>
                      </w:pPr>
                      <w:r>
                        <w:rPr>
                          <w:rFonts w:ascii="Arial"/>
                          <w:b/>
                          <w:spacing w:val="-1"/>
                          <w:sz w:val="32"/>
                        </w:rPr>
                        <w:t>ALTERNATIVE</w:t>
                      </w:r>
                      <w:r>
                        <w:rPr>
                          <w:rFonts w:ascii="Arial"/>
                          <w:b/>
                          <w:spacing w:val="-15"/>
                          <w:sz w:val="32"/>
                        </w:rPr>
                        <w:t> </w:t>
                      </w:r>
                      <w:r>
                        <w:rPr>
                          <w:rFonts w:ascii="Arial"/>
                          <w:b/>
                          <w:spacing w:val="-1"/>
                          <w:sz w:val="32"/>
                        </w:rPr>
                        <w:t>WATER</w:t>
                      </w:r>
                      <w:r>
                        <w:rPr>
                          <w:rFonts w:ascii="Arial"/>
                          <w:b/>
                          <w:spacing w:val="-17"/>
                          <w:sz w:val="32"/>
                        </w:rPr>
                        <w:t> </w:t>
                      </w:r>
                      <w:r>
                        <w:rPr>
                          <w:rFonts w:ascii="Arial"/>
                          <w:b/>
                          <w:sz w:val="32"/>
                        </w:rPr>
                        <w:t>SUPPLIES</w:t>
                      </w:r>
                      <w:r>
                        <w:rPr>
                          <w:rFonts w:ascii="Arial"/>
                          <w:b/>
                          <w:spacing w:val="-13"/>
                          <w:sz w:val="32"/>
                        </w:rPr>
                        <w:t> </w:t>
                      </w:r>
                      <w:r>
                        <w:rPr>
                          <w:rFonts w:ascii="Arial"/>
                          <w:b/>
                          <w:sz w:val="32"/>
                        </w:rPr>
                        <w:t>-</w:t>
                      </w:r>
                      <w:r>
                        <w:rPr>
                          <w:rFonts w:ascii="Arial"/>
                          <w:b/>
                          <w:spacing w:val="26"/>
                          <w:w w:val="99"/>
                          <w:sz w:val="32"/>
                        </w:rPr>
                        <w:t> </w:t>
                      </w:r>
                      <w:r>
                        <w:rPr>
                          <w:rFonts w:ascii="Arial"/>
                          <w:b/>
                          <w:sz w:val="32"/>
                        </w:rPr>
                        <w:t>DISINFECTION</w:t>
                      </w:r>
                      <w:r>
                        <w:rPr>
                          <w:rFonts w:ascii="Arial"/>
                          <w:b/>
                          <w:spacing w:val="-17"/>
                          <w:sz w:val="32"/>
                        </w:rPr>
                        <w:t> </w:t>
                      </w:r>
                      <w:r>
                        <w:rPr>
                          <w:rFonts w:ascii="Arial"/>
                          <w:b/>
                          <w:spacing w:val="-1"/>
                          <w:sz w:val="32"/>
                        </w:rPr>
                        <w:t>OF</w:t>
                      </w:r>
                      <w:r>
                        <w:rPr>
                          <w:rFonts w:ascii="Arial"/>
                          <w:b/>
                          <w:spacing w:val="-18"/>
                          <w:sz w:val="32"/>
                        </w:rPr>
                        <w:t> </w:t>
                      </w:r>
                      <w:r>
                        <w:rPr>
                          <w:rFonts w:ascii="Arial"/>
                          <w:b/>
                          <w:sz w:val="32"/>
                        </w:rPr>
                        <w:t>SURFACE</w:t>
                      </w:r>
                      <w:r>
                        <w:rPr>
                          <w:rFonts w:ascii="Arial"/>
                          <w:b/>
                          <w:spacing w:val="-17"/>
                          <w:sz w:val="32"/>
                        </w:rPr>
                        <w:t> </w:t>
                      </w:r>
                      <w:r>
                        <w:rPr>
                          <w:rFonts w:ascii="Arial"/>
                          <w:b/>
                          <w:spacing w:val="-1"/>
                          <w:sz w:val="32"/>
                        </w:rPr>
                        <w:t>WATER</w:t>
                      </w:r>
                      <w:r>
                        <w:rPr>
                          <w:rFonts w:ascii="Arial"/>
                          <w:sz w:val="32"/>
                        </w:rPr>
                      </w:r>
                    </w:p>
                    <w:p>
                      <w:pPr>
                        <w:spacing w:line="316" w:lineRule="exact" w:before="286"/>
                        <w:ind w:left="765" w:right="0" w:firstLine="0"/>
                        <w:jc w:val="left"/>
                        <w:rPr>
                          <w:rFonts w:ascii="Arial" w:hAnsi="Arial" w:cs="Arial" w:eastAsia="Arial"/>
                          <w:sz w:val="28"/>
                          <w:szCs w:val="28"/>
                        </w:rPr>
                      </w:pPr>
                      <w:r>
                        <w:rPr>
                          <w:rFonts w:ascii="Arial"/>
                          <w:i/>
                          <w:spacing w:val="-1"/>
                          <w:sz w:val="28"/>
                        </w:rPr>
                        <w:t>Continued</w:t>
                      </w:r>
                      <w:r>
                        <w:rPr>
                          <w:rFonts w:ascii="Arial"/>
                          <w:i/>
                          <w:spacing w:val="-2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i/>
                          <w:sz w:val="28"/>
                        </w:rPr>
                        <w:t>from</w:t>
                      </w:r>
                      <w:r>
                        <w:rPr>
                          <w:rFonts w:ascii="Arial"/>
                          <w:i/>
                          <w:spacing w:val="-1"/>
                          <w:sz w:val="28"/>
                        </w:rPr>
                        <w:t> Figure</w:t>
                      </w:r>
                      <w:r>
                        <w:rPr>
                          <w:rFonts w:ascii="Arial"/>
                          <w:i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i/>
                          <w:spacing w:val="-1"/>
                          <w:sz w:val="28"/>
                        </w:rPr>
                        <w:t>7.10-1a</w:t>
                      </w:r>
                      <w:r>
                        <w:rPr>
                          <w:rFonts w:ascii="Arial"/>
                          <w:sz w:val="28"/>
                        </w:rPr>
                      </w:r>
                    </w:p>
                  </w:txbxContent>
                </v:textbox>
                <w10:wrap type="none"/>
              </v:shape>
              <v:shape style="position:absolute;left:329;top:2821;width:7109;height:651" type="#_x0000_t202" filled="false" stroked="false">
                <v:textbox inset="0,0,0,0">
                  <w:txbxContent>
                    <w:p>
                      <w:pPr>
                        <w:spacing w:line="287" w:lineRule="exact" w:before="0"/>
                        <w:ind w:left="0" w:right="0" w:firstLine="0"/>
                        <w:jc w:val="center"/>
                        <w:rPr>
                          <w:rFonts w:ascii="Arial" w:hAnsi="Arial" w:cs="Arial" w:eastAsia="Arial"/>
                          <w:sz w:val="28"/>
                          <w:szCs w:val="28"/>
                        </w:rPr>
                      </w:pPr>
                      <w:r>
                        <w:rPr>
                          <w:rFonts w:ascii="Arial"/>
                          <w:b/>
                          <w:spacing w:val="-1"/>
                          <w:sz w:val="28"/>
                        </w:rPr>
                        <w:t>Provide</w:t>
                      </w:r>
                      <w:r>
                        <w:rPr>
                          <w:rFonts w:ascii="Arial"/>
                          <w:b/>
                          <w:spacing w:val="1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b/>
                          <w:spacing w:val="-1"/>
                          <w:sz w:val="28"/>
                        </w:rPr>
                        <w:t>disinfection for</w:t>
                      </w:r>
                      <w:r>
                        <w:rPr>
                          <w:rFonts w:ascii="Arial"/>
                          <w:b/>
                          <w:spacing w:val="1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b/>
                          <w:spacing w:val="-1"/>
                          <w:sz w:val="28"/>
                        </w:rPr>
                        <w:t>potable</w:t>
                      </w:r>
                      <w:r>
                        <w:rPr>
                          <w:rFonts w:ascii="Arial"/>
                          <w:b/>
                          <w:spacing w:val="-6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b/>
                          <w:sz w:val="28"/>
                        </w:rPr>
                        <w:t>water</w:t>
                      </w:r>
                      <w:r>
                        <w:rPr>
                          <w:rFonts w:ascii="Arial"/>
                          <w:b/>
                          <w:spacing w:val="1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b/>
                          <w:spacing w:val="-1"/>
                          <w:sz w:val="28"/>
                        </w:rPr>
                        <w:t>supply</w:t>
                      </w:r>
                      <w:r>
                        <w:rPr>
                          <w:rFonts w:ascii="Arial"/>
                          <w:b/>
                          <w:spacing w:val="-9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b/>
                          <w:spacing w:val="-1"/>
                          <w:sz w:val="28"/>
                        </w:rPr>
                        <w:t>that</w:t>
                      </w:r>
                      <w:r>
                        <w:rPr>
                          <w:rFonts w:ascii="Arial"/>
                          <w:b/>
                          <w:spacing w:val="-2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b/>
                          <w:sz w:val="28"/>
                        </w:rPr>
                        <w:t>will</w:t>
                      </w:r>
                      <w:r>
                        <w:rPr>
                          <w:rFonts w:ascii="Arial"/>
                          <w:sz w:val="28"/>
                        </w:rPr>
                      </w:r>
                    </w:p>
                    <w:p>
                      <w:pPr>
                        <w:spacing w:line="316" w:lineRule="exact" w:before="47"/>
                        <w:ind w:left="2" w:right="0" w:firstLine="0"/>
                        <w:jc w:val="center"/>
                        <w:rPr>
                          <w:rFonts w:ascii="Arial" w:hAnsi="Arial" w:cs="Arial" w:eastAsia="Arial"/>
                          <w:sz w:val="28"/>
                          <w:szCs w:val="28"/>
                        </w:rPr>
                      </w:pPr>
                      <w:r>
                        <w:rPr>
                          <w:rFonts w:ascii="Arial"/>
                          <w:b/>
                          <w:spacing w:val="-1"/>
                          <w:sz w:val="28"/>
                        </w:rPr>
                        <w:t>come</w:t>
                      </w:r>
                      <w:r>
                        <w:rPr>
                          <w:rFonts w:ascii="Arial"/>
                          <w:b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b/>
                          <w:spacing w:val="-2"/>
                          <w:sz w:val="28"/>
                        </w:rPr>
                        <w:t>from</w:t>
                      </w:r>
                      <w:r>
                        <w:rPr>
                          <w:rFonts w:ascii="Arial"/>
                          <w:b/>
                          <w:spacing w:val="1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b/>
                          <w:spacing w:val="-1"/>
                          <w:sz w:val="28"/>
                        </w:rPr>
                        <w:t>nearby</w:t>
                      </w:r>
                      <w:r>
                        <w:rPr>
                          <w:rFonts w:ascii="Arial"/>
                          <w:b/>
                          <w:spacing w:val="-4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b/>
                          <w:spacing w:val="-1"/>
                          <w:sz w:val="28"/>
                        </w:rPr>
                        <w:t>surface</w:t>
                      </w:r>
                      <w:r>
                        <w:rPr>
                          <w:rFonts w:ascii="Arial"/>
                          <w:b/>
                          <w:spacing w:val="-7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b/>
                          <w:sz w:val="28"/>
                        </w:rPr>
                        <w:t>water</w:t>
                      </w:r>
                      <w:r>
                        <w:rPr>
                          <w:rFonts w:ascii="Arial"/>
                          <w:b/>
                          <w:spacing w:val="-1"/>
                          <w:sz w:val="28"/>
                        </w:rPr>
                        <w:t> source</w:t>
                      </w:r>
                      <w:r>
                        <w:rPr>
                          <w:rFonts w:ascii="Arial"/>
                          <w:sz w:val="28"/>
                        </w:rPr>
                      </w:r>
                    </w:p>
                  </w:txbxContent>
                </v:textbox>
                <w10:wrap type="none"/>
              </v:shape>
              <v:shape style="position:absolute;left:1601;top:4285;width:4434;height:281" type="#_x0000_t202" filled="false" stroked="false">
                <v:textbox inset="0,0,0,0">
                  <w:txbxContent>
                    <w:p>
                      <w:pPr>
                        <w:spacing w:line="281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28"/>
                          <w:szCs w:val="28"/>
                        </w:rPr>
                      </w:pPr>
                      <w:r>
                        <w:rPr>
                          <w:rFonts w:ascii="Arial"/>
                          <w:b/>
                          <w:spacing w:val="-1"/>
                          <w:sz w:val="28"/>
                        </w:rPr>
                        <w:t>Does</w:t>
                      </w:r>
                      <w:r>
                        <w:rPr>
                          <w:rFonts w:ascii="Arial"/>
                          <w:b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b/>
                          <w:spacing w:val="-1"/>
                          <w:sz w:val="28"/>
                        </w:rPr>
                        <w:t>treatment require</w:t>
                      </w:r>
                      <w:r>
                        <w:rPr>
                          <w:rFonts w:ascii="Arial"/>
                          <w:b/>
                          <w:spacing w:val="1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b/>
                          <w:spacing w:val="-2"/>
                          <w:sz w:val="28"/>
                        </w:rPr>
                        <w:t>filtration?</w:t>
                      </w:r>
                      <w:r>
                        <w:rPr>
                          <w:rFonts w:ascii="Arial"/>
                          <w:sz w:val="28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Cambria" w:hAnsi="Cambria" w:cs="Cambria" w:eastAsia="Cambria"/>
          <w:sz w:val="20"/>
          <w:szCs w:val="20"/>
        </w:rPr>
      </w:r>
    </w:p>
    <w:p>
      <w:pPr>
        <w:spacing w:line="240" w:lineRule="auto" w:before="10"/>
        <w:rPr>
          <w:rFonts w:ascii="Cambria" w:hAnsi="Cambria" w:cs="Cambria" w:eastAsia="Cambria"/>
          <w:sz w:val="9"/>
          <w:szCs w:val="9"/>
        </w:rPr>
      </w:pPr>
    </w:p>
    <w:p>
      <w:pPr>
        <w:tabs>
          <w:tab w:pos="4679" w:val="left" w:leader="none"/>
        </w:tabs>
        <w:spacing w:line="200" w:lineRule="atLeast"/>
        <w:ind w:left="169" w:right="0" w:firstLine="0"/>
        <w:rPr>
          <w:rFonts w:ascii="Cambria" w:hAnsi="Cambria" w:cs="Cambria" w:eastAsia="Cambria"/>
          <w:sz w:val="20"/>
          <w:szCs w:val="20"/>
        </w:rPr>
      </w:pPr>
      <w:r>
        <w:rPr>
          <w:rFonts w:ascii="Cambria"/>
          <w:sz w:val="20"/>
        </w:rPr>
        <w:pict>
          <v:group style="width:209pt;height:323.05pt;mso-position-horizontal-relative:char;mso-position-vertical-relative:line" coordorigin="0,0" coordsize="4180,6461">
            <v:group style="position:absolute;left:91;top:1280;width:3792;height:1716" coordorigin="91,1280" coordsize="3792,1716">
              <v:shape style="position:absolute;left:91;top:1280;width:3792;height:1716" coordorigin="91,1280" coordsize="3792,1716" path="m3883,1280l91,1280,91,2996,3883,2996,3883,2986,104,2986,98,2976,104,2976,104,1301,98,1301,104,1290,3883,1290,3883,1280xe" filled="true" fillcolor="#000000" stroked="false">
                <v:path arrowok="t"/>
                <v:fill type="solid"/>
              </v:shape>
              <v:shape style="position:absolute;left:91;top:1280;width:3792;height:1716" coordorigin="91,1280" coordsize="3792,1716" path="m3870,2976l104,2976,104,2986,3870,2986,3870,2976xe" filled="true" fillcolor="#000000" stroked="false">
                <v:path arrowok="t"/>
                <v:fill type="solid"/>
              </v:shape>
              <v:shape style="position:absolute;left:91;top:1280;width:3792;height:1716" coordorigin="91,1280" coordsize="3792,1716" path="m3883,1290l3870,1290,3877,1301,3870,1301,3870,2976,3877,2976,3870,2986,3883,2986,3883,1290xe" filled="true" fillcolor="#000000" stroked="false">
                <v:path arrowok="t"/>
                <v:fill type="solid"/>
              </v:shape>
              <v:shape style="position:absolute;left:91;top:1280;width:3792;height:1716" coordorigin="91,1280" coordsize="3792,1716" path="m3870,1290l104,1290,104,1301,3870,1301,3870,1290xe" filled="true" fillcolor="#000000" stroked="false">
                <v:path arrowok="t"/>
                <v:fill type="solid"/>
              </v:shape>
            </v:group>
            <v:group style="position:absolute;left:91;top:1280;width:3792;height:1716" coordorigin="91,1280" coordsize="3792,1716">
              <v:shape style="position:absolute;left:91;top:1280;width:3792;height:1716" coordorigin="91,1280" coordsize="3792,1716" path="m91,1280l3883,1280,3883,2996,91,2996,91,1280xe" filled="false" stroked="true" strokeweight=".140pt" strokecolor="#000000">
                <v:path arrowok="t"/>
              </v:shape>
            </v:group>
            <v:group style="position:absolute;left:98;top:1290;width:3779;height:1696" coordorigin="98,1290" coordsize="3779,1696">
              <v:shape style="position:absolute;left:98;top:1290;width:3779;height:1696" coordorigin="98,1290" coordsize="3779,1696" path="m104,2986l98,2976,3877,2976,3870,2986,3870,1290,3877,1301,98,1301,104,1290,104,2986xe" filled="false" stroked="true" strokeweight=".140pt" strokecolor="#000000">
                <v:path arrowok="t"/>
              </v:shape>
              <v:shape style="position:absolute;left:270;top:1428;width:3386;height:1406" type="#_x0000_t75" alt="figure 7.10-1b - alternative water supplies - disinfection of surface water" stroked="false">
                <v:imagedata r:id="rId204" o:title=""/>
              </v:shape>
            </v:group>
            <v:group style="position:absolute;left:1257;top:1;width:1356;height:571" coordorigin="1257,1" coordsize="1356,571">
              <v:shape style="position:absolute;left:1257;top:1;width:1356;height:571" coordorigin="1257,1" coordsize="1356,571" path="m2613,1l1257,1,1257,572,2613,572,2613,566,1270,566,1264,558,1270,558,1270,17,1264,17,1270,9,2613,9,2613,1xe" filled="true" fillcolor="#000000" stroked="false">
                <v:path arrowok="t"/>
                <v:fill type="solid"/>
              </v:shape>
              <v:shape style="position:absolute;left:1257;top:1;width:1356;height:571" coordorigin="1257,1" coordsize="1356,571" path="m2600,558l1270,558,1270,566,2600,566,2600,558xe" filled="true" fillcolor="#000000" stroked="false">
                <v:path arrowok="t"/>
                <v:fill type="solid"/>
              </v:shape>
              <v:shape style="position:absolute;left:1257;top:1;width:1356;height:571" coordorigin="1257,1" coordsize="1356,571" path="m2613,9l2600,9,2606,17,2600,17,2600,558,2606,558,2600,566,2613,566,2613,9xe" filled="true" fillcolor="#000000" stroked="false">
                <v:path arrowok="t"/>
                <v:fill type="solid"/>
              </v:shape>
              <v:shape style="position:absolute;left:1257;top:1;width:1356;height:571" coordorigin="1257,1" coordsize="1356,571" path="m2600,9l1270,9,1270,17,2600,17,2600,9xe" filled="true" fillcolor="#000000" stroked="false">
                <v:path arrowok="t"/>
                <v:fill type="solid"/>
              </v:shape>
            </v:group>
            <v:group style="position:absolute;left:1257;top:1;width:1356;height:571" coordorigin="1257,1" coordsize="1356,571">
              <v:shape style="position:absolute;left:1257;top:1;width:1356;height:571" coordorigin="1257,1" coordsize="1356,571" path="m1257,1l2613,1,2613,572,1257,572,1257,1xe" filled="false" stroked="true" strokeweight=".140pt" strokecolor="#000000">
                <v:path arrowok="t"/>
              </v:shape>
            </v:group>
            <v:group style="position:absolute;left:1264;top:9;width:1342;height:557" coordorigin="1264,9" coordsize="1342,557">
              <v:shape style="position:absolute;left:1264;top:9;width:1342;height:557" coordorigin="1264,9" coordsize="1342,557" path="m1270,566l1264,558,2606,558,2600,566,2600,9,2606,17,1264,17,1270,9,1270,566xe" filled="false" stroked="true" strokeweight=".140pt" strokecolor="#000000">
                <v:path arrowok="t"/>
              </v:shape>
              <v:shape style="position:absolute;left:1610;top:201;width:499;height:521" type="#_x0000_t75" alt="figure 7.10-1b - alternative water supplies - disinfection of surface water" stroked="false">
                <v:imagedata r:id="rId205" o:title=""/>
              </v:shape>
            </v:group>
            <v:group style="position:absolute;left:1891;top:572;width:108;height:708" coordorigin="1891,572" coordsize="108,708">
              <v:shape style="position:absolute;left:1891;top:572;width:108;height:708" coordorigin="1891,572" coordsize="108,708" path="m1891,1171l1943,1280,1991,1189,1937,1189,1938,1172,1891,1171xe" filled="true" fillcolor="#000000" stroked="false">
                <v:path arrowok="t"/>
                <v:fill type="solid"/>
              </v:shape>
              <v:shape style="position:absolute;left:1891;top:572;width:108;height:708" coordorigin="1891,572" coordsize="108,708" path="m1952,1172l1951,1189,1991,1189,1999,1172,1952,1172xe" filled="true" fillcolor="#000000" stroked="false">
                <v:path arrowok="t"/>
                <v:fill type="solid"/>
              </v:shape>
              <v:shape style="position:absolute;left:1891;top:572;width:108;height:708" coordorigin="1891,572" coordsize="108,708" path="m1957,572l1943,572,1938,1172,1952,1172,1957,572xe" filled="true" fillcolor="#000000" stroked="false">
                <v:path arrowok="t"/>
                <v:fill type="solid"/>
              </v:shape>
            </v:group>
            <v:group style="position:absolute;left:1937;top:572;width:20;height:617" coordorigin="1937,572" coordsize="20,617">
              <v:shape style="position:absolute;left:1937;top:572;width:20;height:617" coordorigin="1937,572" coordsize="20,617" path="m1957,572l1951,1189,1937,1189,1943,572,1957,572xe" filled="false" stroked="true" strokeweight=".140pt" strokecolor="#000000">
                <v:path arrowok="t"/>
              </v:shape>
            </v:group>
            <v:group style="position:absolute;left:1891;top:1171;width:108;height:109" coordorigin="1891,1171" coordsize="108,109">
              <v:shape style="position:absolute;left:1891;top:1171;width:108;height:109" coordorigin="1891,1171" coordsize="108,109" path="m1999,1172l1943,1280,1891,1171,1999,1172xe" filled="false" stroked="true" strokeweight=".140pt" strokecolor="#000000">
                <v:path arrowok="t"/>
              </v:shape>
            </v:group>
            <v:group style="position:absolute;left:1;top:3758;width:4177;height:939" coordorigin="1,3758" coordsize="4177,939">
              <v:shape style="position:absolute;left:1;top:3758;width:4177;height:939" coordorigin="1,3758" coordsize="4177,939" path="m4178,3758l1,3758,1,4697,4178,4697,4178,4691,15,4691,9,4683,15,4683,15,3774,9,3774,15,3766,4178,3766,4178,3758xe" filled="true" fillcolor="#000000" stroked="false">
                <v:path arrowok="t"/>
                <v:fill type="solid"/>
              </v:shape>
              <v:shape style="position:absolute;left:1;top:3758;width:4177;height:939" coordorigin="1,3758" coordsize="4177,939" path="m4163,4683l15,4683,15,4691,4163,4691,4163,4683xe" filled="true" fillcolor="#000000" stroked="false">
                <v:path arrowok="t"/>
                <v:fill type="solid"/>
              </v:shape>
              <v:shape style="position:absolute;left:1;top:3758;width:4177;height:939" coordorigin="1,3758" coordsize="4177,939" path="m4178,3766l4163,3766,4171,3774,4163,3774,4163,4683,4171,4683,4163,4691,4178,4691,4178,3766xe" filled="true" fillcolor="#000000" stroked="false">
                <v:path arrowok="t"/>
                <v:fill type="solid"/>
              </v:shape>
              <v:shape style="position:absolute;left:1;top:3758;width:4177;height:939" coordorigin="1,3758" coordsize="4177,939" path="m4163,3766l15,3766,15,3774,4163,3774,4163,3766xe" filled="true" fillcolor="#000000" stroked="false">
                <v:path arrowok="t"/>
                <v:fill type="solid"/>
              </v:shape>
            </v:group>
            <v:group style="position:absolute;left:1;top:3758;width:4177;height:939" coordorigin="1,3758" coordsize="4177,939">
              <v:shape style="position:absolute;left:1;top:3758;width:4177;height:939" coordorigin="1,3758" coordsize="4177,939" path="m1,3758l4178,3758,4178,4697,1,4697,1,3758xe" filled="false" stroked="true" strokeweight=".140pt" strokecolor="#000000">
                <v:path arrowok="t"/>
              </v:shape>
            </v:group>
            <v:group style="position:absolute;left:9;top:3766;width:4163;height:925" coordorigin="9,3766" coordsize="4163,925">
              <v:shape style="position:absolute;left:9;top:3766;width:4163;height:925" coordorigin="9,3766" coordsize="4163,925" path="m15,4691l9,4683,4171,4683,4163,4691,4163,3766,4171,3774,9,3774,15,3766,15,4691xe" filled="false" stroked="true" strokeweight=".140pt" strokecolor="#000000">
                <v:path arrowok="t"/>
              </v:shape>
              <v:shape style="position:absolute;left:148;top:3885;width:3828;height:665" type="#_x0000_t75" alt="figure 7.10-1b - alternative water supplies - disinfection of surface water" stroked="false">
                <v:imagedata r:id="rId206" o:title=""/>
              </v:shape>
            </v:group>
            <v:group style="position:absolute;left:1880;top:2996;width:119;height:762" coordorigin="1880,2996" coordsize="119,762">
              <v:shape style="position:absolute;left:1880;top:2996;width:119;height:762" coordorigin="1880,2996" coordsize="119,762" path="m1932,3675l1880,3676,1941,3758,1989,3689,1932,3689,1932,3675xe" filled="true" fillcolor="#000000" stroked="false">
                <v:path arrowok="t"/>
                <v:fill type="solid"/>
              </v:shape>
              <v:shape style="position:absolute;left:1880;top:2996;width:119;height:762" coordorigin="1880,2996" coordsize="119,762" path="m1999,3674l1947,3675,1948,3689,1989,3689,1999,3674xe" filled="true" fillcolor="#000000" stroked="false">
                <v:path arrowok="t"/>
                <v:fill type="solid"/>
              </v:shape>
              <v:shape style="position:absolute;left:1880;top:2996;width:119;height:762" coordorigin="1880,2996" coordsize="119,762" path="m1933,2996l1918,2997,1932,3675,1947,3675,1933,2996xe" filled="true" fillcolor="#000000" stroked="false">
                <v:path arrowok="t"/>
                <v:fill type="solid"/>
              </v:shape>
            </v:group>
            <v:group style="position:absolute;left:1918;top:2996;width:30;height:693" coordorigin="1918,2996" coordsize="30,693">
              <v:shape style="position:absolute;left:1918;top:2996;width:30;height:693" coordorigin="1918,2996" coordsize="30,693" path="m1933,2996l1948,3689,1932,3689,1918,2997,1933,2996xe" filled="false" stroked="true" strokeweight=".140pt" strokecolor="#000000">
                <v:path arrowok="t"/>
              </v:shape>
            </v:group>
            <v:group style="position:absolute;left:1880;top:3674;width:119;height:85" coordorigin="1880,3674" coordsize="119,85">
              <v:shape style="position:absolute;left:1880;top:3674;width:119;height:85" coordorigin="1880,3674" coordsize="119,85" path="m1999,3674l1941,3758,1880,3676,1999,3674xe" filled="false" stroked="true" strokeweight=".140pt" strokecolor="#000000">
                <v:path arrowok="t"/>
              </v:shape>
            </v:group>
            <v:group style="position:absolute;left:147;top:5784;width:3635;height:570" coordorigin="147,5784" coordsize="3635,570">
              <v:shape style="position:absolute;left:147;top:5784;width:3635;height:570" coordorigin="147,5784" coordsize="3635,570" path="m3782,5784l147,5784,147,6354,3782,6354,3782,6348,161,6348,154,6340,161,6340,161,5800,154,5800,161,5792,3782,5792,3782,5784xe" filled="true" fillcolor="#000000" stroked="false">
                <v:path arrowok="t"/>
                <v:fill type="solid"/>
              </v:shape>
              <v:shape style="position:absolute;left:147;top:5784;width:3635;height:570" coordorigin="147,5784" coordsize="3635,570" path="m3769,6340l161,6340,161,6348,3769,6348,3769,6340xe" filled="true" fillcolor="#000000" stroked="false">
                <v:path arrowok="t"/>
                <v:fill type="solid"/>
              </v:shape>
              <v:shape style="position:absolute;left:147;top:5784;width:3635;height:570" coordorigin="147,5784" coordsize="3635,570" path="m3782,5792l3769,5792,3775,5800,3769,5800,3769,6340,3775,6340,3769,6348,3782,6348,3782,5792xe" filled="true" fillcolor="#000000" stroked="false">
                <v:path arrowok="t"/>
                <v:fill type="solid"/>
              </v:shape>
              <v:shape style="position:absolute;left:147;top:5784;width:3635;height:570" coordorigin="147,5784" coordsize="3635,570" path="m3769,5792l161,5792,161,5800,3769,5800,3769,5792xe" filled="true" fillcolor="#000000" stroked="false">
                <v:path arrowok="t"/>
                <v:fill type="solid"/>
              </v:shape>
            </v:group>
            <v:group style="position:absolute;left:147;top:5784;width:3635;height:570" coordorigin="147,5784" coordsize="3635,570">
              <v:shape style="position:absolute;left:147;top:5784;width:3635;height:570" coordorigin="147,5784" coordsize="3635,570" path="m147,5784l3782,5784,3782,6354,147,6354,147,5784xe" filled="false" stroked="true" strokeweight=".140pt" strokecolor="#000000">
                <v:path arrowok="t"/>
              </v:shape>
            </v:group>
            <v:group style="position:absolute;left:154;top:5792;width:3621;height:556" coordorigin="154,5792" coordsize="3621,556">
              <v:shape style="position:absolute;left:154;top:5792;width:3621;height:556" coordorigin="154,5792" coordsize="3621,556" path="m161,6348l154,6340,3775,6340,3769,6348,3769,5792,3775,5800,154,5800,161,5792,161,6348xe" filled="false" stroked="true" strokeweight=".140pt" strokecolor="#000000">
                <v:path arrowok="t"/>
              </v:shape>
              <v:shape style="position:absolute;left:498;top:5892;width:2971;height:569" type="#_x0000_t75" alt="figure 7.10-1b - alternative water supplies - disinfection of surface water" stroked="false">
                <v:imagedata r:id="rId207" o:title=""/>
              </v:shape>
            </v:group>
            <v:group style="position:absolute;left:1876;top:4697;width:119;height:1087" coordorigin="1876,4697" coordsize="119,1087">
              <v:shape style="position:absolute;left:1876;top:4697;width:119;height:1087" coordorigin="1876,4697" coordsize="119,1087" path="m1928,5701l1876,5701,1937,5784,1985,5715,1928,5715,1928,5701xe" filled="true" fillcolor="#000000" stroked="false">
                <v:path arrowok="t"/>
                <v:fill type="solid"/>
              </v:shape>
              <v:shape style="position:absolute;left:1876;top:4697;width:119;height:1087" coordorigin="1876,4697" coordsize="119,1087" path="m1995,5701l1943,5701,1944,5715,1985,5715,1995,5701xe" filled="true" fillcolor="#000000" stroked="false">
                <v:path arrowok="t"/>
                <v:fill type="solid"/>
              </v:shape>
              <v:shape style="position:absolute;left:1876;top:4697;width:119;height:1087" coordorigin="1876,4697" coordsize="119,1087" path="m1935,4697l1919,4697,1928,5701,1943,5701,1935,4697xe" filled="true" fillcolor="#000000" stroked="false">
                <v:path arrowok="t"/>
                <v:fill type="solid"/>
              </v:shape>
            </v:group>
            <v:group style="position:absolute;left:1919;top:4697;width:25;height:1018" coordorigin="1919,4697" coordsize="25,1018">
              <v:shape style="position:absolute;left:1919;top:4697;width:25;height:1018" coordorigin="1919,4697" coordsize="25,1018" path="m1935,4697l1944,5715,1928,5715,1919,4697,1935,4697xe" filled="false" stroked="true" strokeweight=".140pt" strokecolor="#000000">
                <v:path arrowok="t"/>
              </v:shape>
            </v:group>
            <v:group style="position:absolute;left:1876;top:5701;width:119;height:84" coordorigin="1876,5701" coordsize="119,84">
              <v:shape style="position:absolute;left:1876;top:5701;width:119;height:84" coordorigin="1876,5701" coordsize="119,84" path="m1995,5701l1937,5784,1876,5701,1995,5701xe" filled="false" stroked="true" strokeweight=".140pt" strokecolor="#000000">
                <v:path arrowok="t"/>
              </v:shape>
              <v:shape style="position:absolute;left:1610;top:234;width:500;height:281" type="#_x0000_t202" filled="false" stroked="false">
                <v:textbox inset="0,0,0,0">
                  <w:txbxContent>
                    <w:p>
                      <w:pPr>
                        <w:spacing w:line="281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28"/>
                          <w:szCs w:val="28"/>
                        </w:rPr>
                      </w:pPr>
                      <w:r>
                        <w:rPr>
                          <w:rFonts w:ascii="Arial"/>
                          <w:b/>
                          <w:spacing w:val="-1"/>
                          <w:sz w:val="28"/>
                        </w:rPr>
                        <w:t>Yes</w:t>
                      </w:r>
                      <w:r>
                        <w:rPr>
                          <w:rFonts w:ascii="Arial"/>
                          <w:sz w:val="28"/>
                        </w:rPr>
                      </w:r>
                    </w:p>
                  </w:txbxContent>
                </v:textbox>
                <w10:wrap type="none"/>
              </v:shape>
              <v:shape style="position:absolute;left:384;top:1461;width:3158;height:1392" type="#_x0000_t202" filled="false" stroked="false">
                <v:textbox inset="0,0,0,0">
                  <w:txbxContent>
                    <w:p>
                      <w:pPr>
                        <w:spacing w:line="287" w:lineRule="exact" w:before="0"/>
                        <w:ind w:left="-1" w:right="0" w:firstLine="0"/>
                        <w:jc w:val="center"/>
                        <w:rPr>
                          <w:rFonts w:ascii="Arial" w:hAnsi="Arial" w:cs="Arial" w:eastAsia="Arial"/>
                          <w:sz w:val="28"/>
                          <w:szCs w:val="28"/>
                        </w:rPr>
                      </w:pPr>
                      <w:r>
                        <w:rPr>
                          <w:rFonts w:ascii="Arial"/>
                          <w:spacing w:val="-1"/>
                          <w:sz w:val="28"/>
                        </w:rPr>
                        <w:t>Determine</w:t>
                      </w:r>
                      <w:r>
                        <w:rPr>
                          <w:rFonts w:ascii="Arial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28"/>
                        </w:rPr>
                        <w:t>minimum level</w:t>
                      </w:r>
                    </w:p>
                    <w:p>
                      <w:pPr>
                        <w:spacing w:line="275" w:lineRule="auto" w:before="47"/>
                        <w:ind w:left="218" w:right="214" w:firstLine="0"/>
                        <w:jc w:val="center"/>
                        <w:rPr>
                          <w:rFonts w:ascii="Arial" w:hAnsi="Arial" w:cs="Arial" w:eastAsia="Arial"/>
                          <w:sz w:val="28"/>
                          <w:szCs w:val="28"/>
                        </w:rPr>
                      </w:pPr>
                      <w:r>
                        <w:rPr>
                          <w:rFonts w:ascii="Arial"/>
                          <w:sz w:val="28"/>
                        </w:rPr>
                        <w:t>of</w:t>
                      </w:r>
                      <w:r>
                        <w:rPr>
                          <w:rFonts w:ascii="Arial"/>
                          <w:spacing w:val="1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28"/>
                        </w:rPr>
                        <w:t>primary</w:t>
                      </w:r>
                      <w:r>
                        <w:rPr>
                          <w:rFonts w:ascii="Arial"/>
                          <w:spacing w:val="-3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28"/>
                        </w:rPr>
                        <w:t>disinfection</w:t>
                      </w:r>
                      <w:r>
                        <w:rPr>
                          <w:rFonts w:ascii="Arial"/>
                          <w:spacing w:val="28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sz w:val="28"/>
                        </w:rPr>
                        <w:t>required</w:t>
                      </w:r>
                      <w:r>
                        <w:rPr>
                          <w:rFonts w:ascii="Arial"/>
                          <w:spacing w:val="-2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sz w:val="28"/>
                        </w:rPr>
                        <w:t>by</w:t>
                      </w:r>
                      <w:r>
                        <w:rPr>
                          <w:rFonts w:ascii="Arial"/>
                          <w:spacing w:val="-3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28"/>
                        </w:rPr>
                        <w:t>state</w:t>
                      </w:r>
                      <w:r>
                        <w:rPr>
                          <w:rFonts w:ascii="Arial"/>
                          <w:spacing w:val="-2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28"/>
                        </w:rPr>
                        <w:t>for</w:t>
                      </w:r>
                    </w:p>
                    <w:p>
                      <w:pPr>
                        <w:spacing w:line="316" w:lineRule="exact" w:before="3"/>
                        <w:ind w:left="1" w:right="0" w:firstLine="0"/>
                        <w:jc w:val="center"/>
                        <w:rPr>
                          <w:rFonts w:ascii="Arial" w:hAnsi="Arial" w:cs="Arial" w:eastAsia="Arial"/>
                          <w:sz w:val="28"/>
                          <w:szCs w:val="28"/>
                        </w:rPr>
                      </w:pPr>
                      <w:r>
                        <w:rPr>
                          <w:rFonts w:ascii="Arial"/>
                          <w:spacing w:val="-1"/>
                          <w:sz w:val="28"/>
                        </w:rPr>
                        <w:t>filtered</w:t>
                      </w:r>
                      <w:r>
                        <w:rPr>
                          <w:rFonts w:ascii="Arial"/>
                          <w:spacing w:val="-2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28"/>
                        </w:rPr>
                        <w:t>source</w:t>
                      </w:r>
                      <w:r>
                        <w:rPr>
                          <w:rFonts w:ascii="Arial"/>
                          <w:spacing w:val="-2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28"/>
                        </w:rPr>
                        <w:t>water</w:t>
                      </w:r>
                    </w:p>
                  </w:txbxContent>
                </v:textbox>
                <w10:wrap type="none"/>
              </v:shape>
              <v:shape style="position:absolute;left:242;top:3918;width:3642;height:651" type="#_x0000_t202" filled="false" stroked="false">
                <v:textbox inset="0,0,0,0">
                  <w:txbxContent>
                    <w:p>
                      <w:pPr>
                        <w:spacing w:line="287" w:lineRule="exact" w:before="0"/>
                        <w:ind w:left="0" w:right="0" w:firstLine="0"/>
                        <w:jc w:val="center"/>
                        <w:rPr>
                          <w:rFonts w:ascii="Arial" w:hAnsi="Arial" w:cs="Arial" w:eastAsia="Arial"/>
                          <w:sz w:val="28"/>
                          <w:szCs w:val="28"/>
                        </w:rPr>
                      </w:pPr>
                      <w:r>
                        <w:rPr>
                          <w:rFonts w:ascii="Arial"/>
                          <w:spacing w:val="-1"/>
                          <w:sz w:val="28"/>
                        </w:rPr>
                        <w:t>Select</w:t>
                      </w:r>
                      <w:r>
                        <w:rPr>
                          <w:rFonts w:ascii="Arial"/>
                          <w:spacing w:val="1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28"/>
                        </w:rPr>
                        <w:t>disinfectant</w:t>
                      </w:r>
                      <w:r>
                        <w:rPr>
                          <w:rFonts w:ascii="Arial"/>
                          <w:spacing w:val="-3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sz w:val="28"/>
                        </w:rPr>
                        <w:t>&amp;</w:t>
                      </w:r>
                      <w:r>
                        <w:rPr>
                          <w:rFonts w:ascii="Arial"/>
                          <w:spacing w:val="1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28"/>
                        </w:rPr>
                        <w:t>CT </w:t>
                      </w:r>
                      <w:r>
                        <w:rPr>
                          <w:rFonts w:ascii="Arial"/>
                          <w:sz w:val="28"/>
                        </w:rPr>
                        <w:t>or</w:t>
                      </w:r>
                      <w:r>
                        <w:rPr>
                          <w:rFonts w:ascii="Arial"/>
                          <w:spacing w:val="-2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sz w:val="28"/>
                        </w:rPr>
                        <w:t>IT</w:t>
                      </w:r>
                    </w:p>
                    <w:p>
                      <w:pPr>
                        <w:spacing w:line="316" w:lineRule="exact" w:before="47"/>
                        <w:ind w:left="0" w:right="1" w:firstLine="0"/>
                        <w:jc w:val="center"/>
                        <w:rPr>
                          <w:rFonts w:ascii="Arial" w:hAnsi="Arial" w:cs="Arial" w:eastAsia="Arial"/>
                          <w:sz w:val="28"/>
                          <w:szCs w:val="28"/>
                        </w:rPr>
                      </w:pPr>
                      <w:r>
                        <w:rPr>
                          <w:rFonts w:ascii="Arial"/>
                          <w:sz w:val="28"/>
                        </w:rPr>
                        <w:t>[for</w:t>
                      </w:r>
                      <w:r>
                        <w:rPr>
                          <w:rFonts w:ascii="Arial"/>
                          <w:spacing w:val="-2"/>
                          <w:sz w:val="28"/>
                        </w:rPr>
                        <w:t> UV]</w:t>
                      </w:r>
                      <w:r>
                        <w:rPr>
                          <w:rFonts w:ascii="Arial"/>
                          <w:spacing w:val="1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28"/>
                        </w:rPr>
                        <w:t>requirements</w:t>
                      </w:r>
                    </w:p>
                  </w:txbxContent>
                </v:textbox>
                <w10:wrap type="none"/>
              </v:shape>
              <v:shape style="position:absolute;left:552;top:5925;width:2864;height:281" type="#_x0000_t202" filled="false" stroked="false">
                <v:textbox inset="0,0,0,0">
                  <w:txbxContent>
                    <w:p>
                      <w:pPr>
                        <w:spacing w:line="281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28"/>
                          <w:szCs w:val="28"/>
                        </w:rPr>
                      </w:pPr>
                      <w:r>
                        <w:rPr>
                          <w:rFonts w:ascii="Arial"/>
                          <w:sz w:val="28"/>
                        </w:rPr>
                        <w:t>Acquire</w:t>
                      </w:r>
                      <w:r>
                        <w:rPr>
                          <w:rFonts w:ascii="Arial"/>
                          <w:spacing w:val="-2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sz w:val="28"/>
                        </w:rPr>
                        <w:t>&amp;</w:t>
                      </w:r>
                      <w:r>
                        <w:rPr>
                          <w:rFonts w:ascii="Arial"/>
                          <w:spacing w:val="-2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28"/>
                        </w:rPr>
                        <w:t>install</w:t>
                      </w:r>
                      <w:r>
                        <w:rPr>
                          <w:rFonts w:ascii="Arial"/>
                          <w:spacing w:val="-2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28"/>
                        </w:rPr>
                        <w:t>unit(s)</w:t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Cambria"/>
          <w:sz w:val="20"/>
        </w:rPr>
      </w:r>
      <w:r>
        <w:rPr>
          <w:rFonts w:ascii="Cambria"/>
          <w:sz w:val="20"/>
        </w:rPr>
        <w:tab/>
      </w:r>
      <w:r>
        <w:rPr>
          <w:rFonts w:ascii="Cambria"/>
          <w:position w:val="7"/>
          <w:sz w:val="20"/>
        </w:rPr>
        <w:pict>
          <v:group style="width:209.55pt;height:319.7pt;mso-position-horizontal-relative:char;mso-position-vertical-relative:line" coordorigin="0,0" coordsize="4191,6394">
            <v:group style="position:absolute;left:1413;top:1;width:1248;height:622" coordorigin="1413,1" coordsize="1248,622">
              <v:shape style="position:absolute;left:1413;top:1;width:1248;height:622" coordorigin="1413,1" coordsize="1248,622" path="m2661,1l1413,1,1413,623,2661,623,2661,615,1426,615,1419,607,1426,607,1426,17,1419,17,1426,10,2661,10,2661,1xe" filled="true" fillcolor="#000000" stroked="false">
                <v:path arrowok="t"/>
                <v:fill type="solid"/>
              </v:shape>
              <v:shape style="position:absolute;left:1413;top:1;width:1248;height:622" coordorigin="1413,1" coordsize="1248,622" path="m2647,607l1426,607,1426,615,2647,615,2647,607xe" filled="true" fillcolor="#000000" stroked="false">
                <v:path arrowok="t"/>
                <v:fill type="solid"/>
              </v:shape>
              <v:shape style="position:absolute;left:1413;top:1;width:1248;height:622" coordorigin="1413,1" coordsize="1248,622" path="m2661,10l2647,10,2654,17,2647,17,2647,607,2654,607,2647,615,2661,615,2661,10xe" filled="true" fillcolor="#000000" stroked="false">
                <v:path arrowok="t"/>
                <v:fill type="solid"/>
              </v:shape>
              <v:shape style="position:absolute;left:1413;top:1;width:1248;height:622" coordorigin="1413,1" coordsize="1248,622" path="m2647,10l1426,10,1426,17,2647,17,2647,10xe" filled="true" fillcolor="#000000" stroked="false">
                <v:path arrowok="t"/>
                <v:fill type="solid"/>
              </v:shape>
            </v:group>
            <v:group style="position:absolute;left:1413;top:1;width:1248;height:622" coordorigin="1413,1" coordsize="1248,622">
              <v:shape style="position:absolute;left:1413;top:1;width:1248;height:622" coordorigin="1413,1" coordsize="1248,622" path="m1413,1l2661,1,2661,623,1413,623,1413,1xe" filled="false" stroked="true" strokeweight=".140pt" strokecolor="#000000">
                <v:path arrowok="t"/>
              </v:shape>
            </v:group>
            <v:group style="position:absolute;left:1419;top:10;width:1235;height:606" coordorigin="1419,10" coordsize="1235,606">
              <v:shape style="position:absolute;left:1419;top:10;width:1235;height:606" coordorigin="1419,10" coordsize="1235,606" path="m1426,615l1419,607,2654,607,2647,615,2647,10,2654,17,1419,17,1426,10,1426,615xe" filled="false" stroked="true" strokeweight=".140pt" strokecolor="#000000">
                <v:path arrowok="t"/>
              </v:shape>
              <v:shape style="position:absolute;left:1852;top:201;width:482;height:521" type="#_x0000_t75" alt="figure 7.10-1b - alternative water supplies - disinfection of surface water" stroked="false">
                <v:imagedata r:id="rId208" o:title=""/>
              </v:shape>
            </v:group>
            <v:group style="position:absolute;left:161;top:1289;width:4028;height:1707" coordorigin="161,1289" coordsize="4028,1707">
              <v:shape style="position:absolute;left:161;top:1289;width:4028;height:1707" coordorigin="161,1289" coordsize="4028,1707" path="m4189,1289l161,1289,161,2996,4189,2996,4189,2987,174,2987,168,2977,174,2977,174,1308,168,1308,174,1299,4189,1299,4189,1289xe" filled="true" fillcolor="#000000" stroked="false">
                <v:path arrowok="t"/>
                <v:fill type="solid"/>
              </v:shape>
              <v:shape style="position:absolute;left:161;top:1289;width:4028;height:1707" coordorigin="161,1289" coordsize="4028,1707" path="m4176,2977l174,2977,174,2987,4176,2987,4176,2977xe" filled="true" fillcolor="#000000" stroked="false">
                <v:path arrowok="t"/>
                <v:fill type="solid"/>
              </v:shape>
              <v:shape style="position:absolute;left:161;top:1289;width:4028;height:1707" coordorigin="161,1289" coordsize="4028,1707" path="m4189,1299l4176,1299,4182,1308,4176,1308,4176,2977,4182,2977,4176,2987,4189,2987,4189,1299xe" filled="true" fillcolor="#000000" stroked="false">
                <v:path arrowok="t"/>
                <v:fill type="solid"/>
              </v:shape>
              <v:shape style="position:absolute;left:161;top:1289;width:4028;height:1707" coordorigin="161,1289" coordsize="4028,1707" path="m4176,1299l174,1299,174,1308,4176,1308,4176,1299xe" filled="true" fillcolor="#000000" stroked="false">
                <v:path arrowok="t"/>
                <v:fill type="solid"/>
              </v:shape>
            </v:group>
            <v:group style="position:absolute;left:161;top:1289;width:4028;height:1707" coordorigin="161,1289" coordsize="4028,1707">
              <v:shape style="position:absolute;left:161;top:1289;width:4028;height:1707" coordorigin="161,1289" coordsize="4028,1707" path="m161,1289l4189,1289,4189,2996,161,2996,161,1289xe" filled="false" stroked="true" strokeweight=".140pt" strokecolor="#000000">
                <v:path arrowok="t"/>
              </v:shape>
            </v:group>
            <v:group style="position:absolute;left:168;top:1299;width:4014;height:1688" coordorigin="168,1299" coordsize="4014,1688">
              <v:shape style="position:absolute;left:168;top:1299;width:4014;height:1688" coordorigin="168,1299" coordsize="4014,1688" path="m174,2987l168,2977,4182,2977,4176,2987,4176,1299,4182,1308,168,1308,174,1299,174,2987xe" filled="false" stroked="true" strokeweight=".140pt" strokecolor="#000000">
                <v:path arrowok="t"/>
              </v:shape>
              <v:shape style="position:absolute;left:527;top:1425;width:3274;height:1409" type="#_x0000_t75" alt="figure 7.10-1b - alternative water supplies - disinfection of surface water" stroked="false">
                <v:imagedata r:id="rId209" o:title=""/>
              </v:shape>
            </v:group>
            <v:group style="position:absolute;left:1;top:3758;width:4188;height:939" coordorigin="1,3758" coordsize="4188,939">
              <v:shape style="position:absolute;left:1;top:3758;width:4188;height:939" coordorigin="1,3758" coordsize="4188,939" path="m4189,3758l1,3758,1,4697,4189,4697,4189,4690,15,4690,8,4682,15,4682,15,3773,8,3773,15,3765,4189,3765,4189,3758xe" filled="true" fillcolor="#000000" stroked="false">
                <v:path arrowok="t"/>
                <v:fill type="solid"/>
              </v:shape>
              <v:shape style="position:absolute;left:1;top:3758;width:4188;height:939" coordorigin="1,3758" coordsize="4188,939" path="m4174,4682l15,4682,15,4690,4174,4690,4174,4682xe" filled="true" fillcolor="#000000" stroked="false">
                <v:path arrowok="t"/>
                <v:fill type="solid"/>
              </v:shape>
              <v:shape style="position:absolute;left:1;top:3758;width:4188;height:939" coordorigin="1,3758" coordsize="4188,939" path="m4189,3765l4174,3765,4182,3773,4174,3773,4174,4682,4182,4682,4174,4690,4189,4690,4189,3765xe" filled="true" fillcolor="#000000" stroked="false">
                <v:path arrowok="t"/>
                <v:fill type="solid"/>
              </v:shape>
              <v:shape style="position:absolute;left:1;top:3758;width:4188;height:939" coordorigin="1,3758" coordsize="4188,939" path="m4174,3765l15,3765,15,3773,4174,3773,4174,3765xe" filled="true" fillcolor="#000000" stroked="false">
                <v:path arrowok="t"/>
                <v:fill type="solid"/>
              </v:shape>
            </v:group>
            <v:group style="position:absolute;left:1;top:3758;width:4188;height:939" coordorigin="1,3758" coordsize="4188,939">
              <v:shape style="position:absolute;left:1;top:3758;width:4188;height:939" coordorigin="1,3758" coordsize="4188,939" path="m1,3758l4189,3758,4189,4697,1,4697,1,3758xe" filled="false" stroked="true" strokeweight=".140pt" strokecolor="#000000">
                <v:path arrowok="t"/>
              </v:shape>
            </v:group>
            <v:group style="position:absolute;left:8;top:3765;width:4175;height:925" coordorigin="8,3765" coordsize="4175,925">
              <v:shape style="position:absolute;left:8;top:3765;width:4175;height:925" coordorigin="8,3765" coordsize="4175,925" path="m15,4690l8,4682,4182,4682,4174,4690,4174,3765,4182,3773,8,3773,15,3765,15,4690xe" filled="false" stroked="true" strokeweight=".140pt" strokecolor="#000000">
                <v:path arrowok="t"/>
              </v:shape>
              <v:shape style="position:absolute;left:162;top:3885;width:3770;height:665" type="#_x0000_t75" alt="figure 7.10-1b - alternative water supplies - disinfection of surface water" stroked="false">
                <v:imagedata r:id="rId210" o:title=""/>
              </v:shape>
            </v:group>
            <v:group style="position:absolute;left:2224;top:3060;width:109;height:698" coordorigin="2224,3060" coordsize="109,698">
              <v:shape style="position:absolute;left:2224;top:3060;width:109;height:698" coordorigin="2224,3060" coordsize="109,698" path="m2272,3688l2224,3688,2280,3758,2324,3699,2272,3699,2272,3688xe" filled="true" fillcolor="#000000" stroked="false">
                <v:path arrowok="t"/>
                <v:fill type="solid"/>
              </v:shape>
              <v:shape style="position:absolute;left:2224;top:3060;width:109;height:698" coordorigin="2224,3060" coordsize="109,698" path="m2333,3687l2285,3687,2285,3699,2324,3699,2333,3687xe" filled="true" fillcolor="#000000" stroked="false">
                <v:path arrowok="t"/>
                <v:fill type="solid"/>
              </v:shape>
              <v:shape style="position:absolute;left:2224;top:3060;width:109;height:698" coordorigin="2224,3060" coordsize="109,698" path="m2267,3060l2253,3061,2272,3688,2285,3687,2267,3060xe" filled="true" fillcolor="#000000" stroked="false">
                <v:path arrowok="t"/>
                <v:fill type="solid"/>
              </v:shape>
            </v:group>
            <v:group style="position:absolute;left:2253;top:3060;width:32;height:639" coordorigin="2253,3060" coordsize="32,639">
              <v:shape style="position:absolute;left:2253;top:3060;width:32;height:639" coordorigin="2253,3060" coordsize="32,639" path="m2267,3060l2285,3699,2272,3699,2253,3061,2267,3060xe" filled="false" stroked="true" strokeweight=".140pt" strokecolor="#000000">
                <v:path arrowok="t"/>
              </v:shape>
            </v:group>
            <v:group style="position:absolute;left:2224;top:3687;width:109;height:72" coordorigin="2224,3687" coordsize="109,72">
              <v:shape style="position:absolute;left:2224;top:3687;width:109;height:72" coordorigin="2224,3687" coordsize="109,72" path="m2333,3687l2280,3758,2224,3688,2333,3687xe" filled="false" stroked="true" strokeweight=".140pt" strokecolor="#000000">
                <v:path arrowok="t"/>
              </v:shape>
            </v:group>
            <v:group style="position:absolute;left:371;top:5784;width:3674;height:570" coordorigin="371,5784" coordsize="3674,570">
              <v:shape style="position:absolute;left:371;top:5784;width:3674;height:570" coordorigin="371,5784" coordsize="3674,570" path="m4045,5784l371,5784,371,6354,4045,6354,4045,6346,384,6346,377,6339,384,6339,384,5799,377,5799,384,5792,4045,5792,4045,5784xe" filled="true" fillcolor="#000000" stroked="false">
                <v:path arrowok="t"/>
                <v:fill type="solid"/>
              </v:shape>
              <v:shape style="position:absolute;left:371;top:5784;width:3674;height:570" coordorigin="371,5784" coordsize="3674,570" path="m4032,6339l384,6339,384,6346,4032,6346,4032,6339xe" filled="true" fillcolor="#000000" stroked="false">
                <v:path arrowok="t"/>
                <v:fill type="solid"/>
              </v:shape>
              <v:shape style="position:absolute;left:371;top:5784;width:3674;height:570" coordorigin="371,5784" coordsize="3674,570" path="m4045,5792l4032,5792,4039,5799,4032,5799,4032,6339,4039,6339,4032,6346,4045,6346,4045,5792xe" filled="true" fillcolor="#000000" stroked="false">
                <v:path arrowok="t"/>
                <v:fill type="solid"/>
              </v:shape>
              <v:shape style="position:absolute;left:371;top:5784;width:3674;height:570" coordorigin="371,5784" coordsize="3674,570" path="m4032,5792l384,5792,384,5799,4032,5799,4032,5792xe" filled="true" fillcolor="#000000" stroked="false">
                <v:path arrowok="t"/>
                <v:fill type="solid"/>
              </v:shape>
            </v:group>
            <v:group style="position:absolute;left:371;top:5784;width:3674;height:570" coordorigin="371,5784" coordsize="3674,570">
              <v:shape style="position:absolute;left:371;top:5784;width:3674;height:570" coordorigin="371,5784" coordsize="3674,570" path="m371,5784l4045,5784,4045,6354,371,6354,371,5784xe" filled="false" stroked="true" strokeweight=".140pt" strokecolor="#000000">
                <v:path arrowok="t"/>
              </v:shape>
            </v:group>
            <v:group style="position:absolute;left:377;top:5792;width:3662;height:554" coordorigin="377,5792" coordsize="3662,554">
              <v:shape style="position:absolute;left:377;top:5792;width:3662;height:554" coordorigin="377,5792" coordsize="3662,554" path="m384,6346l377,6339,4039,6339,4032,6346,4032,5792,4039,5799,377,5799,384,5792,384,6346xe" filled="false" stroked="true" strokeweight=".140pt" strokecolor="#000000">
                <v:path arrowok="t"/>
              </v:shape>
              <v:shape style="position:absolute;left:678;top:5892;width:3014;height:502" type="#_x0000_t75" alt="figure 7.10-1b - alternative water supplies - disinfection of surface water" stroked="false">
                <v:imagedata r:id="rId211" o:title=""/>
              </v:shape>
            </v:group>
            <v:group style="position:absolute;left:2223;top:4697;width:110;height:1087" coordorigin="2223,4697" coordsize="110,1087">
              <v:shape style="position:absolute;left:2223;top:4697;width:110;height:1087" coordorigin="2223,4697" coordsize="110,1087" path="m2271,5697l2223,5697,2278,5784,2324,5712,2271,5712,2271,5697xe" filled="true" fillcolor="#000000" stroked="false">
                <v:path arrowok="t"/>
                <v:fill type="solid"/>
              </v:shape>
              <v:shape style="position:absolute;left:2223;top:4697;width:110;height:1087" coordorigin="2223,4697" coordsize="110,1087" path="m2333,5697l2284,5697,2284,5712,2324,5712,2333,5697xe" filled="true" fillcolor="#000000" stroked="false">
                <v:path arrowok="t"/>
                <v:fill type="solid"/>
              </v:shape>
              <v:shape style="position:absolute;left:2223;top:4697;width:110;height:1087" coordorigin="2223,4697" coordsize="110,1087" path="m2284,4697l2271,4697,2271,5697,2284,5697,2284,4697xe" filled="true" fillcolor="#000000" stroked="false">
                <v:path arrowok="t"/>
                <v:fill type="solid"/>
              </v:shape>
            </v:group>
            <v:group style="position:absolute;left:2278;top:4696;width:2;height:1018" coordorigin="2278,4696" coordsize="2,1018">
              <v:shape style="position:absolute;left:2278;top:4696;width:2;height:1018" coordorigin="2278,4696" coordsize="0,1018" path="m2278,4696l2278,5713e" filled="false" stroked="true" strokeweight=".89pt" strokecolor="#000000">
                <v:path arrowok="t"/>
              </v:shape>
            </v:group>
            <v:group style="position:absolute;left:2223;top:5697;width:110;height:88" coordorigin="2223,5697" coordsize="110,88">
              <v:shape style="position:absolute;left:2223;top:5697;width:110;height:88" coordorigin="2223,5697" coordsize="110,88" path="m2333,5697l2278,5784,2223,5697,2333,5697xe" filled="false" stroked="true" strokeweight=".140pt" strokecolor="#000000">
                <v:path arrowok="t"/>
              </v:shape>
            </v:group>
            <v:group style="position:absolute;left:2104;top:623;width:108;height:635" coordorigin="2104,623" coordsize="108,635">
              <v:shape style="position:absolute;left:2104;top:623;width:108;height:635" coordorigin="2104,623" coordsize="108,635" path="m2104,1161l2156,1258,2204,1177,2150,1177,2151,1161,2104,1161xe" filled="true" fillcolor="#000000" stroked="false">
                <v:path arrowok="t"/>
                <v:fill type="solid"/>
              </v:shape>
              <v:shape style="position:absolute;left:2104;top:623;width:108;height:635" coordorigin="2104,623" coordsize="108,635" path="m2165,1161l2164,1177,2204,1177,2212,1162,2165,1161xe" filled="true" fillcolor="#000000" stroked="false">
                <v:path arrowok="t"/>
                <v:fill type="solid"/>
              </v:shape>
              <v:shape style="position:absolute;left:2104;top:623;width:108;height:635" coordorigin="2104,623" coordsize="108,635" path="m2170,623l2156,623,2151,1161,2165,1161,2170,623xe" filled="true" fillcolor="#000000" stroked="false">
                <v:path arrowok="t"/>
                <v:fill type="solid"/>
              </v:shape>
            </v:group>
            <v:group style="position:absolute;left:2150;top:623;width:20;height:554" coordorigin="2150,623" coordsize="20,554">
              <v:shape style="position:absolute;left:2150;top:623;width:20;height:554" coordorigin="2150,623" coordsize="20,554" path="m2170,623l2164,1177,2150,1177,2156,623,2170,623xe" filled="false" stroked="true" strokeweight=".140pt" strokecolor="#000000">
                <v:path arrowok="t"/>
              </v:shape>
            </v:group>
            <v:group style="position:absolute;left:2104;top:1161;width:108;height:98" coordorigin="2104,1161" coordsize="108,98">
              <v:shape style="position:absolute;left:2104;top:1161;width:108;height:98" coordorigin="2104,1161" coordsize="108,98" path="m2212,1162l2156,1258,2104,1161,2212,1162xe" filled="false" stroked="true" strokeweight=".140pt" strokecolor="#000000">
                <v:path arrowok="t"/>
              </v:shape>
              <v:shape style="position:absolute;left:1906;top:234;width:372;height:281" type="#_x0000_t202" filled="false" stroked="false">
                <v:textbox inset="0,0,0,0">
                  <w:txbxContent>
                    <w:p>
                      <w:pPr>
                        <w:spacing w:line="281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28"/>
                          <w:szCs w:val="28"/>
                        </w:rPr>
                      </w:pPr>
                      <w:r>
                        <w:rPr>
                          <w:rFonts w:ascii="Arial"/>
                          <w:b/>
                          <w:spacing w:val="-2"/>
                          <w:sz w:val="28"/>
                        </w:rPr>
                        <w:t>No</w:t>
                      </w:r>
                      <w:r>
                        <w:rPr>
                          <w:rFonts w:ascii="Arial"/>
                          <w:sz w:val="28"/>
                        </w:rPr>
                      </w:r>
                    </w:p>
                  </w:txbxContent>
                </v:textbox>
                <w10:wrap type="none"/>
              </v:shape>
              <v:shape style="position:absolute;left:586;top:1458;width:3158;height:1392" type="#_x0000_t202" filled="false" stroked="false">
                <v:textbox inset="0,0,0,0">
                  <w:txbxContent>
                    <w:p>
                      <w:pPr>
                        <w:spacing w:line="287" w:lineRule="exact" w:before="0"/>
                        <w:ind w:left="-1" w:right="0" w:firstLine="0"/>
                        <w:jc w:val="center"/>
                        <w:rPr>
                          <w:rFonts w:ascii="Arial" w:hAnsi="Arial" w:cs="Arial" w:eastAsia="Arial"/>
                          <w:sz w:val="28"/>
                          <w:szCs w:val="28"/>
                        </w:rPr>
                      </w:pPr>
                      <w:r>
                        <w:rPr>
                          <w:rFonts w:ascii="Arial"/>
                          <w:spacing w:val="-1"/>
                          <w:sz w:val="28"/>
                        </w:rPr>
                        <w:t>Determine</w:t>
                      </w:r>
                      <w:r>
                        <w:rPr>
                          <w:rFonts w:ascii="Arial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28"/>
                        </w:rPr>
                        <w:t>minimum level</w:t>
                      </w:r>
                    </w:p>
                    <w:p>
                      <w:pPr>
                        <w:spacing w:line="275" w:lineRule="auto" w:before="47"/>
                        <w:ind w:left="163" w:right="159" w:hanging="4"/>
                        <w:jc w:val="center"/>
                        <w:rPr>
                          <w:rFonts w:ascii="Arial" w:hAnsi="Arial" w:cs="Arial" w:eastAsia="Arial"/>
                          <w:sz w:val="28"/>
                          <w:szCs w:val="28"/>
                        </w:rPr>
                      </w:pPr>
                      <w:r>
                        <w:rPr>
                          <w:rFonts w:ascii="Arial"/>
                          <w:sz w:val="28"/>
                        </w:rPr>
                        <w:t>of</w:t>
                      </w:r>
                      <w:r>
                        <w:rPr>
                          <w:rFonts w:ascii="Arial"/>
                          <w:spacing w:val="1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28"/>
                        </w:rPr>
                        <w:t>primary</w:t>
                      </w:r>
                      <w:r>
                        <w:rPr>
                          <w:rFonts w:ascii="Arial"/>
                          <w:spacing w:val="-3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28"/>
                        </w:rPr>
                        <w:t>disinfection</w:t>
                      </w:r>
                      <w:r>
                        <w:rPr>
                          <w:rFonts w:ascii="Arial"/>
                          <w:spacing w:val="27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sz w:val="28"/>
                        </w:rPr>
                        <w:t>required</w:t>
                      </w:r>
                      <w:r>
                        <w:rPr>
                          <w:rFonts w:ascii="Arial"/>
                          <w:spacing w:val="-2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sz w:val="28"/>
                        </w:rPr>
                        <w:t>by</w:t>
                      </w:r>
                      <w:r>
                        <w:rPr>
                          <w:rFonts w:ascii="Arial"/>
                          <w:spacing w:val="-3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28"/>
                        </w:rPr>
                        <w:t>state</w:t>
                      </w:r>
                      <w:r>
                        <w:rPr>
                          <w:rFonts w:ascii="Arial"/>
                          <w:spacing w:val="-2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28"/>
                        </w:rPr>
                        <w:t>for</w:t>
                      </w:r>
                    </w:p>
                    <w:p>
                      <w:pPr>
                        <w:spacing w:line="316" w:lineRule="exact" w:before="3"/>
                        <w:ind w:left="1" w:right="0" w:firstLine="0"/>
                        <w:jc w:val="center"/>
                        <w:rPr>
                          <w:rFonts w:ascii="Arial" w:hAnsi="Arial" w:cs="Arial" w:eastAsia="Arial"/>
                          <w:sz w:val="28"/>
                          <w:szCs w:val="28"/>
                        </w:rPr>
                      </w:pPr>
                      <w:r>
                        <w:rPr>
                          <w:rFonts w:ascii="Arial"/>
                          <w:spacing w:val="-1"/>
                          <w:sz w:val="28"/>
                        </w:rPr>
                        <w:t>unfiltered</w:t>
                      </w:r>
                      <w:r>
                        <w:rPr>
                          <w:rFonts w:ascii="Arial"/>
                          <w:spacing w:val="-2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28"/>
                        </w:rPr>
                        <w:t>source</w:t>
                      </w:r>
                      <w:r>
                        <w:rPr>
                          <w:rFonts w:ascii="Arial"/>
                          <w:spacing w:val="-2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28"/>
                        </w:rPr>
                        <w:t>water</w:t>
                      </w:r>
                    </w:p>
                  </w:txbxContent>
                </v:textbox>
                <w10:wrap type="none"/>
              </v:shape>
              <v:shape style="position:absolute;left:228;top:3918;width:3642;height:651" type="#_x0000_t202" filled="false" stroked="false">
                <v:textbox inset="0,0,0,0">
                  <w:txbxContent>
                    <w:p>
                      <w:pPr>
                        <w:spacing w:line="287" w:lineRule="exact" w:before="0"/>
                        <w:ind w:left="0" w:right="0" w:firstLine="0"/>
                        <w:jc w:val="center"/>
                        <w:rPr>
                          <w:rFonts w:ascii="Arial" w:hAnsi="Arial" w:cs="Arial" w:eastAsia="Arial"/>
                          <w:sz w:val="28"/>
                          <w:szCs w:val="28"/>
                        </w:rPr>
                      </w:pPr>
                      <w:r>
                        <w:rPr>
                          <w:rFonts w:ascii="Arial"/>
                          <w:spacing w:val="-1"/>
                          <w:sz w:val="28"/>
                        </w:rPr>
                        <w:t>Select</w:t>
                      </w:r>
                      <w:r>
                        <w:rPr>
                          <w:rFonts w:ascii="Arial"/>
                          <w:spacing w:val="1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28"/>
                        </w:rPr>
                        <w:t>disinfectant</w:t>
                      </w:r>
                      <w:r>
                        <w:rPr>
                          <w:rFonts w:ascii="Arial"/>
                          <w:spacing w:val="-3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sz w:val="28"/>
                        </w:rPr>
                        <w:t>&amp;</w:t>
                      </w:r>
                      <w:r>
                        <w:rPr>
                          <w:rFonts w:ascii="Arial"/>
                          <w:spacing w:val="1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28"/>
                        </w:rPr>
                        <w:t>CT </w:t>
                      </w:r>
                      <w:r>
                        <w:rPr>
                          <w:rFonts w:ascii="Arial"/>
                          <w:sz w:val="28"/>
                        </w:rPr>
                        <w:t>or</w:t>
                      </w:r>
                      <w:r>
                        <w:rPr>
                          <w:rFonts w:ascii="Arial"/>
                          <w:spacing w:val="-2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sz w:val="28"/>
                        </w:rPr>
                        <w:t>IT</w:t>
                      </w:r>
                    </w:p>
                    <w:p>
                      <w:pPr>
                        <w:spacing w:line="316" w:lineRule="exact" w:before="47"/>
                        <w:ind w:left="0" w:right="0" w:firstLine="0"/>
                        <w:jc w:val="center"/>
                        <w:rPr>
                          <w:rFonts w:ascii="Arial" w:hAnsi="Arial" w:cs="Arial" w:eastAsia="Arial"/>
                          <w:sz w:val="28"/>
                          <w:szCs w:val="28"/>
                        </w:rPr>
                      </w:pPr>
                      <w:r>
                        <w:rPr>
                          <w:rFonts w:ascii="Arial"/>
                          <w:sz w:val="28"/>
                        </w:rPr>
                        <w:t>[for</w:t>
                      </w:r>
                      <w:r>
                        <w:rPr>
                          <w:rFonts w:ascii="Arial"/>
                          <w:spacing w:val="-2"/>
                          <w:sz w:val="28"/>
                        </w:rPr>
                        <w:t> UV]</w:t>
                      </w:r>
                      <w:r>
                        <w:rPr>
                          <w:rFonts w:ascii="Arial"/>
                          <w:spacing w:val="1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28"/>
                        </w:rPr>
                        <w:t>requirements</w:t>
                      </w:r>
                    </w:p>
                  </w:txbxContent>
                </v:textbox>
                <w10:wrap type="none"/>
              </v:shape>
              <v:shape style="position:absolute;left:754;top:5925;width:2864;height:281" type="#_x0000_t202" filled="false" stroked="false">
                <v:textbox inset="0,0,0,0">
                  <w:txbxContent>
                    <w:p>
                      <w:pPr>
                        <w:spacing w:line="281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28"/>
                          <w:szCs w:val="28"/>
                        </w:rPr>
                      </w:pPr>
                      <w:r>
                        <w:rPr>
                          <w:rFonts w:ascii="Arial"/>
                          <w:sz w:val="28"/>
                        </w:rPr>
                        <w:t>Acquire</w:t>
                      </w:r>
                      <w:r>
                        <w:rPr>
                          <w:rFonts w:ascii="Arial"/>
                          <w:spacing w:val="-2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sz w:val="28"/>
                        </w:rPr>
                        <w:t>&amp;</w:t>
                      </w:r>
                      <w:r>
                        <w:rPr>
                          <w:rFonts w:ascii="Arial"/>
                          <w:spacing w:val="-2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28"/>
                        </w:rPr>
                        <w:t>install</w:t>
                      </w:r>
                      <w:r>
                        <w:rPr>
                          <w:rFonts w:ascii="Arial"/>
                          <w:spacing w:val="-2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28"/>
                        </w:rPr>
                        <w:t>unit(s)</w:t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Cambria"/>
          <w:position w:val="7"/>
          <w:sz w:val="20"/>
        </w:rPr>
      </w:r>
    </w:p>
    <w:p>
      <w:pPr>
        <w:spacing w:after="0" w:line="200" w:lineRule="atLeast"/>
        <w:rPr>
          <w:rFonts w:ascii="Cambria" w:hAnsi="Cambria" w:cs="Cambria" w:eastAsia="Cambria"/>
          <w:sz w:val="20"/>
          <w:szCs w:val="20"/>
        </w:rPr>
        <w:sectPr>
          <w:pgSz w:w="12240" w:h="15840"/>
          <w:pgMar w:header="0" w:footer="1010" w:top="680" w:bottom="1200" w:left="1300" w:right="1280"/>
        </w:sectPr>
      </w:pPr>
    </w:p>
    <w:p>
      <w:pPr>
        <w:numPr>
          <w:ilvl w:val="0"/>
          <w:numId w:val="24"/>
        </w:numPr>
        <w:tabs>
          <w:tab w:pos="328" w:val="left" w:leader="none"/>
        </w:tabs>
        <w:spacing w:before="42"/>
        <w:ind w:left="327" w:right="0" w:hanging="187"/>
        <w:jc w:val="left"/>
        <w:rPr>
          <w:rFonts w:ascii="Cambria" w:hAnsi="Cambria" w:cs="Cambria" w:eastAsia="Cambria"/>
          <w:sz w:val="16"/>
          <w:szCs w:val="16"/>
        </w:rPr>
      </w:pPr>
      <w:r>
        <w:rPr>
          <w:rFonts w:ascii="Cambria"/>
          <w:spacing w:val="-1"/>
          <w:sz w:val="20"/>
        </w:rPr>
        <w:t>E</w:t>
      </w:r>
      <w:r>
        <w:rPr>
          <w:rFonts w:ascii="Cambria"/>
          <w:spacing w:val="-1"/>
          <w:sz w:val="16"/>
        </w:rPr>
        <w:t>MERGENCY</w:t>
      </w:r>
      <w:r>
        <w:rPr>
          <w:rFonts w:ascii="Cambria"/>
          <w:spacing w:val="-3"/>
          <w:sz w:val="16"/>
        </w:rPr>
        <w:t> </w:t>
      </w:r>
      <w:r>
        <w:rPr>
          <w:rFonts w:ascii="Cambria"/>
          <w:spacing w:val="-2"/>
          <w:sz w:val="20"/>
        </w:rPr>
        <w:t>W</w:t>
      </w:r>
      <w:r>
        <w:rPr>
          <w:rFonts w:ascii="Cambria"/>
          <w:spacing w:val="-2"/>
          <w:sz w:val="16"/>
        </w:rPr>
        <w:t>ATER</w:t>
      </w:r>
      <w:r>
        <w:rPr>
          <w:rFonts w:ascii="Cambria"/>
          <w:spacing w:val="-1"/>
          <w:sz w:val="16"/>
        </w:rPr>
        <w:t> </w:t>
      </w:r>
      <w:r>
        <w:rPr>
          <w:rFonts w:ascii="Cambria"/>
          <w:spacing w:val="-1"/>
          <w:sz w:val="20"/>
        </w:rPr>
        <w:t>A</w:t>
      </w:r>
      <w:r>
        <w:rPr>
          <w:rFonts w:ascii="Cambria"/>
          <w:spacing w:val="-1"/>
          <w:sz w:val="16"/>
        </w:rPr>
        <w:t>LTERNATIVES</w:t>
      </w:r>
    </w:p>
    <w:p>
      <w:pPr>
        <w:spacing w:line="240" w:lineRule="auto" w:before="6"/>
        <w:rPr>
          <w:rFonts w:ascii="Cambria" w:hAnsi="Cambria" w:cs="Cambria" w:eastAsia="Cambria"/>
          <w:sz w:val="4"/>
          <w:szCs w:val="4"/>
        </w:rPr>
      </w:pPr>
    </w:p>
    <w:p>
      <w:pPr>
        <w:spacing w:line="20" w:lineRule="atLeast"/>
        <w:ind w:left="105" w:right="0" w:firstLine="0"/>
        <w:rPr>
          <w:rFonts w:ascii="Cambria" w:hAnsi="Cambria" w:cs="Cambria" w:eastAsia="Cambria"/>
          <w:sz w:val="2"/>
          <w:szCs w:val="2"/>
        </w:rPr>
      </w:pPr>
      <w:r>
        <w:rPr>
          <w:rFonts w:ascii="Cambria" w:hAnsi="Cambria" w:cs="Cambria" w:eastAsia="Cambria"/>
          <w:sz w:val="2"/>
          <w:szCs w:val="2"/>
        </w:rPr>
        <w:pict>
          <v:group style="width:472.5pt;height:.6pt;mso-position-horizontal-relative:char;mso-position-vertical-relative:line" coordorigin="0,0" coordsize="9450,12">
            <v:group style="position:absolute;left:6;top:6;width:9439;height:2" coordorigin="6,6" coordsize="9439,2">
              <v:shape style="position:absolute;left:6;top:6;width:9439;height:2" coordorigin="6,6" coordsize="9439,0" path="m6,6l9444,6e" filled="false" stroked="true" strokeweight=".580pt" strokecolor="#000000">
                <v:path arrowok="t"/>
              </v:shape>
            </v:group>
          </v:group>
        </w:pict>
      </w:r>
      <w:r>
        <w:rPr>
          <w:rFonts w:ascii="Cambria" w:hAnsi="Cambria" w:cs="Cambria" w:eastAsia="Cambria"/>
          <w:sz w:val="2"/>
          <w:szCs w:val="2"/>
        </w:rPr>
      </w:r>
    </w:p>
    <w:p>
      <w:pPr>
        <w:spacing w:line="240" w:lineRule="auto" w:before="0"/>
        <w:rPr>
          <w:rFonts w:ascii="Cambria" w:hAnsi="Cambria" w:cs="Cambria" w:eastAsia="Cambria"/>
          <w:sz w:val="20"/>
          <w:szCs w:val="20"/>
        </w:rPr>
      </w:pPr>
    </w:p>
    <w:p>
      <w:pPr>
        <w:spacing w:line="240" w:lineRule="auto" w:before="3"/>
        <w:rPr>
          <w:rFonts w:ascii="Cambria" w:hAnsi="Cambria" w:cs="Cambria" w:eastAsia="Cambria"/>
          <w:sz w:val="14"/>
          <w:szCs w:val="14"/>
        </w:rPr>
      </w:pPr>
    </w:p>
    <w:p>
      <w:pPr>
        <w:spacing w:line="200" w:lineRule="atLeast"/>
        <w:ind w:left="255" w:right="0" w:firstLine="0"/>
        <w:rPr>
          <w:rFonts w:ascii="Cambria" w:hAnsi="Cambria" w:cs="Cambria" w:eastAsia="Cambria"/>
          <w:sz w:val="20"/>
          <w:szCs w:val="20"/>
        </w:rPr>
      </w:pPr>
      <w:r>
        <w:rPr>
          <w:rFonts w:ascii="Cambria" w:hAnsi="Cambria" w:cs="Cambria" w:eastAsia="Cambria"/>
          <w:sz w:val="20"/>
          <w:szCs w:val="20"/>
        </w:rPr>
        <w:pict>
          <v:group style="width:415.7pt;height:70pt;mso-position-horizontal-relative:char;mso-position-vertical-relative:line" coordorigin="0,0" coordsize="8314,1400">
            <v:shape style="position:absolute;left:0;top:494;width:8314;height:905" type="#_x0000_t75" alt="figure 7.10-1c - alternative water supplies - portable treatment units for groundwater source" stroked="false">
              <v:imagedata r:id="rId212" o:title=""/>
            </v:shape>
            <v:shape style="position:absolute;left:2832;top:0;width:2153;height:624" type="#_x0000_t75" alt="figure 7.10-1c - alternative water supplies - portable treatment units for groundwater source" stroked="false">
              <v:imagedata r:id="rId213" o:title=""/>
            </v:shape>
            <v:shape style="position:absolute;left:0;top:0;width:8314;height:1400" type="#_x0000_t202" filled="false" stroked="false">
              <v:textbox inset="0,0,0,0">
                <w:txbxContent>
                  <w:p>
                    <w:pPr>
                      <w:spacing w:line="363" w:lineRule="exact" w:before="0"/>
                      <w:ind w:left="0" w:right="495" w:firstLine="0"/>
                      <w:jc w:val="center"/>
                      <w:rPr>
                        <w:rFonts w:ascii="Arial" w:hAnsi="Arial" w:cs="Arial" w:eastAsia="Arial"/>
                        <w:sz w:val="32"/>
                        <w:szCs w:val="32"/>
                      </w:rPr>
                    </w:pPr>
                    <w:r>
                      <w:rPr>
                        <w:rFonts w:ascii="Arial"/>
                        <w:b/>
                        <w:spacing w:val="-1"/>
                        <w:sz w:val="32"/>
                      </w:rPr>
                      <w:t>Figure</w:t>
                    </w:r>
                    <w:r>
                      <w:rPr>
                        <w:rFonts w:ascii="Arial"/>
                        <w:b/>
                        <w:spacing w:val="-19"/>
                        <w:sz w:val="32"/>
                      </w:rPr>
                      <w:t> </w:t>
                    </w:r>
                    <w:r>
                      <w:rPr>
                        <w:rFonts w:ascii="Arial"/>
                        <w:b/>
                        <w:sz w:val="32"/>
                      </w:rPr>
                      <w:t>7.10-1c</w:t>
                    </w:r>
                    <w:r>
                      <w:rPr>
                        <w:rFonts w:ascii="Arial"/>
                        <w:sz w:val="32"/>
                      </w:rPr>
                    </w:r>
                  </w:p>
                  <w:p>
                    <w:pPr>
                      <w:spacing w:line="276" w:lineRule="auto" w:before="126"/>
                      <w:ind w:left="192" w:right="196" w:firstLine="355"/>
                      <w:jc w:val="left"/>
                      <w:rPr>
                        <w:rFonts w:ascii="Arial" w:hAnsi="Arial" w:cs="Arial" w:eastAsia="Arial"/>
                        <w:sz w:val="32"/>
                        <w:szCs w:val="32"/>
                      </w:rPr>
                    </w:pPr>
                    <w:r>
                      <w:rPr>
                        <w:rFonts w:ascii="Arial"/>
                        <w:b/>
                        <w:spacing w:val="-1"/>
                        <w:sz w:val="32"/>
                      </w:rPr>
                      <w:t>ALTERNATIVE</w:t>
                    </w:r>
                    <w:r>
                      <w:rPr>
                        <w:rFonts w:ascii="Arial"/>
                        <w:b/>
                        <w:spacing w:val="-15"/>
                        <w:sz w:val="32"/>
                      </w:rPr>
                      <w:t> </w:t>
                    </w:r>
                    <w:r>
                      <w:rPr>
                        <w:rFonts w:ascii="Arial"/>
                        <w:b/>
                        <w:spacing w:val="-1"/>
                        <w:sz w:val="32"/>
                      </w:rPr>
                      <w:t>WATER</w:t>
                    </w:r>
                    <w:r>
                      <w:rPr>
                        <w:rFonts w:ascii="Arial"/>
                        <w:b/>
                        <w:spacing w:val="-18"/>
                        <w:sz w:val="32"/>
                      </w:rPr>
                      <w:t> </w:t>
                    </w:r>
                    <w:r>
                      <w:rPr>
                        <w:rFonts w:ascii="Arial"/>
                        <w:b/>
                        <w:sz w:val="32"/>
                      </w:rPr>
                      <w:t>SUPPLIES</w:t>
                    </w:r>
                    <w:r>
                      <w:rPr>
                        <w:rFonts w:ascii="Arial"/>
                        <w:b/>
                        <w:spacing w:val="-12"/>
                        <w:sz w:val="32"/>
                      </w:rPr>
                      <w:t> </w:t>
                    </w:r>
                    <w:r>
                      <w:rPr>
                        <w:rFonts w:ascii="Arial"/>
                        <w:b/>
                        <w:sz w:val="32"/>
                      </w:rPr>
                      <w:t>-</w:t>
                    </w:r>
                    <w:r>
                      <w:rPr>
                        <w:rFonts w:ascii="Arial"/>
                        <w:b/>
                        <w:spacing w:val="-18"/>
                        <w:sz w:val="32"/>
                      </w:rPr>
                      <w:t> </w:t>
                    </w:r>
                    <w:r>
                      <w:rPr>
                        <w:rFonts w:ascii="Arial"/>
                        <w:b/>
                        <w:sz w:val="32"/>
                      </w:rPr>
                      <w:t>PORTABLE</w:t>
                    </w:r>
                    <w:r>
                      <w:rPr>
                        <w:rFonts w:ascii="Arial"/>
                        <w:b/>
                        <w:spacing w:val="26"/>
                        <w:w w:val="99"/>
                        <w:sz w:val="32"/>
                      </w:rPr>
                      <w:t> </w:t>
                    </w:r>
                    <w:r>
                      <w:rPr>
                        <w:rFonts w:ascii="Arial"/>
                        <w:b/>
                        <w:sz w:val="32"/>
                      </w:rPr>
                      <w:t>TREATMENT</w:t>
                    </w:r>
                    <w:r>
                      <w:rPr>
                        <w:rFonts w:ascii="Arial"/>
                        <w:b/>
                        <w:spacing w:val="-19"/>
                        <w:sz w:val="32"/>
                      </w:rPr>
                      <w:t> </w:t>
                    </w:r>
                    <w:r>
                      <w:rPr>
                        <w:rFonts w:ascii="Arial"/>
                        <w:b/>
                        <w:sz w:val="32"/>
                      </w:rPr>
                      <w:t>UNITS</w:t>
                    </w:r>
                    <w:r>
                      <w:rPr>
                        <w:rFonts w:ascii="Arial"/>
                        <w:b/>
                        <w:spacing w:val="-19"/>
                        <w:sz w:val="32"/>
                      </w:rPr>
                      <w:t> </w:t>
                    </w:r>
                    <w:r>
                      <w:rPr>
                        <w:rFonts w:ascii="Arial"/>
                        <w:b/>
                        <w:spacing w:val="-1"/>
                        <w:sz w:val="32"/>
                      </w:rPr>
                      <w:t>FOR</w:t>
                    </w:r>
                    <w:r>
                      <w:rPr>
                        <w:rFonts w:ascii="Arial"/>
                        <w:b/>
                        <w:spacing w:val="-18"/>
                        <w:sz w:val="32"/>
                      </w:rPr>
                      <w:t> </w:t>
                    </w:r>
                    <w:r>
                      <w:rPr>
                        <w:rFonts w:ascii="Arial"/>
                        <w:b/>
                        <w:spacing w:val="-1"/>
                        <w:sz w:val="32"/>
                      </w:rPr>
                      <w:t>GROUNDWATER</w:t>
                    </w:r>
                    <w:r>
                      <w:rPr>
                        <w:rFonts w:ascii="Arial"/>
                        <w:b/>
                        <w:spacing w:val="-19"/>
                        <w:sz w:val="32"/>
                      </w:rPr>
                      <w:t> </w:t>
                    </w:r>
                    <w:r>
                      <w:rPr>
                        <w:rFonts w:ascii="Arial"/>
                        <w:b/>
                        <w:sz w:val="32"/>
                      </w:rPr>
                      <w:t>SOURCE</w:t>
                    </w:r>
                    <w:r>
                      <w:rPr>
                        <w:rFonts w:ascii="Arial"/>
                        <w:sz w:val="32"/>
                      </w:rPr>
                    </w:r>
                  </w:p>
                </w:txbxContent>
              </v:textbox>
              <w10:wrap type="none"/>
            </v:shape>
          </v:group>
        </w:pict>
      </w:r>
      <w:r>
        <w:rPr>
          <w:rFonts w:ascii="Cambria" w:hAnsi="Cambria" w:cs="Cambria" w:eastAsia="Cambria"/>
          <w:sz w:val="20"/>
          <w:szCs w:val="20"/>
        </w:rPr>
      </w:r>
    </w:p>
    <w:p>
      <w:pPr>
        <w:spacing w:line="240" w:lineRule="auto" w:before="4"/>
        <w:rPr>
          <w:rFonts w:ascii="Cambria" w:hAnsi="Cambria" w:cs="Cambria" w:eastAsia="Cambria"/>
          <w:sz w:val="18"/>
          <w:szCs w:val="18"/>
        </w:rPr>
      </w:pPr>
    </w:p>
    <w:p>
      <w:pPr>
        <w:spacing w:before="65"/>
        <w:ind w:left="2595" w:right="0" w:firstLine="0"/>
        <w:jc w:val="left"/>
        <w:rPr>
          <w:rFonts w:ascii="Arial" w:hAnsi="Arial" w:cs="Arial" w:eastAsia="Arial"/>
          <w:sz w:val="28"/>
          <w:szCs w:val="28"/>
        </w:rPr>
      </w:pPr>
      <w:r>
        <w:rPr/>
        <w:pict>
          <v:group style="position:absolute;margin-left:71.979996pt;margin-top:-4.53814pt;width:420.1pt;height:398.25pt;mso-position-horizontal-relative:page;mso-position-vertical-relative:paragraph;z-index:-169672" coordorigin="1440,-91" coordsize="8402,7965">
            <v:group style="position:absolute;left:1734;top:821;width:7673;height:1069" coordorigin="1734,821" coordsize="7673,1069">
              <v:shape style="position:absolute;left:1734;top:821;width:7673;height:1069" coordorigin="1734,821" coordsize="7673,1069" path="m9407,821l1734,821,1734,1890,9407,1890,9407,1881,1747,1881,1740,1872,1747,1872,1747,838,1740,838,1747,829,9407,829,9407,821xe" filled="true" fillcolor="#000000" stroked="false">
                <v:path arrowok="t"/>
                <v:fill type="solid"/>
              </v:shape>
              <v:shape style="position:absolute;left:1734;top:821;width:7673;height:1069" coordorigin="1734,821" coordsize="7673,1069" path="m9394,1872l1747,1872,1747,1881,9394,1881,9394,1872xe" filled="true" fillcolor="#000000" stroked="false">
                <v:path arrowok="t"/>
                <v:fill type="solid"/>
              </v:shape>
              <v:shape style="position:absolute;left:1734;top:821;width:7673;height:1069" coordorigin="1734,821" coordsize="7673,1069" path="m9407,829l9394,829,9401,838,9394,838,9394,1872,9401,1872,9394,1881,9407,1881,9407,829xe" filled="true" fillcolor="#000000" stroked="false">
                <v:path arrowok="t"/>
                <v:fill type="solid"/>
              </v:shape>
              <v:shape style="position:absolute;left:1734;top:821;width:7673;height:1069" coordorigin="1734,821" coordsize="7673,1069" path="m9394,829l1747,829,1747,838,9394,838,9394,829xe" filled="true" fillcolor="#000000" stroked="false">
                <v:path arrowok="t"/>
                <v:fill type="solid"/>
              </v:shape>
            </v:group>
            <v:group style="position:absolute;left:1734;top:821;width:7673;height:1069" coordorigin="1734,821" coordsize="7673,1069">
              <v:shape style="position:absolute;left:1734;top:821;width:7673;height:1069" coordorigin="1734,821" coordsize="7673,1069" path="m1734,821l9407,821,9407,1890,1734,1890,1734,821xe" filled="false" stroked="true" strokeweight=".140pt" strokecolor="#000000">
                <v:path arrowok="t"/>
              </v:shape>
            </v:group>
            <v:group style="position:absolute;left:1740;top:829;width:7661;height:1052" coordorigin="1740,829" coordsize="7661,1052">
              <v:shape style="position:absolute;left:1740;top:829;width:7661;height:1052" coordorigin="1740,829" coordsize="7661,1052" path="m1747,1881l1740,1872,9401,1872,9394,1881,9394,829,9401,838,1740,838,1747,829,1747,1881xe" filled="false" stroked="true" strokeweight=".140pt" strokecolor="#000000">
                <v:path arrowok="t"/>
              </v:shape>
              <v:shape style="position:absolute;left:1826;top:1033;width:7322;height:749" type="#_x0000_t75" alt="figure 7.10-1c - alternative water supplies - portable treatment units for groundwater source" stroked="false">
                <v:imagedata r:id="rId214" o:title=""/>
              </v:shape>
            </v:group>
            <v:group style="position:absolute;left:2243;top:2448;width:6616;height:1176" coordorigin="2243,2448" coordsize="6616,1176">
              <v:shape style="position:absolute;left:2243;top:2448;width:6616;height:1176" coordorigin="2243,2448" coordsize="6616,1176" path="m8859,2448l2243,2448,2243,3624,8859,3624,8859,3618,2253,3618,2248,3613,2253,3613,2253,2459,2248,2459,2253,2453,8859,2453,8859,2448xe" filled="true" fillcolor="#000000" stroked="false">
                <v:path arrowok="t"/>
                <v:fill type="solid"/>
              </v:shape>
              <v:shape style="position:absolute;left:2243;top:2448;width:6616;height:1176" coordorigin="2243,2448" coordsize="6616,1176" path="m8848,3613l2253,3613,2253,3618,8848,3618,8848,3613xe" filled="true" fillcolor="#000000" stroked="false">
                <v:path arrowok="t"/>
                <v:fill type="solid"/>
              </v:shape>
              <v:shape style="position:absolute;left:2243;top:2448;width:6616;height:1176" coordorigin="2243,2448" coordsize="6616,1176" path="m8859,2453l8848,2453,8854,2459,8848,2459,8848,3613,8854,3613,8848,3618,8859,3618,8859,2453xe" filled="true" fillcolor="#000000" stroked="false">
                <v:path arrowok="t"/>
                <v:fill type="solid"/>
              </v:shape>
              <v:shape style="position:absolute;left:2243;top:2448;width:6616;height:1176" coordorigin="2243,2448" coordsize="6616,1176" path="m8848,2453l2253,2453,2253,2459,8848,2459,8848,2453xe" filled="true" fillcolor="#000000" stroked="false">
                <v:path arrowok="t"/>
                <v:fill type="solid"/>
              </v:shape>
            </v:group>
            <v:group style="position:absolute;left:2243;top:2448;width:6616;height:1176" coordorigin="2243,2448" coordsize="6616,1176">
              <v:shape style="position:absolute;left:2243;top:2448;width:6616;height:1176" coordorigin="2243,2448" coordsize="6616,1176" path="m2243,2448l8859,2448,8859,3624,2243,3624,2243,2448xe" filled="false" stroked="true" strokeweight=".140pt" strokecolor="#000000">
                <v:path arrowok="t"/>
              </v:shape>
            </v:group>
            <v:group style="position:absolute;left:2248;top:2453;width:6606;height:1165" coordorigin="2248,2453" coordsize="6606,1165">
              <v:shape style="position:absolute;left:2248;top:2453;width:6606;height:1165" coordorigin="2248,2453" coordsize="6606,1165" path="m2253,3618l2248,3613,8854,3613,8848,3618,8848,2453,8854,2459,2248,2459,2253,2453,2253,3618xe" filled="false" stroked="true" strokeweight=".140pt" strokecolor="#000000">
                <v:path arrowok="t"/>
              </v:shape>
              <v:shape style="position:absolute;left:2532;top:2571;width:6031;height:1054" type="#_x0000_t75" alt="figure 7.10-1c - alternative water supplies - portable treatment units for groundwater source" stroked="false">
                <v:imagedata r:id="rId215" o:title=""/>
              </v:shape>
            </v:group>
            <v:group style="position:absolute;left:5425;top:1890;width:110;height:558" coordorigin="5425,1890" coordsize="110,558">
              <v:shape style="position:absolute;left:5425;top:1890;width:110;height:558" coordorigin="5425,1890" coordsize="110,558" path="m5473,2339l5425,2339,5480,2448,5525,2358,5473,2358,5473,2339xe" filled="true" fillcolor="#000000" stroked="false">
                <v:path arrowok="t"/>
                <v:fill type="solid"/>
              </v:shape>
              <v:shape style="position:absolute;left:5425;top:1890;width:110;height:558" coordorigin="5425,1890" coordsize="110,558" path="m5535,2339l5487,2339,5487,2358,5525,2358,5535,2339xe" filled="true" fillcolor="#000000" stroked="false">
                <v:path arrowok="t"/>
                <v:fill type="solid"/>
              </v:shape>
              <v:shape style="position:absolute;left:5425;top:1890;width:110;height:558" coordorigin="5425,1890" coordsize="110,558" path="m5487,1890l5473,1890,5473,2339,5487,2339,5487,1890xe" filled="true" fillcolor="#000000" stroked="false">
                <v:path arrowok="t"/>
                <v:fill type="solid"/>
              </v:shape>
            </v:group>
            <v:group style="position:absolute;left:5480;top:1888;width:2;height:471" coordorigin="5480,1888" coordsize="2,471">
              <v:shape style="position:absolute;left:5480;top:1888;width:2;height:471" coordorigin="5480,1888" coordsize="0,471" path="m5480,1888l5480,2359e" filled="false" stroked="true" strokeweight=".94pt" strokecolor="#000000">
                <v:path arrowok="t"/>
              </v:shape>
            </v:group>
            <v:group style="position:absolute;left:5425;top:2339;width:110;height:109" coordorigin="5425,2339" coordsize="110,109">
              <v:shape style="position:absolute;left:5425;top:2339;width:110;height:109" coordorigin="5425,2339" coordsize="110,109" path="m5535,2339l5480,2448,5425,2339,5535,2339xe" filled="false" stroked="true" strokeweight=".140pt" strokecolor="#000000">
                <v:path arrowok="t"/>
              </v:shape>
            </v:group>
            <v:group style="position:absolute;left:1797;top:4146;width:7610;height:1038" coordorigin="1797,4146" coordsize="7610,1038">
              <v:shape style="position:absolute;left:1797;top:4146;width:7610;height:1038" coordorigin="1797,4146" coordsize="7610,1038" path="m9407,4146l1797,4146,1797,5184,9407,5184,9407,5178,1811,5178,1804,5173,1811,5173,1811,4157,1804,4157,1811,4151,9407,4151,9407,4146xe" filled="true" fillcolor="#000000" stroked="false">
                <v:path arrowok="t"/>
                <v:fill type="solid"/>
              </v:shape>
              <v:shape style="position:absolute;left:1797;top:4146;width:7610;height:1038" coordorigin="1797,4146" coordsize="7610,1038" path="m9393,5173l1811,5173,1811,5178,9393,5178,9393,5173xe" filled="true" fillcolor="#000000" stroked="false">
                <v:path arrowok="t"/>
                <v:fill type="solid"/>
              </v:shape>
              <v:shape style="position:absolute;left:1797;top:4146;width:7610;height:1038" coordorigin="1797,4146" coordsize="7610,1038" path="m9407,4151l9393,4151,9400,4157,9393,4157,9393,5173,9400,5173,9393,5178,9407,5178,9407,4151xe" filled="true" fillcolor="#000000" stroked="false">
                <v:path arrowok="t"/>
                <v:fill type="solid"/>
              </v:shape>
              <v:shape style="position:absolute;left:1797;top:4146;width:7610;height:1038" coordorigin="1797,4146" coordsize="7610,1038" path="m9393,4151l1811,4151,1811,4157,9393,4157,9393,4151xe" filled="true" fillcolor="#000000" stroked="false">
                <v:path arrowok="t"/>
                <v:fill type="solid"/>
              </v:shape>
            </v:group>
            <v:group style="position:absolute;left:1797;top:4146;width:7610;height:1038" coordorigin="1797,4146" coordsize="7610,1038">
              <v:shape style="position:absolute;left:1797;top:4146;width:7610;height:1038" coordorigin="1797,4146" coordsize="7610,1038" path="m1797,4146l9407,4146,9407,5184,1797,5184,1797,4146xe" filled="false" stroked="true" strokeweight=".140pt" strokecolor="#000000">
                <v:path arrowok="t"/>
              </v:shape>
            </v:group>
            <v:group style="position:absolute;left:1804;top:4151;width:7596;height:1028" coordorigin="1804,4151" coordsize="7596,1028">
              <v:shape style="position:absolute;left:1804;top:4151;width:7596;height:1028" coordorigin="1804,4151" coordsize="7596,1028" path="m1811,5178l1804,5173,9400,5173,9393,5178,9393,4151,9400,4157,1804,4157,1811,4151,1811,5178xe" filled="false" stroked="true" strokeweight=".140pt" strokecolor="#000000">
                <v:path arrowok="t"/>
              </v:shape>
              <v:shape style="position:absolute;left:2124;top:4345;width:6859;height:756" type="#_x0000_t75" alt="figure 7.10-1c - alternative water supplies - portable treatment units for groundwater source" stroked="false">
                <v:imagedata r:id="rId216" o:title=""/>
              </v:shape>
            </v:group>
            <v:group style="position:absolute;left:5425;top:3624;width:110;height:522" coordorigin="5425,3624" coordsize="110,522">
              <v:shape style="position:absolute;left:5425;top:3624;width:110;height:522" coordorigin="5425,3624" coordsize="110,522" path="m5473,4038l5425,4038,5480,4146,5526,4055,5473,4055,5473,4038xe" filled="true" fillcolor="#000000" stroked="false">
                <v:path arrowok="t"/>
                <v:fill type="solid"/>
              </v:shape>
              <v:shape style="position:absolute;left:5425;top:3624;width:110;height:522" coordorigin="5425,3624" coordsize="110,522" path="m5535,4038l5487,4038,5487,4055,5526,4055,5535,4038xe" filled="true" fillcolor="#000000" stroked="false">
                <v:path arrowok="t"/>
                <v:fill type="solid"/>
              </v:shape>
              <v:shape style="position:absolute;left:5425;top:3624;width:110;height:522" coordorigin="5425,3624" coordsize="110,522" path="m5487,3624l5473,3624,5473,4038,5487,4038,5487,3624xe" filled="true" fillcolor="#000000" stroked="false">
                <v:path arrowok="t"/>
                <v:fill type="solid"/>
              </v:shape>
            </v:group>
            <v:group style="position:absolute;left:5480;top:3622;width:2;height:434" coordorigin="5480,3622" coordsize="2,434">
              <v:shape style="position:absolute;left:5480;top:3622;width:2;height:434" coordorigin="5480,3622" coordsize="0,434" path="m5480,3622l5480,4056e" filled="false" stroked="true" strokeweight=".94pt" strokecolor="#000000">
                <v:path arrowok="t"/>
              </v:shape>
            </v:group>
            <v:group style="position:absolute;left:5425;top:4038;width:110;height:108" coordorigin="5425,4038" coordsize="110,108">
              <v:shape style="position:absolute;left:5425;top:4038;width:110;height:108" coordorigin="5425,4038" coordsize="110,108" path="m5535,4038l5480,4146,5425,4038,5535,4038xe" filled="false" stroked="true" strokeweight=".140pt" strokecolor="#000000">
                <v:path arrowok="t"/>
              </v:shape>
            </v:group>
            <v:group style="position:absolute;left:6343;top:5529;width:3497;height:544" coordorigin="6343,5529" coordsize="3497,544">
              <v:shape style="position:absolute;left:6343;top:5529;width:3497;height:544" coordorigin="6343,5529" coordsize="3497,544" path="m9840,5529l6343,5529,6343,6073,9840,6073,9840,6066,6357,6066,6350,6060,6357,6060,6357,5543,6350,5543,6357,5536,9840,5536,9840,5529xe" filled="true" fillcolor="#000000" stroked="false">
                <v:path arrowok="t"/>
                <v:fill type="solid"/>
              </v:shape>
              <v:shape style="position:absolute;left:6343;top:5529;width:3497;height:544" coordorigin="6343,5529" coordsize="3497,544" path="m9826,6060l6357,6060,6357,6066,9826,6066,9826,6060xe" filled="true" fillcolor="#000000" stroked="false">
                <v:path arrowok="t"/>
                <v:fill type="solid"/>
              </v:shape>
              <v:shape style="position:absolute;left:6343;top:5529;width:3497;height:544" coordorigin="6343,5529" coordsize="3497,544" path="m9840,5536l9826,5536,9833,5543,9826,5543,9826,6060,9833,6060,9826,6066,9840,6066,9840,5536xe" filled="true" fillcolor="#000000" stroked="false">
                <v:path arrowok="t"/>
                <v:fill type="solid"/>
              </v:shape>
              <v:shape style="position:absolute;left:6343;top:5529;width:3497;height:544" coordorigin="6343,5529" coordsize="3497,544" path="m9826,5536l6357,5536,6357,5543,9826,5543,9826,5536xe" filled="true" fillcolor="#000000" stroked="false">
                <v:path arrowok="t"/>
                <v:fill type="solid"/>
              </v:shape>
            </v:group>
            <v:group style="position:absolute;left:6343;top:5529;width:3497;height:544" coordorigin="6343,5529" coordsize="3497,544">
              <v:shape style="position:absolute;left:6343;top:5529;width:3497;height:544" coordorigin="6343,5529" coordsize="3497,544" path="m6343,5529l9840,5529,9840,6073,6343,6073,6343,5529xe" filled="false" stroked="true" strokeweight=".140pt" strokecolor="#000000">
                <v:path arrowok="t"/>
              </v:shape>
            </v:group>
            <v:group style="position:absolute;left:6350;top:5536;width:3483;height:530" coordorigin="6350,5536" coordsize="3483,530">
              <v:shape style="position:absolute;left:6350;top:5536;width:3483;height:530" coordorigin="6350,5536" coordsize="3483,530" path="m6357,6066l6350,6060,9833,6060,9826,6066,9826,5536,9833,5543,6350,5543,6357,5536,6357,6066xe" filled="false" stroked="true" strokeweight=".140pt" strokecolor="#000000">
                <v:path arrowok="t"/>
              </v:shape>
              <v:shape style="position:absolute;left:7169;top:5629;width:1572;height:569" type="#_x0000_t75" alt="figure 7.10-1c - alternative water supplies - portable treatment units for groundwater source" stroked="false">
                <v:imagedata r:id="rId125" o:title=""/>
              </v:shape>
            </v:group>
            <v:group style="position:absolute;left:1826;top:5529;width:3999;height:895" coordorigin="1826,5529" coordsize="3999,895">
              <v:shape style="position:absolute;left:1826;top:5529;width:3999;height:895" coordorigin="1826,5529" coordsize="3999,895" path="m5825,5529l1826,5529,1826,6424,5825,6424,5825,6419,1842,6419,1833,6414,1842,6414,1842,5538,1833,5538,1842,5533,5825,5533,5825,5529xe" filled="true" fillcolor="#000000" stroked="false">
                <v:path arrowok="t"/>
                <v:fill type="solid"/>
              </v:shape>
              <v:shape style="position:absolute;left:1826;top:5529;width:3999;height:895" coordorigin="1826,5529" coordsize="3999,895" path="m5809,6414l1842,6414,1842,6419,5809,6419,5809,6414xe" filled="true" fillcolor="#000000" stroked="false">
                <v:path arrowok="t"/>
                <v:fill type="solid"/>
              </v:shape>
              <v:shape style="position:absolute;left:1826;top:5529;width:3999;height:895" coordorigin="1826,5529" coordsize="3999,895" path="m5825,5533l5809,5533,5817,5538,5809,5538,5809,6414,5817,6414,5809,6419,5825,6419,5825,5533xe" filled="true" fillcolor="#000000" stroked="false">
                <v:path arrowok="t"/>
                <v:fill type="solid"/>
              </v:shape>
              <v:shape style="position:absolute;left:1826;top:5529;width:3999;height:895" coordorigin="1826,5529" coordsize="3999,895" path="m5809,5533l1842,5533,1842,5538,5809,5538,5809,5533xe" filled="true" fillcolor="#000000" stroked="false">
                <v:path arrowok="t"/>
                <v:fill type="solid"/>
              </v:shape>
            </v:group>
            <v:group style="position:absolute;left:1826;top:5529;width:3999;height:895" coordorigin="1826,5529" coordsize="3999,895">
              <v:shape style="position:absolute;left:1826;top:5529;width:3999;height:895" coordorigin="1826,5529" coordsize="3999,895" path="m1826,5529l5825,5529,5825,6424,1826,6424,1826,5529xe" filled="false" stroked="true" strokeweight=".140pt" strokecolor="#000000">
                <v:path arrowok="t"/>
              </v:shape>
            </v:group>
            <v:group style="position:absolute;left:1833;top:5533;width:3984;height:886" coordorigin="1833,5533" coordsize="3984,886">
              <v:shape style="position:absolute;left:1833;top:5533;width:3984;height:886" coordorigin="1833,5533" coordsize="3984,886" path="m1842,6419l1833,6414,5817,6414,5809,6419,5809,5533,5817,5538,1833,5538,1842,5533,1842,6419xe" filled="false" stroked="true" strokeweight=".140pt" strokecolor="#000000">
                <v:path arrowok="t"/>
              </v:shape>
              <v:shape style="position:absolute;left:1982;top:5631;width:3737;height:802" type="#_x0000_t75" alt="figure 7.10-1c - alternative water supplies - portable treatment units for groundwater source" stroked="false">
                <v:imagedata r:id="rId217" o:title=""/>
              </v:shape>
            </v:group>
            <v:group style="position:absolute;left:5859;top:5841;width:478;height:109" coordorigin="5859,5841" coordsize="478,109">
              <v:shape style="position:absolute;left:5859;top:5841;width:478;height:109" coordorigin="5859,5841" coordsize="478,109" path="m6332,5889l6304,5889,6304,5902,6296,5902,6296,5950,6337,5895,6332,5889xe" filled="true" fillcolor="#000000" stroked="false">
                <v:path arrowok="t"/>
                <v:fill type="solid"/>
              </v:shape>
              <v:shape style="position:absolute;left:5859;top:5841;width:478;height:109" coordorigin="5859,5841" coordsize="478,109" path="m6296,5889l5859,5891,5859,5904,6296,5902,6296,5889xe" filled="true" fillcolor="#000000" stroked="false">
                <v:path arrowok="t"/>
                <v:fill type="solid"/>
              </v:shape>
              <v:shape style="position:absolute;left:5859;top:5841;width:478;height:109" coordorigin="5859,5841" coordsize="478,109" path="m6296,5841l6296,5889,6332,5889,6296,5841xe" filled="true" fillcolor="#000000" stroked="false">
                <v:path arrowok="t"/>
                <v:fill type="solid"/>
              </v:shape>
            </v:group>
            <v:group style="position:absolute;left:5859;top:5889;width:445;height:15" coordorigin="5859,5889" coordsize="445,15">
              <v:shape style="position:absolute;left:5859;top:5889;width:445;height:15" coordorigin="5859,5889" coordsize="445,15" path="m5859,5891l6304,5889,6304,5902,5859,5904,5859,5891xe" filled="false" stroked="true" strokeweight=".140pt" strokecolor="#000000">
                <v:path arrowok="t"/>
              </v:shape>
            </v:group>
            <v:group style="position:absolute;left:6296;top:5841;width:41;height:109" coordorigin="6296,5841" coordsize="41,109">
              <v:shape style="position:absolute;left:6296;top:5841;width:41;height:109" coordorigin="6296,5841" coordsize="41,109" path="m6296,5841l6337,5895,6296,5950,6296,5841xe" filled="false" stroked="true" strokeweight=".140pt" strokecolor="#000000">
                <v:path arrowok="t"/>
              </v:shape>
            </v:group>
            <v:group style="position:absolute;left:1441;top:4633;width:356;height:1440" coordorigin="1441,4633" coordsize="356,1440">
              <v:shape style="position:absolute;left:1441;top:4633;width:356;height:1440" coordorigin="1441,4633" coordsize="356,1440" path="m1688,5995l1688,6028,1706,6028,1706,6038,1688,6038,1688,6073,1797,6033,1688,5995xe" filled="true" fillcolor="#000000" stroked="false">
                <v:path arrowok="t"/>
                <v:fill type="solid"/>
              </v:shape>
              <v:shape style="position:absolute;left:1441;top:4633;width:356;height:1440" coordorigin="1441,4633" coordsize="356,1440" path="m1774,4633l1441,4633,1441,6038,1688,6038,1688,6033,1454,6033,1448,6028,1454,6028,1454,4643,1448,4643,1454,4638,1774,4638,1774,4633xe" filled="true" fillcolor="#000000" stroked="false">
                <v:path arrowok="t"/>
                <v:fill type="solid"/>
              </v:shape>
              <v:shape style="position:absolute;left:1441;top:4633;width:356;height:1440" coordorigin="1441,4633" coordsize="356,1440" path="m1688,6028l1454,6028,1454,6033,1688,6033,1688,6028xe" filled="true" fillcolor="#000000" stroked="false">
                <v:path arrowok="t"/>
                <v:fill type="solid"/>
              </v:shape>
              <v:shape style="position:absolute;left:1441;top:4633;width:356;height:1440" coordorigin="1441,4633" coordsize="356,1440" path="m1774,4638l1454,4638,1454,4643,1774,4643,1774,4638xe" filled="true" fillcolor="#000000" stroked="false">
                <v:path arrowok="t"/>
                <v:fill type="solid"/>
              </v:shape>
            </v:group>
            <v:group style="position:absolute;left:1441;top:4633;width:333;height:1406" coordorigin="1441,4633" coordsize="333,1406">
              <v:shape style="position:absolute;left:1441;top:4633;width:333;height:1406" coordorigin="1441,4633" coordsize="333,1406" path="m1774,4643l1448,4643,1454,6033,1706,6028,1706,6038,1441,6038,1441,4633,1774,4633,1774,4643xe" filled="false" stroked="true" strokeweight=".140pt" strokecolor="#000000">
                <v:path arrowok="t"/>
              </v:shape>
            </v:group>
            <v:group style="position:absolute;left:1688;top:5995;width:109;height:78" coordorigin="1688,5995" coordsize="109,78">
              <v:shape style="position:absolute;left:1688;top:5995;width:109;height:78" coordorigin="1688,5995" coordsize="109,78" path="m1688,5995l1797,6033,1688,6073,1688,5995xe" filled="false" stroked="true" strokeweight=".140pt" strokecolor="#000000">
                <v:path arrowok="t"/>
              </v:shape>
            </v:group>
            <v:group style="position:absolute;left:6276;top:6433;width:3564;height:1333" coordorigin="6276,6433" coordsize="3564,1333">
              <v:shape style="position:absolute;left:6276;top:6433;width:3564;height:1333" coordorigin="6276,6433" coordsize="3564,1333" path="m9840,6433l6276,6433,6276,7766,9840,7766,9840,7759,6289,7759,6282,7752,6289,7752,6289,6446,6282,6446,6289,6439,9840,6439,9840,6433xe" filled="true" fillcolor="#000000" stroked="false">
                <v:path arrowok="t"/>
                <v:fill type="solid"/>
              </v:shape>
              <v:shape style="position:absolute;left:6276;top:6433;width:3564;height:1333" coordorigin="6276,6433" coordsize="3564,1333" path="m9827,7752l6289,7752,6289,7759,9827,7759,9827,7752xe" filled="true" fillcolor="#000000" stroked="false">
                <v:path arrowok="t"/>
                <v:fill type="solid"/>
              </v:shape>
              <v:shape style="position:absolute;left:6276;top:6433;width:3564;height:1333" coordorigin="6276,6433" coordsize="3564,1333" path="m9840,6439l9827,6439,9834,6446,9827,6446,9827,7752,9834,7752,9827,7759,9840,7759,9840,6439xe" filled="true" fillcolor="#000000" stroked="false">
                <v:path arrowok="t"/>
                <v:fill type="solid"/>
              </v:shape>
              <v:shape style="position:absolute;left:6276;top:6433;width:3564;height:1333" coordorigin="6276,6433" coordsize="3564,1333" path="m9827,6439l6289,6439,6289,6446,9827,6446,9827,6439xe" filled="true" fillcolor="#000000" stroked="false">
                <v:path arrowok="t"/>
                <v:fill type="solid"/>
              </v:shape>
            </v:group>
            <v:group style="position:absolute;left:6276;top:6433;width:3564;height:1333" coordorigin="6276,6433" coordsize="3564,1333">
              <v:shape style="position:absolute;left:6276;top:6433;width:3564;height:1333" coordorigin="6276,6433" coordsize="3564,1333" path="m6276,6433l9840,6433,9840,7766,6276,7766,6276,6433xe" filled="false" stroked="true" strokeweight=".140pt" strokecolor="#000000">
                <v:path arrowok="t"/>
              </v:shape>
            </v:group>
            <v:group style="position:absolute;left:6282;top:6439;width:3552;height:1320" coordorigin="6282,6439" coordsize="3552,1320">
              <v:shape style="position:absolute;left:6282;top:6439;width:3552;height:1320" coordorigin="6282,6439" coordsize="3552,1320" path="m6289,7759l6282,7752,9834,7752,9827,7759,9827,6439,9834,6446,6282,6446,6289,6439,6289,7759xe" filled="false" stroked="true" strokeweight=".140pt" strokecolor="#000000">
                <v:path arrowok="t"/>
              </v:shape>
              <v:shape style="position:absolute;left:6540;top:6618;width:2957;height:1147" type="#_x0000_t75" alt="figure 7.10-1c - alternative water supplies - portable treatment units for groundwater source" stroked="false">
                <v:imagedata r:id="rId218" o:title=""/>
              </v:shape>
            </v:group>
            <v:group style="position:absolute;left:8013;top:6073;width:109;height:355" coordorigin="8013,6073" coordsize="109,355">
              <v:shape style="position:absolute;left:8013;top:6073;width:109;height:355" coordorigin="8013,6073" coordsize="109,355" path="m8013,6370l8065,6428,8112,6380,8074,6380,8061,6379,8061,6370,8013,6370xe" filled="true" fillcolor="#000000" stroked="false">
                <v:path arrowok="t"/>
                <v:fill type="solid"/>
              </v:shape>
              <v:shape style="position:absolute;left:8013;top:6073;width:109;height:355" coordorigin="8013,6073" coordsize="109,355" path="m8074,6370l8074,6380,8112,6380,8122,6370,8074,6370xe" filled="true" fillcolor="#000000" stroked="false">
                <v:path arrowok="t"/>
                <v:fill type="solid"/>
              </v:shape>
              <v:shape style="position:absolute;left:8013;top:6073;width:109;height:355" coordorigin="8013,6073" coordsize="109,355" path="m8072,6073l8061,6370,8074,6370,8085,6073,8072,6073xe" filled="true" fillcolor="#000000" stroked="false">
                <v:path arrowok="t"/>
                <v:fill type="solid"/>
              </v:shape>
            </v:group>
            <v:group style="position:absolute;left:8061;top:6073;width:24;height:308" coordorigin="8061,6073" coordsize="24,308">
              <v:shape style="position:absolute;left:8061;top:6073;width:24;height:308" coordorigin="8061,6073" coordsize="24,308" path="m8085,6073l8074,6380,8061,6379,8072,6073,8085,6073xe" filled="false" stroked="true" strokeweight=".140pt" strokecolor="#000000">
                <v:path arrowok="t"/>
              </v:shape>
            </v:group>
            <v:group style="position:absolute;left:8013;top:6370;width:109;height:58" coordorigin="8013,6370" coordsize="109,58">
              <v:shape style="position:absolute;left:8013;top:6370;width:109;height:58" coordorigin="8013,6370" coordsize="109,58" path="m8122,6370l8065,6428,8013,6370,8122,6370xe" filled="false" stroked="true" strokeweight=".140pt" strokecolor="#000000">
                <v:path arrowok="t"/>
              </v:shape>
            </v:group>
            <v:group style="position:absolute;left:5453;top:7086;width:825;height:787" coordorigin="5453,7086" coordsize="825,787">
              <v:shape style="position:absolute;left:5453;top:7086;width:825;height:787" coordorigin="5453,7086" coordsize="825,787" path="m5500,7764l5453,7764,5507,7873,5553,7782,5500,7782,5500,7764xe" filled="true" fillcolor="#000000" stroked="false">
                <v:path arrowok="t"/>
                <v:fill type="solid"/>
              </v:shape>
              <v:shape style="position:absolute;left:5453;top:7086;width:825;height:787" coordorigin="5453,7086" coordsize="825,787" path="m5562,7764l5514,7764,5514,7782,5553,7782,5562,7764xe" filled="true" fillcolor="#000000" stroked="false">
                <v:path arrowok="t"/>
                <v:fill type="solid"/>
              </v:shape>
              <v:shape style="position:absolute;left:5453;top:7086;width:825;height:787" coordorigin="5453,7086" coordsize="825,787" path="m6278,7086l5500,7086,5500,7764,5514,7764,5514,7099,5507,7099,5514,7092,6278,7092,6278,7086xe" filled="true" fillcolor="#000000" stroked="false">
                <v:path arrowok="t"/>
                <v:fill type="solid"/>
              </v:shape>
              <v:shape style="position:absolute;left:5453;top:7086;width:825;height:787" coordorigin="5453,7086" coordsize="825,787" path="m6278,7092l5514,7092,5514,7099,6278,7099,6278,7092xe" filled="true" fillcolor="#000000" stroked="false">
                <v:path arrowok="t"/>
                <v:fill type="solid"/>
              </v:shape>
            </v:group>
            <v:group style="position:absolute;left:5500;top:7086;width:778;height:696" coordorigin="5500,7086" coordsize="778,696">
              <v:shape style="position:absolute;left:5500;top:7086;width:778;height:696" coordorigin="5500,7086" coordsize="778,696" path="m6278,7099l5507,7099,5514,7092,5514,7782,5500,7782,5500,7086,6278,7086,6278,7099xe" filled="false" stroked="true" strokeweight=".140pt" strokecolor="#000000">
                <v:path arrowok="t"/>
              </v:shape>
            </v:group>
            <v:group style="position:absolute;left:5453;top:7764;width:109;height:109" coordorigin="5453,7764" coordsize="109,109">
              <v:shape style="position:absolute;left:5453;top:7764;width:109;height:109" coordorigin="5453,7764" coordsize="109,109" path="m5562,7764l5507,7873,5453,7764,5562,7764xe" filled="false" stroked="true" strokeweight=".140pt" strokecolor="#000000">
                <v:path arrowok="t"/>
              </v:shape>
              <v:shape style="position:absolute;left:3802;top:66;width:3845;height:348" type="#_x0000_t75" alt="figure 7.10-1c - alternative water supplies - portable treatment units for groundwater source" stroked="false">
                <v:imagedata r:id="rId219" o:title=""/>
              </v:shape>
            </v:group>
            <v:group style="position:absolute;left:3541;top:-89;width:4239;height:504" coordorigin="3541,-89" coordsize="4239,504">
              <v:shape style="position:absolute;left:3541;top:-89;width:4239;height:504" coordorigin="3541,-89" coordsize="4239,504" path="m7780,-89l3541,-89,3541,415,7780,415,7780,408,3552,408,3546,402,3552,402,3552,-77,3546,-77,3552,-83,7780,-83,7780,-89xe" filled="true" fillcolor="#000000" stroked="false">
                <v:path arrowok="t"/>
                <v:fill type="solid"/>
              </v:shape>
              <v:shape style="position:absolute;left:3541;top:-89;width:4239;height:504" coordorigin="3541,-89" coordsize="4239,504" path="m7769,402l3552,402,3552,408,7769,408,7769,402xe" filled="true" fillcolor="#000000" stroked="false">
                <v:path arrowok="t"/>
                <v:fill type="solid"/>
              </v:shape>
              <v:shape style="position:absolute;left:3541;top:-89;width:4239;height:504" coordorigin="3541,-89" coordsize="4239,504" path="m7780,-83l7769,-83,7775,-77,7769,-77,7769,402,7775,402,7769,408,7780,408,7780,-83xe" filled="true" fillcolor="#000000" stroked="false">
                <v:path arrowok="t"/>
                <v:fill type="solid"/>
              </v:shape>
              <v:shape style="position:absolute;left:3541;top:-89;width:4239;height:504" coordorigin="3541,-89" coordsize="4239,504" path="m7769,-83l3552,-83,3552,-77,7769,-77,7769,-83xe" filled="true" fillcolor="#000000" stroked="false">
                <v:path arrowok="t"/>
                <v:fill type="solid"/>
              </v:shape>
            </v:group>
            <v:group style="position:absolute;left:3541;top:-89;width:4239;height:504" coordorigin="3541,-89" coordsize="4239,504">
              <v:shape style="position:absolute;left:3541;top:-89;width:4239;height:504" coordorigin="3541,-89" coordsize="4239,504" path="m3541,-89l7780,-89,7780,415,3541,415,3541,-89xe" filled="false" stroked="true" strokeweight=".140pt" strokecolor="#000000">
                <v:path arrowok="t"/>
              </v:shape>
            </v:group>
            <v:group style="position:absolute;left:3546;top:-83;width:4229;height:492" coordorigin="3546,-83" coordsize="4229,492">
              <v:shape style="position:absolute;left:3546;top:-83;width:4229;height:492" coordorigin="3546,-83" coordsize="4229,492" path="m3552,408l3546,402,7775,402,7769,408,7769,-83,7775,-77,3546,-77,3552,-83,3552,408xe" filled="false" stroked="true" strokeweight=".140pt" strokecolor="#000000">
                <v:path arrowok="t"/>
              </v:shape>
            </v:group>
            <v:group style="position:absolute;left:5425;top:440;width:110;height:381" coordorigin="5425,440" coordsize="110,381">
              <v:shape style="position:absolute;left:5425;top:440;width:110;height:381" coordorigin="5425,440" coordsize="110,381" path="m5473,746l5425,746,5480,821,5525,759,5473,759,5473,746xe" filled="true" fillcolor="#000000" stroked="false">
                <v:path arrowok="t"/>
                <v:fill type="solid"/>
              </v:shape>
              <v:shape style="position:absolute;left:5425;top:440;width:110;height:381" coordorigin="5425,440" coordsize="110,381" path="m5535,746l5487,746,5487,759,5525,759,5535,746xe" filled="true" fillcolor="#000000" stroked="false">
                <v:path arrowok="t"/>
                <v:fill type="solid"/>
              </v:shape>
              <v:shape style="position:absolute;left:5425;top:440;width:110;height:381" coordorigin="5425,440" coordsize="110,381" path="m5487,440l5473,440,5473,746,5487,746,5487,440xe" filled="true" fillcolor="#000000" stroked="false">
                <v:path arrowok="t"/>
                <v:fill type="solid"/>
              </v:shape>
            </v:group>
            <v:group style="position:absolute;left:5480;top:438;width:2;height:323" coordorigin="5480,438" coordsize="2,323">
              <v:shape style="position:absolute;left:5480;top:438;width:2;height:323" coordorigin="5480,438" coordsize="0,323" path="m5480,438l5480,761e" filled="false" stroked="true" strokeweight=".94pt" strokecolor="#000000">
                <v:path arrowok="t"/>
              </v:shape>
            </v:group>
            <v:group style="position:absolute;left:5425;top:746;width:110;height:75" coordorigin="5425,746" coordsize="110,75">
              <v:shape style="position:absolute;left:5425;top:746;width:110;height:75" coordorigin="5425,746" coordsize="110,75" path="m5535,746l5480,821,5425,746,5535,746xe" filled="false" stroked="true" strokeweight=".140pt" strokecolor="#000000">
                <v:path arrowok="t"/>
              </v:shape>
            </v:group>
            <w10:wrap type="none"/>
          </v:group>
        </w:pict>
      </w:r>
      <w:r>
        <w:rPr>
          <w:rFonts w:ascii="Arial"/>
          <w:i/>
          <w:spacing w:val="-1"/>
          <w:sz w:val="28"/>
        </w:rPr>
        <w:t>Continued</w:t>
      </w:r>
      <w:r>
        <w:rPr>
          <w:rFonts w:ascii="Arial"/>
          <w:i/>
          <w:spacing w:val="-2"/>
          <w:sz w:val="28"/>
        </w:rPr>
        <w:t> </w:t>
      </w:r>
      <w:r>
        <w:rPr>
          <w:rFonts w:ascii="Arial"/>
          <w:i/>
          <w:sz w:val="28"/>
        </w:rPr>
        <w:t>from</w:t>
      </w:r>
      <w:r>
        <w:rPr>
          <w:rFonts w:ascii="Arial"/>
          <w:i/>
          <w:spacing w:val="-2"/>
          <w:sz w:val="28"/>
        </w:rPr>
        <w:t> </w:t>
      </w:r>
      <w:r>
        <w:rPr>
          <w:rFonts w:ascii="Arial"/>
          <w:i/>
          <w:spacing w:val="-1"/>
          <w:sz w:val="28"/>
        </w:rPr>
        <w:t>Figure</w:t>
      </w:r>
      <w:r>
        <w:rPr>
          <w:rFonts w:ascii="Arial"/>
          <w:i/>
          <w:sz w:val="28"/>
        </w:rPr>
        <w:t> </w:t>
      </w:r>
      <w:r>
        <w:rPr>
          <w:rFonts w:ascii="Arial"/>
          <w:i/>
          <w:spacing w:val="-1"/>
          <w:sz w:val="28"/>
        </w:rPr>
        <w:t>7.10-1</w:t>
      </w:r>
      <w:r>
        <w:rPr>
          <w:rFonts w:ascii="Arial"/>
          <w:sz w:val="28"/>
        </w:rPr>
      </w:r>
    </w:p>
    <w:p>
      <w:pPr>
        <w:spacing w:line="240" w:lineRule="auto" w:before="0"/>
        <w:rPr>
          <w:rFonts w:ascii="Arial" w:hAnsi="Arial" w:cs="Arial" w:eastAsia="Arial"/>
          <w:i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i/>
          <w:sz w:val="20"/>
          <w:szCs w:val="20"/>
        </w:rPr>
      </w:pPr>
    </w:p>
    <w:p>
      <w:pPr>
        <w:spacing w:line="275" w:lineRule="auto" w:before="183"/>
        <w:ind w:left="1028" w:right="1736" w:hanging="396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/>
          <w:b/>
          <w:spacing w:val="-1"/>
          <w:sz w:val="28"/>
        </w:rPr>
        <w:t>Use</w:t>
      </w:r>
      <w:r>
        <w:rPr>
          <w:rFonts w:ascii="Arial"/>
          <w:b/>
          <w:sz w:val="28"/>
        </w:rPr>
        <w:t> </w:t>
      </w:r>
      <w:r>
        <w:rPr>
          <w:rFonts w:ascii="Arial"/>
          <w:b/>
          <w:spacing w:val="-1"/>
          <w:sz w:val="28"/>
        </w:rPr>
        <w:t>portable</w:t>
      </w:r>
      <w:r>
        <w:rPr>
          <w:rFonts w:ascii="Arial"/>
          <w:b/>
          <w:spacing w:val="-2"/>
          <w:sz w:val="28"/>
        </w:rPr>
        <w:t> </w:t>
      </w:r>
      <w:r>
        <w:rPr>
          <w:rFonts w:ascii="Arial"/>
          <w:b/>
          <w:spacing w:val="-1"/>
          <w:sz w:val="28"/>
        </w:rPr>
        <w:t>treatment</w:t>
      </w:r>
      <w:r>
        <w:rPr>
          <w:rFonts w:ascii="Arial"/>
          <w:b/>
          <w:spacing w:val="1"/>
          <w:sz w:val="28"/>
        </w:rPr>
        <w:t> </w:t>
      </w:r>
      <w:r>
        <w:rPr>
          <w:rFonts w:ascii="Arial"/>
          <w:b/>
          <w:spacing w:val="-1"/>
          <w:sz w:val="28"/>
        </w:rPr>
        <w:t>units</w:t>
      </w:r>
      <w:r>
        <w:rPr>
          <w:rFonts w:ascii="Arial"/>
          <w:b/>
          <w:spacing w:val="-2"/>
          <w:sz w:val="28"/>
        </w:rPr>
        <w:t> </w:t>
      </w:r>
      <w:r>
        <w:rPr>
          <w:rFonts w:ascii="Arial"/>
          <w:b/>
          <w:spacing w:val="-1"/>
          <w:sz w:val="28"/>
        </w:rPr>
        <w:t>for potable</w:t>
      </w:r>
      <w:r>
        <w:rPr>
          <w:rFonts w:ascii="Arial"/>
          <w:b/>
          <w:spacing w:val="-4"/>
          <w:sz w:val="28"/>
        </w:rPr>
        <w:t> </w:t>
      </w:r>
      <w:r>
        <w:rPr>
          <w:rFonts w:ascii="Arial"/>
          <w:b/>
          <w:sz w:val="28"/>
        </w:rPr>
        <w:t>water</w:t>
      </w:r>
      <w:r>
        <w:rPr>
          <w:rFonts w:ascii="Arial"/>
          <w:b/>
          <w:spacing w:val="-1"/>
          <w:sz w:val="28"/>
        </w:rPr>
        <w:t> supply</w:t>
      </w:r>
      <w:r>
        <w:rPr>
          <w:rFonts w:ascii="Arial"/>
          <w:b/>
          <w:spacing w:val="23"/>
          <w:sz w:val="28"/>
        </w:rPr>
        <w:t> </w:t>
      </w:r>
      <w:r>
        <w:rPr>
          <w:rFonts w:ascii="Arial"/>
          <w:b/>
          <w:spacing w:val="-1"/>
          <w:sz w:val="28"/>
        </w:rPr>
        <w:t>that</w:t>
      </w:r>
      <w:r>
        <w:rPr>
          <w:rFonts w:ascii="Arial"/>
          <w:b/>
          <w:spacing w:val="-4"/>
          <w:sz w:val="28"/>
        </w:rPr>
        <w:t> </w:t>
      </w:r>
      <w:r>
        <w:rPr>
          <w:rFonts w:ascii="Arial"/>
          <w:b/>
          <w:sz w:val="28"/>
        </w:rPr>
        <w:t>will</w:t>
      </w:r>
      <w:r>
        <w:rPr>
          <w:rFonts w:ascii="Arial"/>
          <w:b/>
          <w:spacing w:val="1"/>
          <w:sz w:val="28"/>
        </w:rPr>
        <w:t> </w:t>
      </w:r>
      <w:r>
        <w:rPr>
          <w:rFonts w:ascii="Arial"/>
          <w:b/>
          <w:spacing w:val="-2"/>
          <w:sz w:val="28"/>
        </w:rPr>
        <w:t>come</w:t>
      </w:r>
      <w:r>
        <w:rPr>
          <w:rFonts w:ascii="Arial"/>
          <w:b/>
          <w:spacing w:val="1"/>
          <w:sz w:val="28"/>
        </w:rPr>
        <w:t> </w:t>
      </w:r>
      <w:r>
        <w:rPr>
          <w:rFonts w:ascii="Arial"/>
          <w:b/>
          <w:spacing w:val="-2"/>
          <w:sz w:val="28"/>
        </w:rPr>
        <w:t>from</w:t>
      </w:r>
      <w:r>
        <w:rPr>
          <w:rFonts w:ascii="Arial"/>
          <w:b/>
          <w:spacing w:val="1"/>
          <w:sz w:val="28"/>
        </w:rPr>
        <w:t> </w:t>
      </w:r>
      <w:r>
        <w:rPr>
          <w:rFonts w:ascii="Arial"/>
          <w:b/>
          <w:spacing w:val="-1"/>
          <w:sz w:val="28"/>
        </w:rPr>
        <w:t>nearby</w:t>
      </w:r>
      <w:r>
        <w:rPr>
          <w:rFonts w:ascii="Arial"/>
          <w:b/>
          <w:spacing w:val="-9"/>
          <w:sz w:val="28"/>
        </w:rPr>
        <w:t> </w:t>
      </w:r>
      <w:r>
        <w:rPr>
          <w:rFonts w:ascii="Arial"/>
          <w:b/>
          <w:spacing w:val="-1"/>
          <w:sz w:val="28"/>
        </w:rPr>
        <w:t>groundwater source</w:t>
      </w:r>
      <w:r>
        <w:rPr>
          <w:rFonts w:ascii="Arial"/>
          <w:sz w:val="28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4"/>
          <w:szCs w:val="24"/>
        </w:rPr>
      </w:pPr>
    </w:p>
    <w:p>
      <w:pPr>
        <w:spacing w:line="276" w:lineRule="auto" w:before="65"/>
        <w:ind w:left="1364" w:right="2525" w:hanging="4"/>
        <w:jc w:val="center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spacing w:val="-1"/>
          <w:sz w:val="28"/>
        </w:rPr>
        <w:t>Identify</w:t>
      </w:r>
      <w:r>
        <w:rPr>
          <w:rFonts w:ascii="Arial"/>
          <w:b/>
          <w:spacing w:val="-9"/>
          <w:sz w:val="28"/>
        </w:rPr>
        <w:t> </w:t>
      </w:r>
      <w:r>
        <w:rPr>
          <w:rFonts w:ascii="Arial"/>
          <w:b/>
          <w:spacing w:val="1"/>
          <w:sz w:val="28"/>
        </w:rPr>
        <w:t>any</w:t>
      </w:r>
      <w:r>
        <w:rPr>
          <w:rFonts w:ascii="Arial"/>
          <w:b/>
          <w:spacing w:val="-9"/>
          <w:sz w:val="28"/>
        </w:rPr>
        <w:t> </w:t>
      </w:r>
      <w:r>
        <w:rPr>
          <w:rFonts w:ascii="Arial"/>
          <w:b/>
          <w:spacing w:val="1"/>
          <w:sz w:val="28"/>
        </w:rPr>
        <w:t>water</w:t>
      </w:r>
      <w:r>
        <w:rPr>
          <w:rFonts w:ascii="Arial"/>
          <w:b/>
          <w:spacing w:val="-3"/>
          <w:sz w:val="28"/>
        </w:rPr>
        <w:t> </w:t>
      </w:r>
      <w:r>
        <w:rPr>
          <w:rFonts w:ascii="Arial"/>
          <w:b/>
          <w:spacing w:val="-1"/>
          <w:sz w:val="28"/>
        </w:rPr>
        <w:t>quality</w:t>
      </w:r>
      <w:r>
        <w:rPr>
          <w:rFonts w:ascii="Arial"/>
          <w:b/>
          <w:spacing w:val="-7"/>
          <w:sz w:val="28"/>
        </w:rPr>
        <w:t> </w:t>
      </w:r>
      <w:r>
        <w:rPr>
          <w:rFonts w:ascii="Arial"/>
          <w:b/>
          <w:spacing w:val="-1"/>
          <w:sz w:val="28"/>
        </w:rPr>
        <w:t>parameters</w:t>
      </w:r>
      <w:r>
        <w:rPr>
          <w:rFonts w:ascii="Arial"/>
          <w:b/>
          <w:spacing w:val="1"/>
          <w:sz w:val="28"/>
        </w:rPr>
        <w:t> </w:t>
      </w:r>
      <w:r>
        <w:rPr>
          <w:rFonts w:ascii="Arial"/>
          <w:b/>
          <w:spacing w:val="-1"/>
          <w:sz w:val="28"/>
        </w:rPr>
        <w:t>of</w:t>
      </w:r>
      <w:r>
        <w:rPr>
          <w:rFonts w:ascii="Arial"/>
          <w:b/>
          <w:spacing w:val="37"/>
          <w:sz w:val="28"/>
        </w:rPr>
        <w:t> </w:t>
      </w:r>
      <w:r>
        <w:rPr>
          <w:rFonts w:ascii="Arial"/>
          <w:b/>
          <w:spacing w:val="-1"/>
          <w:sz w:val="28"/>
        </w:rPr>
        <w:t>concern</w:t>
      </w:r>
      <w:r>
        <w:rPr>
          <w:rFonts w:ascii="Arial"/>
          <w:b/>
          <w:sz w:val="28"/>
        </w:rPr>
        <w:t> </w:t>
      </w:r>
      <w:r>
        <w:rPr>
          <w:rFonts w:ascii="Arial"/>
          <w:b/>
          <w:spacing w:val="-1"/>
          <w:sz w:val="28"/>
        </w:rPr>
        <w:t>(e.g.,</w:t>
      </w:r>
      <w:r>
        <w:rPr>
          <w:rFonts w:ascii="Arial"/>
          <w:b/>
          <w:sz w:val="28"/>
        </w:rPr>
        <w:t> </w:t>
      </w:r>
      <w:r>
        <w:rPr>
          <w:rFonts w:ascii="Arial"/>
          <w:b/>
          <w:spacing w:val="-1"/>
          <w:sz w:val="28"/>
        </w:rPr>
        <w:t>arsenic, iron, </w:t>
      </w:r>
      <w:r>
        <w:rPr>
          <w:rFonts w:ascii="Arial"/>
          <w:b/>
          <w:sz w:val="28"/>
        </w:rPr>
        <w:t>VOCs)</w:t>
      </w:r>
      <w:r>
        <w:rPr>
          <w:rFonts w:ascii="Arial"/>
          <w:b/>
          <w:spacing w:val="-2"/>
          <w:sz w:val="28"/>
        </w:rPr>
        <w:t> </w:t>
      </w:r>
      <w:r>
        <w:rPr>
          <w:rFonts w:ascii="Arial"/>
          <w:spacing w:val="-2"/>
          <w:sz w:val="22"/>
        </w:rPr>
        <w:t>[will</w:t>
      </w:r>
      <w:r>
        <w:rPr>
          <w:rFonts w:ascii="Arial"/>
          <w:sz w:val="22"/>
        </w:rPr>
        <w:t> </w:t>
      </w:r>
      <w:r>
        <w:rPr>
          <w:rFonts w:ascii="Arial"/>
          <w:spacing w:val="-1"/>
          <w:sz w:val="22"/>
        </w:rPr>
        <w:t>require</w:t>
      </w:r>
      <w:r>
        <w:rPr>
          <w:rFonts w:ascii="Arial"/>
          <w:spacing w:val="35"/>
          <w:sz w:val="22"/>
        </w:rPr>
        <w:t> </w:t>
      </w:r>
      <w:r>
        <w:rPr>
          <w:rFonts w:ascii="Arial"/>
          <w:spacing w:val="-1"/>
          <w:sz w:val="22"/>
        </w:rPr>
        <w:t>consultation</w:t>
      </w:r>
      <w:r>
        <w:rPr>
          <w:rFonts w:ascii="Arial"/>
          <w:sz w:val="22"/>
        </w:rPr>
        <w:t> </w:t>
      </w:r>
      <w:r>
        <w:rPr>
          <w:rFonts w:ascii="Arial"/>
          <w:spacing w:val="-2"/>
          <w:sz w:val="22"/>
        </w:rPr>
        <w:t>with</w:t>
      </w:r>
      <w:r>
        <w:rPr>
          <w:rFonts w:ascii="Arial"/>
          <w:sz w:val="22"/>
        </w:rPr>
        <w:t> </w:t>
      </w:r>
      <w:r>
        <w:rPr>
          <w:rFonts w:ascii="Arial"/>
          <w:spacing w:val="-1"/>
          <w:sz w:val="22"/>
        </w:rPr>
        <w:t>state</w:t>
      </w:r>
      <w:r>
        <w:rPr>
          <w:rFonts w:ascii="Arial"/>
          <w:spacing w:val="-2"/>
          <w:sz w:val="22"/>
        </w:rPr>
        <w:t> </w:t>
      </w:r>
      <w:r>
        <w:rPr>
          <w:rFonts w:ascii="Arial"/>
          <w:spacing w:val="-1"/>
          <w:sz w:val="22"/>
        </w:rPr>
        <w:t>drinking</w:t>
      </w:r>
      <w:r>
        <w:rPr>
          <w:rFonts w:ascii="Arial"/>
          <w:sz w:val="22"/>
        </w:rPr>
        <w:t> </w:t>
      </w:r>
      <w:r>
        <w:rPr>
          <w:rFonts w:ascii="Arial"/>
          <w:spacing w:val="-1"/>
          <w:sz w:val="22"/>
        </w:rPr>
        <w:t>water</w:t>
      </w:r>
      <w:r>
        <w:rPr>
          <w:rFonts w:ascii="Arial"/>
          <w:spacing w:val="4"/>
          <w:sz w:val="22"/>
        </w:rPr>
        <w:t> </w:t>
      </w:r>
      <w:r>
        <w:rPr>
          <w:rFonts w:ascii="Arial"/>
          <w:spacing w:val="-2"/>
          <w:sz w:val="22"/>
        </w:rPr>
        <w:t>agency]</w:t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6"/>
        <w:rPr>
          <w:rFonts w:ascii="Arial" w:hAnsi="Arial" w:cs="Arial" w:eastAsia="Arial"/>
          <w:sz w:val="18"/>
          <w:szCs w:val="18"/>
        </w:rPr>
      </w:pPr>
    </w:p>
    <w:p>
      <w:pPr>
        <w:pStyle w:val="Heading2"/>
        <w:spacing w:line="240" w:lineRule="auto" w:before="65"/>
        <w:ind w:right="1296"/>
        <w:jc w:val="center"/>
        <w:rPr>
          <w:b w:val="0"/>
          <w:bCs w:val="0"/>
        </w:rPr>
      </w:pPr>
      <w:r>
        <w:rPr>
          <w:spacing w:val="-1"/>
        </w:rPr>
        <w:t>Identify</w:t>
      </w:r>
      <w:r>
        <w:rPr>
          <w:spacing w:val="-9"/>
        </w:rPr>
        <w:t> </w:t>
      </w:r>
      <w:r>
        <w:rPr>
          <w:spacing w:val="-1"/>
        </w:rPr>
        <w:t>treatment requirements</w:t>
      </w:r>
      <w:r>
        <w:rPr>
          <w:spacing w:val="-2"/>
        </w:rPr>
        <w:t> </w:t>
      </w:r>
      <w:r>
        <w:rPr>
          <w:spacing w:val="-1"/>
        </w:rPr>
        <w:t>(e.g.,</w:t>
      </w:r>
      <w:r>
        <w:rPr>
          <w:spacing w:val="1"/>
        </w:rPr>
        <w:t> </w:t>
      </w:r>
      <w:r>
        <w:rPr>
          <w:spacing w:val="-1"/>
        </w:rPr>
        <w:t>disinfection)</w:t>
      </w:r>
      <w:r>
        <w:rPr>
          <w:b w:val="0"/>
        </w:rPr>
      </w:r>
    </w:p>
    <w:p>
      <w:pPr>
        <w:pStyle w:val="BodyText"/>
        <w:spacing w:line="240" w:lineRule="auto" w:before="51"/>
        <w:ind w:left="356" w:right="1508"/>
        <w:jc w:val="center"/>
        <w:rPr>
          <w:rFonts w:ascii="Arial" w:hAnsi="Arial" w:cs="Arial" w:eastAsia="Arial"/>
        </w:rPr>
      </w:pPr>
      <w:r>
        <w:rPr>
          <w:rFonts w:ascii="Arial"/>
          <w:spacing w:val="-1"/>
        </w:rPr>
        <w:t>[will</w:t>
      </w:r>
      <w:r>
        <w:rPr>
          <w:rFonts w:ascii="Arial"/>
        </w:rPr>
        <w:t> </w:t>
      </w:r>
      <w:r>
        <w:rPr>
          <w:rFonts w:ascii="Arial"/>
          <w:spacing w:val="-1"/>
        </w:rPr>
        <w:t>require</w:t>
      </w:r>
      <w:r>
        <w:rPr>
          <w:rFonts w:ascii="Arial"/>
          <w:spacing w:val="-2"/>
        </w:rPr>
        <w:t> </w:t>
      </w:r>
      <w:r>
        <w:rPr>
          <w:rFonts w:ascii="Arial"/>
          <w:spacing w:val="-1"/>
        </w:rPr>
        <w:t>consultation</w:t>
      </w:r>
      <w:r>
        <w:rPr>
          <w:rFonts w:ascii="Arial"/>
          <w:spacing w:val="-2"/>
        </w:rPr>
        <w:t> </w:t>
      </w:r>
      <w:r>
        <w:rPr>
          <w:rFonts w:ascii="Arial"/>
          <w:spacing w:val="-1"/>
        </w:rPr>
        <w:t>with</w:t>
      </w:r>
      <w:r>
        <w:rPr>
          <w:rFonts w:ascii="Arial"/>
        </w:rPr>
        <w:t> </w:t>
      </w:r>
      <w:r>
        <w:rPr>
          <w:rFonts w:ascii="Arial"/>
          <w:spacing w:val="-1"/>
        </w:rPr>
        <w:t>state</w:t>
      </w:r>
      <w:r>
        <w:rPr>
          <w:rFonts w:ascii="Arial"/>
        </w:rPr>
        <w:t> </w:t>
      </w:r>
      <w:r>
        <w:rPr>
          <w:rFonts w:ascii="Arial"/>
          <w:spacing w:val="-1"/>
        </w:rPr>
        <w:t>drinking</w:t>
      </w:r>
      <w:r>
        <w:rPr>
          <w:rFonts w:ascii="Arial"/>
        </w:rPr>
        <w:t> </w:t>
      </w:r>
      <w:r>
        <w:rPr>
          <w:rFonts w:ascii="Arial"/>
          <w:spacing w:val="-1"/>
        </w:rPr>
        <w:t>water</w:t>
      </w:r>
      <w:r>
        <w:rPr>
          <w:rFonts w:ascii="Arial"/>
        </w:rPr>
        <w:t> </w:t>
      </w:r>
      <w:r>
        <w:rPr>
          <w:rFonts w:ascii="Arial"/>
          <w:spacing w:val="-1"/>
        </w:rPr>
        <w:t>agency]</w:t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after="0" w:line="240" w:lineRule="auto"/>
        <w:rPr>
          <w:rFonts w:ascii="Arial" w:hAnsi="Arial" w:cs="Arial" w:eastAsia="Arial"/>
          <w:sz w:val="20"/>
          <w:szCs w:val="20"/>
        </w:rPr>
        <w:sectPr>
          <w:pgSz w:w="12240" w:h="15840"/>
          <w:pgMar w:header="0" w:footer="1010" w:top="680" w:bottom="1200" w:left="1300" w:right="1280"/>
        </w:sectPr>
      </w:pPr>
    </w:p>
    <w:p>
      <w:pPr>
        <w:pStyle w:val="Heading3"/>
        <w:spacing w:line="275" w:lineRule="auto" w:before="203"/>
        <w:ind w:left="814" w:right="0" w:firstLine="264"/>
        <w:jc w:val="left"/>
      </w:pPr>
      <w:r>
        <w:rPr>
          <w:spacing w:val="-1"/>
        </w:rPr>
        <w:t>Determine</w:t>
      </w:r>
      <w:r>
        <w:rPr>
          <w:spacing w:val="-2"/>
        </w:rPr>
        <w:t> </w:t>
      </w:r>
      <w:r>
        <w:rPr/>
        <w:t>required</w:t>
      </w:r>
      <w:r>
        <w:rPr>
          <w:spacing w:val="-2"/>
        </w:rPr>
        <w:t> </w:t>
      </w:r>
      <w:r>
        <w:rPr/>
        <w:t>and</w:t>
      </w:r>
      <w:r>
        <w:rPr>
          <w:spacing w:val="25"/>
        </w:rPr>
        <w:t> </w:t>
      </w:r>
      <w:r>
        <w:rPr>
          <w:spacing w:val="-1"/>
        </w:rPr>
        <w:t>available</w:t>
      </w:r>
      <w:r>
        <w:rPr/>
        <w:t> </w:t>
      </w:r>
      <w:r>
        <w:rPr>
          <w:spacing w:val="-1"/>
        </w:rPr>
        <w:t>treatment</w:t>
      </w:r>
      <w:r>
        <w:rPr>
          <w:spacing w:val="-3"/>
        </w:rPr>
        <w:t> </w:t>
      </w:r>
      <w:r>
        <w:rPr>
          <w:spacing w:val="-1"/>
        </w:rPr>
        <w:t>capacity</w:t>
      </w:r>
    </w:p>
    <w:p>
      <w:pPr>
        <w:spacing w:before="200"/>
        <w:ind w:left="814" w:right="0" w:firstLine="0"/>
        <w:jc w:val="left"/>
        <w:rPr>
          <w:rFonts w:ascii="Arial" w:hAnsi="Arial" w:cs="Arial" w:eastAsia="Arial"/>
          <w:sz w:val="28"/>
          <w:szCs w:val="28"/>
        </w:rPr>
      </w:pPr>
      <w:r>
        <w:rPr/>
        <w:br w:type="column"/>
      </w:r>
      <w:r>
        <w:rPr>
          <w:rFonts w:ascii="Arial"/>
          <w:spacing w:val="-1"/>
          <w:sz w:val="28"/>
        </w:rPr>
        <w:t>Identify</w:t>
      </w:r>
      <w:r>
        <w:rPr>
          <w:rFonts w:ascii="Arial"/>
          <w:spacing w:val="-3"/>
          <w:sz w:val="28"/>
        </w:rPr>
        <w:t> </w:t>
      </w:r>
      <w:r>
        <w:rPr>
          <w:rFonts w:ascii="Arial"/>
          <w:spacing w:val="-1"/>
          <w:sz w:val="28"/>
        </w:rPr>
        <w:t>units</w:t>
      </w:r>
    </w:p>
    <w:p>
      <w:pPr>
        <w:spacing w:after="0"/>
        <w:jc w:val="left"/>
        <w:rPr>
          <w:rFonts w:ascii="Arial" w:hAnsi="Arial" w:cs="Arial" w:eastAsia="Arial"/>
          <w:sz w:val="28"/>
          <w:szCs w:val="28"/>
        </w:rPr>
        <w:sectPr>
          <w:type w:val="continuous"/>
          <w:pgSz w:w="12240" w:h="15840"/>
          <w:pgMar w:top="1220" w:bottom="280" w:left="1300" w:right="1280"/>
          <w:cols w:num="2" w:equalWidth="0">
            <w:col w:w="4288" w:space="767"/>
            <w:col w:w="4605"/>
          </w:cols>
        </w:sectPr>
      </w:pPr>
    </w:p>
    <w:p>
      <w:pPr>
        <w:spacing w:line="240" w:lineRule="auto" w:before="11"/>
        <w:rPr>
          <w:rFonts w:ascii="Arial" w:hAnsi="Arial" w:cs="Arial" w:eastAsia="Arial"/>
          <w:sz w:val="15"/>
          <w:szCs w:val="15"/>
        </w:rPr>
      </w:pPr>
    </w:p>
    <w:p>
      <w:pPr>
        <w:spacing w:line="276" w:lineRule="auto" w:before="65"/>
        <w:ind w:left="5292" w:right="1508" w:firstLine="0"/>
        <w:jc w:val="center"/>
        <w:rPr>
          <w:rFonts w:ascii="Arial" w:hAnsi="Arial" w:cs="Arial" w:eastAsia="Arial"/>
          <w:sz w:val="28"/>
          <w:szCs w:val="28"/>
        </w:rPr>
      </w:pPr>
      <w:r>
        <w:rPr>
          <w:rFonts w:ascii="Arial"/>
          <w:spacing w:val="-1"/>
          <w:sz w:val="28"/>
        </w:rPr>
        <w:t>Confirm</w:t>
      </w:r>
      <w:r>
        <w:rPr>
          <w:rFonts w:ascii="Arial"/>
          <w:sz w:val="28"/>
        </w:rPr>
        <w:t> </w:t>
      </w:r>
      <w:r>
        <w:rPr>
          <w:rFonts w:ascii="Arial"/>
          <w:spacing w:val="-1"/>
          <w:sz w:val="28"/>
        </w:rPr>
        <w:t>acceptability</w:t>
      </w:r>
      <w:r>
        <w:rPr>
          <w:rFonts w:ascii="Arial"/>
          <w:spacing w:val="29"/>
          <w:sz w:val="28"/>
        </w:rPr>
        <w:t> </w:t>
      </w:r>
      <w:r>
        <w:rPr>
          <w:rFonts w:ascii="Arial"/>
          <w:spacing w:val="-1"/>
          <w:sz w:val="28"/>
        </w:rPr>
        <w:t>with</w:t>
      </w:r>
      <w:r>
        <w:rPr>
          <w:rFonts w:ascii="Arial"/>
          <w:spacing w:val="1"/>
          <w:sz w:val="28"/>
        </w:rPr>
        <w:t> </w:t>
      </w:r>
      <w:r>
        <w:rPr>
          <w:rFonts w:ascii="Arial"/>
          <w:spacing w:val="-1"/>
          <w:sz w:val="28"/>
        </w:rPr>
        <w:t>state</w:t>
      </w:r>
      <w:r>
        <w:rPr>
          <w:rFonts w:ascii="Arial"/>
          <w:spacing w:val="-2"/>
          <w:sz w:val="28"/>
        </w:rPr>
        <w:t> </w:t>
      </w:r>
      <w:r>
        <w:rPr>
          <w:rFonts w:ascii="Arial"/>
          <w:spacing w:val="-1"/>
          <w:sz w:val="28"/>
        </w:rPr>
        <w:t>drinking</w:t>
      </w:r>
      <w:r>
        <w:rPr>
          <w:rFonts w:ascii="Arial"/>
          <w:spacing w:val="28"/>
          <w:sz w:val="28"/>
        </w:rPr>
        <w:t> </w:t>
      </w:r>
      <w:r>
        <w:rPr>
          <w:rFonts w:ascii="Arial"/>
          <w:spacing w:val="-1"/>
          <w:sz w:val="28"/>
        </w:rPr>
        <w:t>water</w:t>
      </w:r>
      <w:r>
        <w:rPr>
          <w:rFonts w:ascii="Arial"/>
          <w:spacing w:val="1"/>
          <w:sz w:val="28"/>
        </w:rPr>
        <w:t> </w:t>
      </w:r>
      <w:r>
        <w:rPr>
          <w:rFonts w:ascii="Arial"/>
          <w:sz w:val="28"/>
        </w:rPr>
        <w:t>agency</w:t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spacing w:line="200" w:lineRule="atLeast"/>
        <w:ind w:left="497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396.8pt;height:106.35pt;mso-position-horizontal-relative:char;mso-position-vertical-relative:line" coordorigin="0,0" coordsize="7936,2127">
            <v:group style="position:absolute;left:1;top:1;width:7933;height:939" coordorigin="1,1" coordsize="7933,939">
              <v:shape style="position:absolute;left:1;top:1;width:7933;height:939" coordorigin="1,1" coordsize="7933,939" path="m7934,1l1,1,1,940,7934,940,7934,933,16,933,9,926,16,926,16,15,9,15,16,8,7934,8,7934,1xe" filled="true" fillcolor="#000000" stroked="false">
                <v:path arrowok="t"/>
                <v:fill type="solid"/>
              </v:shape>
              <v:shape style="position:absolute;left:1;top:1;width:7933;height:939" coordorigin="1,1" coordsize="7933,939" path="m7919,926l16,926,16,933,7919,933,7919,926xe" filled="true" fillcolor="#000000" stroked="false">
                <v:path arrowok="t"/>
                <v:fill type="solid"/>
              </v:shape>
              <v:shape style="position:absolute;left:1;top:1;width:7933;height:939" coordorigin="1,1" coordsize="7933,939" path="m7934,8l7919,8,7927,15,7919,15,7919,926,7927,926,7919,933,7934,933,7934,8xe" filled="true" fillcolor="#000000" stroked="false">
                <v:path arrowok="t"/>
                <v:fill type="solid"/>
              </v:shape>
              <v:shape style="position:absolute;left:1;top:1;width:7933;height:939" coordorigin="1,1" coordsize="7933,939" path="m7919,8l16,8,16,15,7919,15,7919,8xe" filled="true" fillcolor="#000000" stroked="false">
                <v:path arrowok="t"/>
                <v:fill type="solid"/>
              </v:shape>
            </v:group>
            <v:group style="position:absolute;left:1;top:1;width:7933;height:939" coordorigin="1,1" coordsize="7933,939">
              <v:shape style="position:absolute;left:1;top:1;width:7933;height:939" coordorigin="1,1" coordsize="7933,939" path="m1,1l7934,1,7934,940,1,940,1,1xe" filled="false" stroked="true" strokeweight=".140pt" strokecolor="#000000">
                <v:path arrowok="t"/>
              </v:shape>
            </v:group>
            <v:group style="position:absolute;left:9;top:8;width:7919;height:925" coordorigin="9,8" coordsize="7919,925">
              <v:shape style="position:absolute;left:9;top:8;width:7919;height:925" coordorigin="9,8" coordsize="7919,925" path="m16,933l9,926,7927,926,7919,933,7919,8,7927,15,9,15,16,8,16,933xe" filled="false" stroked="true" strokeweight=".140pt" strokecolor="#000000">
                <v:path arrowok="t"/>
              </v:shape>
              <v:shape style="position:absolute;left:185;top:84;width:7514;height:850" type="#_x0000_t75" alt="figure 7.10-1c - alternative water supplies - portable treatment units for groundwater source" stroked="false">
                <v:imagedata r:id="rId220" o:title=""/>
              </v:shape>
            </v:group>
            <v:group style="position:absolute;left:1743;top:1471;width:3932;height:557" coordorigin="1743,1471" coordsize="3932,557">
              <v:shape style="position:absolute;left:1743;top:1471;width:3932;height:557" coordorigin="1743,1471" coordsize="3932,557" path="m5675,1471l1743,1471,1743,2028,5675,2028,5675,2022,1756,2022,1750,2015,1756,2015,1756,1484,1750,1484,1756,1477,5675,1477,5675,1471xe" filled="true" fillcolor="#000000" stroked="false">
                <v:path arrowok="t"/>
                <v:fill type="solid"/>
              </v:shape>
              <v:shape style="position:absolute;left:1743;top:1471;width:3932;height:557" coordorigin="1743,1471" coordsize="3932,557" path="m5661,2015l1756,2015,1756,2022,5661,2022,5661,2015xe" filled="true" fillcolor="#000000" stroked="false">
                <v:path arrowok="t"/>
                <v:fill type="solid"/>
              </v:shape>
              <v:shape style="position:absolute;left:1743;top:1471;width:3932;height:557" coordorigin="1743,1471" coordsize="3932,557" path="m5675,1477l5661,1477,5668,1484,5661,1484,5661,2015,5668,2015,5661,2022,5675,2022,5675,1477xe" filled="true" fillcolor="#000000" stroked="false">
                <v:path arrowok="t"/>
                <v:fill type="solid"/>
              </v:shape>
              <v:shape style="position:absolute;left:1743;top:1471;width:3932;height:557" coordorigin="1743,1471" coordsize="3932,557" path="m5661,1477l1756,1477,1756,1484,5661,1484,5661,1477xe" filled="true" fillcolor="#000000" stroked="false">
                <v:path arrowok="t"/>
                <v:fill type="solid"/>
              </v:shape>
            </v:group>
            <v:group style="position:absolute;left:1743;top:1471;width:3932;height:557" coordorigin="1743,1471" coordsize="3932,557">
              <v:shape style="position:absolute;left:1743;top:1471;width:3932;height:557" coordorigin="1743,1471" coordsize="3932,557" path="m1743,1471l5675,1471,5675,2028,1743,2028,1743,1471xe" filled="false" stroked="true" strokeweight=".140pt" strokecolor="#000000">
                <v:path arrowok="t"/>
              </v:shape>
            </v:group>
            <v:group style="position:absolute;left:1750;top:1477;width:3918;height:545" coordorigin="1750,1477" coordsize="3918,545">
              <v:shape style="position:absolute;left:1750;top:1477;width:3918;height:545" coordorigin="1750,1477" coordsize="3918,545" path="m1756,2022l1750,2015,5668,2015,5661,2022,5661,1477,5668,1484,1750,1484,1756,1477,1756,2022xe" filled="false" stroked="true" strokeweight=".140pt" strokecolor="#000000">
                <v:path arrowok="t"/>
              </v:shape>
              <v:shape style="position:absolute;left:2230;top:1558;width:2866;height:569" type="#_x0000_t75" alt="figure 7.10-1c - alternative water supplies - portable treatment units for groundwater source" stroked="false">
                <v:imagedata r:id="rId221" o:title=""/>
              </v:shape>
            </v:group>
            <v:group style="position:absolute;left:3655;top:933;width:109;height:544" coordorigin="3655,933" coordsize="109,544">
              <v:shape style="position:absolute;left:3655;top:933;width:109;height:544" coordorigin="3655,933" coordsize="109,544" path="m3703,1369l3655,1369,3709,1477,3755,1387,3703,1387,3703,1369xe" filled="true" fillcolor="#000000" stroked="false">
                <v:path arrowok="t"/>
                <v:fill type="solid"/>
              </v:shape>
              <v:shape style="position:absolute;left:3655;top:933;width:109;height:544" coordorigin="3655,933" coordsize="109,544" path="m3764,1369l3717,1369,3717,1387,3755,1387,3764,1369xe" filled="true" fillcolor="#000000" stroked="false">
                <v:path arrowok="t"/>
                <v:fill type="solid"/>
              </v:shape>
              <v:shape style="position:absolute;left:3655;top:933;width:109;height:544" coordorigin="3655,933" coordsize="109,544" path="m3718,933l3705,933,3703,1369,3717,1369,3718,933xe" filled="true" fillcolor="#000000" stroked="false">
                <v:path arrowok="t"/>
                <v:fill type="solid"/>
              </v:shape>
            </v:group>
            <v:group style="position:absolute;left:3703;top:933;width:15;height:454" coordorigin="3703,933" coordsize="15,454">
              <v:shape style="position:absolute;left:3703;top:933;width:15;height:454" coordorigin="3703,933" coordsize="15,454" path="m3718,933l3717,1387,3703,1387,3705,933,3718,933xe" filled="false" stroked="true" strokeweight=".140pt" strokecolor="#000000">
                <v:path arrowok="t"/>
              </v:shape>
            </v:group>
            <v:group style="position:absolute;left:3655;top:1369;width:109;height:108" coordorigin="3655,1369" coordsize="109,108">
              <v:shape style="position:absolute;left:3655;top:1369;width:109;height:108" coordorigin="3655,1369" coordsize="109,108" path="m3764,1369l3709,1477,3655,1369,3764,1369xe" filled="false" stroked="true" strokeweight=".140pt" strokecolor="#000000">
                <v:path arrowok="t"/>
              </v:shape>
              <v:shape style="position:absolute;left:353;top:117;width:7173;height:651" type="#_x0000_t202" filled="false" stroked="false">
                <v:textbox inset="0,0,0,0">
                  <w:txbxContent>
                    <w:p>
                      <w:pPr>
                        <w:spacing w:line="287" w:lineRule="exact" w:before="0"/>
                        <w:ind w:left="-1" w:right="0" w:firstLine="0"/>
                        <w:jc w:val="center"/>
                        <w:rPr>
                          <w:rFonts w:ascii="Arial" w:hAnsi="Arial" w:cs="Arial" w:eastAsia="Arial"/>
                          <w:sz w:val="28"/>
                          <w:szCs w:val="28"/>
                        </w:rPr>
                      </w:pPr>
                      <w:r>
                        <w:rPr>
                          <w:rFonts w:ascii="Arial"/>
                          <w:spacing w:val="-1"/>
                          <w:sz w:val="28"/>
                        </w:rPr>
                        <w:t>Determine</w:t>
                      </w:r>
                      <w:r>
                        <w:rPr>
                          <w:rFonts w:ascii="Arial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28"/>
                        </w:rPr>
                        <w:t>what </w:t>
                      </w:r>
                      <w:r>
                        <w:rPr>
                          <w:rFonts w:ascii="Arial"/>
                          <w:sz w:val="28"/>
                        </w:rPr>
                        <w:t>is</w:t>
                      </w:r>
                      <w:r>
                        <w:rPr>
                          <w:rFonts w:ascii="Arial"/>
                          <w:spacing w:val="-3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sz w:val="28"/>
                        </w:rPr>
                        <w:t>needed</w:t>
                      </w:r>
                      <w:r>
                        <w:rPr>
                          <w:rFonts w:ascii="Arial"/>
                          <w:spacing w:val="-2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sz w:val="28"/>
                        </w:rPr>
                        <w:t>to</w:t>
                      </w:r>
                      <w:r>
                        <w:rPr>
                          <w:rFonts w:ascii="Arial"/>
                          <w:spacing w:val="-2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28"/>
                        </w:rPr>
                        <w:t>bring/convey water</w:t>
                      </w:r>
                      <w:r>
                        <w:rPr>
                          <w:rFonts w:ascii="Arial"/>
                          <w:spacing w:val="1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sz w:val="28"/>
                        </w:rPr>
                        <w:t>to</w:t>
                      </w:r>
                      <w:r>
                        <w:rPr>
                          <w:rFonts w:ascii="Arial"/>
                          <w:spacing w:val="-2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28"/>
                        </w:rPr>
                        <w:t>critical</w:t>
                      </w:r>
                    </w:p>
                    <w:p>
                      <w:pPr>
                        <w:spacing w:line="316" w:lineRule="exact" w:before="47"/>
                        <w:ind w:left="0" w:right="0" w:firstLine="0"/>
                        <w:jc w:val="center"/>
                        <w:rPr>
                          <w:rFonts w:ascii="Arial" w:hAnsi="Arial" w:cs="Arial" w:eastAsia="Arial"/>
                          <w:sz w:val="28"/>
                          <w:szCs w:val="28"/>
                        </w:rPr>
                      </w:pPr>
                      <w:r>
                        <w:rPr>
                          <w:rFonts w:ascii="Arial"/>
                          <w:sz w:val="28"/>
                        </w:rPr>
                        <w:t>areas</w:t>
                      </w:r>
                      <w:r>
                        <w:rPr>
                          <w:rFonts w:ascii="Arial"/>
                          <w:spacing w:val="-1"/>
                          <w:sz w:val="28"/>
                        </w:rPr>
                        <w:t> (e.g.,</w:t>
                      </w:r>
                      <w:r>
                        <w:rPr>
                          <w:rFonts w:ascii="Arial"/>
                          <w:spacing w:val="1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spacing w:val="-2"/>
                          <w:sz w:val="28"/>
                        </w:rPr>
                        <w:t>valve</w:t>
                      </w:r>
                      <w:r>
                        <w:rPr>
                          <w:rFonts w:ascii="Arial"/>
                          <w:spacing w:val="1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28"/>
                        </w:rPr>
                        <w:t>isolation,</w:t>
                      </w:r>
                      <w:r>
                        <w:rPr>
                          <w:rFonts w:ascii="Arial"/>
                          <w:spacing w:val="1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spacing w:val="-2"/>
                          <w:sz w:val="28"/>
                        </w:rPr>
                        <w:t>hoses,</w:t>
                      </w:r>
                      <w:r>
                        <w:rPr>
                          <w:rFonts w:ascii="Arial"/>
                          <w:spacing w:val="1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28"/>
                        </w:rPr>
                        <w:t>pumps)*</w:t>
                      </w:r>
                    </w:p>
                  </w:txbxContent>
                </v:textbox>
                <w10:wrap type="none"/>
              </v:shape>
              <v:shape style="position:absolute;left:2231;top:1591;width:2864;height:281" type="#_x0000_t202" filled="false" stroked="false">
                <v:textbox inset="0,0,0,0">
                  <w:txbxContent>
                    <w:p>
                      <w:pPr>
                        <w:spacing w:line="281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28"/>
                          <w:szCs w:val="28"/>
                        </w:rPr>
                      </w:pPr>
                      <w:r>
                        <w:rPr>
                          <w:rFonts w:ascii="Arial"/>
                          <w:sz w:val="28"/>
                        </w:rPr>
                        <w:t>Acquire</w:t>
                      </w:r>
                      <w:r>
                        <w:rPr>
                          <w:rFonts w:ascii="Arial"/>
                          <w:spacing w:val="-2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sz w:val="28"/>
                        </w:rPr>
                        <w:t>&amp;</w:t>
                      </w:r>
                      <w:r>
                        <w:rPr>
                          <w:rFonts w:ascii="Arial"/>
                          <w:spacing w:val="-2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28"/>
                        </w:rPr>
                        <w:t>install</w:t>
                      </w:r>
                      <w:r>
                        <w:rPr>
                          <w:rFonts w:ascii="Arial"/>
                          <w:spacing w:val="-2"/>
                          <w:sz w:val="28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sz w:val="28"/>
                        </w:rPr>
                        <w:t>unit(s)</w:t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6"/>
        <w:rPr>
          <w:rFonts w:ascii="Arial" w:hAnsi="Arial" w:cs="Arial" w:eastAsia="Arial"/>
          <w:sz w:val="15"/>
          <w:szCs w:val="15"/>
        </w:rPr>
      </w:pPr>
    </w:p>
    <w:p>
      <w:pPr>
        <w:spacing w:line="200" w:lineRule="atLeast"/>
        <w:ind w:left="497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283.8pt;height:21.6pt;mso-position-horizontal-relative:char;mso-position-vertical-relative:line" coordorigin="0,0" coordsize="5676,432">
            <v:shape style="position:absolute;left:0;top:0;width:5676;height:432" type="#_x0000_t75" alt="figure 7.10-1c - alternative water supplies - portable treatment units for groundwater source" stroked="false">
              <v:imagedata r:id="rId112" o:title=""/>
            </v:shape>
            <v:shape style="position:absolute;left:0;top:0;width:5676;height:432" type="#_x0000_t202" filled="false" stroked="false">
              <v:textbox inset="0,0,0,0">
                <w:txbxContent>
                  <w:p>
                    <w:pPr>
                      <w:spacing w:before="0"/>
                      <w:ind w:left="0" w:right="0" w:firstLine="0"/>
                      <w:jc w:val="left"/>
                      <w:rPr>
                        <w:rFonts w:ascii="Arial" w:hAnsi="Arial" w:cs="Arial" w:eastAsia="Arial"/>
                        <w:sz w:val="24"/>
                        <w:szCs w:val="24"/>
                      </w:rPr>
                    </w:pPr>
                    <w:r>
                      <w:rPr>
                        <w:rFonts w:ascii="Arial"/>
                        <w:b/>
                        <w:sz w:val="24"/>
                      </w:rPr>
                      <w:t>*Do not</w:t>
                    </w:r>
                    <w:r>
                      <w:rPr>
                        <w:rFonts w:ascii="Arial"/>
                        <w:b/>
                        <w:spacing w:val="-2"/>
                        <w:sz w:val="24"/>
                      </w:rPr>
                      <w:t> </w:t>
                    </w:r>
                    <w:r>
                      <w:rPr>
                        <w:rFonts w:ascii="Arial"/>
                        <w:b/>
                        <w:sz w:val="24"/>
                      </w:rPr>
                      <w:t>use fire</w:t>
                    </w:r>
                    <w:r>
                      <w:rPr>
                        <w:rFonts w:ascii="Arial"/>
                        <w:b/>
                        <w:spacing w:val="1"/>
                        <w:sz w:val="24"/>
                      </w:rPr>
                      <w:t> </w:t>
                    </w:r>
                    <w:r>
                      <w:rPr>
                        <w:rFonts w:ascii="Arial"/>
                        <w:b/>
                        <w:spacing w:val="-1"/>
                        <w:sz w:val="24"/>
                      </w:rPr>
                      <w:t>trucks</w:t>
                    </w:r>
                    <w:r>
                      <w:rPr>
                        <w:rFonts w:ascii="Arial"/>
                        <w:b/>
                        <w:sz w:val="24"/>
                      </w:rPr>
                      <w:t> for </w:t>
                    </w:r>
                    <w:r>
                      <w:rPr>
                        <w:rFonts w:ascii="Arial"/>
                        <w:b/>
                        <w:spacing w:val="-1"/>
                        <w:sz w:val="24"/>
                      </w:rPr>
                      <w:t>potable water</w:t>
                    </w:r>
                    <w:r>
                      <w:rPr>
                        <w:rFonts w:ascii="Arial"/>
                        <w:b/>
                        <w:sz w:val="24"/>
                      </w:rPr>
                      <w:t> </w:t>
                    </w:r>
                    <w:r>
                      <w:rPr>
                        <w:rFonts w:ascii="Arial"/>
                        <w:b/>
                        <w:spacing w:val="-1"/>
                        <w:sz w:val="24"/>
                      </w:rPr>
                      <w:t>pumping</w:t>
                    </w:r>
                    <w:r>
                      <w:rPr>
                        <w:rFonts w:ascii="Arial"/>
                        <w:sz w:val="24"/>
                      </w:rPr>
                    </w:r>
                  </w:p>
                </w:txbxContent>
              </v:textbox>
              <w10:wrap type="none"/>
            </v:shape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after="0" w:line="200" w:lineRule="atLeast"/>
        <w:rPr>
          <w:rFonts w:ascii="Arial" w:hAnsi="Arial" w:cs="Arial" w:eastAsia="Arial"/>
          <w:sz w:val="20"/>
          <w:szCs w:val="20"/>
        </w:rPr>
        <w:sectPr>
          <w:type w:val="continuous"/>
          <w:pgSz w:w="12240" w:h="15840"/>
          <w:pgMar w:top="1220" w:bottom="280" w:left="1300" w:right="1280"/>
        </w:sectPr>
      </w:pPr>
    </w:p>
    <w:p>
      <w:pPr>
        <w:numPr>
          <w:ilvl w:val="1"/>
          <w:numId w:val="24"/>
        </w:numPr>
        <w:tabs>
          <w:tab w:pos="6840" w:val="left" w:leader="none"/>
        </w:tabs>
        <w:spacing w:before="42"/>
        <w:ind w:left="6839" w:right="137" w:hanging="187"/>
        <w:jc w:val="right"/>
        <w:rPr>
          <w:rFonts w:ascii="Cambria" w:hAnsi="Cambria" w:cs="Cambria" w:eastAsia="Cambria"/>
          <w:sz w:val="16"/>
          <w:szCs w:val="16"/>
        </w:rPr>
      </w:pPr>
      <w:r>
        <w:rPr>
          <w:rFonts w:ascii="Cambria"/>
          <w:spacing w:val="-1"/>
          <w:sz w:val="20"/>
        </w:rPr>
        <w:t>E</w:t>
      </w:r>
      <w:r>
        <w:rPr>
          <w:rFonts w:ascii="Cambria"/>
          <w:spacing w:val="-1"/>
          <w:sz w:val="16"/>
        </w:rPr>
        <w:t>MERGENCY</w:t>
      </w:r>
      <w:r>
        <w:rPr>
          <w:rFonts w:ascii="Cambria"/>
          <w:spacing w:val="-3"/>
          <w:sz w:val="16"/>
        </w:rPr>
        <w:t> </w:t>
      </w:r>
      <w:r>
        <w:rPr>
          <w:rFonts w:ascii="Cambria"/>
          <w:spacing w:val="-1"/>
          <w:sz w:val="20"/>
        </w:rPr>
        <w:t>W</w:t>
      </w:r>
      <w:r>
        <w:rPr>
          <w:rFonts w:ascii="Cambria"/>
          <w:spacing w:val="-1"/>
          <w:sz w:val="16"/>
        </w:rPr>
        <w:t>ATER </w:t>
      </w:r>
      <w:r>
        <w:rPr>
          <w:rFonts w:ascii="Cambria"/>
          <w:spacing w:val="-1"/>
          <w:sz w:val="20"/>
        </w:rPr>
        <w:t>A</w:t>
      </w:r>
      <w:r>
        <w:rPr>
          <w:rFonts w:ascii="Cambria"/>
          <w:spacing w:val="-1"/>
          <w:sz w:val="16"/>
        </w:rPr>
        <w:t>LTERNATIVES</w:t>
      </w:r>
    </w:p>
    <w:p>
      <w:pPr>
        <w:spacing w:line="240" w:lineRule="auto" w:before="6"/>
        <w:rPr>
          <w:rFonts w:ascii="Cambria" w:hAnsi="Cambria" w:cs="Cambria" w:eastAsia="Cambria"/>
          <w:sz w:val="4"/>
          <w:szCs w:val="4"/>
        </w:rPr>
      </w:pPr>
    </w:p>
    <w:p>
      <w:pPr>
        <w:spacing w:line="20" w:lineRule="atLeast"/>
        <w:ind w:left="105" w:right="0" w:firstLine="0"/>
        <w:rPr>
          <w:rFonts w:ascii="Cambria" w:hAnsi="Cambria" w:cs="Cambria" w:eastAsia="Cambria"/>
          <w:sz w:val="2"/>
          <w:szCs w:val="2"/>
        </w:rPr>
      </w:pPr>
      <w:r>
        <w:rPr>
          <w:rFonts w:ascii="Cambria" w:hAnsi="Cambria" w:cs="Cambria" w:eastAsia="Cambria"/>
          <w:sz w:val="2"/>
          <w:szCs w:val="2"/>
        </w:rPr>
        <w:pict>
          <v:group style="width:472.5pt;height:.6pt;mso-position-horizontal-relative:char;mso-position-vertical-relative:line" coordorigin="0,0" coordsize="9450,12">
            <v:group style="position:absolute;left:6;top:6;width:9439;height:2" coordorigin="6,6" coordsize="9439,2">
              <v:shape style="position:absolute;left:6;top:6;width:9439;height:2" coordorigin="6,6" coordsize="9439,0" path="m6,6l9444,6e" filled="false" stroked="true" strokeweight=".580pt" strokecolor="#000000">
                <v:path arrowok="t"/>
              </v:shape>
            </v:group>
          </v:group>
        </w:pict>
      </w:r>
      <w:r>
        <w:rPr>
          <w:rFonts w:ascii="Cambria" w:hAnsi="Cambria" w:cs="Cambria" w:eastAsia="Cambria"/>
          <w:sz w:val="2"/>
          <w:szCs w:val="2"/>
        </w:rPr>
      </w:r>
    </w:p>
    <w:p>
      <w:pPr>
        <w:spacing w:line="240" w:lineRule="auto" w:before="0"/>
        <w:rPr>
          <w:rFonts w:ascii="Cambria" w:hAnsi="Cambria" w:cs="Cambria" w:eastAsia="Cambria"/>
          <w:sz w:val="20"/>
          <w:szCs w:val="20"/>
        </w:rPr>
      </w:pPr>
    </w:p>
    <w:p>
      <w:pPr>
        <w:spacing w:line="240" w:lineRule="auto" w:before="3"/>
        <w:rPr>
          <w:rFonts w:ascii="Cambria" w:hAnsi="Cambria" w:cs="Cambria" w:eastAsia="Cambria"/>
          <w:sz w:val="14"/>
          <w:szCs w:val="14"/>
        </w:rPr>
      </w:pPr>
    </w:p>
    <w:p>
      <w:pPr>
        <w:spacing w:line="200" w:lineRule="atLeast"/>
        <w:ind w:left="3509" w:right="0" w:firstLine="0"/>
        <w:rPr>
          <w:rFonts w:ascii="Cambria" w:hAnsi="Cambria" w:cs="Cambria" w:eastAsia="Cambria"/>
          <w:sz w:val="20"/>
          <w:szCs w:val="20"/>
        </w:rPr>
      </w:pPr>
      <w:r>
        <w:rPr>
          <w:rFonts w:ascii="Cambria" w:hAnsi="Cambria" w:cs="Cambria" w:eastAsia="Cambria"/>
          <w:sz w:val="20"/>
          <w:szCs w:val="20"/>
        </w:rPr>
        <w:pict>
          <v:group style="width:108.5pt;height:21.15pt;mso-position-horizontal-relative:char;mso-position-vertical-relative:line" coordorigin="0,0" coordsize="2170,423">
            <v:shape style="position:absolute;left:0;top:0;width:2170;height:422" type="#_x0000_t75" alt="figure 7.10-1d - alternative water supplies - portable treatment units for non-potable supply" stroked="false">
              <v:imagedata r:id="rId222" o:title=""/>
            </v:shape>
            <v:shape style="position:absolute;left:0;top:0;width:2170;height:423" type="#_x0000_t202" filled="false" stroked="false">
              <v:textbox inset="0,0,0,0">
                <w:txbxContent>
                  <w:p>
                    <w:pPr>
                      <w:spacing w:line="363" w:lineRule="exact" w:before="0"/>
                      <w:ind w:left="1" w:right="0" w:firstLine="0"/>
                      <w:jc w:val="left"/>
                      <w:rPr>
                        <w:rFonts w:ascii="Arial" w:hAnsi="Arial" w:cs="Arial" w:eastAsia="Arial"/>
                        <w:sz w:val="32"/>
                        <w:szCs w:val="32"/>
                      </w:rPr>
                    </w:pPr>
                    <w:r>
                      <w:rPr>
                        <w:rFonts w:ascii="Arial"/>
                        <w:b/>
                        <w:spacing w:val="-1"/>
                        <w:sz w:val="32"/>
                      </w:rPr>
                      <w:t>Figure</w:t>
                    </w:r>
                    <w:r>
                      <w:rPr>
                        <w:rFonts w:ascii="Arial"/>
                        <w:b/>
                        <w:spacing w:val="-19"/>
                        <w:sz w:val="32"/>
                      </w:rPr>
                      <w:t> </w:t>
                    </w:r>
                    <w:r>
                      <w:rPr>
                        <w:rFonts w:ascii="Arial"/>
                        <w:b/>
                        <w:sz w:val="32"/>
                      </w:rPr>
                      <w:t>7.10-1d</w:t>
                    </w:r>
                    <w:r>
                      <w:rPr>
                        <w:rFonts w:ascii="Arial"/>
                        <w:sz w:val="32"/>
                      </w:rPr>
                    </w:r>
                  </w:p>
                </w:txbxContent>
              </v:textbox>
              <w10:wrap type="none"/>
            </v:shape>
          </v:group>
        </w:pict>
      </w:r>
      <w:r>
        <w:rPr>
          <w:rFonts w:ascii="Cambria" w:hAnsi="Cambria" w:cs="Cambria" w:eastAsia="Cambria"/>
          <w:sz w:val="20"/>
          <w:szCs w:val="20"/>
        </w:rPr>
      </w:r>
    </w:p>
    <w:p>
      <w:pPr>
        <w:spacing w:line="240" w:lineRule="auto" w:before="7"/>
        <w:rPr>
          <w:rFonts w:ascii="Cambria" w:hAnsi="Cambria" w:cs="Cambria" w:eastAsia="Cambria"/>
          <w:sz w:val="9"/>
          <w:szCs w:val="9"/>
        </w:rPr>
      </w:pPr>
    </w:p>
    <w:p>
      <w:pPr>
        <w:spacing w:line="200" w:lineRule="atLeast"/>
        <w:ind w:left="401" w:right="0" w:firstLine="0"/>
        <w:rPr>
          <w:rFonts w:ascii="Cambria" w:hAnsi="Cambria" w:cs="Cambria" w:eastAsia="Cambria"/>
          <w:sz w:val="20"/>
          <w:szCs w:val="20"/>
        </w:rPr>
      </w:pPr>
      <w:r>
        <w:rPr>
          <w:rFonts w:ascii="Cambria" w:hAnsi="Cambria" w:cs="Cambria" w:eastAsia="Cambria"/>
          <w:sz w:val="20"/>
          <w:szCs w:val="20"/>
        </w:rPr>
        <w:pict>
          <v:group style="width:400.35pt;height:41.55pt;mso-position-horizontal-relative:char;mso-position-vertical-relative:line" coordorigin="0,0" coordsize="8007,831">
            <v:shape style="position:absolute;left:0;top:0;width:8006;height:830" type="#_x0000_t75" alt="figure 7.10-1d - alternative water supplies - portable treatment units for non-potable supply" stroked="false">
              <v:imagedata r:id="rId223" o:title=""/>
            </v:shape>
            <v:shape style="position:absolute;left:0;top:0;width:8007;height:831" type="#_x0000_t202" filled="false" stroked="false">
              <v:textbox inset="0,0,0,0">
                <w:txbxContent>
                  <w:p>
                    <w:pPr>
                      <w:spacing w:line="275" w:lineRule="auto" w:before="0"/>
                      <w:ind w:left="209" w:right="204" w:firstLine="184"/>
                      <w:jc w:val="left"/>
                      <w:rPr>
                        <w:rFonts w:ascii="Arial" w:hAnsi="Arial" w:cs="Arial" w:eastAsia="Arial"/>
                        <w:sz w:val="32"/>
                        <w:szCs w:val="32"/>
                      </w:rPr>
                    </w:pPr>
                    <w:r>
                      <w:rPr>
                        <w:rFonts w:ascii="Arial"/>
                        <w:b/>
                        <w:spacing w:val="-1"/>
                        <w:sz w:val="32"/>
                      </w:rPr>
                      <w:t>ALTERNATIVE</w:t>
                    </w:r>
                    <w:r>
                      <w:rPr>
                        <w:rFonts w:ascii="Arial"/>
                        <w:b/>
                        <w:spacing w:val="-15"/>
                        <w:sz w:val="32"/>
                      </w:rPr>
                      <w:t> </w:t>
                    </w:r>
                    <w:r>
                      <w:rPr>
                        <w:rFonts w:ascii="Arial"/>
                        <w:b/>
                        <w:spacing w:val="-1"/>
                        <w:sz w:val="32"/>
                      </w:rPr>
                      <w:t>WATER</w:t>
                    </w:r>
                    <w:r>
                      <w:rPr>
                        <w:rFonts w:ascii="Arial"/>
                        <w:b/>
                        <w:spacing w:val="-18"/>
                        <w:sz w:val="32"/>
                      </w:rPr>
                      <w:t> </w:t>
                    </w:r>
                    <w:r>
                      <w:rPr>
                        <w:rFonts w:ascii="Arial"/>
                        <w:b/>
                        <w:sz w:val="32"/>
                      </w:rPr>
                      <w:t>SUPPLIES</w:t>
                    </w:r>
                    <w:r>
                      <w:rPr>
                        <w:rFonts w:ascii="Arial"/>
                        <w:b/>
                        <w:spacing w:val="-12"/>
                        <w:sz w:val="32"/>
                      </w:rPr>
                      <w:t> </w:t>
                    </w:r>
                    <w:r>
                      <w:rPr>
                        <w:rFonts w:ascii="Arial"/>
                        <w:b/>
                        <w:sz w:val="32"/>
                      </w:rPr>
                      <w:t>-</w:t>
                    </w:r>
                    <w:r>
                      <w:rPr>
                        <w:rFonts w:ascii="Arial"/>
                        <w:b/>
                        <w:spacing w:val="-18"/>
                        <w:sz w:val="32"/>
                      </w:rPr>
                      <w:t> </w:t>
                    </w:r>
                    <w:r>
                      <w:rPr>
                        <w:rFonts w:ascii="Arial"/>
                        <w:b/>
                        <w:sz w:val="32"/>
                      </w:rPr>
                      <w:t>PORTABLE</w:t>
                    </w:r>
                    <w:r>
                      <w:rPr>
                        <w:rFonts w:ascii="Arial"/>
                        <w:b/>
                        <w:spacing w:val="26"/>
                        <w:w w:val="99"/>
                        <w:sz w:val="32"/>
                      </w:rPr>
                      <w:t> </w:t>
                    </w:r>
                    <w:r>
                      <w:rPr>
                        <w:rFonts w:ascii="Arial"/>
                        <w:b/>
                        <w:sz w:val="32"/>
                      </w:rPr>
                      <w:t>TREATMENT</w:t>
                    </w:r>
                    <w:r>
                      <w:rPr>
                        <w:rFonts w:ascii="Arial"/>
                        <w:b/>
                        <w:spacing w:val="-18"/>
                        <w:sz w:val="32"/>
                      </w:rPr>
                      <w:t> </w:t>
                    </w:r>
                    <w:r>
                      <w:rPr>
                        <w:rFonts w:ascii="Arial"/>
                        <w:b/>
                        <w:sz w:val="32"/>
                      </w:rPr>
                      <w:t>UNITS</w:t>
                    </w:r>
                    <w:r>
                      <w:rPr>
                        <w:rFonts w:ascii="Arial"/>
                        <w:b/>
                        <w:spacing w:val="-19"/>
                        <w:sz w:val="32"/>
                      </w:rPr>
                      <w:t> </w:t>
                    </w:r>
                    <w:r>
                      <w:rPr>
                        <w:rFonts w:ascii="Arial"/>
                        <w:b/>
                        <w:spacing w:val="-1"/>
                        <w:sz w:val="32"/>
                      </w:rPr>
                      <w:t>FOR</w:t>
                    </w:r>
                    <w:r>
                      <w:rPr>
                        <w:rFonts w:ascii="Arial"/>
                        <w:b/>
                        <w:spacing w:val="-16"/>
                        <w:sz w:val="32"/>
                      </w:rPr>
                      <w:t> </w:t>
                    </w:r>
                    <w:r>
                      <w:rPr>
                        <w:rFonts w:ascii="Arial"/>
                        <w:b/>
                        <w:sz w:val="32"/>
                      </w:rPr>
                      <w:t>NON-POTABLE</w:t>
                    </w:r>
                    <w:r>
                      <w:rPr>
                        <w:rFonts w:ascii="Arial"/>
                        <w:b/>
                        <w:spacing w:val="-19"/>
                        <w:sz w:val="32"/>
                      </w:rPr>
                      <w:t> </w:t>
                    </w:r>
                    <w:r>
                      <w:rPr>
                        <w:rFonts w:ascii="Arial"/>
                        <w:b/>
                        <w:sz w:val="32"/>
                      </w:rPr>
                      <w:t>SUPPLY</w:t>
                    </w:r>
                    <w:r>
                      <w:rPr>
                        <w:rFonts w:ascii="Arial"/>
                        <w:sz w:val="32"/>
                      </w:rPr>
                    </w:r>
                  </w:p>
                </w:txbxContent>
              </v:textbox>
              <w10:wrap type="none"/>
            </v:shape>
          </v:group>
        </w:pict>
      </w:r>
      <w:r>
        <w:rPr>
          <w:rFonts w:ascii="Cambria" w:hAnsi="Cambria" w:cs="Cambria" w:eastAsia="Cambria"/>
          <w:sz w:val="20"/>
          <w:szCs w:val="20"/>
        </w:rPr>
      </w:r>
    </w:p>
    <w:p>
      <w:pPr>
        <w:spacing w:line="240" w:lineRule="auto" w:before="10"/>
        <w:rPr>
          <w:rFonts w:ascii="Cambria" w:hAnsi="Cambria" w:cs="Cambria" w:eastAsia="Cambria"/>
          <w:sz w:val="22"/>
          <w:szCs w:val="22"/>
        </w:rPr>
      </w:pPr>
    </w:p>
    <w:p>
      <w:pPr>
        <w:spacing w:before="65"/>
        <w:ind w:left="2687" w:right="0" w:firstLine="0"/>
        <w:jc w:val="left"/>
        <w:rPr>
          <w:rFonts w:ascii="Arial" w:hAnsi="Arial" w:cs="Arial" w:eastAsia="Arial"/>
          <w:sz w:val="28"/>
          <w:szCs w:val="28"/>
        </w:rPr>
      </w:pPr>
      <w:r>
        <w:rPr/>
        <w:pict>
          <v:group style="position:absolute;margin-left:71.979996pt;margin-top:-4.548165pt;width:430.95pt;height:534.950pt;mso-position-horizontal-relative:page;mso-position-vertical-relative:paragraph;z-index:-169528" coordorigin="1440,-91" coordsize="8619,10699">
            <v:group style="position:absolute;left:1884;top:689;width:7677;height:868" coordorigin="1884,689" coordsize="7677,868">
              <v:shape style="position:absolute;left:1884;top:689;width:7677;height:868" coordorigin="1884,689" coordsize="7677,868" path="m9561,689l1884,689,1884,1557,9561,1557,9561,1549,1898,1549,1891,1543,1898,1543,1898,704,1891,704,1898,696,9561,696,9561,689xe" filled="true" fillcolor="#000000" stroked="false">
                <v:path arrowok="t"/>
                <v:fill type="solid"/>
              </v:shape>
              <v:shape style="position:absolute;left:1884;top:689;width:7677;height:868" coordorigin="1884,689" coordsize="7677,868" path="m9548,1543l1898,1543,1898,1549,9548,1549,9548,1543xe" filled="true" fillcolor="#000000" stroked="false">
                <v:path arrowok="t"/>
                <v:fill type="solid"/>
              </v:shape>
              <v:shape style="position:absolute;left:1884;top:689;width:7677;height:868" coordorigin="1884,689" coordsize="7677,868" path="m9561,696l9548,696,9555,704,9548,704,9548,1543,9555,1543,9548,1549,9561,1549,9561,696xe" filled="true" fillcolor="#000000" stroked="false">
                <v:path arrowok="t"/>
                <v:fill type="solid"/>
              </v:shape>
              <v:shape style="position:absolute;left:1884;top:689;width:7677;height:868" coordorigin="1884,689" coordsize="7677,868" path="m9548,696l1898,696,1898,704,9548,704,9548,696xe" filled="true" fillcolor="#000000" stroked="false">
                <v:path arrowok="t"/>
                <v:fill type="solid"/>
              </v:shape>
            </v:group>
            <v:group style="position:absolute;left:1884;top:689;width:7677;height:868" coordorigin="1884,689" coordsize="7677,868">
              <v:shape style="position:absolute;left:1884;top:689;width:7677;height:868" coordorigin="1884,689" coordsize="7677,868" path="m1884,689l9561,689,9561,1557,1884,1557,1884,689xe" filled="false" stroked="true" strokeweight=".140pt" strokecolor="#000000">
                <v:path arrowok="t"/>
              </v:shape>
            </v:group>
            <v:group style="position:absolute;left:1891;top:696;width:7665;height:854" coordorigin="1891,696" coordsize="7665,854">
              <v:shape style="position:absolute;left:1891;top:696;width:7665;height:854" coordorigin="1891,696" coordsize="7665,854" path="m1898,1549l1891,1543,9555,1543,9548,1549,9548,696,9555,704,1891,704,1898,696,1898,1549xe" filled="false" stroked="true" strokeweight=".140pt" strokecolor="#000000">
                <v:path arrowok="t"/>
              </v:shape>
              <v:shape style="position:absolute;left:1934;top:824;width:7267;height:734" type="#_x0000_t75" alt="figure 7.10-1d - alternative water supplies - portable treatment units for non-potable supply" stroked="false">
                <v:imagedata r:id="rId224" o:title=""/>
              </v:shape>
            </v:group>
            <v:group style="position:absolute;left:1935;top:1938;width:7677;height:869" coordorigin="1935,1938" coordsize="7677,869">
              <v:shape style="position:absolute;left:1935;top:1938;width:7677;height:869" coordorigin="1935,1938" coordsize="7677,869" path="m9612,1938l1935,1938,1935,2807,9612,2807,9612,2799,1948,2799,1942,2791,1948,2791,1948,1954,1942,1954,1948,1947,9612,1947,9612,1938xe" filled="true" fillcolor="#000000" stroked="false">
                <v:path arrowok="t"/>
                <v:fill type="solid"/>
              </v:shape>
              <v:shape style="position:absolute;left:1935;top:1938;width:7677;height:869" coordorigin="1935,1938" coordsize="7677,869" path="m9599,2791l1948,2791,1948,2799,9599,2799,9599,2791xe" filled="true" fillcolor="#000000" stroked="false">
                <v:path arrowok="t"/>
                <v:fill type="solid"/>
              </v:shape>
              <v:shape style="position:absolute;left:1935;top:1938;width:7677;height:869" coordorigin="1935,1938" coordsize="7677,869" path="m9612,1947l9599,1947,9606,1954,9599,1954,9599,2791,9606,2791,9599,2799,9612,2799,9612,1947xe" filled="true" fillcolor="#000000" stroked="false">
                <v:path arrowok="t"/>
                <v:fill type="solid"/>
              </v:shape>
              <v:shape style="position:absolute;left:1935;top:1938;width:7677;height:869" coordorigin="1935,1938" coordsize="7677,869" path="m9599,1947l1948,1947,1948,1954,9599,1954,9599,1947xe" filled="true" fillcolor="#000000" stroked="false">
                <v:path arrowok="t"/>
                <v:fill type="solid"/>
              </v:shape>
            </v:group>
            <v:group style="position:absolute;left:1935;top:1938;width:7677;height:869" coordorigin="1935,1938" coordsize="7677,869">
              <v:shape style="position:absolute;left:1935;top:1938;width:7677;height:869" coordorigin="1935,1938" coordsize="7677,869" path="m1935,1938l9612,1938,9612,2807,1935,2807,1935,1938xe" filled="false" stroked="true" strokeweight=".140pt" strokecolor="#000000">
                <v:path arrowok="t"/>
              </v:shape>
            </v:group>
            <v:group style="position:absolute;left:1942;top:1947;width:7665;height:853" coordorigin="1942,1947" coordsize="7665,853">
              <v:shape style="position:absolute;left:1942;top:1947;width:7665;height:853" coordorigin="1942,1947" coordsize="7665,853" path="m1948,2799l1942,2791,9606,2791,9599,2799,9599,1947,9606,1954,1942,1954,1948,1947,1948,2799xe" filled="false" stroked="true" strokeweight=".140pt" strokecolor="#000000">
                <v:path arrowok="t"/>
              </v:shape>
              <v:shape style="position:absolute;left:2083;top:2050;width:7346;height:869" type="#_x0000_t75" alt="figure 7.10-1d - alternative water supplies - portable treatment units for non-potable supply" stroked="false">
                <v:imagedata r:id="rId225" o:title=""/>
              </v:shape>
            </v:group>
            <v:group style="position:absolute;left:5846;top:1557;width:107;height:381" coordorigin="5846,1557" coordsize="107,381">
              <v:shape style="position:absolute;left:5846;top:1557;width:107;height:381" coordorigin="5846,1557" coordsize="107,381" path="m5893,1860l5846,1861,5902,1938,5944,1873,5893,1873,5893,1860xe" filled="true" fillcolor="#000000" stroked="false">
                <v:path arrowok="t"/>
                <v:fill type="solid"/>
              </v:shape>
              <v:shape style="position:absolute;left:5846;top:1557;width:107;height:381" coordorigin="5846,1557" coordsize="107,381" path="m5953,1859l5906,1860,5906,1873,5944,1873,5953,1859xe" filled="true" fillcolor="#000000" stroked="false">
                <v:path arrowok="t"/>
                <v:fill type="solid"/>
              </v:shape>
              <v:shape style="position:absolute;left:5846;top:1557;width:107;height:381" coordorigin="5846,1557" coordsize="107,381" path="m5897,1557l5884,1558,5893,1860,5906,1860,5897,1557xe" filled="true" fillcolor="#000000" stroked="false">
                <v:path arrowok="t"/>
                <v:fill type="solid"/>
              </v:shape>
            </v:group>
            <v:group style="position:absolute;left:5884;top:1557;width:22;height:316" coordorigin="5884,1557" coordsize="22,316">
              <v:shape style="position:absolute;left:5884;top:1557;width:22;height:316" coordorigin="5884,1557" coordsize="22,316" path="m5897,1557l5906,1873,5893,1873,5884,1558,5897,1557xe" filled="false" stroked="true" strokeweight=".140pt" strokecolor="#000000">
                <v:path arrowok="t"/>
              </v:shape>
            </v:group>
            <v:group style="position:absolute;left:5846;top:1859;width:107;height:80" coordorigin="5846,1859" coordsize="107,80">
              <v:shape style="position:absolute;left:5846;top:1859;width:107;height:80" coordorigin="5846,1859" coordsize="107,80" path="m5953,1859l5902,1938,5846,1861,5953,1859xe" filled="false" stroked="true" strokeweight=".140pt" strokecolor="#000000">
                <v:path arrowok="t"/>
              </v:shape>
            </v:group>
            <v:group style="position:absolute;left:1884;top:3145;width:7825;height:890" coordorigin="1884,3145" coordsize="7825,890">
              <v:shape style="position:absolute;left:1884;top:3145;width:7825;height:890" coordorigin="1884,3145" coordsize="7825,890" path="m9709,3145l1884,3145,1884,4035,9709,4035,9709,4028,1896,4028,1891,4020,1896,4020,1896,3161,1891,3161,1896,3153,9709,3153,9709,3145xe" filled="true" fillcolor="#000000" stroked="false">
                <v:path arrowok="t"/>
                <v:fill type="solid"/>
              </v:shape>
              <v:shape style="position:absolute;left:1884;top:3145;width:7825;height:890" coordorigin="1884,3145" coordsize="7825,890" path="m9697,4020l1896,4020,1896,4028,9697,4028,9697,4020xe" filled="true" fillcolor="#000000" stroked="false">
                <v:path arrowok="t"/>
                <v:fill type="solid"/>
              </v:shape>
              <v:shape style="position:absolute;left:1884;top:3145;width:7825;height:890" coordorigin="1884,3145" coordsize="7825,890" path="m9709,3153l9697,3153,9702,3161,9697,3161,9697,4020,9702,4020,9697,4028,9709,4028,9709,3153xe" filled="true" fillcolor="#000000" stroked="false">
                <v:path arrowok="t"/>
                <v:fill type="solid"/>
              </v:shape>
              <v:shape style="position:absolute;left:1884;top:3145;width:7825;height:890" coordorigin="1884,3145" coordsize="7825,890" path="m9697,3153l1896,3153,1896,3161,9697,3161,9697,3153xe" filled="true" fillcolor="#000000" stroked="false">
                <v:path arrowok="t"/>
                <v:fill type="solid"/>
              </v:shape>
            </v:group>
            <v:group style="position:absolute;left:1884;top:3145;width:7825;height:890" coordorigin="1884,3145" coordsize="7825,890">
              <v:shape style="position:absolute;left:1884;top:3145;width:7825;height:890" coordorigin="1884,3145" coordsize="7825,890" path="m1884,3145l9709,3145,9709,4035,1884,4035,1884,3145xe" filled="false" stroked="true" strokeweight=".140pt" strokecolor="#000000">
                <v:path arrowok="t"/>
              </v:shape>
            </v:group>
            <v:group style="position:absolute;left:1891;top:3153;width:7812;height:876" coordorigin="1891,3153" coordsize="7812,876">
              <v:shape style="position:absolute;left:1891;top:3153;width:7812;height:876" coordorigin="1891,3153" coordsize="7812,876" path="m1896,4028l1891,4020,9702,4020,9697,4028,9697,3153,9702,3161,1891,3161,1896,3153,1896,4028xe" filled="false" stroked="true" strokeweight=".140pt" strokecolor="#000000">
                <v:path arrowok="t"/>
              </v:shape>
            </v:group>
            <v:group style="position:absolute;left:5847;top:2807;width:108;height:338" coordorigin="5847,2807" coordsize="108,338">
              <v:shape style="position:absolute;left:5847;top:2807;width:108;height:338" coordorigin="5847,2807" coordsize="108,338" path="m5894,3071l5847,3071,5901,3145,5946,3083,5894,3083,5894,3071xe" filled="true" fillcolor="#000000" stroked="false">
                <v:path arrowok="t"/>
                <v:fill type="solid"/>
              </v:shape>
              <v:shape style="position:absolute;left:5847;top:2807;width:108;height:338" coordorigin="5847,2807" coordsize="108,338" path="m5955,3071l5907,3071,5907,3083,5946,3083,5955,3071xe" filled="true" fillcolor="#000000" stroked="false">
                <v:path arrowok="t"/>
                <v:fill type="solid"/>
              </v:shape>
              <v:shape style="position:absolute;left:5847;top:2807;width:108;height:338" coordorigin="5847,2807" coordsize="108,338" path="m5907,2807l5894,2807,5894,3071,5907,3071,5907,2807xe" filled="true" fillcolor="#000000" stroked="false">
                <v:path arrowok="t"/>
                <v:fill type="solid"/>
              </v:shape>
            </v:group>
            <v:group style="position:absolute;left:5901;top:2806;width:2;height:279" coordorigin="5901,2806" coordsize="2,279">
              <v:shape style="position:absolute;left:5901;top:2806;width:2;height:279" coordorigin="5901,2806" coordsize="0,279" path="m5901,2806l5901,3085e" filled="false" stroked="true" strokeweight=".89pt" strokecolor="#000000">
                <v:path arrowok="t"/>
              </v:shape>
            </v:group>
            <v:group style="position:absolute;left:5847;top:3071;width:108;height:75" coordorigin="5847,3071" coordsize="108,75">
              <v:shape style="position:absolute;left:5847;top:3071;width:108;height:75" coordorigin="5847,3071" coordsize="108,75" path="m5955,3071l5901,3145,5847,3071,5955,3071xe" filled="false" stroked="true" strokeweight=".140pt" strokecolor="#000000">
                <v:path arrowok="t"/>
              </v:shape>
            </v:group>
            <v:group style="position:absolute;left:1935;top:4415;width:7701;height:910" coordorigin="1935,4415" coordsize="7701,910">
              <v:shape style="position:absolute;left:1935;top:4415;width:7701;height:910" coordorigin="1935,4415" coordsize="7701,910" path="m9636,4415l1935,4415,1935,5325,9636,5325,9636,5317,1949,5317,1941,5310,1949,5310,1949,4431,1941,4431,1949,4424,9636,4424,9636,4415xe" filled="true" fillcolor="#000000" stroked="false">
                <v:path arrowok="t"/>
                <v:fill type="solid"/>
              </v:shape>
              <v:shape style="position:absolute;left:1935;top:4415;width:7701;height:910" coordorigin="1935,4415" coordsize="7701,910" path="m9622,5310l1949,5310,1949,5317,9622,5317,9622,5310xe" filled="true" fillcolor="#000000" stroked="false">
                <v:path arrowok="t"/>
                <v:fill type="solid"/>
              </v:shape>
              <v:shape style="position:absolute;left:1935;top:4415;width:7701;height:910" coordorigin="1935,4415" coordsize="7701,910" path="m9636,4424l9622,4424,9630,4431,9622,4431,9622,5310,9630,5310,9622,5317,9636,5317,9636,4424xe" filled="true" fillcolor="#000000" stroked="false">
                <v:path arrowok="t"/>
                <v:fill type="solid"/>
              </v:shape>
              <v:shape style="position:absolute;left:1935;top:4415;width:7701;height:910" coordorigin="1935,4415" coordsize="7701,910" path="m9622,4424l1949,4424,1949,4431,9622,4431,9622,4424xe" filled="true" fillcolor="#000000" stroked="false">
                <v:path arrowok="t"/>
                <v:fill type="solid"/>
              </v:shape>
            </v:group>
            <v:group style="position:absolute;left:1935;top:4415;width:7701;height:910" coordorigin="1935,4415" coordsize="7701,910">
              <v:shape style="position:absolute;left:1935;top:4415;width:7701;height:910" coordorigin="1935,4415" coordsize="7701,910" path="m1935,4415l9636,4415,9636,5325,1935,5325,1935,4415xe" filled="false" stroked="true" strokeweight=".140pt" strokecolor="#000000">
                <v:path arrowok="t"/>
              </v:shape>
            </v:group>
            <v:group style="position:absolute;left:1941;top:4424;width:7689;height:893" coordorigin="1941,4424" coordsize="7689,893">
              <v:shape style="position:absolute;left:1941;top:4424;width:7689;height:893" coordorigin="1941,4424" coordsize="7689,893" path="m1949,5317l1941,5310,9630,5310,9622,5317,9622,4424,9630,4431,1941,4431,1949,4424,1949,5317xe" filled="false" stroked="true" strokeweight=".140pt" strokecolor="#000000">
                <v:path arrowok="t"/>
              </v:shape>
              <v:shape style="position:absolute;left:2650;top:4503;width:6206;height:682" type="#_x0000_t75" alt="figure 7.10-1d - alternative water supplies - portable treatment units for non-potable supply" stroked="false">
                <v:imagedata r:id="rId226" o:title=""/>
              </v:shape>
            </v:group>
            <v:group style="position:absolute;left:5846;top:4055;width:107;height:360" coordorigin="5846,4055" coordsize="107,360">
              <v:shape style="position:absolute;left:5846;top:4055;width:107;height:360" coordorigin="5846,4055" coordsize="107,360" path="m5892,4354l5846,4354,5899,4415,5944,4364,5892,4364,5892,4354xe" filled="true" fillcolor="#000000" stroked="false">
                <v:path arrowok="t"/>
                <v:fill type="solid"/>
              </v:shape>
              <v:shape style="position:absolute;left:5846;top:4055;width:107;height:360" coordorigin="5846,4055" coordsize="107,360" path="m5953,4354l5906,4354,5906,4364,5944,4364,5953,4354xe" filled="true" fillcolor="#000000" stroked="false">
                <v:path arrowok="t"/>
                <v:fill type="solid"/>
              </v:shape>
              <v:shape style="position:absolute;left:5846;top:4055;width:107;height:360" coordorigin="5846,4055" coordsize="107,360" path="m5906,4055l5892,4055,5892,4354,5906,4354,5906,4055xe" filled="true" fillcolor="#000000" stroked="false">
                <v:path arrowok="t"/>
                <v:fill type="solid"/>
              </v:shape>
            </v:group>
            <v:group style="position:absolute;left:5899;top:4054;width:2;height:312" coordorigin="5899,4054" coordsize="2,312">
              <v:shape style="position:absolute;left:5899;top:4054;width:2;height:312" coordorigin="5899,4054" coordsize="0,312" path="m5899,4054l5899,4365e" filled="false" stroked="true" strokeweight=".94pt" strokecolor="#000000">
                <v:path arrowok="t"/>
              </v:shape>
            </v:group>
            <v:group style="position:absolute;left:5846;top:4354;width:107;height:62" coordorigin="5846,4354" coordsize="107,62">
              <v:shape style="position:absolute;left:5846;top:4354;width:107;height:62" coordorigin="5846,4354" coordsize="107,62" path="m5953,4354l5899,4415,5846,4354,5953,4354xe" filled="false" stroked="true" strokeweight=".140pt" strokecolor="#000000">
                <v:path arrowok="t"/>
              </v:shape>
            </v:group>
            <v:group style="position:absolute;left:6302;top:5631;width:2529;height:592" coordorigin="6302,5631" coordsize="2529,592">
              <v:shape style="position:absolute;left:6302;top:5631;width:2529;height:592" coordorigin="6302,5631" coordsize="2529,592" path="m8831,5631l6302,5631,6302,6223,8831,6223,8831,6216,6315,6216,6308,6206,6315,6206,6315,5648,6308,5648,6315,5641,8831,5641,8831,5631xe" filled="true" fillcolor="#000000" stroked="false">
                <v:path arrowok="t"/>
                <v:fill type="solid"/>
              </v:shape>
              <v:shape style="position:absolute;left:6302;top:5631;width:2529;height:592" coordorigin="6302,5631" coordsize="2529,592" path="m8818,6206l6315,6206,6315,6216,8818,6216,8818,6206xe" filled="true" fillcolor="#000000" stroked="false">
                <v:path arrowok="t"/>
                <v:fill type="solid"/>
              </v:shape>
              <v:shape style="position:absolute;left:6302;top:5631;width:2529;height:592" coordorigin="6302,5631" coordsize="2529,592" path="m8831,5641l8818,5641,8825,5648,8818,5648,8818,6206,8825,6206,8818,6216,8831,6216,8831,5641xe" filled="true" fillcolor="#000000" stroked="false">
                <v:path arrowok="t"/>
                <v:fill type="solid"/>
              </v:shape>
              <v:shape style="position:absolute;left:6302;top:5631;width:2529;height:592" coordorigin="6302,5631" coordsize="2529,592" path="m8818,5641l6315,5641,6315,5648,8818,5648,8818,5641xe" filled="true" fillcolor="#000000" stroked="false">
                <v:path arrowok="t"/>
                <v:fill type="solid"/>
              </v:shape>
            </v:group>
            <v:group style="position:absolute;left:6302;top:5631;width:2529;height:592" coordorigin="6302,5631" coordsize="2529,592">
              <v:shape style="position:absolute;left:6302;top:5631;width:2529;height:592" coordorigin="6302,5631" coordsize="2529,592" path="m6302,5631l8831,5631,8831,6223,6302,6223,6302,5631xe" filled="false" stroked="true" strokeweight=".140pt" strokecolor="#000000">
                <v:path arrowok="t"/>
              </v:shape>
            </v:group>
            <v:group style="position:absolute;left:6308;top:5641;width:2517;height:575" coordorigin="6308,5641" coordsize="2517,575">
              <v:shape style="position:absolute;left:6308;top:5641;width:2517;height:575" coordorigin="6308,5641" coordsize="2517,575" path="m6315,6216l6308,6206,8825,6206,8818,6216,8818,5641,8825,5648,6308,5648,6315,5641,6315,6216xe" filled="false" stroked="true" strokeweight=".140pt" strokecolor="#000000">
                <v:path arrowok="t"/>
              </v:shape>
              <v:shape style="position:absolute;left:6828;top:5787;width:1572;height:437" type="#_x0000_t75" alt="figure 7.10-1d - alternative water supplies - portable treatment units for non-potable supply" stroked="false">
                <v:imagedata r:id="rId227" o:title=""/>
              </v:shape>
            </v:group>
            <v:group style="position:absolute;left:1825;top:5458;width:3909;height:873" coordorigin="1825,5458" coordsize="3909,873">
              <v:shape style="position:absolute;left:1825;top:5458;width:3909;height:873" coordorigin="1825,5458" coordsize="3909,873" path="m5734,5458l1825,5458,1825,6331,5734,6331,5734,6323,1839,6323,1833,6315,1839,6315,1839,5474,1833,5474,1839,5465,5734,5465,5734,5458xe" filled="true" fillcolor="#000000" stroked="false">
                <v:path arrowok="t"/>
                <v:fill type="solid"/>
              </v:shape>
              <v:shape style="position:absolute;left:1825;top:5458;width:3909;height:873" coordorigin="1825,5458" coordsize="3909,873" path="m5720,6315l1839,6315,1839,6323,5720,6323,5720,6315xe" filled="true" fillcolor="#000000" stroked="false">
                <v:path arrowok="t"/>
                <v:fill type="solid"/>
              </v:shape>
              <v:shape style="position:absolute;left:1825;top:5458;width:3909;height:873" coordorigin="1825,5458" coordsize="3909,873" path="m5734,5465l5720,5465,5726,5474,5720,5474,5720,6315,5726,6315,5720,6323,5734,6323,5734,5465xe" filled="true" fillcolor="#000000" stroked="false">
                <v:path arrowok="t"/>
                <v:fill type="solid"/>
              </v:shape>
              <v:shape style="position:absolute;left:1825;top:5458;width:3909;height:873" coordorigin="1825,5458" coordsize="3909,873" path="m5720,5465l1839,5465,1839,5474,5720,5474,5720,5465xe" filled="true" fillcolor="#000000" stroked="false">
                <v:path arrowok="t"/>
                <v:fill type="solid"/>
              </v:shape>
            </v:group>
            <v:group style="position:absolute;left:1825;top:5458;width:3909;height:873" coordorigin="1825,5458" coordsize="3909,873">
              <v:shape style="position:absolute;left:1825;top:5458;width:3909;height:873" coordorigin="1825,5458" coordsize="3909,873" path="m1825,5458l5734,5458,5734,6331,1825,6331,1825,5458xe" filled="false" stroked="true" strokeweight=".140pt" strokecolor="#000000">
                <v:path arrowok="t"/>
              </v:shape>
            </v:group>
            <v:group style="position:absolute;left:1833;top:5465;width:3894;height:858" coordorigin="1833,5465" coordsize="3894,858">
              <v:shape style="position:absolute;left:1833;top:5465;width:3894;height:858" coordorigin="1833,5465" coordsize="3894,858" path="m1839,6323l1833,6315,5726,6315,5720,6323,5720,5465,5726,5474,1833,5474,1839,5465,1839,6323xe" filled="false" stroked="true" strokeweight=".140pt" strokecolor="#000000">
                <v:path arrowok="t"/>
              </v:shape>
              <v:shape style="position:absolute;left:1980;top:5562;width:3502;height:662" type="#_x0000_t75" alt="figure 7.10-1d - alternative water supplies - portable treatment units for non-potable supply" stroked="false">
                <v:imagedata r:id="rId228" o:title=""/>
              </v:shape>
            </v:group>
            <v:group style="position:absolute;left:5724;top:5925;width:578;height:106" coordorigin="5724,5925" coordsize="578,106">
              <v:shape style="position:absolute;left:5724;top:5925;width:578;height:106" coordorigin="5724,5925" coordsize="578,106" path="m6244,5985l6244,6031,6294,5985,6254,5985,6244,5985xe" filled="true" fillcolor="#000000" stroked="false">
                <v:path arrowok="t"/>
                <v:fill type="solid"/>
              </v:shape>
              <v:shape style="position:absolute;left:5724;top:5925;width:578;height:106" coordorigin="5724,5925" coordsize="578,106" path="m6244,5925l6244,5972,6254,5972,6254,5985,6294,5985,6302,5978,6244,5925xe" filled="true" fillcolor="#000000" stroked="false">
                <v:path arrowok="t"/>
                <v:fill type="solid"/>
              </v:shape>
              <v:shape style="position:absolute;left:5724;top:5925;width:578;height:106" coordorigin="5724,5925" coordsize="578,106" path="m5724,5969l5724,5982,6244,5985,6244,5972,5724,5969xe" filled="true" fillcolor="#000000" stroked="false">
                <v:path arrowok="t"/>
                <v:fill type="solid"/>
              </v:shape>
            </v:group>
            <v:group style="position:absolute;left:5724;top:5969;width:531;height:16" coordorigin="5724,5969" coordsize="531,16">
              <v:shape style="position:absolute;left:5724;top:5969;width:531;height:16" coordorigin="5724,5969" coordsize="531,16" path="m5724,5969l6254,5972,6254,5985,5724,5982,5724,5969xe" filled="false" stroked="true" strokeweight=".140pt" strokecolor="#000000">
                <v:path arrowok="t"/>
              </v:shape>
            </v:group>
            <v:group style="position:absolute;left:6244;top:5925;width:58;height:106" coordorigin="6244,5925" coordsize="58,106">
              <v:shape style="position:absolute;left:6244;top:5925;width:58;height:106" coordorigin="6244,5925" coordsize="58,106" path="m6244,5925l6302,5978,6244,6031,6244,5925xe" filled="false" stroked="true" strokeweight=".140pt" strokecolor="#000000">
                <v:path arrowok="t"/>
              </v:shape>
            </v:group>
            <v:group style="position:absolute;left:1441;top:5043;width:477;height:882" coordorigin="1441,5043" coordsize="477,882">
              <v:shape style="position:absolute;left:1441;top:5043;width:477;height:882" coordorigin="1441,5043" coordsize="477,882" path="m1660,5859l1660,5887,1679,5887,1679,5896,1660,5896,1660,5925,1767,5892,1660,5859xe" filled="true" fillcolor="#000000" stroked="false">
                <v:path arrowok="t"/>
                <v:fill type="solid"/>
              </v:shape>
              <v:shape style="position:absolute;left:1441;top:5043;width:477;height:882" coordorigin="1441,5043" coordsize="477,882" path="m1918,5043l1441,5043,1441,5896,1660,5896,1660,5892,1454,5892,1447,5887,1454,5887,1454,5051,1447,5051,1454,5047,1918,5047,1918,5043xe" filled="true" fillcolor="#000000" stroked="false">
                <v:path arrowok="t"/>
                <v:fill type="solid"/>
              </v:shape>
              <v:shape style="position:absolute;left:1441;top:5043;width:477;height:882" coordorigin="1441,5043" coordsize="477,882" path="m1660,5887l1454,5887,1454,5892,1660,5892,1660,5887xe" filled="true" fillcolor="#000000" stroked="false">
                <v:path arrowok="t"/>
                <v:fill type="solid"/>
              </v:shape>
              <v:shape style="position:absolute;left:1441;top:5043;width:477;height:882" coordorigin="1441,5043" coordsize="477,882" path="m1918,5047l1454,5047,1454,5051,1918,5051,1918,5047xe" filled="true" fillcolor="#000000" stroked="false">
                <v:path arrowok="t"/>
                <v:fill type="solid"/>
              </v:shape>
            </v:group>
            <v:group style="position:absolute;left:1441;top:5043;width:477;height:853" coordorigin="1441,5043" coordsize="477,853">
              <v:shape style="position:absolute;left:1441;top:5043;width:477;height:853" coordorigin="1441,5043" coordsize="477,853" path="m1918,5051l1447,5051,1454,5892,1679,5887,1679,5896,1441,5896,1441,5043,1918,5043,1918,5051xe" filled="false" stroked="true" strokeweight=".140pt" strokecolor="#000000">
                <v:path arrowok="t"/>
              </v:shape>
            </v:group>
            <v:group style="position:absolute;left:1660;top:5859;width:107;height:67" coordorigin="1660,5859" coordsize="107,67">
              <v:shape style="position:absolute;left:1660;top:5859;width:107;height:67" coordorigin="1660,5859" coordsize="107,67" path="m1660,5859l1767,5892,1660,5925,1660,5859xe" filled="false" stroked="true" strokeweight=".140pt" strokecolor="#000000">
                <v:path arrowok="t"/>
              </v:shape>
              <v:shape style="position:absolute;left:1980;top:3306;width:7572;height:749" type="#_x0000_t75" alt="figure 7.10-1d - alternative water supplies - portable treatment units for non-potable supply" stroked="false">
                <v:imagedata r:id="rId229" o:title=""/>
              </v:shape>
              <v:shape style="position:absolute;left:3893;top:66;width:3845;height:338" type="#_x0000_t75" alt="figure 7.10-1d - alternative water supplies - portable treatment units for non-potable supply" stroked="false">
                <v:imagedata r:id="rId230" o:title=""/>
              </v:shape>
            </v:group>
            <v:group style="position:absolute;left:3580;top:-90;width:4360;height:504" coordorigin="3580,-90" coordsize="4360,504">
              <v:shape style="position:absolute;left:3580;top:-90;width:4360;height:504" coordorigin="3580,-90" coordsize="4360,504" path="m7940,-90l3580,-90,3580,414,7940,414,7940,408,3591,408,3585,402,3591,402,3591,-77,3585,-77,3591,-83,7940,-83,7940,-90xe" filled="true" fillcolor="#000000" stroked="false">
                <v:path arrowok="t"/>
                <v:fill type="solid"/>
              </v:shape>
              <v:shape style="position:absolute;left:3580;top:-90;width:4360;height:504" coordorigin="3580,-90" coordsize="4360,504" path="m7929,402l3591,402,3591,408,7929,408,7929,402xe" filled="true" fillcolor="#000000" stroked="false">
                <v:path arrowok="t"/>
                <v:fill type="solid"/>
              </v:shape>
              <v:shape style="position:absolute;left:3580;top:-90;width:4360;height:504" coordorigin="3580,-90" coordsize="4360,504" path="m7940,-83l7929,-83,7935,-77,7929,-77,7929,402,7935,402,7929,408,7940,408,7940,-83xe" filled="true" fillcolor="#000000" stroked="false">
                <v:path arrowok="t"/>
                <v:fill type="solid"/>
              </v:shape>
              <v:shape style="position:absolute;left:3580;top:-90;width:4360;height:504" coordorigin="3580,-90" coordsize="4360,504" path="m7929,-83l3591,-83,3591,-77,7929,-77,7929,-83xe" filled="true" fillcolor="#000000" stroked="false">
                <v:path arrowok="t"/>
                <v:fill type="solid"/>
              </v:shape>
            </v:group>
            <v:group style="position:absolute;left:3580;top:-90;width:4360;height:504" coordorigin="3580,-90" coordsize="4360,504">
              <v:shape style="position:absolute;left:3580;top:-90;width:4360;height:504" coordorigin="3580,-90" coordsize="4360,504" path="m3580,-90l7940,-90,7940,414,3580,414,3580,-90xe" filled="false" stroked="true" strokeweight=".140pt" strokecolor="#000000">
                <v:path arrowok="t"/>
              </v:shape>
            </v:group>
            <v:group style="position:absolute;left:3585;top:-83;width:4350;height:492" coordorigin="3585,-83" coordsize="4350,492">
              <v:shape style="position:absolute;left:3585;top:-83;width:4350;height:492" coordorigin="3585,-83" coordsize="4350,492" path="m3591,408l3585,402,7935,402,7929,408,7929,-83,7935,-77,3585,-77,3591,-83,3591,408xe" filled="false" stroked="true" strokeweight=".140pt" strokecolor="#000000">
                <v:path arrowok="t"/>
              </v:shape>
            </v:group>
            <v:group style="position:absolute;left:5845;top:414;width:108;height:275" coordorigin="5845,414" coordsize="108,275">
              <v:shape style="position:absolute;left:5845;top:414;width:108;height:275" coordorigin="5845,414" coordsize="108,275" path="m5892,629l5845,629,5899,689,5944,639,5892,639,5892,629xe" filled="true" fillcolor="#000000" stroked="false">
                <v:path arrowok="t"/>
                <v:fill type="solid"/>
              </v:shape>
              <v:shape style="position:absolute;left:5845;top:414;width:108;height:275" coordorigin="5845,414" coordsize="108,275" path="m5953,629l5905,629,5905,639,5944,639,5953,629xe" filled="true" fillcolor="#000000" stroked="false">
                <v:path arrowok="t"/>
                <v:fill type="solid"/>
              </v:shape>
              <v:shape style="position:absolute;left:5845;top:414;width:108;height:275" coordorigin="5845,414" coordsize="108,275" path="m5905,414l5892,414,5892,629,5905,629,5905,414xe" filled="true" fillcolor="#000000" stroked="false">
                <v:path arrowok="t"/>
                <v:fill type="solid"/>
              </v:shape>
            </v:group>
            <v:group style="position:absolute;left:5899;top:413;width:2;height:228" coordorigin="5899,413" coordsize="2,228">
              <v:shape style="position:absolute;left:5899;top:413;width:2;height:228" coordorigin="5899,413" coordsize="0,228" path="m5899,413l5899,640e" filled="false" stroked="true" strokeweight=".89pt" strokecolor="#000000">
                <v:path arrowok="t"/>
              </v:shape>
            </v:group>
            <v:group style="position:absolute;left:5845;top:629;width:108;height:61" coordorigin="5845,629" coordsize="108,61">
              <v:shape style="position:absolute;left:5845;top:629;width:108;height:61" coordorigin="5845,629" coordsize="108,61" path="m5953,629l5899,689,5845,629,5953,629xe" filled="false" stroked="true" strokeweight=".140pt" strokecolor="#000000">
                <v:path arrowok="t"/>
              </v:shape>
            </v:group>
            <v:group style="position:absolute;left:1628;top:7659;width:7923;height:745" coordorigin="1628,7659" coordsize="7923,745">
              <v:shape style="position:absolute;left:1628;top:7659;width:7923;height:745" coordorigin="1628,7659" coordsize="7923,745" path="m9551,7659l1628,7659,1628,8404,9551,8404,9551,8397,1642,8397,1635,8391,1642,8391,1642,7673,1635,7673,1642,7666,9551,7666,9551,7659xe" filled="true" fillcolor="#000000" stroked="false">
                <v:path arrowok="t"/>
                <v:fill type="solid"/>
              </v:shape>
              <v:shape style="position:absolute;left:1628;top:7659;width:7923;height:745" coordorigin="1628,7659" coordsize="7923,745" path="m9537,8391l1642,8391,1642,8397,9537,8397,9537,8391xe" filled="true" fillcolor="#000000" stroked="false">
                <v:path arrowok="t"/>
                <v:fill type="solid"/>
              </v:shape>
              <v:shape style="position:absolute;left:1628;top:7659;width:7923;height:745" coordorigin="1628,7659" coordsize="7923,745" path="m9551,7666l9537,7666,9544,7673,9537,7673,9537,8391,9544,8391,9537,8397,9551,8397,9551,7666xe" filled="true" fillcolor="#000000" stroked="false">
                <v:path arrowok="t"/>
                <v:fill type="solid"/>
              </v:shape>
              <v:shape style="position:absolute;left:1628;top:7659;width:7923;height:745" coordorigin="1628,7659" coordsize="7923,745" path="m9537,7666l1642,7666,1642,7673,9537,7673,9537,7666xe" filled="true" fillcolor="#000000" stroked="false">
                <v:path arrowok="t"/>
                <v:fill type="solid"/>
              </v:shape>
            </v:group>
            <v:group style="position:absolute;left:1628;top:7659;width:7923;height:745" coordorigin="1628,7659" coordsize="7923,745">
              <v:shape style="position:absolute;left:1628;top:7659;width:7923;height:745" coordorigin="1628,7659" coordsize="7923,745" path="m1628,7659l9551,7659,9551,8404,1628,8404,1628,7659xe" filled="false" stroked="true" strokeweight=".140pt" strokecolor="#000000">
                <v:path arrowok="t"/>
              </v:shape>
            </v:group>
            <v:group style="position:absolute;left:1635;top:7666;width:7910;height:731" coordorigin="1635,7666" coordsize="7910,731">
              <v:shape style="position:absolute;left:1635;top:7666;width:7910;height:731" coordorigin="1635,7666" coordsize="7910,731" path="m1642,8397l1635,8391,9544,8391,9537,8397,9537,7666,9544,7673,1635,7673,1642,7666,1642,8397xe" filled="false" stroked="true" strokeweight=".140pt" strokecolor="#000000">
                <v:path arrowok="t"/>
              </v:shape>
              <v:shape style="position:absolute;left:1884;top:7659;width:7546;height:691" type="#_x0000_t75" alt="figure 7.10-1d - alternative water supplies - portable treatment units for non-potable supply" stroked="false">
                <v:imagedata r:id="rId231" o:title=""/>
              </v:shape>
            </v:group>
            <v:group style="position:absolute;left:2321;top:8785;width:6510;height:871" coordorigin="2321,8785" coordsize="6510,871">
              <v:shape style="position:absolute;left:2321;top:8785;width:6510;height:871" coordorigin="2321,8785" coordsize="6510,871" path="m8831,8785l2321,8785,2321,9656,8831,9656,8831,9648,2334,9648,2328,9641,2334,9641,2334,8801,2328,8801,2334,8794,8831,8794,8831,8785xe" filled="true" fillcolor="#000000" stroked="false">
                <v:path arrowok="t"/>
                <v:fill type="solid"/>
              </v:shape>
              <v:shape style="position:absolute;left:2321;top:8785;width:6510;height:871" coordorigin="2321,8785" coordsize="6510,871" path="m8818,9641l2334,9641,2334,9648,8818,9648,8818,9641xe" filled="true" fillcolor="#000000" stroked="false">
                <v:path arrowok="t"/>
                <v:fill type="solid"/>
              </v:shape>
              <v:shape style="position:absolute;left:2321;top:8785;width:6510;height:871" coordorigin="2321,8785" coordsize="6510,871" path="m8831,8794l8818,8794,8824,8801,8818,8801,8818,9641,8824,9641,8818,9648,8831,9648,8831,8794xe" filled="true" fillcolor="#000000" stroked="false">
                <v:path arrowok="t"/>
                <v:fill type="solid"/>
              </v:shape>
              <v:shape style="position:absolute;left:2321;top:8785;width:6510;height:871" coordorigin="2321,8785" coordsize="6510,871" path="m8818,8794l2334,8794,2334,8801,8818,8801,8818,8794xe" filled="true" fillcolor="#000000" stroked="false">
                <v:path arrowok="t"/>
                <v:fill type="solid"/>
              </v:shape>
            </v:group>
            <v:group style="position:absolute;left:2321;top:8785;width:6510;height:871" coordorigin="2321,8785" coordsize="6510,871">
              <v:shape style="position:absolute;left:2321;top:8785;width:6510;height:871" coordorigin="2321,8785" coordsize="6510,871" path="m2321,8785l8831,8785,8831,9656,2321,9656,2321,8785xe" filled="false" stroked="true" strokeweight=".140pt" strokecolor="#000000">
                <v:path arrowok="t"/>
              </v:shape>
            </v:group>
            <v:group style="position:absolute;left:2328;top:8794;width:6496;height:855" coordorigin="2328,8794" coordsize="6496,855">
              <v:shape style="position:absolute;left:2328;top:8794;width:6496;height:855" coordorigin="2328,8794" coordsize="6496,855" path="m2334,9648l2328,9641,8824,9641,8818,9648,8818,8794,8824,8801,2328,8801,2334,8794,2334,9648xe" filled="false" stroked="true" strokeweight=".140pt" strokecolor="#000000">
                <v:path arrowok="t"/>
              </v:shape>
              <v:shape style="position:absolute;left:2650;top:8946;width:5921;height:701" type="#_x0000_t75" alt="figure 7.10-1d - alternative water supplies - portable treatment units for non-potable supply" stroked="false">
                <v:imagedata r:id="rId232" o:title=""/>
              </v:shape>
            </v:group>
            <v:group style="position:absolute;left:5740;top:8404;width:107;height:381" coordorigin="5740,8404" coordsize="107,381">
              <v:shape style="position:absolute;left:5740;top:8404;width:107;height:381" coordorigin="5740,8404" coordsize="107,381" path="m5786,8710l5740,8710,5793,8785,5838,8723,5786,8723,5786,8710xe" filled="true" fillcolor="#000000" stroked="false">
                <v:path arrowok="t"/>
                <v:fill type="solid"/>
              </v:shape>
              <v:shape style="position:absolute;left:5740;top:8404;width:107;height:381" coordorigin="5740,8404" coordsize="107,381" path="m5847,8710l5800,8710,5800,8723,5838,8723,5847,8710xe" filled="true" fillcolor="#000000" stroked="false">
                <v:path arrowok="t"/>
                <v:fill type="solid"/>
              </v:shape>
              <v:shape style="position:absolute;left:5740;top:8404;width:107;height:381" coordorigin="5740,8404" coordsize="107,381" path="m5800,8404l5786,8404,5786,8710,5800,8710,5800,8404xe" filled="true" fillcolor="#000000" stroked="false">
                <v:path arrowok="t"/>
                <v:fill type="solid"/>
              </v:shape>
            </v:group>
            <v:group style="position:absolute;left:5793;top:8403;width:2;height:322" coordorigin="5793,8403" coordsize="2,322">
              <v:shape style="position:absolute;left:5793;top:8403;width:2;height:322" coordorigin="5793,8403" coordsize="0,322" path="m5793,8403l5793,8724e" filled="false" stroked="true" strokeweight=".94pt" strokecolor="#000000">
                <v:path arrowok="t"/>
              </v:shape>
            </v:group>
            <v:group style="position:absolute;left:5740;top:8710;width:107;height:76" coordorigin="5740,8710" coordsize="107,76">
              <v:shape style="position:absolute;left:5740;top:8710;width:107;height:76" coordorigin="5740,8710" coordsize="107,76" path="m5847,8710l5793,8785,5740,8710,5847,8710xe" filled="false" stroked="true" strokeweight=".140pt" strokecolor="#000000">
                <v:path arrowok="t"/>
              </v:shape>
            </v:group>
            <v:group style="position:absolute;left:3893;top:10027;width:3488;height:579" coordorigin="3893,10027" coordsize="3488,579">
              <v:shape style="position:absolute;left:3893;top:10027;width:3488;height:579" coordorigin="3893,10027" coordsize="3488,579" path="m7381,10027l3893,10027,3893,10606,7381,10606,7381,10597,3906,10597,3899,10590,3906,10590,3906,10044,3899,10044,3906,10036,7381,10036,7381,10027xe" filled="true" fillcolor="#000000" stroked="false">
                <v:path arrowok="t"/>
                <v:fill type="solid"/>
              </v:shape>
              <v:shape style="position:absolute;left:3893;top:10027;width:3488;height:579" coordorigin="3893,10027" coordsize="3488,579" path="m7367,10590l3906,10590,3906,10597,7367,10597,7367,10590xe" filled="true" fillcolor="#000000" stroked="false">
                <v:path arrowok="t"/>
                <v:fill type="solid"/>
              </v:shape>
              <v:shape style="position:absolute;left:3893;top:10027;width:3488;height:579" coordorigin="3893,10027" coordsize="3488,579" path="m7381,10036l7367,10036,7374,10044,7367,10044,7367,10590,7374,10590,7367,10597,7381,10597,7381,10036xe" filled="true" fillcolor="#000000" stroked="false">
                <v:path arrowok="t"/>
                <v:fill type="solid"/>
              </v:shape>
              <v:shape style="position:absolute;left:3893;top:10027;width:3488;height:579" coordorigin="3893,10027" coordsize="3488,579" path="m7367,10036l3906,10036,3906,10044,7367,10044,7367,10036xe" filled="true" fillcolor="#000000" stroked="false">
                <v:path arrowok="t"/>
                <v:fill type="solid"/>
              </v:shape>
            </v:group>
            <v:group style="position:absolute;left:3893;top:10027;width:3488;height:579" coordorigin="3893,10027" coordsize="3488,579">
              <v:shape style="position:absolute;left:3893;top:10027;width:3488;height:579" coordorigin="3893,10027" coordsize="3488,579" path="m3893,10027l7381,10027,7381,10606,3893,10606,3893,10027xe" filled="false" stroked="true" strokeweight=".140pt" strokecolor="#000000">
                <v:path arrowok="t"/>
              </v:shape>
            </v:group>
            <v:group style="position:absolute;left:3899;top:10036;width:3475;height:561" coordorigin="3899,10036" coordsize="3475,561">
              <v:shape style="position:absolute;left:3899;top:10036;width:3475;height:561" coordorigin="3899,10036" coordsize="3475,561" path="m3906,10597l3899,10590,7374,10590,7367,10597,7367,10036,7374,10044,3899,10044,3906,10036,3906,10597xe" filled="false" stroked="true" strokeweight=".140pt" strokecolor="#000000">
                <v:path arrowok="t"/>
              </v:shape>
              <v:shape style="position:absolute;left:4255;top:10158;width:2863;height:449" type="#_x0000_t75" alt="figure 7.10-1d - alternative water supplies - portable treatment units for non-potable supply" stroked="false">
                <v:imagedata r:id="rId233" o:title=""/>
              </v:shape>
            </v:group>
            <v:group style="position:absolute;left:5740;top:9656;width:107;height:371" coordorigin="5740,9656" coordsize="107,371">
              <v:shape style="position:absolute;left:5740;top:9656;width:107;height:371" coordorigin="5740,9656" coordsize="107,371" path="m5786,9921l5740,9921,5793,10027,5838,9938,5786,9938,5786,9921xe" filled="true" fillcolor="#000000" stroked="false">
                <v:path arrowok="t"/>
                <v:fill type="solid"/>
              </v:shape>
              <v:shape style="position:absolute;left:5740;top:9656;width:107;height:371" coordorigin="5740,9656" coordsize="107,371" path="m5847,9921l5800,9921,5800,9938,5838,9938,5847,9921xe" filled="true" fillcolor="#000000" stroked="false">
                <v:path arrowok="t"/>
                <v:fill type="solid"/>
              </v:shape>
              <v:shape style="position:absolute;left:5740;top:9656;width:107;height:371" coordorigin="5740,9656" coordsize="107,371" path="m5800,9656l5786,9656,5786,9921,5800,9921,5800,9656xe" filled="true" fillcolor="#000000" stroked="false">
                <v:path arrowok="t"/>
                <v:fill type="solid"/>
              </v:shape>
            </v:group>
            <v:group style="position:absolute;left:5793;top:9655;width:2;height:285" coordorigin="5793,9655" coordsize="2,285">
              <v:shape style="position:absolute;left:5793;top:9655;width:2;height:285" coordorigin="5793,9655" coordsize="0,285" path="m5793,9655l5793,9940e" filled="false" stroked="true" strokeweight=".94pt" strokecolor="#000000">
                <v:path arrowok="t"/>
              </v:shape>
            </v:group>
            <v:group style="position:absolute;left:5740;top:9921;width:107;height:106" coordorigin="5740,9921" coordsize="107,106">
              <v:shape style="position:absolute;left:5740;top:9921;width:107;height:106" coordorigin="5740,9921" coordsize="107,106" path="m5847,9921l5793,10027,5740,9921,5847,9921xe" filled="false" stroked="true" strokeweight=".140pt" strokecolor="#000000">
                <v:path arrowok="t"/>
              </v:shape>
            </v:group>
            <v:group style="position:absolute;left:4809;top:6583;width:4900;height:868" coordorigin="4809,6583" coordsize="4900,868">
              <v:shape style="position:absolute;left:4809;top:6583;width:4900;height:868" coordorigin="4809,6583" coordsize="4900,868" path="m9709,6583l4809,6583,4809,7451,9709,7451,9709,7443,4824,7443,4816,7436,4824,7436,4824,6599,4816,6599,4824,6592,9709,6592,9709,6583xe" filled="true" fillcolor="#000000" stroked="false">
                <v:path arrowok="t"/>
                <v:fill type="solid"/>
              </v:shape>
              <v:shape style="position:absolute;left:4809;top:6583;width:4900;height:868" coordorigin="4809,6583" coordsize="4900,868" path="m9694,7436l4824,7436,4824,7443,9694,7443,9694,7436xe" filled="true" fillcolor="#000000" stroked="false">
                <v:path arrowok="t"/>
                <v:fill type="solid"/>
              </v:shape>
              <v:shape style="position:absolute;left:4809;top:6583;width:4900;height:868" coordorigin="4809,6583" coordsize="4900,868" path="m9709,6592l9694,6592,9702,6599,9694,6599,9694,7436,9702,7436,9694,7443,9709,7443,9709,6592xe" filled="true" fillcolor="#000000" stroked="false">
                <v:path arrowok="t"/>
                <v:fill type="solid"/>
              </v:shape>
              <v:shape style="position:absolute;left:4809;top:6583;width:4900;height:868" coordorigin="4809,6583" coordsize="4900,868" path="m9694,6592l4824,6592,4824,6599,9694,6599,9694,6592xe" filled="true" fillcolor="#000000" stroked="false">
                <v:path arrowok="t"/>
                <v:fill type="solid"/>
              </v:shape>
            </v:group>
            <v:group style="position:absolute;left:4809;top:6583;width:4900;height:868" coordorigin="4809,6583" coordsize="4900,868">
              <v:shape style="position:absolute;left:4809;top:6583;width:4900;height:868" coordorigin="4809,6583" coordsize="4900,868" path="m4809,6583l9709,6583,9709,7451,4809,7451,4809,6583xe" filled="false" stroked="true" strokeweight=".140pt" strokecolor="#000000">
                <v:path arrowok="t"/>
              </v:shape>
            </v:group>
            <v:group style="position:absolute;left:4816;top:6592;width:4887;height:852" coordorigin="4816,6592" coordsize="4887,852">
              <v:shape style="position:absolute;left:4816;top:6592;width:4887;height:852" coordorigin="4816,6592" coordsize="4887,852" path="m4824,7443l4816,7436,9702,7436,9694,7443,9694,6592,9702,6599,4816,6599,4824,6592,4824,7443xe" filled="false" stroked="true" strokeweight=".140pt" strokecolor="#000000">
                <v:path arrowok="t"/>
              </v:shape>
              <v:shape style="position:absolute;left:4920;top:6690;width:4642;height:761" type="#_x0000_t75" alt="figure 7.10-1d - alternative water supplies - portable treatment units for non-potable supply" stroked="false">
                <v:imagedata r:id="rId234" o:title=""/>
              </v:shape>
            </v:group>
            <v:group style="position:absolute;left:9595;top:6935;width:462;height:1173" coordorigin="9595,6935" coordsize="462,1173">
              <v:shape style="position:absolute;left:9595;top:6935;width:462;height:1173" coordorigin="9595,6935" coordsize="462,1173" path="m9702,8023l9595,8065,9702,8108,9702,8071,9684,8071,9684,8060,9702,8060,9702,8023xe" filled="true" fillcolor="#000000" stroked="false">
                <v:path arrowok="t"/>
                <v:fill type="solid"/>
              </v:shape>
              <v:shape style="position:absolute;left:9595;top:6935;width:462;height:1173" coordorigin="9595,6935" coordsize="462,1173" path="m10044,8060l9702,8060,9702,8071,10057,8071,10057,8065,10044,8065,10044,8060xe" filled="true" fillcolor="#000000" stroked="false">
                <v:path arrowok="t"/>
                <v:fill type="solid"/>
              </v:shape>
              <v:shape style="position:absolute;left:9595;top:6935;width:462;height:1173" coordorigin="9595,6935" coordsize="462,1173" path="m10057,6941l10044,6941,10050,6946,10044,6946,10044,8060,10050,8060,10044,8065,10057,8065,10057,6941xe" filled="true" fillcolor="#000000" stroked="false">
                <v:path arrowok="t"/>
                <v:fill type="solid"/>
              </v:shape>
              <v:shape style="position:absolute;left:9595;top:6935;width:462;height:1173" coordorigin="9595,6935" coordsize="462,1173" path="m10057,6935l9731,6935,9731,6946,10044,6946,10044,6941,10057,6941,10057,6935xe" filled="true" fillcolor="#000000" stroked="false">
                <v:path arrowok="t"/>
                <v:fill type="solid"/>
              </v:shape>
            </v:group>
            <v:group style="position:absolute;left:9684;top:6935;width:373;height:1136" coordorigin="9684,6935" coordsize="373,1136">
              <v:shape style="position:absolute;left:9684;top:6935;width:373;height:1136" coordorigin="9684,6935" coordsize="373,1136" path="m9731,6935l10057,6935,10057,8071,9684,8071,9684,8060,10050,8060,10044,6941,9731,6946,9731,6935xe" filled="false" stroked="true" strokeweight=".140pt" strokecolor="#000000">
                <v:path arrowok="t"/>
              </v:shape>
            </v:group>
            <v:group style="position:absolute;left:9595;top:8023;width:107;height:86" coordorigin="9595,8023" coordsize="107,86">
              <v:shape style="position:absolute;left:9595;top:8023;width:107;height:86" coordorigin="9595,8023" coordsize="107,86" path="m9702,8108l9595,8065,9702,8023,9702,8108xe" filled="false" stroked="true" strokeweight=".140pt" strokecolor="#000000">
                <v:path arrowok="t"/>
              </v:shape>
            </v:group>
            <v:group style="position:absolute;left:7496;top:6223;width:107;height:360" coordorigin="7496,6223" coordsize="107,360">
              <v:shape style="position:absolute;left:7496;top:6223;width:107;height:360" coordorigin="7496,6223" coordsize="107,360" path="m7542,6522l7496,6522,7549,6583,7594,6532,7542,6532,7542,6522xe" filled="true" fillcolor="#000000" stroked="false">
                <v:path arrowok="t"/>
                <v:fill type="solid"/>
              </v:shape>
              <v:shape style="position:absolute;left:7496;top:6223;width:107;height:360" coordorigin="7496,6223" coordsize="107,360" path="m7603,6522l7556,6522,7556,6532,7594,6532,7603,6522xe" filled="true" fillcolor="#000000" stroked="false">
                <v:path arrowok="t"/>
                <v:fill type="solid"/>
              </v:shape>
              <v:shape style="position:absolute;left:7496;top:6223;width:107;height:360" coordorigin="7496,6223" coordsize="107,360" path="m7556,6223l7542,6223,7542,6522,7556,6522,7556,6223xe" filled="true" fillcolor="#000000" stroked="false">
                <v:path arrowok="t"/>
                <v:fill type="solid"/>
              </v:shape>
            </v:group>
            <v:group style="position:absolute;left:7549;top:6222;width:2;height:312" coordorigin="7549,6222" coordsize="2,312">
              <v:shape style="position:absolute;left:7549;top:6222;width:2;height:312" coordorigin="7549,6222" coordsize="0,312" path="m7549,6222l7549,6533e" filled="false" stroked="true" strokeweight=".94pt" strokecolor="#000000">
                <v:path arrowok="t"/>
              </v:shape>
            </v:group>
            <v:group style="position:absolute;left:7496;top:6522;width:107;height:62" coordorigin="7496,6522" coordsize="107,62">
              <v:shape style="position:absolute;left:7496;top:6522;width:107;height:62" coordorigin="7496,6522" coordsize="107,62" path="m7603,6522l7549,6583,7496,6522,7603,6522xe" filled="false" stroked="true" strokeweight=".140pt" strokecolor="#000000">
                <v:path arrowok="t"/>
              </v:shape>
            </v:group>
            <w10:wrap type="none"/>
          </v:group>
        </w:pict>
      </w:r>
      <w:r>
        <w:rPr>
          <w:rFonts w:ascii="Arial"/>
          <w:i/>
          <w:spacing w:val="-1"/>
          <w:sz w:val="28"/>
        </w:rPr>
        <w:t>Continued</w:t>
      </w:r>
      <w:r>
        <w:rPr>
          <w:rFonts w:ascii="Arial"/>
          <w:i/>
          <w:spacing w:val="-2"/>
          <w:sz w:val="28"/>
        </w:rPr>
        <w:t> </w:t>
      </w:r>
      <w:r>
        <w:rPr>
          <w:rFonts w:ascii="Arial"/>
          <w:i/>
          <w:sz w:val="28"/>
        </w:rPr>
        <w:t>from</w:t>
      </w:r>
      <w:r>
        <w:rPr>
          <w:rFonts w:ascii="Arial"/>
          <w:i/>
          <w:spacing w:val="-2"/>
          <w:sz w:val="28"/>
        </w:rPr>
        <w:t> </w:t>
      </w:r>
      <w:r>
        <w:rPr>
          <w:rFonts w:ascii="Arial"/>
          <w:i/>
          <w:spacing w:val="-1"/>
          <w:sz w:val="28"/>
        </w:rPr>
        <w:t>Figure</w:t>
      </w:r>
      <w:r>
        <w:rPr>
          <w:rFonts w:ascii="Arial"/>
          <w:i/>
          <w:spacing w:val="1"/>
          <w:sz w:val="28"/>
        </w:rPr>
        <w:t> </w:t>
      </w:r>
      <w:r>
        <w:rPr>
          <w:rFonts w:ascii="Arial"/>
          <w:i/>
          <w:spacing w:val="-1"/>
          <w:sz w:val="28"/>
        </w:rPr>
        <w:t>7.10-1</w:t>
      </w:r>
      <w:r>
        <w:rPr>
          <w:rFonts w:ascii="Arial"/>
          <w:sz w:val="28"/>
        </w:rPr>
      </w:r>
    </w:p>
    <w:p>
      <w:pPr>
        <w:spacing w:line="240" w:lineRule="auto" w:before="0"/>
        <w:rPr>
          <w:rFonts w:ascii="Arial" w:hAnsi="Arial" w:cs="Arial" w:eastAsia="Arial"/>
          <w:i/>
          <w:sz w:val="20"/>
          <w:szCs w:val="20"/>
        </w:rPr>
      </w:pPr>
    </w:p>
    <w:p>
      <w:pPr>
        <w:spacing w:line="275" w:lineRule="auto" w:before="204"/>
        <w:ind w:left="985" w:right="1736" w:hanging="87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/>
          <w:b/>
          <w:spacing w:val="-1"/>
          <w:sz w:val="28"/>
        </w:rPr>
        <w:t>Use</w:t>
      </w:r>
      <w:r>
        <w:rPr>
          <w:rFonts w:ascii="Arial"/>
          <w:b/>
          <w:sz w:val="28"/>
        </w:rPr>
        <w:t> </w:t>
      </w:r>
      <w:r>
        <w:rPr>
          <w:rFonts w:ascii="Arial"/>
          <w:b/>
          <w:spacing w:val="-1"/>
          <w:sz w:val="28"/>
        </w:rPr>
        <w:t>portable</w:t>
      </w:r>
      <w:r>
        <w:rPr>
          <w:rFonts w:ascii="Arial"/>
          <w:b/>
          <w:spacing w:val="-2"/>
          <w:sz w:val="28"/>
        </w:rPr>
        <w:t> </w:t>
      </w:r>
      <w:r>
        <w:rPr>
          <w:rFonts w:ascii="Arial"/>
          <w:b/>
          <w:spacing w:val="-1"/>
          <w:sz w:val="28"/>
        </w:rPr>
        <w:t>treatment</w:t>
      </w:r>
      <w:r>
        <w:rPr>
          <w:rFonts w:ascii="Arial"/>
          <w:b/>
          <w:spacing w:val="1"/>
          <w:sz w:val="28"/>
        </w:rPr>
        <w:t> </w:t>
      </w:r>
      <w:r>
        <w:rPr>
          <w:rFonts w:ascii="Arial"/>
          <w:b/>
          <w:spacing w:val="-1"/>
          <w:sz w:val="28"/>
        </w:rPr>
        <w:t>units</w:t>
      </w:r>
      <w:r>
        <w:rPr>
          <w:rFonts w:ascii="Arial"/>
          <w:b/>
          <w:spacing w:val="-2"/>
          <w:sz w:val="28"/>
        </w:rPr>
        <w:t> </w:t>
      </w:r>
      <w:r>
        <w:rPr>
          <w:rFonts w:ascii="Arial"/>
          <w:b/>
          <w:spacing w:val="-1"/>
          <w:sz w:val="28"/>
        </w:rPr>
        <w:t>for non-potable</w:t>
      </w:r>
      <w:r>
        <w:rPr>
          <w:rFonts w:ascii="Arial"/>
          <w:b/>
          <w:spacing w:val="-4"/>
          <w:sz w:val="28"/>
        </w:rPr>
        <w:t> </w:t>
      </w:r>
      <w:r>
        <w:rPr>
          <w:rFonts w:ascii="Arial"/>
          <w:b/>
          <w:sz w:val="28"/>
        </w:rPr>
        <w:t>water</w:t>
      </w:r>
      <w:r>
        <w:rPr>
          <w:rFonts w:ascii="Arial"/>
          <w:b/>
          <w:spacing w:val="23"/>
          <w:sz w:val="28"/>
        </w:rPr>
        <w:t> </w:t>
      </w:r>
      <w:r>
        <w:rPr>
          <w:rFonts w:ascii="Arial"/>
          <w:b/>
          <w:spacing w:val="-1"/>
          <w:sz w:val="28"/>
        </w:rPr>
        <w:t>supply</w:t>
      </w:r>
      <w:r>
        <w:rPr>
          <w:rFonts w:ascii="Arial"/>
          <w:b/>
          <w:spacing w:val="-9"/>
          <w:sz w:val="28"/>
        </w:rPr>
        <w:t> </w:t>
      </w:r>
      <w:r>
        <w:rPr>
          <w:rFonts w:ascii="Arial"/>
          <w:b/>
          <w:sz w:val="28"/>
        </w:rPr>
        <w:t>that</w:t>
      </w:r>
      <w:r>
        <w:rPr>
          <w:rFonts w:ascii="Arial"/>
          <w:b/>
          <w:spacing w:val="-4"/>
          <w:sz w:val="28"/>
        </w:rPr>
        <w:t> </w:t>
      </w:r>
      <w:r>
        <w:rPr>
          <w:rFonts w:ascii="Arial"/>
          <w:b/>
          <w:sz w:val="28"/>
        </w:rPr>
        <w:t>will</w:t>
      </w:r>
      <w:r>
        <w:rPr>
          <w:rFonts w:ascii="Arial"/>
          <w:b/>
          <w:spacing w:val="-1"/>
          <w:sz w:val="28"/>
        </w:rPr>
        <w:t> come</w:t>
      </w:r>
      <w:r>
        <w:rPr>
          <w:rFonts w:ascii="Arial"/>
          <w:b/>
          <w:sz w:val="28"/>
        </w:rPr>
        <w:t> </w:t>
      </w:r>
      <w:r>
        <w:rPr>
          <w:rFonts w:ascii="Arial"/>
          <w:b/>
          <w:spacing w:val="-2"/>
          <w:sz w:val="28"/>
        </w:rPr>
        <w:t>from</w:t>
      </w:r>
      <w:r>
        <w:rPr>
          <w:rFonts w:ascii="Arial"/>
          <w:b/>
          <w:spacing w:val="1"/>
          <w:sz w:val="28"/>
        </w:rPr>
        <w:t> </w:t>
      </w:r>
      <w:r>
        <w:rPr>
          <w:rFonts w:ascii="Arial"/>
          <w:b/>
          <w:sz w:val="28"/>
        </w:rPr>
        <w:t>a</w:t>
      </w:r>
      <w:r>
        <w:rPr>
          <w:rFonts w:ascii="Arial"/>
          <w:b/>
          <w:spacing w:val="-2"/>
          <w:sz w:val="28"/>
        </w:rPr>
        <w:t> </w:t>
      </w:r>
      <w:r>
        <w:rPr>
          <w:rFonts w:ascii="Arial"/>
          <w:b/>
          <w:spacing w:val="-1"/>
          <w:sz w:val="28"/>
        </w:rPr>
        <w:t>nearby</w:t>
      </w:r>
      <w:r>
        <w:rPr>
          <w:rFonts w:ascii="Arial"/>
          <w:b/>
          <w:spacing w:val="-7"/>
          <w:sz w:val="28"/>
        </w:rPr>
        <w:t> </w:t>
      </w:r>
      <w:r>
        <w:rPr>
          <w:rFonts w:ascii="Arial"/>
          <w:b/>
          <w:spacing w:val="-1"/>
          <w:sz w:val="28"/>
        </w:rPr>
        <w:t>water source</w:t>
      </w:r>
      <w:r>
        <w:rPr>
          <w:rFonts w:ascii="Arial"/>
          <w:sz w:val="28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10"/>
        <w:rPr>
          <w:rFonts w:ascii="Arial" w:hAnsi="Arial" w:cs="Arial" w:eastAsia="Arial"/>
          <w:b/>
          <w:bCs/>
          <w:sz w:val="16"/>
          <w:szCs w:val="16"/>
        </w:rPr>
      </w:pPr>
    </w:p>
    <w:p>
      <w:pPr>
        <w:spacing w:line="275" w:lineRule="auto" w:before="65"/>
        <w:ind w:left="1244" w:right="1161" w:hanging="437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/>
          <w:b/>
          <w:spacing w:val="-1"/>
          <w:sz w:val="28"/>
        </w:rPr>
        <w:t>Identify</w:t>
      </w:r>
      <w:r>
        <w:rPr>
          <w:rFonts w:ascii="Arial"/>
          <w:b/>
          <w:spacing w:val="-9"/>
          <w:sz w:val="28"/>
        </w:rPr>
        <w:t> </w:t>
      </w:r>
      <w:r>
        <w:rPr>
          <w:rFonts w:ascii="Arial"/>
          <w:b/>
          <w:spacing w:val="-1"/>
          <w:sz w:val="28"/>
        </w:rPr>
        <w:t>the</w:t>
      </w:r>
      <w:r>
        <w:rPr>
          <w:rFonts w:ascii="Arial"/>
          <w:b/>
          <w:spacing w:val="1"/>
          <w:sz w:val="28"/>
        </w:rPr>
        <w:t> </w:t>
      </w:r>
      <w:r>
        <w:rPr>
          <w:rFonts w:ascii="Arial"/>
          <w:b/>
          <w:spacing w:val="-1"/>
          <w:sz w:val="28"/>
        </w:rPr>
        <w:t>facilities</w:t>
      </w:r>
      <w:r>
        <w:rPr>
          <w:rFonts w:ascii="Arial"/>
          <w:b/>
          <w:sz w:val="28"/>
        </w:rPr>
        <w:t> </w:t>
      </w:r>
      <w:r>
        <w:rPr>
          <w:rFonts w:ascii="Arial"/>
          <w:b/>
          <w:spacing w:val="-1"/>
          <w:sz w:val="28"/>
        </w:rPr>
        <w:t>or equipment </w:t>
      </w:r>
      <w:r>
        <w:rPr>
          <w:rFonts w:ascii="Arial"/>
          <w:b/>
          <w:spacing w:val="-2"/>
          <w:sz w:val="28"/>
        </w:rPr>
        <w:t>that</w:t>
      </w:r>
      <w:r>
        <w:rPr>
          <w:rFonts w:ascii="Arial"/>
          <w:b/>
          <w:spacing w:val="-4"/>
          <w:sz w:val="28"/>
        </w:rPr>
        <w:t> </w:t>
      </w:r>
      <w:r>
        <w:rPr>
          <w:rFonts w:ascii="Arial"/>
          <w:b/>
          <w:sz w:val="28"/>
        </w:rPr>
        <w:t>will</w:t>
      </w:r>
      <w:r>
        <w:rPr>
          <w:rFonts w:ascii="Arial"/>
          <w:b/>
          <w:spacing w:val="1"/>
          <w:sz w:val="28"/>
        </w:rPr>
        <w:t> </w:t>
      </w:r>
      <w:r>
        <w:rPr>
          <w:rFonts w:ascii="Arial"/>
          <w:b/>
          <w:spacing w:val="-1"/>
          <w:sz w:val="28"/>
        </w:rPr>
        <w:t>be</w:t>
      </w:r>
      <w:r>
        <w:rPr>
          <w:rFonts w:ascii="Arial"/>
          <w:b/>
          <w:spacing w:val="-2"/>
          <w:sz w:val="28"/>
        </w:rPr>
        <w:t> supplied</w:t>
      </w:r>
      <w:r>
        <w:rPr>
          <w:rFonts w:ascii="Arial"/>
          <w:b/>
          <w:spacing w:val="49"/>
          <w:sz w:val="28"/>
        </w:rPr>
        <w:t> </w:t>
      </w:r>
      <w:r>
        <w:rPr>
          <w:rFonts w:ascii="Arial"/>
          <w:b/>
          <w:spacing w:val="-1"/>
          <w:sz w:val="28"/>
        </w:rPr>
        <w:t>with the</w:t>
      </w:r>
      <w:r>
        <w:rPr>
          <w:rFonts w:ascii="Arial"/>
          <w:b/>
          <w:spacing w:val="-2"/>
          <w:sz w:val="28"/>
        </w:rPr>
        <w:t> </w:t>
      </w:r>
      <w:r>
        <w:rPr>
          <w:rFonts w:ascii="Arial"/>
          <w:b/>
          <w:spacing w:val="-1"/>
          <w:sz w:val="28"/>
        </w:rPr>
        <w:t>non-potable</w:t>
      </w:r>
      <w:r>
        <w:rPr>
          <w:rFonts w:ascii="Arial"/>
          <w:b/>
          <w:spacing w:val="-4"/>
          <w:sz w:val="28"/>
        </w:rPr>
        <w:t> </w:t>
      </w:r>
      <w:r>
        <w:rPr>
          <w:rFonts w:ascii="Arial"/>
          <w:b/>
          <w:sz w:val="28"/>
        </w:rPr>
        <w:t>water </w:t>
      </w:r>
      <w:r>
        <w:rPr>
          <w:rFonts w:ascii="Arial"/>
          <w:b/>
          <w:spacing w:val="-2"/>
          <w:sz w:val="28"/>
        </w:rPr>
        <w:t>(e.g.,</w:t>
      </w:r>
      <w:r>
        <w:rPr>
          <w:rFonts w:ascii="Arial"/>
          <w:b/>
          <w:spacing w:val="1"/>
          <w:sz w:val="28"/>
        </w:rPr>
        <w:t> </w:t>
      </w:r>
      <w:r>
        <w:rPr>
          <w:rFonts w:ascii="Arial"/>
          <w:b/>
          <w:spacing w:val="-2"/>
          <w:sz w:val="28"/>
        </w:rPr>
        <w:t>cooling</w:t>
      </w:r>
      <w:r>
        <w:rPr>
          <w:rFonts w:ascii="Arial"/>
          <w:b/>
          <w:spacing w:val="-1"/>
          <w:sz w:val="28"/>
        </w:rPr>
        <w:t> towers)</w:t>
      </w:r>
      <w:r>
        <w:rPr>
          <w:rFonts w:ascii="Arial"/>
          <w:sz w:val="28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4"/>
        <w:rPr>
          <w:rFonts w:ascii="Arial" w:hAnsi="Arial" w:cs="Arial" w:eastAsia="Arial"/>
          <w:b/>
          <w:bCs/>
          <w:sz w:val="19"/>
          <w:szCs w:val="19"/>
        </w:rPr>
      </w:pPr>
    </w:p>
    <w:p>
      <w:pPr>
        <w:spacing w:line="275" w:lineRule="auto" w:before="65"/>
        <w:ind w:left="776" w:right="482" w:hanging="8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/>
          <w:b/>
          <w:spacing w:val="-1"/>
          <w:sz w:val="28"/>
        </w:rPr>
        <w:t>Identify</w:t>
      </w:r>
      <w:r>
        <w:rPr>
          <w:rFonts w:ascii="Arial"/>
          <w:b/>
          <w:spacing w:val="-9"/>
          <w:sz w:val="28"/>
        </w:rPr>
        <w:t> </w:t>
      </w:r>
      <w:r>
        <w:rPr>
          <w:rFonts w:ascii="Arial"/>
          <w:b/>
          <w:spacing w:val="1"/>
          <w:sz w:val="28"/>
        </w:rPr>
        <w:t>any</w:t>
      </w:r>
      <w:r>
        <w:rPr>
          <w:rFonts w:ascii="Arial"/>
          <w:b/>
          <w:spacing w:val="-9"/>
          <w:sz w:val="28"/>
        </w:rPr>
        <w:t> </w:t>
      </w:r>
      <w:r>
        <w:rPr>
          <w:rFonts w:ascii="Arial"/>
          <w:b/>
          <w:spacing w:val="1"/>
          <w:sz w:val="28"/>
        </w:rPr>
        <w:t>water</w:t>
      </w:r>
      <w:r>
        <w:rPr>
          <w:rFonts w:ascii="Arial"/>
          <w:b/>
          <w:spacing w:val="-3"/>
          <w:sz w:val="28"/>
        </w:rPr>
        <w:t> </w:t>
      </w:r>
      <w:r>
        <w:rPr>
          <w:rFonts w:ascii="Arial"/>
          <w:b/>
          <w:spacing w:val="-1"/>
          <w:sz w:val="28"/>
        </w:rPr>
        <w:t>quality</w:t>
      </w:r>
      <w:r>
        <w:rPr>
          <w:rFonts w:ascii="Arial"/>
          <w:b/>
          <w:spacing w:val="-7"/>
          <w:sz w:val="28"/>
        </w:rPr>
        <w:t> </w:t>
      </w:r>
      <w:r>
        <w:rPr>
          <w:rFonts w:ascii="Arial"/>
          <w:b/>
          <w:spacing w:val="-1"/>
          <w:sz w:val="28"/>
        </w:rPr>
        <w:t>parameters</w:t>
      </w:r>
      <w:r>
        <w:rPr>
          <w:rFonts w:ascii="Arial"/>
          <w:b/>
          <w:spacing w:val="1"/>
          <w:sz w:val="28"/>
        </w:rPr>
        <w:t> </w:t>
      </w:r>
      <w:r>
        <w:rPr>
          <w:rFonts w:ascii="Arial"/>
          <w:b/>
          <w:spacing w:val="-1"/>
          <w:sz w:val="28"/>
        </w:rPr>
        <w:t>of</w:t>
      </w:r>
      <w:r>
        <w:rPr>
          <w:rFonts w:ascii="Arial"/>
          <w:b/>
          <w:spacing w:val="1"/>
          <w:sz w:val="28"/>
        </w:rPr>
        <w:t> </w:t>
      </w:r>
      <w:r>
        <w:rPr>
          <w:rFonts w:ascii="Arial"/>
          <w:b/>
          <w:spacing w:val="-1"/>
          <w:sz w:val="28"/>
        </w:rPr>
        <w:t>concern</w:t>
      </w:r>
      <w:r>
        <w:rPr>
          <w:rFonts w:ascii="Arial"/>
          <w:b/>
          <w:spacing w:val="4"/>
          <w:sz w:val="28"/>
        </w:rPr>
        <w:t> </w:t>
      </w:r>
      <w:r>
        <w:rPr>
          <w:rFonts w:ascii="Arial"/>
          <w:b/>
          <w:spacing w:val="-1"/>
          <w:sz w:val="28"/>
        </w:rPr>
        <w:t>for </w:t>
      </w:r>
      <w:r>
        <w:rPr>
          <w:rFonts w:ascii="Arial"/>
          <w:b/>
          <w:spacing w:val="-2"/>
          <w:sz w:val="28"/>
        </w:rPr>
        <w:t>the</w:t>
      </w:r>
      <w:r>
        <w:rPr>
          <w:rFonts w:ascii="Arial"/>
          <w:b/>
          <w:spacing w:val="41"/>
          <w:sz w:val="28"/>
        </w:rPr>
        <w:t> </w:t>
      </w:r>
      <w:r>
        <w:rPr>
          <w:rFonts w:ascii="Arial"/>
          <w:b/>
          <w:spacing w:val="-1"/>
          <w:sz w:val="28"/>
        </w:rPr>
        <w:t>facilities</w:t>
      </w:r>
      <w:r>
        <w:rPr>
          <w:rFonts w:ascii="Arial"/>
          <w:b/>
          <w:spacing w:val="-2"/>
          <w:sz w:val="28"/>
        </w:rPr>
        <w:t> </w:t>
      </w:r>
      <w:r>
        <w:rPr>
          <w:rFonts w:ascii="Arial"/>
          <w:b/>
          <w:spacing w:val="-1"/>
          <w:sz w:val="28"/>
        </w:rPr>
        <w:t>or equipment</w:t>
      </w:r>
      <w:r>
        <w:rPr>
          <w:rFonts w:ascii="Arial"/>
          <w:b/>
          <w:spacing w:val="1"/>
          <w:sz w:val="28"/>
        </w:rPr>
        <w:t> </w:t>
      </w:r>
      <w:r>
        <w:rPr>
          <w:rFonts w:ascii="Arial"/>
          <w:b/>
          <w:spacing w:val="-2"/>
          <w:sz w:val="28"/>
        </w:rPr>
        <w:t>(e.g.,</w:t>
      </w:r>
      <w:r>
        <w:rPr>
          <w:rFonts w:ascii="Arial"/>
          <w:b/>
          <w:spacing w:val="1"/>
          <w:sz w:val="28"/>
        </w:rPr>
        <w:t> </w:t>
      </w:r>
      <w:r>
        <w:rPr>
          <w:rFonts w:ascii="Arial"/>
          <w:b/>
          <w:spacing w:val="-2"/>
          <w:sz w:val="28"/>
        </w:rPr>
        <w:t>turbidity,</w:t>
      </w:r>
      <w:r>
        <w:rPr>
          <w:rFonts w:ascii="Arial"/>
          <w:b/>
          <w:spacing w:val="4"/>
          <w:sz w:val="28"/>
        </w:rPr>
        <w:t> </w:t>
      </w:r>
      <w:r>
        <w:rPr>
          <w:rFonts w:ascii="Arial"/>
          <w:b/>
          <w:spacing w:val="-1"/>
          <w:sz w:val="28"/>
        </w:rPr>
        <w:t>iron,</w:t>
      </w:r>
      <w:r>
        <w:rPr>
          <w:rFonts w:ascii="Arial"/>
          <w:b/>
          <w:spacing w:val="1"/>
          <w:sz w:val="28"/>
        </w:rPr>
        <w:t> </w:t>
      </w:r>
      <w:r>
        <w:rPr>
          <w:rFonts w:ascii="Arial"/>
          <w:b/>
          <w:spacing w:val="-1"/>
          <w:sz w:val="28"/>
        </w:rPr>
        <w:t>manganese)</w:t>
      </w:r>
      <w:r>
        <w:rPr>
          <w:rFonts w:ascii="Arial"/>
          <w:sz w:val="28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75" w:lineRule="auto" w:before="229"/>
        <w:ind w:left="1793" w:right="1815" w:hanging="396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/>
          <w:b/>
          <w:spacing w:val="-1"/>
          <w:sz w:val="28"/>
        </w:rPr>
        <w:t>Identify</w:t>
      </w:r>
      <w:r>
        <w:rPr>
          <w:rFonts w:ascii="Arial"/>
          <w:b/>
          <w:spacing w:val="-9"/>
          <w:sz w:val="28"/>
        </w:rPr>
        <w:t> </w:t>
      </w:r>
      <w:r>
        <w:rPr>
          <w:rFonts w:ascii="Arial"/>
          <w:b/>
          <w:spacing w:val="-1"/>
          <w:sz w:val="28"/>
        </w:rPr>
        <w:t>treatment required</w:t>
      </w:r>
      <w:r>
        <w:rPr>
          <w:rFonts w:ascii="Arial"/>
          <w:b/>
          <w:spacing w:val="-3"/>
          <w:sz w:val="28"/>
        </w:rPr>
        <w:t> </w:t>
      </w:r>
      <w:r>
        <w:rPr>
          <w:rFonts w:ascii="Arial"/>
          <w:b/>
          <w:sz w:val="28"/>
        </w:rPr>
        <w:t>to</w:t>
      </w:r>
      <w:r>
        <w:rPr>
          <w:rFonts w:ascii="Arial"/>
          <w:b/>
          <w:spacing w:val="-1"/>
          <w:sz w:val="28"/>
        </w:rPr>
        <w:t> </w:t>
      </w:r>
      <w:r>
        <w:rPr>
          <w:rFonts w:ascii="Arial"/>
          <w:b/>
          <w:spacing w:val="-2"/>
          <w:sz w:val="28"/>
        </w:rPr>
        <w:t>address/remove</w:t>
      </w:r>
      <w:r>
        <w:rPr>
          <w:rFonts w:ascii="Arial"/>
          <w:b/>
          <w:spacing w:val="59"/>
          <w:sz w:val="28"/>
        </w:rPr>
        <w:t> </w:t>
      </w:r>
      <w:r>
        <w:rPr>
          <w:rFonts w:ascii="Arial"/>
          <w:b/>
          <w:spacing w:val="-1"/>
          <w:sz w:val="28"/>
        </w:rPr>
        <w:t>the</w:t>
      </w:r>
      <w:r>
        <w:rPr>
          <w:rFonts w:ascii="Arial"/>
          <w:b/>
          <w:spacing w:val="-4"/>
          <w:sz w:val="28"/>
        </w:rPr>
        <w:t> </w:t>
      </w:r>
      <w:r>
        <w:rPr>
          <w:rFonts w:ascii="Arial"/>
          <w:b/>
          <w:spacing w:val="-1"/>
          <w:sz w:val="28"/>
        </w:rPr>
        <w:t>water-quality</w:t>
      </w:r>
      <w:r>
        <w:rPr>
          <w:rFonts w:ascii="Arial"/>
          <w:b/>
          <w:spacing w:val="-7"/>
          <w:sz w:val="28"/>
        </w:rPr>
        <w:t> </w:t>
      </w:r>
      <w:r>
        <w:rPr>
          <w:rFonts w:ascii="Arial"/>
          <w:b/>
          <w:spacing w:val="-1"/>
          <w:sz w:val="28"/>
        </w:rPr>
        <w:t>parameters</w:t>
      </w:r>
      <w:r>
        <w:rPr>
          <w:rFonts w:ascii="Arial"/>
          <w:b/>
          <w:spacing w:val="1"/>
          <w:sz w:val="28"/>
        </w:rPr>
        <w:t> </w:t>
      </w:r>
      <w:r>
        <w:rPr>
          <w:rFonts w:ascii="Arial"/>
          <w:b/>
          <w:spacing w:val="-1"/>
          <w:sz w:val="28"/>
        </w:rPr>
        <w:t>of</w:t>
      </w:r>
      <w:r>
        <w:rPr>
          <w:rFonts w:ascii="Arial"/>
          <w:b/>
          <w:spacing w:val="-2"/>
          <w:sz w:val="28"/>
        </w:rPr>
        <w:t> </w:t>
      </w:r>
      <w:r>
        <w:rPr>
          <w:rFonts w:ascii="Arial"/>
          <w:b/>
          <w:spacing w:val="-1"/>
          <w:sz w:val="28"/>
        </w:rPr>
        <w:t>concern</w:t>
      </w:r>
      <w:r>
        <w:rPr>
          <w:rFonts w:ascii="Arial"/>
          <w:sz w:val="28"/>
        </w:rPr>
      </w:r>
    </w:p>
    <w:p>
      <w:pPr>
        <w:spacing w:line="240" w:lineRule="auto" w:before="3"/>
        <w:rPr>
          <w:rFonts w:ascii="Arial" w:hAnsi="Arial" w:cs="Arial" w:eastAsia="Arial"/>
          <w:b/>
          <w:bCs/>
          <w:sz w:val="22"/>
          <w:szCs w:val="22"/>
        </w:rPr>
      </w:pPr>
    </w:p>
    <w:p>
      <w:pPr>
        <w:spacing w:after="0" w:line="240" w:lineRule="auto"/>
        <w:rPr>
          <w:rFonts w:ascii="Arial" w:hAnsi="Arial" w:cs="Arial" w:eastAsia="Arial"/>
          <w:sz w:val="22"/>
          <w:szCs w:val="22"/>
        </w:rPr>
        <w:sectPr>
          <w:pgSz w:w="12240" w:h="15840"/>
          <w:pgMar w:header="0" w:footer="1010" w:top="680" w:bottom="1200" w:left="1300" w:right="1280"/>
        </w:sectPr>
      </w:pPr>
    </w:p>
    <w:p>
      <w:pPr>
        <w:spacing w:line="277" w:lineRule="auto" w:before="65"/>
        <w:ind w:left="694" w:right="0" w:firstLine="263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/>
          <w:spacing w:val="-1"/>
          <w:sz w:val="28"/>
        </w:rPr>
        <w:t>Determine</w:t>
      </w:r>
      <w:r>
        <w:rPr>
          <w:rFonts w:ascii="Arial"/>
          <w:spacing w:val="-2"/>
          <w:sz w:val="28"/>
        </w:rPr>
        <w:t> </w:t>
      </w:r>
      <w:r>
        <w:rPr>
          <w:rFonts w:ascii="Arial"/>
          <w:sz w:val="28"/>
        </w:rPr>
        <w:t>required</w:t>
      </w:r>
      <w:r>
        <w:rPr>
          <w:rFonts w:ascii="Arial"/>
          <w:spacing w:val="-2"/>
          <w:sz w:val="28"/>
        </w:rPr>
        <w:t> </w:t>
      </w:r>
      <w:r>
        <w:rPr>
          <w:rFonts w:ascii="Arial"/>
          <w:sz w:val="28"/>
        </w:rPr>
        <w:t>and</w:t>
      </w:r>
      <w:r>
        <w:rPr>
          <w:rFonts w:ascii="Arial"/>
          <w:spacing w:val="25"/>
          <w:sz w:val="28"/>
        </w:rPr>
        <w:t> </w:t>
      </w:r>
      <w:r>
        <w:rPr>
          <w:rFonts w:ascii="Arial"/>
          <w:spacing w:val="-1"/>
          <w:sz w:val="28"/>
        </w:rPr>
        <w:t>available</w:t>
      </w:r>
      <w:r>
        <w:rPr>
          <w:rFonts w:ascii="Arial"/>
          <w:sz w:val="28"/>
        </w:rPr>
        <w:t> </w:t>
      </w:r>
      <w:r>
        <w:rPr>
          <w:rFonts w:ascii="Arial"/>
          <w:spacing w:val="-1"/>
          <w:sz w:val="28"/>
        </w:rPr>
        <w:t>treatment</w:t>
      </w:r>
      <w:r>
        <w:rPr>
          <w:rFonts w:ascii="Arial"/>
          <w:spacing w:val="-3"/>
          <w:sz w:val="28"/>
        </w:rPr>
        <w:t> </w:t>
      </w:r>
      <w:r>
        <w:rPr>
          <w:rFonts w:ascii="Arial"/>
          <w:sz w:val="28"/>
        </w:rPr>
        <w:t>capacity</w:t>
      </w:r>
      <w:r>
        <w:rPr>
          <w:rFonts w:ascii="Arial"/>
          <w:sz w:val="28"/>
        </w:rPr>
      </w:r>
    </w:p>
    <w:p>
      <w:pPr>
        <w:spacing w:line="240" w:lineRule="auto" w:before="3"/>
        <w:rPr>
          <w:rFonts w:ascii="Arial" w:hAnsi="Arial" w:cs="Arial" w:eastAsia="Arial"/>
          <w:sz w:val="25"/>
          <w:szCs w:val="25"/>
        </w:rPr>
      </w:pPr>
      <w:r>
        <w:rPr/>
        <w:br w:type="column"/>
      </w:r>
      <w:r>
        <w:rPr>
          <w:rFonts w:ascii="Arial"/>
          <w:sz w:val="25"/>
        </w:rPr>
      </w:r>
    </w:p>
    <w:p>
      <w:pPr>
        <w:spacing w:before="0"/>
        <w:ind w:left="694" w:right="0" w:firstLine="0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/>
          <w:spacing w:val="-1"/>
          <w:sz w:val="28"/>
        </w:rPr>
        <w:t>Identify</w:t>
      </w:r>
      <w:r>
        <w:rPr>
          <w:rFonts w:ascii="Arial"/>
          <w:spacing w:val="-3"/>
          <w:sz w:val="28"/>
        </w:rPr>
        <w:t> </w:t>
      </w:r>
      <w:r>
        <w:rPr>
          <w:rFonts w:ascii="Arial"/>
          <w:spacing w:val="-1"/>
          <w:sz w:val="28"/>
        </w:rPr>
        <w:t>units</w:t>
      </w:r>
    </w:p>
    <w:p>
      <w:pPr>
        <w:spacing w:after="0"/>
        <w:jc w:val="left"/>
        <w:rPr>
          <w:rFonts w:ascii="Arial" w:hAnsi="Arial" w:cs="Arial" w:eastAsia="Arial"/>
          <w:sz w:val="28"/>
          <w:szCs w:val="28"/>
        </w:rPr>
        <w:sectPr>
          <w:type w:val="continuous"/>
          <w:pgSz w:w="12240" w:h="15840"/>
          <w:pgMar w:top="1220" w:bottom="280" w:left="1300" w:right="1280"/>
          <w:cols w:num="2" w:equalWidth="0">
            <w:col w:w="4171" w:space="663"/>
            <w:col w:w="4826"/>
          </w:cols>
        </w:sectPr>
      </w:pPr>
    </w:p>
    <w:p>
      <w:pPr>
        <w:spacing w:line="240" w:lineRule="auto" w:before="10"/>
        <w:rPr>
          <w:rFonts w:ascii="Arial" w:hAnsi="Arial" w:cs="Arial" w:eastAsia="Arial"/>
          <w:sz w:val="27"/>
          <w:szCs w:val="27"/>
        </w:rPr>
      </w:pPr>
    </w:p>
    <w:p>
      <w:pPr>
        <w:spacing w:line="277" w:lineRule="auto" w:before="65"/>
        <w:ind w:left="3825" w:right="768" w:firstLine="340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/>
          <w:sz w:val="28"/>
        </w:rPr>
        <w:t>Will</w:t>
      </w:r>
      <w:r>
        <w:rPr>
          <w:rFonts w:ascii="Arial"/>
          <w:spacing w:val="-2"/>
          <w:sz w:val="28"/>
        </w:rPr>
        <w:t> </w:t>
      </w:r>
      <w:r>
        <w:rPr>
          <w:rFonts w:ascii="Arial"/>
          <w:spacing w:val="-1"/>
          <w:sz w:val="28"/>
        </w:rPr>
        <w:t>require</w:t>
      </w:r>
      <w:r>
        <w:rPr>
          <w:rFonts w:ascii="Arial"/>
          <w:spacing w:val="-2"/>
          <w:sz w:val="28"/>
        </w:rPr>
        <w:t> </w:t>
      </w:r>
      <w:r>
        <w:rPr>
          <w:rFonts w:ascii="Arial"/>
          <w:spacing w:val="-1"/>
          <w:sz w:val="28"/>
        </w:rPr>
        <w:t>consultation</w:t>
      </w:r>
      <w:r>
        <w:rPr>
          <w:rFonts w:ascii="Arial"/>
          <w:spacing w:val="-2"/>
          <w:sz w:val="28"/>
        </w:rPr>
        <w:t> </w:t>
      </w:r>
      <w:r>
        <w:rPr>
          <w:rFonts w:ascii="Arial"/>
          <w:spacing w:val="-1"/>
          <w:sz w:val="28"/>
        </w:rPr>
        <w:t>with</w:t>
      </w:r>
      <w:r>
        <w:rPr>
          <w:rFonts w:ascii="Arial"/>
          <w:spacing w:val="25"/>
          <w:sz w:val="28"/>
        </w:rPr>
        <w:t> </w:t>
      </w:r>
      <w:r>
        <w:rPr>
          <w:rFonts w:ascii="Arial"/>
          <w:spacing w:val="-1"/>
          <w:sz w:val="28"/>
        </w:rPr>
        <w:t>appropriate state water</w:t>
      </w:r>
      <w:r>
        <w:rPr>
          <w:rFonts w:ascii="Arial"/>
          <w:spacing w:val="-2"/>
          <w:sz w:val="28"/>
        </w:rPr>
        <w:t> </w:t>
      </w:r>
      <w:r>
        <w:rPr>
          <w:rFonts w:ascii="Arial"/>
          <w:spacing w:val="-1"/>
          <w:sz w:val="28"/>
        </w:rPr>
        <w:t>authorities</w:t>
      </w:r>
    </w:p>
    <w:p>
      <w:pPr>
        <w:spacing w:line="240" w:lineRule="auto" w:before="1"/>
        <w:rPr>
          <w:rFonts w:ascii="Arial" w:hAnsi="Arial" w:cs="Arial" w:eastAsia="Arial"/>
          <w:sz w:val="14"/>
          <w:szCs w:val="14"/>
        </w:rPr>
      </w:pPr>
    </w:p>
    <w:p>
      <w:pPr>
        <w:spacing w:line="275" w:lineRule="auto" w:before="65"/>
        <w:ind w:left="596" w:right="1543" w:firstLine="297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/>
          <w:spacing w:val="-1"/>
          <w:sz w:val="28"/>
        </w:rPr>
        <w:t>Determine</w:t>
      </w:r>
      <w:r>
        <w:rPr>
          <w:rFonts w:ascii="Arial"/>
          <w:sz w:val="28"/>
        </w:rPr>
        <w:t> </w:t>
      </w:r>
      <w:r>
        <w:rPr>
          <w:rFonts w:ascii="Arial"/>
          <w:spacing w:val="-1"/>
          <w:sz w:val="28"/>
        </w:rPr>
        <w:t>what </w:t>
      </w:r>
      <w:r>
        <w:rPr>
          <w:rFonts w:ascii="Arial"/>
          <w:sz w:val="28"/>
        </w:rPr>
        <w:t>is</w:t>
      </w:r>
      <w:r>
        <w:rPr>
          <w:rFonts w:ascii="Arial"/>
          <w:spacing w:val="-3"/>
          <w:sz w:val="28"/>
        </w:rPr>
        <w:t> </w:t>
      </w:r>
      <w:r>
        <w:rPr>
          <w:rFonts w:ascii="Arial"/>
          <w:sz w:val="28"/>
        </w:rPr>
        <w:t>needed</w:t>
      </w:r>
      <w:r>
        <w:rPr>
          <w:rFonts w:ascii="Arial"/>
          <w:spacing w:val="-2"/>
          <w:sz w:val="28"/>
        </w:rPr>
        <w:t> </w:t>
      </w:r>
      <w:r>
        <w:rPr>
          <w:rFonts w:ascii="Arial"/>
          <w:sz w:val="28"/>
        </w:rPr>
        <w:t>to bring</w:t>
      </w:r>
      <w:r>
        <w:rPr>
          <w:rFonts w:ascii="Arial"/>
          <w:spacing w:val="-2"/>
          <w:sz w:val="28"/>
        </w:rPr>
        <w:t> </w:t>
      </w:r>
      <w:r>
        <w:rPr>
          <w:rFonts w:ascii="Arial"/>
          <w:spacing w:val="-1"/>
          <w:sz w:val="28"/>
        </w:rPr>
        <w:t>water</w:t>
      </w:r>
      <w:r>
        <w:rPr>
          <w:rFonts w:ascii="Arial"/>
          <w:spacing w:val="-2"/>
          <w:sz w:val="28"/>
        </w:rPr>
        <w:t> </w:t>
      </w:r>
      <w:r>
        <w:rPr>
          <w:rFonts w:ascii="Arial"/>
          <w:sz w:val="28"/>
        </w:rPr>
        <w:t>to</w:t>
      </w:r>
      <w:r>
        <w:rPr>
          <w:rFonts w:ascii="Arial"/>
          <w:spacing w:val="-2"/>
          <w:sz w:val="28"/>
        </w:rPr>
        <w:t> </w:t>
      </w:r>
      <w:r>
        <w:rPr>
          <w:rFonts w:ascii="Arial"/>
          <w:spacing w:val="-1"/>
          <w:sz w:val="28"/>
        </w:rPr>
        <w:t>the</w:t>
      </w:r>
      <w:r>
        <w:rPr>
          <w:rFonts w:ascii="Arial"/>
          <w:spacing w:val="-2"/>
          <w:sz w:val="28"/>
        </w:rPr>
        <w:t> </w:t>
      </w:r>
      <w:r>
        <w:rPr>
          <w:rFonts w:ascii="Arial"/>
          <w:spacing w:val="-1"/>
          <w:sz w:val="28"/>
        </w:rPr>
        <w:t>selected</w:t>
      </w:r>
      <w:r>
        <w:rPr>
          <w:rFonts w:ascii="Arial"/>
          <w:spacing w:val="29"/>
          <w:sz w:val="28"/>
        </w:rPr>
        <w:t> </w:t>
      </w:r>
      <w:r>
        <w:rPr>
          <w:rFonts w:ascii="Arial"/>
          <w:spacing w:val="-1"/>
          <w:sz w:val="28"/>
        </w:rPr>
        <w:t>non-potable</w:t>
      </w:r>
      <w:r>
        <w:rPr>
          <w:rFonts w:ascii="Arial"/>
          <w:sz w:val="28"/>
        </w:rPr>
        <w:t> </w:t>
      </w:r>
      <w:r>
        <w:rPr>
          <w:rFonts w:ascii="Arial"/>
          <w:spacing w:val="-1"/>
          <w:sz w:val="28"/>
        </w:rPr>
        <w:t>areas</w:t>
      </w:r>
      <w:r>
        <w:rPr>
          <w:rFonts w:ascii="Arial"/>
          <w:spacing w:val="-3"/>
          <w:sz w:val="28"/>
        </w:rPr>
        <w:t> </w:t>
      </w:r>
      <w:r>
        <w:rPr>
          <w:rFonts w:ascii="Arial"/>
          <w:sz w:val="28"/>
        </w:rPr>
        <w:t>or</w:t>
      </w:r>
      <w:r>
        <w:rPr>
          <w:rFonts w:ascii="Arial"/>
          <w:spacing w:val="1"/>
          <w:sz w:val="28"/>
        </w:rPr>
        <w:t> </w:t>
      </w:r>
      <w:r>
        <w:rPr>
          <w:rFonts w:ascii="Arial"/>
          <w:spacing w:val="-1"/>
          <w:sz w:val="28"/>
        </w:rPr>
        <w:t>equipment (e.g., </w:t>
      </w:r>
      <w:r>
        <w:rPr>
          <w:rFonts w:ascii="Arial"/>
          <w:spacing w:val="-2"/>
          <w:sz w:val="28"/>
        </w:rPr>
        <w:t>valve</w:t>
      </w:r>
      <w:r>
        <w:rPr>
          <w:rFonts w:ascii="Arial"/>
          <w:spacing w:val="1"/>
          <w:sz w:val="28"/>
        </w:rPr>
        <w:t> </w:t>
      </w:r>
      <w:r>
        <w:rPr>
          <w:rFonts w:ascii="Arial"/>
          <w:spacing w:val="-1"/>
          <w:sz w:val="28"/>
        </w:rPr>
        <w:t>isolation,</w:t>
      </w:r>
      <w:r>
        <w:rPr>
          <w:rFonts w:ascii="Arial"/>
          <w:spacing w:val="1"/>
          <w:sz w:val="28"/>
        </w:rPr>
        <w:t> </w:t>
      </w:r>
      <w:r>
        <w:rPr>
          <w:rFonts w:ascii="Arial"/>
          <w:spacing w:val="-1"/>
          <w:sz w:val="28"/>
        </w:rPr>
        <w:t>hoses)</w:t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0"/>
        <w:rPr>
          <w:rFonts w:ascii="Arial" w:hAnsi="Arial" w:cs="Arial" w:eastAsia="Arial"/>
          <w:sz w:val="21"/>
          <w:szCs w:val="21"/>
        </w:rPr>
      </w:pPr>
    </w:p>
    <w:p>
      <w:pPr>
        <w:spacing w:line="277" w:lineRule="auto" w:before="65"/>
        <w:ind w:left="1470" w:right="2396" w:firstLine="69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/>
          <w:spacing w:val="-1"/>
          <w:sz w:val="28"/>
        </w:rPr>
        <w:t>Isolate</w:t>
      </w:r>
      <w:r>
        <w:rPr>
          <w:rFonts w:ascii="Arial"/>
          <w:spacing w:val="-2"/>
          <w:sz w:val="28"/>
        </w:rPr>
        <w:t> </w:t>
      </w:r>
      <w:r>
        <w:rPr>
          <w:rFonts w:ascii="Arial"/>
          <w:spacing w:val="-1"/>
          <w:sz w:val="28"/>
        </w:rPr>
        <w:t>potable</w:t>
      </w:r>
      <w:r>
        <w:rPr>
          <w:rFonts w:ascii="Arial"/>
          <w:spacing w:val="-2"/>
          <w:sz w:val="28"/>
        </w:rPr>
        <w:t> </w:t>
      </w:r>
      <w:r>
        <w:rPr>
          <w:rFonts w:ascii="Arial"/>
          <w:sz w:val="28"/>
        </w:rPr>
        <w:t>&amp;</w:t>
      </w:r>
      <w:r>
        <w:rPr>
          <w:rFonts w:ascii="Arial"/>
          <w:spacing w:val="1"/>
          <w:sz w:val="28"/>
        </w:rPr>
        <w:t> </w:t>
      </w:r>
      <w:r>
        <w:rPr>
          <w:rFonts w:ascii="Arial"/>
          <w:spacing w:val="-1"/>
          <w:sz w:val="28"/>
        </w:rPr>
        <w:t>non-potable</w:t>
      </w:r>
      <w:r>
        <w:rPr>
          <w:rFonts w:ascii="Arial"/>
          <w:spacing w:val="-2"/>
          <w:sz w:val="28"/>
        </w:rPr>
        <w:t> </w:t>
      </w:r>
      <w:r>
        <w:rPr>
          <w:rFonts w:ascii="Arial"/>
          <w:spacing w:val="-1"/>
          <w:sz w:val="28"/>
        </w:rPr>
        <w:t>systems </w:t>
      </w:r>
      <w:r>
        <w:rPr>
          <w:rFonts w:ascii="Arial"/>
          <w:sz w:val="28"/>
        </w:rPr>
        <w:t>&amp;</w:t>
      </w:r>
      <w:r>
        <w:rPr>
          <w:rFonts w:ascii="Arial"/>
          <w:spacing w:val="1"/>
          <w:sz w:val="28"/>
        </w:rPr>
        <w:t> </w:t>
      </w:r>
      <w:r>
        <w:rPr>
          <w:rFonts w:ascii="Arial"/>
          <w:spacing w:val="-1"/>
          <w:sz w:val="28"/>
        </w:rPr>
        <w:t>use</w:t>
      </w:r>
      <w:r>
        <w:rPr>
          <w:rFonts w:ascii="Arial"/>
          <w:spacing w:val="33"/>
          <w:sz w:val="28"/>
        </w:rPr>
        <w:t> </w:t>
      </w:r>
      <w:r>
        <w:rPr>
          <w:rFonts w:ascii="Arial"/>
          <w:sz w:val="28"/>
        </w:rPr>
        <w:t>for</w:t>
      </w:r>
      <w:r>
        <w:rPr>
          <w:rFonts w:ascii="Arial"/>
          <w:spacing w:val="-2"/>
          <w:sz w:val="28"/>
        </w:rPr>
        <w:t> </w:t>
      </w:r>
      <w:r>
        <w:rPr>
          <w:rFonts w:ascii="Arial"/>
          <w:spacing w:val="-1"/>
          <w:sz w:val="28"/>
        </w:rPr>
        <w:t>cooling</w:t>
      </w:r>
      <w:r>
        <w:rPr>
          <w:rFonts w:ascii="Arial"/>
          <w:spacing w:val="-2"/>
          <w:sz w:val="28"/>
        </w:rPr>
        <w:t> </w:t>
      </w:r>
      <w:r>
        <w:rPr>
          <w:rFonts w:ascii="Arial"/>
          <w:spacing w:val="-1"/>
          <w:sz w:val="28"/>
        </w:rPr>
        <w:t>towers</w:t>
      </w:r>
      <w:r>
        <w:rPr>
          <w:rFonts w:ascii="Arial"/>
          <w:spacing w:val="1"/>
          <w:sz w:val="28"/>
        </w:rPr>
        <w:t> </w:t>
      </w:r>
      <w:r>
        <w:rPr>
          <w:rFonts w:ascii="Arial"/>
          <w:spacing w:val="-1"/>
          <w:sz w:val="28"/>
        </w:rPr>
        <w:t>and</w:t>
      </w:r>
      <w:r>
        <w:rPr>
          <w:rFonts w:ascii="Arial"/>
          <w:sz w:val="28"/>
        </w:rPr>
        <w:t> </w:t>
      </w:r>
      <w:r>
        <w:rPr>
          <w:rFonts w:ascii="Arial"/>
          <w:spacing w:val="-1"/>
          <w:sz w:val="28"/>
        </w:rPr>
        <w:t>other</w:t>
      </w:r>
      <w:r>
        <w:rPr>
          <w:rFonts w:ascii="Arial"/>
          <w:spacing w:val="-2"/>
          <w:sz w:val="28"/>
        </w:rPr>
        <w:t> </w:t>
      </w:r>
      <w:r>
        <w:rPr>
          <w:rFonts w:ascii="Arial"/>
          <w:spacing w:val="-1"/>
          <w:sz w:val="28"/>
        </w:rPr>
        <w:t>non-potable</w:t>
      </w:r>
      <w:r>
        <w:rPr>
          <w:rFonts w:ascii="Arial"/>
          <w:spacing w:val="1"/>
          <w:sz w:val="28"/>
        </w:rPr>
        <w:t> </w:t>
      </w:r>
      <w:r>
        <w:rPr>
          <w:rFonts w:ascii="Arial"/>
          <w:spacing w:val="-1"/>
          <w:sz w:val="28"/>
        </w:rPr>
        <w:t>uses</w:t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before="242"/>
        <w:ind w:left="2956" w:right="0" w:firstLine="0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/>
          <w:sz w:val="28"/>
        </w:rPr>
        <w:t>Acquire</w:t>
      </w:r>
      <w:r>
        <w:rPr>
          <w:rFonts w:ascii="Arial"/>
          <w:spacing w:val="-2"/>
          <w:sz w:val="28"/>
        </w:rPr>
        <w:t> </w:t>
      </w:r>
      <w:r>
        <w:rPr>
          <w:rFonts w:ascii="Arial"/>
          <w:sz w:val="28"/>
        </w:rPr>
        <w:t>&amp;</w:t>
      </w:r>
      <w:r>
        <w:rPr>
          <w:rFonts w:ascii="Arial"/>
          <w:spacing w:val="-2"/>
          <w:sz w:val="28"/>
        </w:rPr>
        <w:t> </w:t>
      </w:r>
      <w:r>
        <w:rPr>
          <w:rFonts w:ascii="Arial"/>
          <w:spacing w:val="-1"/>
          <w:sz w:val="28"/>
        </w:rPr>
        <w:t>install</w:t>
      </w:r>
      <w:r>
        <w:rPr>
          <w:rFonts w:ascii="Arial"/>
          <w:spacing w:val="-2"/>
          <w:sz w:val="28"/>
        </w:rPr>
        <w:t> </w:t>
      </w:r>
      <w:r>
        <w:rPr>
          <w:rFonts w:ascii="Arial"/>
          <w:spacing w:val="-1"/>
          <w:sz w:val="28"/>
        </w:rPr>
        <w:t>unit(s)</w:t>
      </w:r>
    </w:p>
    <w:p>
      <w:pPr>
        <w:spacing w:after="0"/>
        <w:jc w:val="left"/>
        <w:rPr>
          <w:rFonts w:ascii="Arial" w:hAnsi="Arial" w:cs="Arial" w:eastAsia="Arial"/>
          <w:sz w:val="28"/>
          <w:szCs w:val="28"/>
        </w:rPr>
        <w:sectPr>
          <w:type w:val="continuous"/>
          <w:pgSz w:w="12240" w:h="15840"/>
          <w:pgMar w:top="1220" w:bottom="280" w:left="1300" w:right="1280"/>
        </w:sectPr>
      </w:pPr>
    </w:p>
    <w:p>
      <w:pPr>
        <w:numPr>
          <w:ilvl w:val="1"/>
          <w:numId w:val="24"/>
        </w:numPr>
        <w:tabs>
          <w:tab w:pos="328" w:val="left" w:leader="none"/>
        </w:tabs>
        <w:spacing w:before="42"/>
        <w:ind w:left="327" w:right="0" w:hanging="187"/>
        <w:jc w:val="left"/>
        <w:rPr>
          <w:rFonts w:ascii="Cambria" w:hAnsi="Cambria" w:cs="Cambria" w:eastAsia="Cambria"/>
          <w:sz w:val="16"/>
          <w:szCs w:val="16"/>
        </w:rPr>
      </w:pPr>
      <w:r>
        <w:rPr>
          <w:rFonts w:ascii="Cambria"/>
          <w:spacing w:val="-1"/>
          <w:sz w:val="20"/>
        </w:rPr>
        <w:t>C</w:t>
      </w:r>
      <w:r>
        <w:rPr>
          <w:rFonts w:ascii="Cambria"/>
          <w:spacing w:val="-1"/>
          <w:sz w:val="16"/>
        </w:rPr>
        <w:t>ONCLUSION</w:t>
      </w:r>
    </w:p>
    <w:p>
      <w:pPr>
        <w:spacing w:line="240" w:lineRule="auto" w:before="6"/>
        <w:rPr>
          <w:rFonts w:ascii="Cambria" w:hAnsi="Cambria" w:cs="Cambria" w:eastAsia="Cambria"/>
          <w:sz w:val="4"/>
          <w:szCs w:val="4"/>
        </w:rPr>
      </w:pPr>
    </w:p>
    <w:p>
      <w:pPr>
        <w:spacing w:line="20" w:lineRule="atLeast"/>
        <w:ind w:left="105" w:right="0" w:firstLine="0"/>
        <w:rPr>
          <w:rFonts w:ascii="Cambria" w:hAnsi="Cambria" w:cs="Cambria" w:eastAsia="Cambria"/>
          <w:sz w:val="2"/>
          <w:szCs w:val="2"/>
        </w:rPr>
      </w:pPr>
      <w:r>
        <w:rPr>
          <w:rFonts w:ascii="Cambria" w:hAnsi="Cambria" w:cs="Cambria" w:eastAsia="Cambria"/>
          <w:sz w:val="2"/>
          <w:szCs w:val="2"/>
        </w:rPr>
        <w:pict>
          <v:group style="width:472.5pt;height:.6pt;mso-position-horizontal-relative:char;mso-position-vertical-relative:line" coordorigin="0,0" coordsize="9450,12">
            <v:group style="position:absolute;left:6;top:6;width:9439;height:2" coordorigin="6,6" coordsize="9439,2">
              <v:shape style="position:absolute;left:6;top:6;width:9439;height:2" coordorigin="6,6" coordsize="9439,0" path="m6,6l9444,6e" filled="false" stroked="true" strokeweight=".580pt" strokecolor="#000000">
                <v:path arrowok="t"/>
              </v:shape>
            </v:group>
          </v:group>
        </w:pict>
      </w:r>
      <w:r>
        <w:rPr>
          <w:rFonts w:ascii="Cambria" w:hAnsi="Cambria" w:cs="Cambria" w:eastAsia="Cambria"/>
          <w:sz w:val="2"/>
          <w:szCs w:val="2"/>
        </w:rPr>
      </w:r>
    </w:p>
    <w:p>
      <w:pPr>
        <w:spacing w:line="240" w:lineRule="auto" w:before="0"/>
        <w:rPr>
          <w:rFonts w:ascii="Cambria" w:hAnsi="Cambria" w:cs="Cambria" w:eastAsia="Cambria"/>
          <w:sz w:val="20"/>
          <w:szCs w:val="20"/>
        </w:rPr>
      </w:pPr>
    </w:p>
    <w:p>
      <w:pPr>
        <w:spacing w:line="240" w:lineRule="auto" w:before="0"/>
        <w:rPr>
          <w:rFonts w:ascii="Cambria" w:hAnsi="Cambria" w:cs="Cambria" w:eastAsia="Cambria"/>
          <w:sz w:val="20"/>
          <w:szCs w:val="20"/>
        </w:rPr>
      </w:pPr>
    </w:p>
    <w:p>
      <w:pPr>
        <w:spacing w:line="240" w:lineRule="auto" w:before="10"/>
        <w:rPr>
          <w:rFonts w:ascii="Cambria" w:hAnsi="Cambria" w:cs="Cambria" w:eastAsia="Cambria"/>
          <w:sz w:val="17"/>
          <w:szCs w:val="17"/>
        </w:rPr>
      </w:pPr>
    </w:p>
    <w:p>
      <w:pPr>
        <w:pStyle w:val="Heading2"/>
        <w:numPr>
          <w:ilvl w:val="0"/>
          <w:numId w:val="25"/>
        </w:numPr>
        <w:tabs>
          <w:tab w:pos="434" w:val="left" w:leader="none"/>
        </w:tabs>
        <w:spacing w:line="240" w:lineRule="auto" w:before="0" w:after="0"/>
        <w:ind w:left="433" w:right="0" w:hanging="293"/>
        <w:jc w:val="left"/>
        <w:rPr>
          <w:rFonts w:ascii="Cambria" w:hAnsi="Cambria" w:cs="Cambria" w:eastAsia="Cambria"/>
          <w:b w:val="0"/>
          <w:bCs w:val="0"/>
        </w:rPr>
      </w:pPr>
      <w:bookmarkStart w:name="_bookmark24" w:id="47"/>
      <w:bookmarkEnd w:id="47"/>
      <w:r>
        <w:rPr>
          <w:b w:val="0"/>
        </w:rPr>
      </w:r>
      <w:bookmarkStart w:name="_bookmark24" w:id="48"/>
      <w:bookmarkEnd w:id="48"/>
      <w:r>
        <w:rPr>
          <w:rFonts w:ascii="Cambria"/>
          <w:color w:val="365F91"/>
          <w:spacing w:val="-1"/>
        </w:rPr>
        <w:t>C</w:t>
      </w:r>
      <w:r>
        <w:rPr>
          <w:rFonts w:ascii="Cambria"/>
          <w:color w:val="365F91"/>
          <w:spacing w:val="-1"/>
        </w:rPr>
        <w:t>onclusion</w:t>
      </w:r>
      <w:r>
        <w:rPr>
          <w:rFonts w:ascii="Cambria"/>
          <w:b w:val="0"/>
        </w:rPr>
      </w:r>
    </w:p>
    <w:p>
      <w:pPr>
        <w:pStyle w:val="BodyText"/>
        <w:spacing w:line="276" w:lineRule="auto" w:before="50"/>
        <w:ind w:right="226"/>
        <w:jc w:val="left"/>
      </w:pPr>
      <w:r>
        <w:rPr>
          <w:spacing w:val="-1"/>
        </w:rPr>
        <w:t>Health </w:t>
      </w:r>
      <w:r>
        <w:rPr/>
        <w:t>care</w:t>
      </w:r>
      <w:r>
        <w:rPr>
          <w:spacing w:val="-2"/>
        </w:rPr>
        <w:t> </w:t>
      </w:r>
      <w:r>
        <w:rPr>
          <w:spacing w:val="-1"/>
        </w:rPr>
        <w:t>facilities</w:t>
      </w:r>
      <w:r>
        <w:rPr/>
        <w:t> </w:t>
      </w:r>
      <w:r>
        <w:rPr>
          <w:spacing w:val="-1"/>
        </w:rPr>
        <w:t>are</w:t>
      </w:r>
      <w:r>
        <w:rPr/>
        <w:t> a </w:t>
      </w:r>
      <w:r>
        <w:rPr>
          <w:spacing w:val="-1"/>
        </w:rPr>
        <w:t>critical component</w:t>
      </w:r>
      <w:r>
        <w:rPr>
          <w:spacing w:val="-3"/>
        </w:rPr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/>
        <w:t>a </w:t>
      </w:r>
      <w:r>
        <w:rPr>
          <w:spacing w:val="-1"/>
        </w:rPr>
        <w:t>community</w:t>
      </w:r>
      <w:r>
        <w:rPr>
          <w:rFonts w:ascii="Calibri" w:hAnsi="Calibri" w:cs="Calibri" w:eastAsia="Calibri"/>
          <w:spacing w:val="-1"/>
        </w:rPr>
        <w:t>’</w:t>
      </w:r>
      <w:r>
        <w:rPr>
          <w:spacing w:val="-1"/>
        </w:rPr>
        <w:t>s</w:t>
      </w:r>
      <w:r>
        <w:rPr>
          <w:spacing w:val="-3"/>
        </w:rPr>
        <w:t> </w:t>
      </w:r>
      <w:r>
        <w:rPr>
          <w:spacing w:val="-1"/>
        </w:rPr>
        <w:t>recovery</w:t>
      </w:r>
      <w:r>
        <w:rPr/>
        <w:t> </w:t>
      </w:r>
      <w:r>
        <w:rPr>
          <w:spacing w:val="-1"/>
        </w:rPr>
        <w:t>after</w:t>
      </w:r>
      <w:r>
        <w:rPr/>
        <w:t> a </w:t>
      </w:r>
      <w:r>
        <w:rPr>
          <w:spacing w:val="-1"/>
        </w:rPr>
        <w:t>natural</w:t>
      </w:r>
      <w:r>
        <w:rPr/>
        <w:t> </w:t>
      </w:r>
      <w:r>
        <w:rPr>
          <w:spacing w:val="-1"/>
        </w:rPr>
        <w:t>disaster,</w:t>
      </w:r>
      <w:r>
        <w:rPr/>
        <w:t> an</w:t>
      </w:r>
      <w:r>
        <w:rPr>
          <w:spacing w:val="67"/>
        </w:rPr>
        <w:t> </w:t>
      </w:r>
      <w:r>
        <w:rPr>
          <w:spacing w:val="-1"/>
        </w:rPr>
        <w:t>accident,</w:t>
      </w:r>
      <w:r>
        <w:rPr>
          <w:spacing w:val="-3"/>
        </w:rPr>
        <w:t> </w:t>
      </w:r>
      <w:r>
        <w:rPr/>
        <w:t>or an</w:t>
      </w:r>
      <w:r>
        <w:rPr>
          <w:spacing w:val="-3"/>
        </w:rPr>
        <w:t> </w:t>
      </w:r>
      <w:r>
        <w:rPr/>
        <w:t>act</w:t>
      </w:r>
      <w:r>
        <w:rPr>
          <w:spacing w:val="-2"/>
        </w:rPr>
        <w:t> </w:t>
      </w:r>
      <w:r>
        <w:rPr/>
        <w:t>of</w:t>
      </w:r>
      <w:r>
        <w:rPr>
          <w:spacing w:val="-2"/>
        </w:rPr>
        <w:t> </w:t>
      </w:r>
      <w:r>
        <w:rPr>
          <w:spacing w:val="-1"/>
        </w:rPr>
        <w:t>terrorism.</w:t>
      </w:r>
      <w:r>
        <w:rPr>
          <w:spacing w:val="1"/>
        </w:rPr>
        <w:t> </w:t>
      </w:r>
      <w:r>
        <w:rPr>
          <w:spacing w:val="-2"/>
        </w:rPr>
        <w:t>The</w:t>
      </w:r>
      <w:r>
        <w:rPr/>
        <w:t> </w:t>
      </w:r>
      <w:r>
        <w:rPr>
          <w:spacing w:val="-1"/>
        </w:rPr>
        <w:t>water</w:t>
      </w:r>
      <w:r>
        <w:rPr>
          <w:spacing w:val="-2"/>
        </w:rPr>
        <w:t> </w:t>
      </w:r>
      <w:r>
        <w:rPr>
          <w:spacing w:val="-1"/>
        </w:rPr>
        <w:t>supply</w:t>
      </w:r>
      <w:r>
        <w:rPr/>
        <w:t> </w:t>
      </w:r>
      <w:r>
        <w:rPr>
          <w:spacing w:val="-1"/>
        </w:rPr>
        <w:t>for</w:t>
      </w:r>
      <w:r>
        <w:rPr>
          <w:spacing w:val="-2"/>
        </w:rPr>
        <w:t> </w:t>
      </w:r>
      <w:r>
        <w:rPr/>
        <w:t>a </w:t>
      </w:r>
      <w:r>
        <w:rPr>
          <w:spacing w:val="-1"/>
        </w:rPr>
        <w:t>facility could possibly</w:t>
      </w:r>
      <w:r>
        <w:rPr/>
        <w:t> </w:t>
      </w:r>
      <w:r>
        <w:rPr>
          <w:spacing w:val="-1"/>
        </w:rPr>
        <w:t>be</w:t>
      </w:r>
      <w:r>
        <w:rPr/>
        <w:t> </w:t>
      </w:r>
      <w:r>
        <w:rPr>
          <w:spacing w:val="-1"/>
        </w:rPr>
        <w:t>interrupted for</w:t>
      </w:r>
      <w:r>
        <w:rPr/>
        <w:t> any</w:t>
      </w:r>
      <w:r>
        <w:rPr>
          <w:spacing w:val="-3"/>
        </w:rPr>
        <w:t> </w:t>
      </w:r>
      <w:r>
        <w:rPr/>
        <w:t>of</w:t>
      </w:r>
      <w:r>
        <w:rPr>
          <w:spacing w:val="65"/>
        </w:rPr>
        <w:t> </w:t>
      </w:r>
      <w:r>
        <w:rPr/>
        <w:t>these </w:t>
      </w:r>
      <w:r>
        <w:rPr>
          <w:spacing w:val="-1"/>
        </w:rPr>
        <w:t>incidents. Health</w:t>
      </w:r>
      <w:r>
        <w:rPr/>
        <w:t> </w:t>
      </w:r>
      <w:r>
        <w:rPr>
          <w:spacing w:val="-1"/>
        </w:rPr>
        <w:t>care</w:t>
      </w:r>
      <w:r>
        <w:rPr/>
        <w:t> </w:t>
      </w:r>
      <w:r>
        <w:rPr>
          <w:spacing w:val="-1"/>
        </w:rPr>
        <w:t>facilities</w:t>
      </w:r>
      <w:r>
        <w:rPr/>
        <w:t> </w:t>
      </w:r>
      <w:r>
        <w:rPr>
          <w:spacing w:val="-1"/>
        </w:rPr>
        <w:t>need</w:t>
      </w:r>
      <w:r>
        <w:rPr/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be</w:t>
      </w:r>
      <w:r>
        <w:rPr/>
        <w:t> </w:t>
      </w:r>
      <w:r>
        <w:rPr>
          <w:spacing w:val="-1"/>
        </w:rPr>
        <w:t>prepared</w:t>
      </w:r>
      <w:r>
        <w:rPr/>
        <w:t> for</w:t>
      </w:r>
      <w:r>
        <w:rPr>
          <w:spacing w:val="-3"/>
        </w:rPr>
        <w:t> </w:t>
      </w:r>
      <w:r>
        <w:rPr/>
        <w:t>a </w:t>
      </w:r>
      <w:r>
        <w:rPr>
          <w:spacing w:val="-1"/>
        </w:rPr>
        <w:t>potential</w:t>
      </w:r>
      <w:r>
        <w:rPr>
          <w:spacing w:val="-3"/>
        </w:rPr>
        <w:t> </w:t>
      </w:r>
      <w:r>
        <w:rPr/>
        <w:t>loss</w:t>
      </w:r>
      <w:r>
        <w:rPr>
          <w:spacing w:val="-3"/>
        </w:rPr>
        <w:t> </w:t>
      </w:r>
      <w:r>
        <w:rPr/>
        <w:t>of</w:t>
      </w:r>
      <w:r>
        <w:rPr>
          <w:spacing w:val="-3"/>
        </w:rPr>
        <w:t> </w:t>
      </w:r>
      <w:r>
        <w:rPr/>
        <w:t>their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supply</w:t>
      </w:r>
      <w:r>
        <w:rPr>
          <w:spacing w:val="-2"/>
        </w:rPr>
        <w:t> </w:t>
      </w:r>
      <w:r>
        <w:rPr/>
        <w:t>in the</w:t>
      </w:r>
      <w:r>
        <w:rPr>
          <w:spacing w:val="49"/>
        </w:rPr>
        <w:t> </w:t>
      </w:r>
      <w:r>
        <w:rPr>
          <w:spacing w:val="-1"/>
        </w:rPr>
        <w:t>same</w:t>
      </w:r>
      <w:r>
        <w:rPr>
          <w:spacing w:val="-2"/>
        </w:rPr>
        <w:t> </w:t>
      </w:r>
      <w:r>
        <w:rPr>
          <w:spacing w:val="-1"/>
        </w:rPr>
        <w:t>manner</w:t>
      </w:r>
      <w:r>
        <w:rPr/>
        <w:t> that</w:t>
      </w:r>
      <w:r>
        <w:rPr>
          <w:spacing w:val="-3"/>
        </w:rPr>
        <w:t> </w:t>
      </w:r>
      <w:r>
        <w:rPr>
          <w:spacing w:val="-1"/>
        </w:rPr>
        <w:t>that</w:t>
      </w:r>
      <w:r>
        <w:rPr>
          <w:spacing w:val="-2"/>
        </w:rPr>
        <w:t> </w:t>
      </w:r>
      <w:r>
        <w:rPr>
          <w:spacing w:val="-1"/>
        </w:rPr>
        <w:t>they</w:t>
      </w:r>
      <w:r>
        <w:rPr/>
        <w:t> are</w:t>
      </w:r>
      <w:r>
        <w:rPr>
          <w:spacing w:val="-2"/>
        </w:rPr>
        <w:t> </w:t>
      </w:r>
      <w:r>
        <w:rPr>
          <w:spacing w:val="-1"/>
        </w:rPr>
        <w:t>prepared for</w:t>
      </w:r>
      <w:r>
        <w:rPr/>
        <w:t> a</w:t>
      </w:r>
      <w:r>
        <w:rPr>
          <w:spacing w:val="-3"/>
        </w:rPr>
        <w:t> </w:t>
      </w:r>
      <w:r>
        <w:rPr>
          <w:spacing w:val="-1"/>
        </w:rPr>
        <w:t>loss</w:t>
      </w:r>
      <w:r>
        <w:rPr/>
        <w:t> </w:t>
      </w:r>
      <w:r>
        <w:rPr>
          <w:spacing w:val="-1"/>
        </w:rPr>
        <w:t>of</w:t>
      </w:r>
      <w:r>
        <w:rPr>
          <w:spacing w:val="-3"/>
        </w:rPr>
        <w:t> </w:t>
      </w:r>
      <w:r>
        <w:rPr>
          <w:spacing w:val="-1"/>
        </w:rPr>
        <w:t>electrical</w:t>
      </w:r>
      <w:r>
        <w:rPr/>
        <w:t> </w:t>
      </w:r>
      <w:r>
        <w:rPr>
          <w:spacing w:val="-1"/>
        </w:rPr>
        <w:t>power.</w:t>
      </w:r>
      <w:r>
        <w:rPr>
          <w:spacing w:val="1"/>
        </w:rPr>
        <w:t> </w:t>
      </w:r>
      <w:r>
        <w:rPr>
          <w:spacing w:val="-2"/>
        </w:rPr>
        <w:t>It</w:t>
      </w:r>
      <w:r>
        <w:rPr/>
        <w:t> is </w:t>
      </w:r>
      <w:r>
        <w:rPr>
          <w:spacing w:val="-1"/>
        </w:rPr>
        <w:t>not</w:t>
      </w:r>
      <w:r>
        <w:rPr/>
        <w:t> a</w:t>
      </w:r>
      <w:r>
        <w:rPr>
          <w:spacing w:val="-5"/>
        </w:rPr>
        <w:t> </w:t>
      </w:r>
      <w:r>
        <w:rPr>
          <w:spacing w:val="-1"/>
        </w:rPr>
        <w:t>question</w:t>
      </w:r>
      <w:r>
        <w:rPr>
          <w:spacing w:val="-3"/>
        </w:rPr>
        <w:t> </w:t>
      </w:r>
      <w:r>
        <w:rPr/>
        <w:t>of</w:t>
      </w:r>
      <w:r>
        <w:rPr>
          <w:spacing w:val="-1"/>
        </w:rPr>
        <w:t> whether</w:t>
      </w:r>
      <w:r>
        <w:rPr>
          <w:spacing w:val="87"/>
        </w:rPr>
        <w:t> </w:t>
      </w:r>
      <w:r>
        <w:rPr/>
        <w:t>the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supply</w:t>
      </w:r>
      <w:r>
        <w:rPr>
          <w:spacing w:val="-2"/>
        </w:rPr>
        <w:t> </w:t>
      </w:r>
      <w:r>
        <w:rPr>
          <w:spacing w:val="-1"/>
        </w:rPr>
        <w:t>will</w:t>
      </w:r>
      <w:r>
        <w:rPr>
          <w:spacing w:val="-2"/>
        </w:rPr>
        <w:t> </w:t>
      </w:r>
      <w:r>
        <w:rPr>
          <w:spacing w:val="-1"/>
        </w:rPr>
        <w:t>ever</w:t>
      </w:r>
      <w:r>
        <w:rPr>
          <w:spacing w:val="-2"/>
        </w:rPr>
        <w:t> </w:t>
      </w:r>
      <w:r>
        <w:rPr>
          <w:spacing w:val="-1"/>
        </w:rPr>
        <w:t>be</w:t>
      </w:r>
      <w:r>
        <w:rPr/>
        <w:t> </w:t>
      </w:r>
      <w:r>
        <w:rPr>
          <w:spacing w:val="-1"/>
        </w:rPr>
        <w:t>interrupted,</w:t>
      </w:r>
      <w:r>
        <w:rPr>
          <w:spacing w:val="-3"/>
        </w:rPr>
        <w:t> </w:t>
      </w:r>
      <w:r>
        <w:rPr>
          <w:spacing w:val="-1"/>
        </w:rPr>
        <w:t>but</w:t>
      </w:r>
      <w:r>
        <w:rPr/>
        <w:t> </w:t>
      </w:r>
      <w:r>
        <w:rPr>
          <w:spacing w:val="-1"/>
        </w:rPr>
        <w:t>rather</w:t>
      </w:r>
      <w:r>
        <w:rPr>
          <w:spacing w:val="-2"/>
        </w:rPr>
        <w:t> </w:t>
      </w:r>
      <w:r>
        <w:rPr/>
        <w:t>when it</w:t>
      </w:r>
      <w:r>
        <w:rPr>
          <w:spacing w:val="-2"/>
        </w:rPr>
        <w:t> </w:t>
      </w:r>
      <w:r>
        <w:rPr/>
        <w:t>will</w:t>
      </w:r>
      <w:r>
        <w:rPr>
          <w:spacing w:val="-3"/>
        </w:rPr>
        <w:t> </w:t>
      </w:r>
      <w:r>
        <w:rPr/>
        <w:t>occur </w:t>
      </w:r>
      <w:r>
        <w:rPr>
          <w:spacing w:val="-1"/>
        </w:rPr>
        <w:t>and for</w:t>
      </w:r>
      <w:r>
        <w:rPr/>
        <w:t> </w:t>
      </w:r>
      <w:r>
        <w:rPr>
          <w:spacing w:val="-1"/>
        </w:rPr>
        <w:t>how</w:t>
      </w:r>
      <w:r>
        <w:rPr>
          <w:spacing w:val="1"/>
        </w:rPr>
        <w:t> </w:t>
      </w:r>
      <w:r>
        <w:rPr>
          <w:spacing w:val="-1"/>
        </w:rPr>
        <w:t>long</w:t>
      </w:r>
      <w:r>
        <w:rPr/>
        <w:t> </w:t>
      </w:r>
      <w:r>
        <w:rPr>
          <w:spacing w:val="-1"/>
        </w:rPr>
        <w:t>it</w:t>
      </w:r>
      <w:r>
        <w:rPr>
          <w:spacing w:val="-2"/>
        </w:rPr>
        <w:t> </w:t>
      </w:r>
      <w:r>
        <w:rPr/>
        <w:t>will </w:t>
      </w:r>
      <w:r>
        <w:rPr>
          <w:spacing w:val="-1"/>
        </w:rPr>
        <w:t>last.</w:t>
      </w:r>
    </w:p>
    <w:p>
      <w:pPr>
        <w:pStyle w:val="BodyText"/>
        <w:spacing w:line="276" w:lineRule="auto" w:before="196"/>
        <w:ind w:right="226"/>
        <w:jc w:val="left"/>
      </w:pPr>
      <w:r>
        <w:rPr>
          <w:spacing w:val="-1"/>
        </w:rPr>
        <w:t>The</w:t>
      </w:r>
      <w:r>
        <w:rPr/>
        <w:t> </w:t>
      </w:r>
      <w:r>
        <w:rPr>
          <w:spacing w:val="-1"/>
        </w:rPr>
        <w:t>Joint</w:t>
      </w:r>
      <w:r>
        <w:rPr>
          <w:spacing w:val="-2"/>
        </w:rPr>
        <w:t> </w:t>
      </w:r>
      <w:r>
        <w:rPr>
          <w:spacing w:val="-1"/>
        </w:rPr>
        <w:t>Commission</w:t>
      </w:r>
      <w:r>
        <w:rPr>
          <w:rFonts w:ascii="Calibri" w:hAnsi="Calibri" w:cs="Calibri" w:eastAsia="Calibri"/>
          <w:spacing w:val="-1"/>
        </w:rPr>
        <w:t>’</w:t>
      </w:r>
      <w:r>
        <w:rPr>
          <w:spacing w:val="-1"/>
        </w:rPr>
        <w:t>s</w:t>
      </w:r>
      <w:r>
        <w:rPr/>
        <w:t> </w:t>
      </w:r>
      <w:r>
        <w:rPr>
          <w:spacing w:val="-1"/>
        </w:rPr>
        <w:t>Standard EM.02.02.09</w:t>
      </w:r>
      <w:r>
        <w:rPr>
          <w:spacing w:val="2"/>
        </w:rPr>
        <w:t> </w:t>
      </w:r>
      <w:r>
        <w:rPr>
          <w:spacing w:val="-1"/>
        </w:rPr>
        <w:t>(Joint</w:t>
      </w:r>
      <w:r>
        <w:rPr/>
        <w:t> </w:t>
      </w:r>
      <w:r>
        <w:rPr>
          <w:spacing w:val="-1"/>
        </w:rPr>
        <w:t>Commission</w:t>
      </w:r>
      <w:r>
        <w:rPr>
          <w:spacing w:val="-3"/>
        </w:rPr>
        <w:t> </w:t>
      </w:r>
      <w:r>
        <w:rPr>
          <w:spacing w:val="-1"/>
        </w:rPr>
        <w:t>2009)</w:t>
      </w:r>
      <w:r>
        <w:rPr>
          <w:spacing w:val="3"/>
        </w:rPr>
        <w:t> </w:t>
      </w:r>
      <w:r>
        <w:rPr>
          <w:spacing w:val="-1"/>
        </w:rPr>
        <w:t>requires</w:t>
      </w:r>
      <w:r>
        <w:rPr>
          <w:spacing w:val="-5"/>
        </w:rPr>
        <w:t> </w:t>
      </w:r>
      <w:r>
        <w:rPr/>
        <w:t>a critical</w:t>
      </w:r>
      <w:r>
        <w:rPr>
          <w:spacing w:val="-2"/>
        </w:rPr>
        <w:t> </w:t>
      </w:r>
      <w:r>
        <w:rPr>
          <w:spacing w:val="-1"/>
        </w:rPr>
        <w:t>access</w:t>
      </w:r>
      <w:r>
        <w:rPr/>
        <w:t> </w:t>
      </w:r>
      <w:r>
        <w:rPr>
          <w:spacing w:val="-2"/>
        </w:rPr>
        <w:t>facility</w:t>
      </w:r>
      <w:r>
        <w:rPr>
          <w:spacing w:val="65"/>
        </w:rPr>
        <w:t> </w:t>
      </w:r>
      <w:r>
        <w:rPr/>
        <w:t>to</w:t>
      </w:r>
      <w:r>
        <w:rPr>
          <w:spacing w:val="1"/>
        </w:rPr>
        <w:t> </w:t>
      </w:r>
      <w:r>
        <w:rPr>
          <w:spacing w:val="-1"/>
        </w:rPr>
        <w:t>address</w:t>
      </w:r>
      <w:r>
        <w:rPr/>
        <w:t> </w:t>
      </w:r>
      <w:r>
        <w:rPr>
          <w:spacing w:val="-1"/>
        </w:rPr>
        <w:t>how</w:t>
      </w:r>
      <w:r>
        <w:rPr>
          <w:spacing w:val="1"/>
        </w:rPr>
        <w:t> </w:t>
      </w:r>
      <w:r>
        <w:rPr/>
        <w:t>it</w:t>
      </w:r>
      <w:r>
        <w:rPr>
          <w:spacing w:val="-3"/>
        </w:rPr>
        <w:t> </w:t>
      </w:r>
      <w:r>
        <w:rPr>
          <w:spacing w:val="-1"/>
        </w:rPr>
        <w:t>will</w:t>
      </w:r>
      <w:r>
        <w:rPr>
          <w:spacing w:val="-2"/>
        </w:rPr>
        <w:t> </w:t>
      </w:r>
      <w:r>
        <w:rPr>
          <w:spacing w:val="-1"/>
        </w:rPr>
        <w:t>manage</w:t>
      </w:r>
      <w:r>
        <w:rPr/>
        <w:t> </w:t>
      </w:r>
      <w:r>
        <w:rPr>
          <w:spacing w:val="-1"/>
        </w:rPr>
        <w:t>utilities</w:t>
      </w:r>
      <w:r>
        <w:rPr>
          <w:spacing w:val="-2"/>
        </w:rPr>
        <w:t> </w:t>
      </w:r>
      <w:r>
        <w:rPr>
          <w:spacing w:val="-1"/>
        </w:rPr>
        <w:t>during </w:t>
      </w:r>
      <w:r>
        <w:rPr/>
        <w:t>an </w:t>
      </w:r>
      <w:r>
        <w:rPr>
          <w:spacing w:val="-1"/>
        </w:rPr>
        <w:t>emergency</w:t>
      </w:r>
      <w:r>
        <w:rPr/>
        <w:t> as</w:t>
      </w:r>
      <w:r>
        <w:rPr>
          <w:spacing w:val="-2"/>
        </w:rPr>
        <w:t> </w:t>
      </w:r>
      <w:r>
        <w:rPr>
          <w:spacing w:val="-1"/>
        </w:rPr>
        <w:t>part</w:t>
      </w:r>
      <w:r>
        <w:rPr>
          <w:spacing w:val="-2"/>
        </w:rPr>
        <w:t> </w:t>
      </w:r>
      <w:r>
        <w:rPr/>
        <w:t>of its</w:t>
      </w:r>
      <w:r>
        <w:rPr>
          <w:spacing w:val="-2"/>
        </w:rPr>
        <w:t> </w:t>
      </w:r>
      <w:r>
        <w:rPr/>
        <w:t>EOP. As</w:t>
      </w:r>
      <w:r>
        <w:rPr>
          <w:spacing w:val="-3"/>
        </w:rPr>
        <w:t> </w:t>
      </w:r>
      <w:r>
        <w:rPr>
          <w:spacing w:val="-1"/>
        </w:rPr>
        <w:t>previously</w:t>
      </w:r>
      <w:r>
        <w:rPr>
          <w:spacing w:val="1"/>
        </w:rPr>
        <w:t> </w:t>
      </w:r>
      <w:r>
        <w:rPr>
          <w:spacing w:val="-1"/>
        </w:rPr>
        <w:t>indicated,</w:t>
      </w:r>
      <w:r>
        <w:rPr/>
        <w:t> </w:t>
      </w:r>
      <w:r>
        <w:rPr>
          <w:spacing w:val="-2"/>
        </w:rPr>
        <w:t>it</w:t>
      </w:r>
      <w:r>
        <w:rPr>
          <w:spacing w:val="53"/>
        </w:rPr>
        <w:t> </w:t>
      </w:r>
      <w:r>
        <w:rPr/>
        <w:t>is </w:t>
      </w:r>
      <w:r>
        <w:rPr>
          <w:spacing w:val="-1"/>
        </w:rPr>
        <w:t>recommended</w:t>
      </w:r>
      <w:r>
        <w:rPr/>
        <w:t> that</w:t>
      </w:r>
      <w:r>
        <w:rPr>
          <w:spacing w:val="-3"/>
        </w:rPr>
        <w:t> </w:t>
      </w:r>
      <w:r>
        <w:rPr>
          <w:spacing w:val="-1"/>
        </w:rPr>
        <w:t>facilities</w:t>
      </w:r>
      <w:r>
        <w:rPr>
          <w:spacing w:val="1"/>
        </w:rPr>
        <w:t> </w:t>
      </w:r>
      <w:r>
        <w:rPr>
          <w:spacing w:val="-1"/>
        </w:rPr>
        <w:t>not</w:t>
      </w:r>
      <w:r>
        <w:rPr/>
        <w:t> </w:t>
      </w:r>
      <w:r>
        <w:rPr>
          <w:spacing w:val="-1"/>
        </w:rPr>
        <w:t>accredited</w:t>
      </w:r>
      <w:r>
        <w:rPr/>
        <w:t> </w:t>
      </w:r>
      <w:r>
        <w:rPr>
          <w:spacing w:val="-1"/>
        </w:rPr>
        <w:t>by</w:t>
      </w:r>
      <w:r>
        <w:rPr>
          <w:spacing w:val="-2"/>
        </w:rPr>
        <w:t> </w:t>
      </w:r>
      <w:r>
        <w:rPr/>
        <w:t>the </w:t>
      </w:r>
      <w:r>
        <w:rPr>
          <w:spacing w:val="-1"/>
        </w:rPr>
        <w:t>Joint</w:t>
      </w:r>
      <w:r>
        <w:rPr/>
        <w:t> </w:t>
      </w:r>
      <w:r>
        <w:rPr>
          <w:spacing w:val="-1"/>
        </w:rPr>
        <w:t>Commission also address</w:t>
      </w:r>
      <w:r>
        <w:rPr/>
        <w:t> </w:t>
      </w:r>
      <w:r>
        <w:rPr>
          <w:spacing w:val="-1"/>
        </w:rPr>
        <w:t>emergency</w:t>
      </w:r>
      <w:r>
        <w:rPr>
          <w:spacing w:val="-2"/>
        </w:rPr>
        <w:t> </w:t>
      </w:r>
      <w:r>
        <w:rPr>
          <w:spacing w:val="-1"/>
        </w:rPr>
        <w:t>water</w:t>
      </w:r>
      <w:r>
        <w:rPr>
          <w:spacing w:val="45"/>
        </w:rPr>
        <w:t> </w:t>
      </w:r>
      <w:r>
        <w:rPr>
          <w:spacing w:val="-1"/>
        </w:rPr>
        <w:t>supply</w:t>
      </w:r>
      <w:r>
        <w:rPr/>
        <w:t> </w:t>
      </w:r>
      <w:r>
        <w:rPr>
          <w:spacing w:val="-1"/>
        </w:rPr>
        <w:t>planning.</w:t>
      </w:r>
      <w:r>
        <w:rPr/>
        <w:t> </w:t>
      </w:r>
      <w:r>
        <w:rPr>
          <w:spacing w:val="-1"/>
        </w:rPr>
        <w:t>The</w:t>
      </w:r>
      <w:r>
        <w:rPr/>
        <w:t> </w:t>
      </w:r>
      <w:r>
        <w:rPr>
          <w:spacing w:val="-2"/>
        </w:rPr>
        <w:t>Center</w:t>
      </w:r>
      <w:r>
        <w:rPr/>
        <w:t> for</w:t>
      </w:r>
      <w:r>
        <w:rPr>
          <w:spacing w:val="-2"/>
        </w:rPr>
        <w:t> </w:t>
      </w:r>
      <w:r>
        <w:rPr>
          <w:spacing w:val="-1"/>
        </w:rPr>
        <w:t>Medicare</w:t>
      </w:r>
      <w:r>
        <w:rPr/>
        <w:t> </w:t>
      </w:r>
      <w:r>
        <w:rPr>
          <w:spacing w:val="-1"/>
        </w:rPr>
        <w:t>and</w:t>
      </w:r>
      <w:r>
        <w:rPr>
          <w:spacing w:val="-3"/>
        </w:rPr>
        <w:t> </w:t>
      </w:r>
      <w:r>
        <w:rPr>
          <w:spacing w:val="-1"/>
        </w:rPr>
        <w:t>Medicaid Services</w:t>
      </w:r>
      <w:r>
        <w:rPr/>
        <w:t> </w:t>
      </w:r>
      <w:r>
        <w:rPr>
          <w:spacing w:val="-1"/>
        </w:rPr>
        <w:t>(CMS)</w:t>
      </w:r>
      <w:r>
        <w:rPr/>
        <w:t> </w:t>
      </w:r>
      <w:r>
        <w:rPr>
          <w:spacing w:val="-1"/>
        </w:rPr>
        <w:t>Conditions</w:t>
      </w:r>
      <w:r>
        <w:rPr/>
        <w:t> for</w:t>
      </w:r>
      <w:r>
        <w:rPr>
          <w:spacing w:val="49"/>
        </w:rPr>
        <w:t> </w:t>
      </w:r>
      <w:r>
        <w:rPr>
          <w:spacing w:val="-1"/>
        </w:rPr>
        <w:t>Participation/Conditions</w:t>
      </w:r>
      <w:r>
        <w:rPr/>
        <w:t> </w:t>
      </w:r>
      <w:r>
        <w:rPr>
          <w:spacing w:val="-2"/>
        </w:rPr>
        <w:t>for</w:t>
      </w:r>
      <w:r>
        <w:rPr/>
        <w:t> </w:t>
      </w:r>
      <w:r>
        <w:rPr>
          <w:spacing w:val="-1"/>
        </w:rPr>
        <w:t>Coverage</w:t>
      </w:r>
      <w:r>
        <w:rPr/>
        <w:t> </w:t>
      </w:r>
      <w:r>
        <w:rPr>
          <w:spacing w:val="-1"/>
        </w:rPr>
        <w:t>(42</w:t>
      </w:r>
      <w:r>
        <w:rPr/>
        <w:t> </w:t>
      </w:r>
      <w:r>
        <w:rPr>
          <w:spacing w:val="-1"/>
        </w:rPr>
        <w:t>CFR</w:t>
      </w:r>
      <w:r>
        <w:rPr>
          <w:spacing w:val="-3"/>
        </w:rPr>
        <w:t> </w:t>
      </w:r>
      <w:r>
        <w:rPr>
          <w:spacing w:val="-1"/>
        </w:rPr>
        <w:t>482.41</w:t>
      </w:r>
      <w:r>
        <w:rPr>
          <w:spacing w:val="-1"/>
          <w:sz w:val="24"/>
          <w:szCs w:val="24"/>
        </w:rPr>
        <w:t>)</w:t>
      </w:r>
      <w:r>
        <w:rPr>
          <w:spacing w:val="-3"/>
          <w:sz w:val="24"/>
          <w:szCs w:val="24"/>
        </w:rPr>
        <w:t> </w:t>
      </w:r>
      <w:r>
        <w:rPr/>
        <w:t>also</w:t>
      </w:r>
      <w:r>
        <w:rPr>
          <w:spacing w:val="-2"/>
        </w:rPr>
        <w:t> </w:t>
      </w:r>
      <w:r>
        <w:rPr>
          <w:spacing w:val="-1"/>
        </w:rPr>
        <w:t>requires</w:t>
      </w:r>
      <w:r>
        <w:rPr>
          <w:spacing w:val="-3"/>
        </w:rPr>
        <w:t> </w:t>
      </w:r>
      <w:r>
        <w:rPr/>
        <w:t>that </w:t>
      </w:r>
      <w:r>
        <w:rPr>
          <w:spacing w:val="-1"/>
        </w:rPr>
        <w:t>health</w:t>
      </w:r>
      <w:r>
        <w:rPr/>
        <w:t> </w:t>
      </w:r>
      <w:r>
        <w:rPr>
          <w:spacing w:val="-1"/>
        </w:rPr>
        <w:t>care</w:t>
      </w:r>
      <w:r>
        <w:rPr/>
        <w:t> </w:t>
      </w:r>
      <w:r>
        <w:rPr>
          <w:spacing w:val="-1"/>
        </w:rPr>
        <w:t>facilities</w:t>
      </w:r>
      <w:r>
        <w:rPr>
          <w:spacing w:val="-2"/>
        </w:rPr>
        <w:t> </w:t>
      </w:r>
      <w:r>
        <w:rPr>
          <w:spacing w:val="-1"/>
        </w:rPr>
        <w:t>make</w:t>
      </w:r>
      <w:r>
        <w:rPr>
          <w:spacing w:val="63"/>
        </w:rPr>
        <w:t> </w:t>
      </w:r>
      <w:r>
        <w:rPr>
          <w:spacing w:val="-1"/>
        </w:rPr>
        <w:t>provisions</w:t>
      </w:r>
      <w:r>
        <w:rPr/>
        <w:t> in </w:t>
      </w:r>
      <w:r>
        <w:rPr>
          <w:spacing w:val="-1"/>
        </w:rPr>
        <w:t>their</w:t>
      </w:r>
      <w:r>
        <w:rPr/>
        <w:t> </w:t>
      </w:r>
      <w:r>
        <w:rPr>
          <w:spacing w:val="-1"/>
        </w:rPr>
        <w:t>preparedness</w:t>
      </w:r>
      <w:r>
        <w:rPr/>
        <w:t> </w:t>
      </w:r>
      <w:r>
        <w:rPr>
          <w:spacing w:val="-1"/>
        </w:rPr>
        <w:t>plans</w:t>
      </w:r>
      <w:r>
        <w:rPr/>
        <w:t> for</w:t>
      </w:r>
      <w:r>
        <w:rPr>
          <w:spacing w:val="-3"/>
        </w:rPr>
        <w:t> </w:t>
      </w:r>
      <w:r>
        <w:rPr>
          <w:spacing w:val="-1"/>
        </w:rPr>
        <w:t>situations</w:t>
      </w:r>
      <w:r>
        <w:rPr/>
        <w:t> </w:t>
      </w:r>
      <w:r>
        <w:rPr>
          <w:spacing w:val="-2"/>
        </w:rPr>
        <w:t>in</w:t>
      </w:r>
      <w:r>
        <w:rPr>
          <w:spacing w:val="-1"/>
        </w:rPr>
        <w:t> which utility</w:t>
      </w:r>
      <w:r>
        <w:rPr/>
        <w:t> </w:t>
      </w:r>
      <w:r>
        <w:rPr>
          <w:spacing w:val="-1"/>
        </w:rPr>
        <w:t>outages</w:t>
      </w:r>
      <w:r>
        <w:rPr>
          <w:spacing w:val="-2"/>
        </w:rPr>
        <w:t> </w:t>
      </w:r>
      <w:r>
        <w:rPr>
          <w:spacing w:val="-1"/>
        </w:rPr>
        <w:t>(e.g.,</w:t>
      </w:r>
      <w:r>
        <w:rPr/>
        <w:t> </w:t>
      </w:r>
      <w:r>
        <w:rPr>
          <w:spacing w:val="-1"/>
        </w:rPr>
        <w:t>gas,</w:t>
      </w:r>
      <w:r>
        <w:rPr/>
        <w:t> </w:t>
      </w:r>
      <w:r>
        <w:rPr>
          <w:spacing w:val="-1"/>
        </w:rPr>
        <w:t>electric,</w:t>
      </w:r>
      <w:r>
        <w:rPr>
          <w:spacing w:val="-2"/>
        </w:rPr>
        <w:t> </w:t>
      </w:r>
      <w:r>
        <w:rPr>
          <w:spacing w:val="-1"/>
        </w:rPr>
        <w:t>water)</w:t>
      </w:r>
      <w:r>
        <w:rPr>
          <w:spacing w:val="75"/>
        </w:rPr>
        <w:t> </w:t>
      </w:r>
      <w:r>
        <w:rPr/>
        <w:t>may</w:t>
      </w:r>
      <w:r>
        <w:rPr>
          <w:spacing w:val="-2"/>
        </w:rPr>
        <w:t> </w:t>
      </w:r>
      <w:r>
        <w:rPr>
          <w:spacing w:val="-1"/>
        </w:rPr>
        <w:t>occur.</w:t>
      </w:r>
    </w:p>
    <w:p>
      <w:pPr>
        <w:spacing w:line="240" w:lineRule="auto" w:before="4"/>
        <w:rPr>
          <w:rFonts w:ascii="Calibri" w:hAnsi="Calibri" w:cs="Calibri" w:eastAsia="Calibri"/>
          <w:sz w:val="16"/>
          <w:szCs w:val="16"/>
        </w:rPr>
      </w:pPr>
    </w:p>
    <w:p>
      <w:pPr>
        <w:pStyle w:val="BodyText"/>
        <w:spacing w:line="276" w:lineRule="auto"/>
        <w:ind w:right="224"/>
        <w:jc w:val="left"/>
      </w:pPr>
      <w:r>
        <w:rPr/>
        <w:t>A key</w:t>
      </w:r>
      <w:r>
        <w:rPr>
          <w:spacing w:val="-1"/>
        </w:rPr>
        <w:t> decision point</w:t>
      </w:r>
      <w:r>
        <w:rPr/>
        <w:t> in</w:t>
      </w:r>
      <w:r>
        <w:rPr>
          <w:spacing w:val="-1"/>
        </w:rPr>
        <w:t> evaluating the</w:t>
      </w:r>
      <w:r>
        <w:rPr/>
        <w:t> </w:t>
      </w:r>
      <w:r>
        <w:rPr>
          <w:spacing w:val="-1"/>
        </w:rPr>
        <w:t>incident</w:t>
      </w:r>
      <w:r>
        <w:rPr>
          <w:spacing w:val="-3"/>
        </w:rPr>
        <w:t>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determining </w:t>
      </w:r>
      <w:r>
        <w:rPr/>
        <w:t>an </w:t>
      </w:r>
      <w:r>
        <w:rPr>
          <w:spacing w:val="-1"/>
        </w:rPr>
        <w:t>appropriate</w:t>
      </w:r>
      <w:r>
        <w:rPr/>
        <w:t> </w:t>
      </w:r>
      <w:r>
        <w:rPr>
          <w:spacing w:val="-2"/>
        </w:rPr>
        <w:t>response</w:t>
      </w:r>
      <w:r>
        <w:rPr/>
        <w:t> is</w:t>
      </w:r>
      <w:r>
        <w:rPr>
          <w:spacing w:val="-3"/>
        </w:rPr>
        <w:t> </w:t>
      </w:r>
      <w:r>
        <w:rPr>
          <w:spacing w:val="-1"/>
        </w:rPr>
        <w:t>the</w:t>
      </w:r>
      <w:r>
        <w:rPr/>
        <w:t> </w:t>
      </w:r>
      <w:r>
        <w:rPr/>
      </w:r>
      <w:r>
        <w:rPr>
          <w:spacing w:val="-1"/>
        </w:rPr>
        <w:t>estimated</w:t>
      </w:r>
      <w:r>
        <w:rPr>
          <w:spacing w:val="72"/>
        </w:rPr>
        <w:t> </w:t>
      </w:r>
      <w:r>
        <w:rPr>
          <w:spacing w:val="-1"/>
        </w:rPr>
        <w:t>length</w:t>
      </w:r>
      <w:r>
        <w:rPr>
          <w:spacing w:val="-3"/>
        </w:rPr>
        <w:t> </w:t>
      </w:r>
      <w:r>
        <w:rPr/>
        <w:t>of </w:t>
      </w:r>
      <w:r>
        <w:rPr>
          <w:spacing w:val="-1"/>
        </w:rPr>
        <w:t>the</w:t>
      </w:r>
      <w:r>
        <w:rPr>
          <w:spacing w:val="-2"/>
        </w:rPr>
        <w:t> </w:t>
      </w:r>
      <w:r>
        <w:rPr>
          <w:spacing w:val="-1"/>
        </w:rPr>
        <w:t>water</w:t>
      </w:r>
      <w:r>
        <w:rPr>
          <w:spacing w:val="-2"/>
        </w:rPr>
        <w:t> </w:t>
      </w:r>
      <w:r>
        <w:rPr/>
        <w:t>outage.</w:t>
      </w:r>
      <w:r>
        <w:rPr>
          <w:spacing w:val="2"/>
        </w:rPr>
        <w:t> </w:t>
      </w:r>
      <w:r>
        <w:rPr/>
        <w:t>If</w:t>
      </w:r>
      <w:r>
        <w:rPr>
          <w:spacing w:val="-3"/>
        </w:rPr>
        <w:t> </w:t>
      </w:r>
      <w:r>
        <w:rPr/>
        <w:t>the</w:t>
      </w:r>
      <w:r>
        <w:rPr>
          <w:spacing w:val="-2"/>
        </w:rPr>
        <w:t> </w:t>
      </w:r>
      <w:r>
        <w:rPr/>
        <w:t>outage</w:t>
      </w:r>
      <w:r>
        <w:rPr>
          <w:spacing w:val="-3"/>
        </w:rPr>
        <w:t> </w:t>
      </w:r>
      <w:r>
        <w:rPr/>
        <w:t>is</w:t>
      </w:r>
      <w:r>
        <w:rPr>
          <w:spacing w:val="-2"/>
        </w:rPr>
        <w:t> </w:t>
      </w:r>
      <w:r>
        <w:rPr>
          <w:spacing w:val="-1"/>
        </w:rPr>
        <w:t>estimated</w:t>
      </w:r>
      <w:r>
        <w:rPr>
          <w:spacing w:val="-3"/>
        </w:rPr>
        <w:t> </w:t>
      </w:r>
      <w:r>
        <w:rPr/>
        <w:t>to</w:t>
      </w:r>
      <w:r>
        <w:rPr>
          <w:spacing w:val="1"/>
        </w:rPr>
        <w:t> </w:t>
      </w:r>
      <w:r>
        <w:rPr/>
        <w:t>last </w:t>
      </w:r>
      <w:r>
        <w:rPr>
          <w:spacing w:val="-1"/>
        </w:rPr>
        <w:t>for</w:t>
      </w:r>
      <w:r>
        <w:rPr>
          <w:spacing w:val="-2"/>
        </w:rPr>
        <w:t> </w:t>
      </w:r>
      <w:r>
        <w:rPr/>
        <w:t>8 </w:t>
      </w:r>
      <w:r>
        <w:rPr>
          <w:spacing w:val="-2"/>
        </w:rPr>
        <w:t>hours</w:t>
      </w:r>
      <w:r>
        <w:rPr>
          <w:spacing w:val="1"/>
        </w:rPr>
        <w:t> </w:t>
      </w:r>
      <w:r>
        <w:rPr/>
        <w:t>or </w:t>
      </w:r>
      <w:r>
        <w:rPr>
          <w:spacing w:val="-1"/>
        </w:rPr>
        <w:t>less,</w:t>
      </w:r>
      <w:r>
        <w:rPr>
          <w:spacing w:val="-2"/>
        </w:rPr>
        <w:t> </w:t>
      </w:r>
      <w:r>
        <w:rPr/>
        <w:t>the</w:t>
      </w:r>
      <w:r>
        <w:rPr>
          <w:spacing w:val="-2"/>
        </w:rPr>
        <w:t> </w:t>
      </w:r>
      <w:r>
        <w:rPr/>
        <w:t>water</w:t>
      </w:r>
      <w:r>
        <w:rPr/>
        <w:t> </w:t>
      </w:r>
      <w:r>
        <w:rPr>
          <w:spacing w:val="3"/>
        </w:rPr>
        <w:t>               </w:t>
      </w:r>
      <w:r>
        <w:rPr>
          <w:spacing w:val="-1"/>
        </w:rPr>
        <w:t>supply</w:t>
      </w:r>
      <w:r>
        <w:rPr/>
        <w:t> </w:t>
      </w:r>
      <w:r>
        <w:rPr>
          <w:spacing w:val="-1"/>
        </w:rPr>
        <w:t>alternatives</w:t>
      </w:r>
      <w:r>
        <w:rPr>
          <w:spacing w:val="-2"/>
        </w:rPr>
        <w:t> </w:t>
      </w:r>
      <w:r>
        <w:rPr/>
        <w:t>are</w:t>
      </w:r>
      <w:r>
        <w:rPr>
          <w:spacing w:val="-2"/>
        </w:rPr>
        <w:t> </w:t>
      </w:r>
      <w:r>
        <w:rPr>
          <w:spacing w:val="-1"/>
        </w:rPr>
        <w:t>simpler.</w:t>
      </w:r>
      <w:r>
        <w:rPr/>
        <w:t> If the</w:t>
      </w:r>
      <w:r>
        <w:rPr>
          <w:spacing w:val="-2"/>
        </w:rPr>
        <w:t> </w:t>
      </w:r>
      <w:r>
        <w:rPr>
          <w:spacing w:val="-1"/>
        </w:rPr>
        <w:t>estimated</w:t>
      </w:r>
      <w:r>
        <w:rPr/>
        <w:t> </w:t>
      </w:r>
      <w:r>
        <w:rPr>
          <w:spacing w:val="-1"/>
        </w:rPr>
        <w:t>length </w:t>
      </w:r>
      <w:r>
        <w:rPr/>
        <w:t>of </w:t>
      </w:r>
      <w:r>
        <w:rPr>
          <w:spacing w:val="-2"/>
        </w:rPr>
        <w:t>the </w:t>
      </w:r>
      <w:r>
        <w:rPr/>
        <w:t>outage is</w:t>
      </w:r>
      <w:r>
        <w:rPr>
          <w:spacing w:val="-3"/>
        </w:rPr>
        <w:t> </w:t>
      </w:r>
      <w:r>
        <w:rPr>
          <w:spacing w:val="-1"/>
        </w:rPr>
        <w:t>unknown</w:t>
      </w:r>
      <w:r>
        <w:rPr/>
        <w:t> or</w:t>
      </w:r>
      <w:r>
        <w:rPr>
          <w:spacing w:val="1"/>
        </w:rPr>
        <w:t> </w:t>
      </w:r>
      <w:r>
        <w:rPr>
          <w:spacing w:val="-1"/>
        </w:rPr>
        <w:t>longer </w:t>
      </w:r>
      <w:r>
        <w:rPr/>
        <w:t>than</w:t>
      </w:r>
      <w:r>
        <w:rPr>
          <w:spacing w:val="-2"/>
        </w:rPr>
        <w:t> </w:t>
      </w:r>
      <w:r>
        <w:rPr/>
        <w:t>8</w:t>
      </w:r>
      <w:r>
        <w:rPr>
          <w:spacing w:val="1"/>
        </w:rPr>
        <w:t> </w:t>
      </w:r>
      <w:r>
        <w:rPr>
          <w:spacing w:val="-1"/>
        </w:rPr>
        <w:t>hours,</w:t>
      </w:r>
      <w:r>
        <w:rPr>
          <w:spacing w:val="61"/>
        </w:rPr>
        <w:t> </w:t>
      </w:r>
      <w:r>
        <w:rPr/>
        <w:t>the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supply</w:t>
      </w:r>
      <w:r>
        <w:rPr>
          <w:spacing w:val="-2"/>
        </w:rPr>
        <w:t> </w:t>
      </w:r>
      <w:r>
        <w:rPr>
          <w:spacing w:val="-1"/>
        </w:rPr>
        <w:t>alternatives</w:t>
      </w:r>
      <w:r>
        <w:rPr/>
        <w:t> </w:t>
      </w:r>
      <w:r>
        <w:rPr>
          <w:spacing w:val="-1"/>
        </w:rPr>
        <w:t>become</w:t>
      </w:r>
      <w:r>
        <w:rPr>
          <w:spacing w:val="-2"/>
        </w:rPr>
        <w:t> </w:t>
      </w:r>
      <w:r>
        <w:rPr>
          <w:spacing w:val="-1"/>
        </w:rPr>
        <w:t>more</w:t>
      </w:r>
      <w:r>
        <w:rPr>
          <w:spacing w:val="-2"/>
        </w:rPr>
        <w:t> </w:t>
      </w:r>
      <w:r>
        <w:rPr>
          <w:spacing w:val="-1"/>
        </w:rPr>
        <w:t>complex. For</w:t>
      </w:r>
      <w:r>
        <w:rPr/>
        <w:t> a </w:t>
      </w:r>
      <w:r>
        <w:rPr>
          <w:spacing w:val="-1"/>
        </w:rPr>
        <w:t>large</w:t>
      </w:r>
      <w:r>
        <w:rPr/>
        <w:t> </w:t>
      </w:r>
      <w:r>
        <w:rPr>
          <w:spacing w:val="-1"/>
        </w:rPr>
        <w:t>facility,</w:t>
      </w:r>
      <w:r>
        <w:rPr/>
        <w:t> a</w:t>
      </w:r>
      <w:r>
        <w:rPr>
          <w:spacing w:val="-2"/>
        </w:rPr>
        <w:t> </w:t>
      </w:r>
      <w:r>
        <w:rPr>
          <w:spacing w:val="-1"/>
        </w:rPr>
        <w:t>combination</w:t>
      </w:r>
      <w:r>
        <w:rPr>
          <w:spacing w:val="-3"/>
        </w:rPr>
        <w:t> </w:t>
      </w:r>
      <w:r>
        <w:rPr/>
        <w:t>of </w:t>
      </w:r>
      <w:r>
        <w:rPr>
          <w:spacing w:val="-1"/>
        </w:rPr>
        <w:t>water</w:t>
      </w:r>
      <w:r>
        <w:rPr>
          <w:spacing w:val="-2"/>
        </w:rPr>
        <w:t> </w:t>
      </w:r>
      <w:r>
        <w:rPr>
          <w:spacing w:val="-1"/>
        </w:rPr>
        <w:t>supply</w:t>
      </w:r>
      <w:r>
        <w:rPr>
          <w:spacing w:val="57"/>
        </w:rPr>
        <w:t> </w:t>
      </w:r>
      <w:r>
        <w:rPr>
          <w:spacing w:val="-1"/>
        </w:rPr>
        <w:t>alternatives</w:t>
      </w:r>
      <w:r>
        <w:rPr>
          <w:spacing w:val="-2"/>
        </w:rPr>
        <w:t> </w:t>
      </w:r>
      <w:r>
        <w:rPr>
          <w:spacing w:val="-1"/>
        </w:rPr>
        <w:t>may</w:t>
      </w:r>
      <w:r>
        <w:rPr/>
        <w:t> </w:t>
      </w:r>
      <w:r>
        <w:rPr>
          <w:spacing w:val="-1"/>
        </w:rPr>
        <w:t>be</w:t>
      </w:r>
      <w:r>
        <w:rPr/>
        <w:t> </w:t>
      </w:r>
      <w:r>
        <w:rPr>
          <w:spacing w:val="-2"/>
        </w:rPr>
        <w:t>necessary</w:t>
      </w:r>
      <w:r>
        <w:rPr>
          <w:spacing w:val="1"/>
        </w:rPr>
        <w:t> </w:t>
      </w:r>
      <w:r>
        <w:rPr>
          <w:spacing w:val="-1"/>
        </w:rPr>
        <w:t>for</w:t>
      </w:r>
      <w:r>
        <w:rPr/>
        <w:t> a </w:t>
      </w:r>
      <w:r>
        <w:rPr>
          <w:spacing w:val="-1"/>
        </w:rPr>
        <w:t>longer</w:t>
      </w:r>
      <w:r>
        <w:rPr>
          <w:spacing w:val="-2"/>
        </w:rPr>
        <w:t> </w:t>
      </w:r>
      <w:r>
        <w:rPr/>
        <w:t>outage. </w:t>
      </w:r>
      <w:r>
        <w:rPr>
          <w:spacing w:val="-1"/>
        </w:rPr>
        <w:t>EWSP</w:t>
      </w:r>
      <w:r>
        <w:rPr>
          <w:spacing w:val="1"/>
        </w:rPr>
        <w:t> </w:t>
      </w:r>
      <w:r>
        <w:rPr>
          <w:spacing w:val="-1"/>
        </w:rPr>
        <w:t>development</w:t>
      </w:r>
      <w:r>
        <w:rPr>
          <w:spacing w:val="1"/>
        </w:rPr>
        <w:t> </w:t>
      </w:r>
      <w:r>
        <w:rPr/>
        <w:t>is</w:t>
      </w:r>
      <w:r>
        <w:rPr>
          <w:spacing w:val="-3"/>
        </w:rPr>
        <w:t> </w:t>
      </w:r>
      <w:r>
        <w:rPr>
          <w:spacing w:val="-1"/>
        </w:rPr>
        <w:t>site-specific</w:t>
      </w:r>
      <w:r>
        <w:rPr/>
        <w:t> </w:t>
      </w:r>
      <w:r>
        <w:rPr>
          <w:spacing w:val="-1"/>
        </w:rPr>
        <w:t>and</w:t>
      </w:r>
      <w:r>
        <w:rPr/>
        <w:t> </w:t>
      </w:r>
      <w:r>
        <w:rPr>
          <w:spacing w:val="-1"/>
        </w:rPr>
        <w:t>should be</w:t>
      </w:r>
      <w:r>
        <w:rPr>
          <w:spacing w:val="64"/>
        </w:rPr>
        <w:t> </w:t>
      </w:r>
      <w:r>
        <w:rPr>
          <w:spacing w:val="-1"/>
        </w:rPr>
        <w:t>based</w:t>
      </w:r>
      <w:r>
        <w:rPr/>
        <w:t> on </w:t>
      </w:r>
      <w:r>
        <w:rPr>
          <w:spacing w:val="-1"/>
        </w:rPr>
        <w:t>local</w:t>
      </w:r>
      <w:r>
        <w:rPr>
          <w:spacing w:val="-3"/>
        </w:rPr>
        <w:t> </w:t>
      </w:r>
      <w:r>
        <w:rPr>
          <w:spacing w:val="-1"/>
        </w:rPr>
        <w:t>conditions.</w:t>
      </w:r>
      <w:r>
        <w:rPr>
          <w:spacing w:val="-3"/>
        </w:rPr>
        <w:t> </w:t>
      </w:r>
      <w:r>
        <w:rPr>
          <w:spacing w:val="-1"/>
        </w:rPr>
        <w:t>Facility</w:t>
      </w:r>
      <w:r>
        <w:rPr>
          <w:spacing w:val="-2"/>
        </w:rPr>
        <w:t> </w:t>
      </w:r>
      <w:r>
        <w:rPr>
          <w:spacing w:val="-1"/>
        </w:rPr>
        <w:t>managers</w:t>
      </w:r>
      <w:r>
        <w:rPr>
          <w:spacing w:val="-3"/>
        </w:rPr>
        <w:t> </w:t>
      </w:r>
      <w:r>
        <w:rPr>
          <w:spacing w:val="-1"/>
        </w:rPr>
        <w:t>should carefully</w:t>
      </w:r>
      <w:r>
        <w:rPr/>
        <w:t> </w:t>
      </w:r>
      <w:r>
        <w:rPr>
          <w:spacing w:val="-1"/>
        </w:rPr>
        <w:t>evaluate</w:t>
      </w:r>
      <w:r>
        <w:rPr/>
        <w:t> all</w:t>
      </w:r>
      <w:r>
        <w:rPr>
          <w:spacing w:val="-3"/>
        </w:rPr>
        <w:t> </w:t>
      </w:r>
      <w:r>
        <w:rPr/>
        <w:t>of </w:t>
      </w:r>
      <w:r>
        <w:rPr>
          <w:spacing w:val="-1"/>
        </w:rPr>
        <w:t>these</w:t>
      </w:r>
      <w:r>
        <w:rPr>
          <w:spacing w:val="-2"/>
        </w:rPr>
        <w:t> </w:t>
      </w:r>
      <w:r>
        <w:rPr>
          <w:spacing w:val="-1"/>
        </w:rPr>
        <w:t>alternatives</w:t>
      </w:r>
      <w:r>
        <w:rPr>
          <w:spacing w:val="-2"/>
        </w:rPr>
        <w:t> </w:t>
      </w:r>
      <w:r>
        <w:rPr/>
        <w:t>in</w:t>
      </w:r>
      <w:r>
        <w:rPr>
          <w:spacing w:val="87"/>
        </w:rPr>
        <w:t> </w:t>
      </w:r>
      <w:r>
        <w:rPr>
          <w:spacing w:val="-1"/>
        </w:rPr>
        <w:t>finalizing their</w:t>
      </w:r>
      <w:r>
        <w:rPr/>
        <w:t> </w:t>
      </w:r>
      <w:r>
        <w:rPr>
          <w:spacing w:val="-1"/>
        </w:rPr>
        <w:t>EWSPs.</w:t>
      </w:r>
      <w:r>
        <w:rPr/>
      </w:r>
    </w:p>
    <w:p>
      <w:pPr>
        <w:pStyle w:val="BodyText"/>
        <w:spacing w:line="276" w:lineRule="auto" w:before="197"/>
        <w:ind w:right="282"/>
        <w:jc w:val="left"/>
      </w:pPr>
      <w:r>
        <w:rPr>
          <w:spacing w:val="-1"/>
        </w:rPr>
        <w:t>Development</w:t>
      </w:r>
      <w:r>
        <w:rPr>
          <w:spacing w:val="-2"/>
        </w:rPr>
        <w:t> </w:t>
      </w:r>
      <w:r>
        <w:rPr/>
        <w:t>of a</w:t>
      </w:r>
      <w:r>
        <w:rPr>
          <w:spacing w:val="-2"/>
        </w:rPr>
        <w:t> </w:t>
      </w:r>
      <w:r>
        <w:rPr>
          <w:spacing w:val="-1"/>
        </w:rPr>
        <w:t>written</w:t>
      </w:r>
      <w:r>
        <w:rPr>
          <w:spacing w:val="-3"/>
        </w:rPr>
        <w:t> </w:t>
      </w:r>
      <w:r>
        <w:rPr>
          <w:spacing w:val="-1"/>
        </w:rPr>
        <w:t>EWSP</w:t>
      </w:r>
      <w:r>
        <w:rPr>
          <w:spacing w:val="1"/>
        </w:rPr>
        <w:t> </w:t>
      </w:r>
      <w:r>
        <w:rPr>
          <w:spacing w:val="-2"/>
        </w:rPr>
        <w:t>is</w:t>
      </w:r>
      <w:r>
        <w:rPr>
          <w:spacing w:val="-1"/>
        </w:rPr>
        <w:t> </w:t>
      </w:r>
      <w:r>
        <w:rPr/>
        <w:t>only</w:t>
      </w:r>
      <w:r>
        <w:rPr>
          <w:spacing w:val="1"/>
        </w:rPr>
        <w:t>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starting point; </w:t>
      </w:r>
      <w:r>
        <w:rPr/>
        <w:t>the</w:t>
      </w:r>
      <w:r>
        <w:rPr>
          <w:spacing w:val="-2"/>
        </w:rPr>
        <w:t> </w:t>
      </w:r>
      <w:r>
        <w:rPr>
          <w:spacing w:val="-1"/>
        </w:rPr>
        <w:t>written</w:t>
      </w:r>
      <w:r>
        <w:rPr/>
        <w:t> </w:t>
      </w:r>
      <w:r>
        <w:rPr>
          <w:spacing w:val="-1"/>
        </w:rPr>
        <w:t>plan</w:t>
      </w:r>
      <w:r>
        <w:rPr>
          <w:spacing w:val="-2"/>
        </w:rPr>
        <w:t> should</w:t>
      </w:r>
      <w:r>
        <w:rPr>
          <w:spacing w:val="-1"/>
        </w:rPr>
        <w:t> not</w:t>
      </w:r>
      <w:r>
        <w:rPr/>
        <w:t> </w:t>
      </w:r>
      <w:r>
        <w:rPr>
          <w:spacing w:val="-1"/>
        </w:rPr>
        <w:t>be</w:t>
      </w:r>
      <w:r>
        <w:rPr>
          <w:spacing w:val="-2"/>
        </w:rPr>
        <w:t> </w:t>
      </w:r>
      <w:r>
        <w:rPr/>
        <w:t>left</w:t>
      </w:r>
      <w:r>
        <w:rPr>
          <w:spacing w:val="-2"/>
        </w:rPr>
        <w:t> </w:t>
      </w:r>
      <w:r>
        <w:rPr>
          <w:spacing w:val="-1"/>
        </w:rPr>
        <w:t>sitting</w:t>
      </w:r>
      <w:r>
        <w:rPr>
          <w:spacing w:val="-3"/>
        </w:rPr>
        <w:t> </w:t>
      </w:r>
      <w:r>
        <w:rPr/>
        <w:t>on</w:t>
      </w:r>
      <w:r>
        <w:rPr>
          <w:spacing w:val="-1"/>
        </w:rPr>
        <w:t> </w:t>
      </w:r>
      <w:r>
        <w:rPr/>
        <w:t>a</w:t>
      </w:r>
      <w:r>
        <w:rPr>
          <w:spacing w:val="75"/>
        </w:rPr>
        <w:t> </w:t>
      </w:r>
      <w:r>
        <w:rPr>
          <w:spacing w:val="-1"/>
        </w:rPr>
        <w:t>bookshelf.</w:t>
      </w:r>
      <w:r>
        <w:rPr/>
        <w:t> </w:t>
      </w:r>
      <w:r>
        <w:rPr>
          <w:spacing w:val="-2"/>
        </w:rPr>
        <w:t>The</w:t>
      </w:r>
      <w:r>
        <w:rPr/>
        <w:t> </w:t>
      </w:r>
      <w:r>
        <w:rPr>
          <w:spacing w:val="-1"/>
        </w:rPr>
        <w:t>EWSP</w:t>
      </w:r>
      <w:r>
        <w:rPr>
          <w:spacing w:val="1"/>
        </w:rPr>
        <w:t> </w:t>
      </w:r>
      <w:r>
        <w:rPr>
          <w:spacing w:val="-2"/>
        </w:rPr>
        <w:t>should</w:t>
      </w:r>
      <w:r>
        <w:rPr>
          <w:spacing w:val="-1"/>
        </w:rPr>
        <w:t> be</w:t>
      </w:r>
      <w:r>
        <w:rPr/>
        <w:t> a </w:t>
      </w:r>
      <w:r>
        <w:rPr>
          <w:spacing w:val="-1"/>
        </w:rPr>
        <w:t>chapter</w:t>
      </w:r>
      <w:r>
        <w:rPr/>
        <w:t> in</w:t>
      </w:r>
      <w:r>
        <w:rPr>
          <w:spacing w:val="-1"/>
        </w:rPr>
        <w:t> </w:t>
      </w:r>
      <w:r>
        <w:rPr>
          <w:spacing w:val="-2"/>
        </w:rPr>
        <w:t>the</w:t>
      </w:r>
      <w:r>
        <w:rPr/>
        <w:t> </w:t>
      </w:r>
      <w:r>
        <w:rPr>
          <w:spacing w:val="-2"/>
        </w:rPr>
        <w:t>overall</w:t>
      </w:r>
      <w:r>
        <w:rPr/>
        <w:t> </w:t>
      </w:r>
      <w:r>
        <w:rPr>
          <w:spacing w:val="-1"/>
        </w:rPr>
        <w:t>facility</w:t>
      </w:r>
      <w:r>
        <w:rPr>
          <w:spacing w:val="-2"/>
        </w:rPr>
        <w:t> </w:t>
      </w:r>
      <w:r>
        <w:rPr>
          <w:spacing w:val="-1"/>
        </w:rPr>
        <w:t>emergency</w:t>
      </w:r>
      <w:r>
        <w:rPr/>
        <w:t> </w:t>
      </w:r>
      <w:r>
        <w:rPr>
          <w:spacing w:val="-1"/>
        </w:rPr>
        <w:t>response</w:t>
      </w:r>
      <w:r>
        <w:rPr>
          <w:spacing w:val="1"/>
        </w:rPr>
        <w:t> </w:t>
      </w:r>
      <w:r>
        <w:rPr>
          <w:spacing w:val="-1"/>
        </w:rPr>
        <w:t>plan</w:t>
      </w:r>
      <w:r>
        <w:rPr>
          <w:spacing w:val="-2"/>
        </w:rPr>
        <w:t> </w:t>
      </w:r>
      <w:r>
        <w:rPr/>
        <w:t>and</w:t>
      </w:r>
      <w:r>
        <w:rPr>
          <w:spacing w:val="2"/>
        </w:rPr>
        <w:t> </w:t>
      </w:r>
      <w:r>
        <w:rPr>
          <w:spacing w:val="-1"/>
        </w:rPr>
        <w:t>should </w:t>
      </w:r>
      <w:r>
        <w:rPr>
          <w:spacing w:val="-2"/>
        </w:rPr>
        <w:t>be</w:t>
      </w:r>
      <w:r>
        <w:rPr>
          <w:spacing w:val="67"/>
        </w:rPr>
        <w:t> </w:t>
      </w:r>
      <w:r>
        <w:rPr>
          <w:spacing w:val="-1"/>
        </w:rPr>
        <w:t>exercised</w:t>
      </w:r>
      <w:r>
        <w:rPr>
          <w:spacing w:val="-3"/>
        </w:rPr>
        <w:t> </w:t>
      </w:r>
      <w:r>
        <w:rPr/>
        <w:t>on</w:t>
      </w:r>
      <w:r>
        <w:rPr>
          <w:spacing w:val="-1"/>
        </w:rPr>
        <w:t> </w:t>
      </w:r>
      <w:r>
        <w:rPr/>
        <w:t>a </w:t>
      </w:r>
      <w:r>
        <w:rPr>
          <w:spacing w:val="-1"/>
        </w:rPr>
        <w:t>regular </w:t>
      </w:r>
      <w:r>
        <w:rPr>
          <w:spacing w:val="-2"/>
        </w:rPr>
        <w:t>basis</w:t>
      </w:r>
      <w:r>
        <w:rPr/>
        <w:t> and</w:t>
      </w:r>
      <w:r>
        <w:rPr>
          <w:spacing w:val="-2"/>
        </w:rPr>
        <w:t> </w:t>
      </w:r>
      <w:r>
        <w:rPr>
          <w:spacing w:val="-1"/>
        </w:rPr>
        <w:t>revised</w:t>
      </w:r>
      <w:r>
        <w:rPr/>
        <w:t> </w:t>
      </w:r>
      <w:r>
        <w:rPr>
          <w:spacing w:val="-1"/>
        </w:rPr>
        <w:t>appropriately.</w:t>
      </w:r>
      <w:r>
        <w:rPr>
          <w:spacing w:val="2"/>
        </w:rPr>
        <w:t> </w:t>
      </w:r>
      <w:r>
        <w:rPr>
          <w:spacing w:val="-1"/>
        </w:rPr>
        <w:t>These exercises</w:t>
      </w:r>
      <w:r>
        <w:rPr>
          <w:spacing w:val="-2"/>
        </w:rPr>
        <w:t> </w:t>
      </w:r>
      <w:r>
        <w:rPr/>
        <w:t>can</w:t>
      </w:r>
      <w:r>
        <w:rPr>
          <w:spacing w:val="-1"/>
        </w:rPr>
        <w:t> range</w:t>
      </w:r>
      <w:r>
        <w:rPr>
          <w:spacing w:val="-2"/>
        </w:rPr>
        <w:t> </w:t>
      </w:r>
      <w:r>
        <w:rPr>
          <w:spacing w:val="-1"/>
        </w:rPr>
        <w:t>from</w:t>
      </w:r>
      <w:r>
        <w:rPr>
          <w:spacing w:val="1"/>
        </w:rPr>
        <w:t> </w:t>
      </w:r>
      <w:r>
        <w:rPr/>
        <w:t>a </w:t>
      </w:r>
      <w:r>
        <w:rPr>
          <w:spacing w:val="-1"/>
        </w:rPr>
        <w:t>relatively</w:t>
      </w:r>
      <w:r>
        <w:rPr/>
        <w:t> </w:t>
      </w:r>
      <w:r>
        <w:rPr>
          <w:spacing w:val="61"/>
        </w:rPr>
        <w:t> </w:t>
      </w:r>
      <w:r>
        <w:rPr>
          <w:spacing w:val="-1"/>
        </w:rPr>
        <w:t>simple</w:t>
      </w:r>
      <w:r>
        <w:rPr>
          <w:spacing w:val="-2"/>
        </w:rPr>
        <w:t> </w:t>
      </w:r>
      <w:r>
        <w:rPr>
          <w:spacing w:val="-1"/>
        </w:rPr>
        <w:t>tabletop exercise</w:t>
      </w:r>
      <w:r>
        <w:rPr>
          <w:spacing w:val="-2"/>
        </w:rPr>
        <w:t> </w:t>
      </w:r>
      <w:r>
        <w:rPr>
          <w:spacing w:val="-1"/>
        </w:rPr>
        <w:t>with</w:t>
      </w:r>
      <w:r>
        <w:rPr/>
        <w:t> </w:t>
      </w:r>
      <w:r>
        <w:rPr>
          <w:spacing w:val="-1"/>
        </w:rPr>
        <w:t>facility</w:t>
      </w:r>
      <w:r>
        <w:rPr>
          <w:spacing w:val="-2"/>
        </w:rPr>
        <w:t> </w:t>
      </w:r>
      <w:r>
        <w:rPr>
          <w:spacing w:val="-1"/>
        </w:rPr>
        <w:t>staff</w:t>
      </w:r>
      <w:r>
        <w:rPr>
          <w:spacing w:val="-3"/>
        </w:rPr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/>
        <w:t>a </w:t>
      </w:r>
      <w:r>
        <w:rPr>
          <w:spacing w:val="-1"/>
        </w:rPr>
        <w:t>larger</w:t>
      </w:r>
      <w:r>
        <w:rPr/>
        <w:t> </w:t>
      </w:r>
      <w:r>
        <w:rPr>
          <w:spacing w:val="-1"/>
        </w:rPr>
        <w:t>functional</w:t>
      </w:r>
      <w:r>
        <w:rPr/>
        <w:t> </w:t>
      </w:r>
      <w:r>
        <w:rPr>
          <w:spacing w:val="-1"/>
        </w:rPr>
        <w:t>exercise</w:t>
      </w:r>
      <w:r>
        <w:rPr>
          <w:spacing w:val="1"/>
        </w:rPr>
        <w:t> </w:t>
      </w:r>
      <w:r>
        <w:rPr>
          <w:spacing w:val="-1"/>
        </w:rPr>
        <w:t>involving</w:t>
      </w:r>
      <w:r>
        <w:rPr/>
        <w:t> </w:t>
      </w:r>
      <w:r>
        <w:rPr>
          <w:spacing w:val="-1"/>
        </w:rPr>
        <w:t>appropriate</w:t>
      </w:r>
      <w:r>
        <w:rPr>
          <w:spacing w:val="-2"/>
        </w:rPr>
        <w:t> </w:t>
      </w:r>
      <w:r>
        <w:rPr>
          <w:spacing w:val="-1"/>
        </w:rPr>
        <w:t>outside</w:t>
      </w:r>
      <w:r>
        <w:rPr>
          <w:spacing w:val="85"/>
        </w:rPr>
        <w:t> </w:t>
      </w:r>
      <w:r>
        <w:rPr>
          <w:spacing w:val="-1"/>
        </w:rPr>
        <w:t>agencies.</w:t>
      </w:r>
    </w:p>
    <w:p>
      <w:pPr>
        <w:spacing w:after="0" w:line="276" w:lineRule="auto"/>
        <w:jc w:val="left"/>
        <w:sectPr>
          <w:pgSz w:w="12240" w:h="15840"/>
          <w:pgMar w:header="0" w:footer="1010" w:top="680" w:bottom="1200" w:left="1300" w:right="1280"/>
        </w:sectPr>
      </w:pPr>
    </w:p>
    <w:p>
      <w:pPr>
        <w:spacing w:before="42"/>
        <w:ind w:left="0" w:right="136" w:firstLine="0"/>
        <w:jc w:val="right"/>
        <w:rPr>
          <w:rFonts w:ascii="Cambria" w:hAnsi="Cambria" w:cs="Cambria" w:eastAsia="Cambria"/>
          <w:sz w:val="16"/>
          <w:szCs w:val="16"/>
        </w:rPr>
      </w:pPr>
      <w:r>
        <w:rPr>
          <w:rFonts w:ascii="Cambria"/>
          <w:sz w:val="20"/>
        </w:rPr>
        <w:t>9.</w:t>
      </w:r>
      <w:r>
        <w:rPr>
          <w:rFonts w:ascii="Cambria"/>
          <w:spacing w:val="-12"/>
          <w:sz w:val="20"/>
        </w:rPr>
        <w:t> </w:t>
      </w:r>
      <w:r>
        <w:rPr>
          <w:rFonts w:ascii="Cambria"/>
          <w:spacing w:val="-1"/>
          <w:sz w:val="20"/>
        </w:rPr>
        <w:t>R</w:t>
      </w:r>
      <w:r>
        <w:rPr>
          <w:rFonts w:ascii="Cambria"/>
          <w:spacing w:val="-1"/>
          <w:sz w:val="16"/>
        </w:rPr>
        <w:t>EFERENCES</w:t>
      </w:r>
    </w:p>
    <w:p>
      <w:pPr>
        <w:spacing w:line="240" w:lineRule="auto" w:before="6"/>
        <w:rPr>
          <w:rFonts w:ascii="Cambria" w:hAnsi="Cambria" w:cs="Cambria" w:eastAsia="Cambria"/>
          <w:sz w:val="4"/>
          <w:szCs w:val="4"/>
        </w:rPr>
      </w:pPr>
    </w:p>
    <w:p>
      <w:pPr>
        <w:spacing w:line="20" w:lineRule="atLeast"/>
        <w:ind w:left="105" w:right="0" w:firstLine="0"/>
        <w:rPr>
          <w:rFonts w:ascii="Cambria" w:hAnsi="Cambria" w:cs="Cambria" w:eastAsia="Cambria"/>
          <w:sz w:val="2"/>
          <w:szCs w:val="2"/>
        </w:rPr>
      </w:pPr>
      <w:r>
        <w:rPr>
          <w:rFonts w:ascii="Cambria" w:hAnsi="Cambria" w:cs="Cambria" w:eastAsia="Cambria"/>
          <w:sz w:val="2"/>
          <w:szCs w:val="2"/>
        </w:rPr>
        <w:pict>
          <v:group style="width:472.5pt;height:.6pt;mso-position-horizontal-relative:char;mso-position-vertical-relative:line" coordorigin="0,0" coordsize="9450,12">
            <v:group style="position:absolute;left:6;top:6;width:9439;height:2" coordorigin="6,6" coordsize="9439,2">
              <v:shape style="position:absolute;left:6;top:6;width:9439;height:2" coordorigin="6,6" coordsize="9439,0" path="m6,6l9444,6e" filled="false" stroked="true" strokeweight=".580pt" strokecolor="#000000">
                <v:path arrowok="t"/>
              </v:shape>
            </v:group>
          </v:group>
        </w:pict>
      </w:r>
      <w:r>
        <w:rPr>
          <w:rFonts w:ascii="Cambria" w:hAnsi="Cambria" w:cs="Cambria" w:eastAsia="Cambria"/>
          <w:sz w:val="2"/>
          <w:szCs w:val="2"/>
        </w:rPr>
      </w:r>
    </w:p>
    <w:p>
      <w:pPr>
        <w:spacing w:line="240" w:lineRule="auto" w:before="0"/>
        <w:rPr>
          <w:rFonts w:ascii="Cambria" w:hAnsi="Cambria" w:cs="Cambria" w:eastAsia="Cambria"/>
          <w:sz w:val="20"/>
          <w:szCs w:val="20"/>
        </w:rPr>
      </w:pPr>
    </w:p>
    <w:p>
      <w:pPr>
        <w:spacing w:line="240" w:lineRule="auto" w:before="0"/>
        <w:rPr>
          <w:rFonts w:ascii="Cambria" w:hAnsi="Cambria" w:cs="Cambria" w:eastAsia="Cambria"/>
          <w:sz w:val="20"/>
          <w:szCs w:val="20"/>
        </w:rPr>
      </w:pPr>
    </w:p>
    <w:p>
      <w:pPr>
        <w:spacing w:line="240" w:lineRule="auto" w:before="10"/>
        <w:rPr>
          <w:rFonts w:ascii="Cambria" w:hAnsi="Cambria" w:cs="Cambria" w:eastAsia="Cambria"/>
          <w:sz w:val="17"/>
          <w:szCs w:val="17"/>
        </w:rPr>
      </w:pPr>
    </w:p>
    <w:p>
      <w:pPr>
        <w:pStyle w:val="Heading2"/>
        <w:numPr>
          <w:ilvl w:val="0"/>
          <w:numId w:val="25"/>
        </w:numPr>
        <w:tabs>
          <w:tab w:pos="433" w:val="left" w:leader="none"/>
        </w:tabs>
        <w:spacing w:line="240" w:lineRule="auto" w:before="0" w:after="0"/>
        <w:ind w:left="432" w:right="0" w:hanging="292"/>
        <w:jc w:val="left"/>
        <w:rPr>
          <w:rFonts w:ascii="Cambria" w:hAnsi="Cambria" w:cs="Cambria" w:eastAsia="Cambria"/>
          <w:b w:val="0"/>
          <w:bCs w:val="0"/>
        </w:rPr>
      </w:pPr>
      <w:bookmarkStart w:name="_bookmark25" w:id="49"/>
      <w:bookmarkEnd w:id="49"/>
      <w:r>
        <w:rPr>
          <w:b w:val="0"/>
        </w:rPr>
      </w:r>
      <w:bookmarkStart w:name="_bookmark25" w:id="50"/>
      <w:bookmarkEnd w:id="50"/>
      <w:r>
        <w:rPr>
          <w:rFonts w:ascii="Cambria"/>
          <w:color w:val="365F91"/>
          <w:spacing w:val="-1"/>
        </w:rPr>
        <w:t>R</w:t>
      </w:r>
      <w:r>
        <w:rPr>
          <w:rFonts w:ascii="Cambria"/>
          <w:color w:val="365F91"/>
          <w:spacing w:val="-1"/>
        </w:rPr>
        <w:t>eferences</w:t>
      </w:r>
      <w:r>
        <w:rPr>
          <w:rFonts w:ascii="Cambria"/>
          <w:b w:val="0"/>
        </w:rPr>
      </w:r>
    </w:p>
    <w:p>
      <w:pPr>
        <w:pStyle w:val="BodyText"/>
        <w:spacing w:line="278" w:lineRule="auto" w:before="50"/>
        <w:ind w:right="309"/>
        <w:jc w:val="left"/>
      </w:pPr>
      <w:r>
        <w:rPr>
          <w:spacing w:val="-1"/>
        </w:rPr>
        <w:t>Agency</w:t>
      </w:r>
      <w:r>
        <w:rPr/>
        <w:t> </w:t>
      </w:r>
      <w:r>
        <w:rPr>
          <w:spacing w:val="-1"/>
        </w:rPr>
        <w:t>for</w:t>
      </w:r>
      <w:r>
        <w:rPr/>
        <w:t> </w:t>
      </w:r>
      <w:r>
        <w:rPr>
          <w:spacing w:val="-1"/>
        </w:rPr>
        <w:t>Healthcare</w:t>
      </w:r>
      <w:r>
        <w:rPr>
          <w:spacing w:val="-3"/>
        </w:rPr>
        <w:t> </w:t>
      </w:r>
      <w:r>
        <w:rPr>
          <w:spacing w:val="-1"/>
        </w:rPr>
        <w:t>Research and Quality.</w:t>
      </w:r>
      <w:r>
        <w:rPr>
          <w:spacing w:val="1"/>
        </w:rPr>
        <w:t> </w:t>
      </w:r>
      <w:r>
        <w:rPr>
          <w:spacing w:val="-1"/>
        </w:rPr>
        <w:t>Hospital</w:t>
      </w:r>
      <w:r>
        <w:rPr>
          <w:spacing w:val="-3"/>
        </w:rPr>
        <w:t> </w:t>
      </w:r>
      <w:r>
        <w:rPr>
          <w:spacing w:val="-1"/>
        </w:rPr>
        <w:t>Evacuation</w:t>
      </w:r>
      <w:r>
        <w:rPr>
          <w:spacing w:val="-3"/>
        </w:rPr>
        <w:t> </w:t>
      </w:r>
      <w:r>
        <w:rPr>
          <w:spacing w:val="-1"/>
        </w:rPr>
        <w:t>Decision</w:t>
      </w:r>
      <w:r>
        <w:rPr>
          <w:spacing w:val="-3"/>
        </w:rPr>
        <w:t> </w:t>
      </w:r>
      <w:r>
        <w:rPr>
          <w:spacing w:val="-1"/>
        </w:rPr>
        <w:t>Guide.</w:t>
      </w:r>
      <w:r>
        <w:rPr>
          <w:spacing w:val="1"/>
        </w:rPr>
        <w:t> </w:t>
      </w:r>
      <w:r>
        <w:rPr>
          <w:spacing w:val="-1"/>
        </w:rPr>
        <w:t>2010</w:t>
      </w:r>
      <w:r>
        <w:rPr>
          <w:spacing w:val="-2"/>
        </w:rPr>
        <w:t> </w:t>
      </w:r>
      <w:r>
        <w:rPr/>
        <w:t>[cited</w:t>
      </w:r>
      <w:r>
        <w:rPr>
          <w:spacing w:val="-3"/>
        </w:rPr>
        <w:t> </w:t>
      </w:r>
      <w:r>
        <w:rPr>
          <w:spacing w:val="-1"/>
        </w:rPr>
        <w:t>December</w:t>
      </w:r>
      <w:r>
        <w:rPr>
          <w:spacing w:val="89"/>
        </w:rPr>
        <w:t> </w:t>
      </w:r>
      <w:r>
        <w:rPr/>
        <w:t>20,</w:t>
      </w:r>
      <w:r>
        <w:rPr>
          <w:spacing w:val="-2"/>
        </w:rPr>
        <w:t> </w:t>
      </w:r>
      <w:r>
        <w:rPr>
          <w:spacing w:val="-1"/>
        </w:rPr>
        <w:t>2010]</w:t>
      </w:r>
      <w:r>
        <w:rPr/>
        <w:t> </w:t>
      </w:r>
      <w:r>
        <w:rPr>
          <w:spacing w:val="-1"/>
        </w:rPr>
        <w:t>Available</w:t>
      </w:r>
      <w:r>
        <w:rPr/>
        <w:t> </w:t>
      </w:r>
      <w:r>
        <w:rPr>
          <w:spacing w:val="-1"/>
        </w:rPr>
        <w:t>from</w:t>
      </w:r>
      <w:r>
        <w:rPr>
          <w:spacing w:val="-2"/>
        </w:rPr>
        <w:t> </w:t>
      </w:r>
      <w:r>
        <w:rPr>
          <w:spacing w:val="-1"/>
        </w:rPr>
        <w:t>URL:</w:t>
      </w:r>
      <w:r>
        <w:rPr>
          <w:spacing w:val="2"/>
        </w:rPr>
        <w:t> </w:t>
      </w:r>
      <w:r>
        <w:rPr>
          <w:color w:val="0000FF"/>
          <w:spacing w:val="2"/>
        </w:rPr>
      </w:r>
      <w:hyperlink r:id="rId235">
        <w:r>
          <w:rPr>
            <w:color w:val="0000FF"/>
            <w:spacing w:val="-1"/>
            <w:u w:val="single" w:color="0000FF"/>
          </w:rPr>
          <w:t>http://www.ahrq.gov/prep/hospevacguide/</w:t>
        </w:r>
        <w:r>
          <w:rPr>
            <w:color w:val="0000FF"/>
          </w:rPr>
        </w:r>
      </w:hyperlink>
      <w:r>
        <w:rPr>
          <w:spacing w:val="-1"/>
        </w:rPr>
        <w:t>.</w:t>
      </w:r>
    </w:p>
    <w:p>
      <w:pPr>
        <w:pStyle w:val="BodyText"/>
        <w:spacing w:line="276" w:lineRule="auto" w:before="194"/>
        <w:ind w:right="309"/>
        <w:jc w:val="left"/>
      </w:pPr>
      <w:r>
        <w:rPr>
          <w:spacing w:val="-1"/>
        </w:rPr>
        <w:t>Agency</w:t>
      </w:r>
      <w:r>
        <w:rPr/>
        <w:t> </w:t>
      </w:r>
      <w:r>
        <w:rPr>
          <w:spacing w:val="-1"/>
        </w:rPr>
        <w:t>for</w:t>
      </w:r>
      <w:r>
        <w:rPr/>
        <w:t> </w:t>
      </w:r>
      <w:r>
        <w:rPr>
          <w:spacing w:val="-1"/>
        </w:rPr>
        <w:t>Healthcare</w:t>
      </w:r>
      <w:r>
        <w:rPr>
          <w:spacing w:val="-3"/>
        </w:rPr>
        <w:t> </w:t>
      </w:r>
      <w:r>
        <w:rPr>
          <w:spacing w:val="-1"/>
        </w:rPr>
        <w:t>Research and Quality.</w:t>
      </w:r>
      <w:r>
        <w:rPr>
          <w:spacing w:val="1"/>
        </w:rPr>
        <w:t> </w:t>
      </w:r>
      <w:r>
        <w:rPr>
          <w:spacing w:val="-1"/>
        </w:rPr>
        <w:t>Hospital</w:t>
      </w:r>
      <w:r>
        <w:rPr>
          <w:spacing w:val="-3"/>
        </w:rPr>
        <w:t> </w:t>
      </w:r>
      <w:r>
        <w:rPr>
          <w:spacing w:val="-1"/>
        </w:rPr>
        <w:t>Assessment</w:t>
      </w:r>
      <w:r>
        <w:rPr>
          <w:spacing w:val="-3"/>
        </w:rPr>
        <w:t>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Recovery</w:t>
      </w:r>
      <w:r>
        <w:rPr>
          <w:spacing w:val="-2"/>
        </w:rPr>
        <w:t> </w:t>
      </w:r>
      <w:r>
        <w:rPr>
          <w:spacing w:val="-1"/>
        </w:rPr>
        <w:t>Guide.</w:t>
      </w:r>
      <w:r>
        <w:rPr>
          <w:spacing w:val="1"/>
        </w:rPr>
        <w:t> </w:t>
      </w:r>
      <w:r>
        <w:rPr>
          <w:spacing w:val="-1"/>
        </w:rPr>
        <w:t>2010</w:t>
      </w:r>
      <w:r>
        <w:rPr>
          <w:spacing w:val="-2"/>
        </w:rPr>
        <w:t> </w:t>
      </w:r>
      <w:r>
        <w:rPr>
          <w:spacing w:val="-1"/>
        </w:rPr>
        <w:t>[cited</w:t>
      </w:r>
      <w:r>
        <w:rPr>
          <w:spacing w:val="85"/>
        </w:rPr>
        <w:t> </w:t>
      </w:r>
      <w:r>
        <w:rPr>
          <w:spacing w:val="-1"/>
        </w:rPr>
        <w:t>December</w:t>
      </w:r>
      <w:r>
        <w:rPr/>
        <w:t> </w:t>
      </w:r>
      <w:r>
        <w:rPr>
          <w:spacing w:val="-1"/>
        </w:rPr>
        <w:t>20,</w:t>
      </w:r>
      <w:r>
        <w:rPr>
          <w:spacing w:val="-2"/>
        </w:rPr>
        <w:t> </w:t>
      </w:r>
      <w:r>
        <w:rPr>
          <w:spacing w:val="-1"/>
        </w:rPr>
        <w:t>2010]</w:t>
      </w:r>
      <w:r>
        <w:rPr>
          <w:spacing w:val="1"/>
        </w:rPr>
        <w:t> </w:t>
      </w:r>
      <w:r>
        <w:rPr>
          <w:spacing w:val="-1"/>
        </w:rPr>
        <w:t>Available</w:t>
      </w:r>
      <w:r>
        <w:rPr/>
        <w:t> </w:t>
      </w:r>
      <w:r>
        <w:rPr>
          <w:spacing w:val="-1"/>
        </w:rPr>
        <w:t>from</w:t>
      </w:r>
      <w:r>
        <w:rPr>
          <w:spacing w:val="1"/>
        </w:rPr>
        <w:t> </w:t>
      </w:r>
      <w:r>
        <w:rPr>
          <w:spacing w:val="-1"/>
        </w:rPr>
        <w:t>URL:</w:t>
      </w:r>
      <w:r>
        <w:rPr>
          <w:spacing w:val="2"/>
        </w:rPr>
        <w:t> </w:t>
      </w:r>
      <w:r>
        <w:rPr>
          <w:color w:val="0000FF"/>
          <w:spacing w:val="2"/>
        </w:rPr>
      </w:r>
      <w:hyperlink r:id="rId236">
        <w:r>
          <w:rPr>
            <w:color w:val="0000FF"/>
            <w:spacing w:val="-1"/>
            <w:u w:val="single" w:color="0000FF"/>
          </w:rPr>
          <w:t>http://www.ahrq.gov/prep/hosprecovery/</w:t>
        </w:r>
        <w:r>
          <w:rPr>
            <w:color w:val="0000FF"/>
          </w:rPr>
        </w:r>
        <w:r>
          <w:rPr/>
        </w:r>
      </w:hyperlink>
    </w:p>
    <w:p>
      <w:pPr>
        <w:pStyle w:val="BodyText"/>
        <w:spacing w:line="277" w:lineRule="auto" w:before="196"/>
        <w:ind w:right="180"/>
        <w:jc w:val="left"/>
      </w:pPr>
      <w:r>
        <w:rPr/>
        <w:t>American</w:t>
      </w:r>
      <w:r>
        <w:rPr>
          <w:spacing w:val="-4"/>
        </w:rPr>
        <w:t> </w:t>
      </w:r>
      <w:r>
        <w:rPr>
          <w:spacing w:val="-1"/>
        </w:rPr>
        <w:t>Water</w:t>
      </w:r>
      <w:r>
        <w:rPr>
          <w:spacing w:val="-2"/>
        </w:rPr>
        <w:t> </w:t>
      </w:r>
      <w:r>
        <w:rPr>
          <w:spacing w:val="-1"/>
        </w:rPr>
        <w:t>Works</w:t>
      </w:r>
      <w:r>
        <w:rPr/>
        <w:t> </w:t>
      </w:r>
      <w:r>
        <w:rPr>
          <w:spacing w:val="-1"/>
        </w:rPr>
        <w:t>Association.</w:t>
      </w:r>
      <w:r>
        <w:rPr>
          <w:spacing w:val="1"/>
        </w:rPr>
        <w:t> </w:t>
      </w:r>
      <w:r>
        <w:rPr>
          <w:spacing w:val="-1"/>
        </w:rPr>
        <w:t>AWWA</w:t>
      </w:r>
      <w:r>
        <w:rPr/>
        <w:t> </w:t>
      </w:r>
      <w:r>
        <w:rPr>
          <w:spacing w:val="-1"/>
        </w:rPr>
        <w:t>C652-02</w:t>
      </w:r>
      <w:r>
        <w:rPr>
          <w:spacing w:val="1"/>
        </w:rPr>
        <w:t> </w:t>
      </w:r>
      <w:r>
        <w:rPr>
          <w:spacing w:val="-1"/>
        </w:rPr>
        <w:t>standard </w:t>
      </w:r>
      <w:r>
        <w:rPr/>
        <w:t>for </w:t>
      </w:r>
      <w:r>
        <w:rPr>
          <w:spacing w:val="-1"/>
        </w:rPr>
        <w:t>disinfection </w:t>
      </w:r>
      <w:r>
        <w:rPr/>
        <w:t>of</w:t>
      </w:r>
      <w:r>
        <w:rPr>
          <w:spacing w:val="-5"/>
        </w:rPr>
        <w:t> </w:t>
      </w:r>
      <w:r>
        <w:rPr>
          <w:spacing w:val="-1"/>
        </w:rPr>
        <w:t>water-storage</w:t>
      </w:r>
      <w:r>
        <w:rPr/>
        <w:t> </w:t>
      </w:r>
      <w:r>
        <w:rPr>
          <w:spacing w:val="-1"/>
        </w:rPr>
        <w:t>facilities.</w:t>
      </w:r>
      <w:r>
        <w:rPr>
          <w:spacing w:val="55"/>
        </w:rPr>
        <w:t> </w:t>
      </w:r>
      <w:r>
        <w:rPr>
          <w:spacing w:val="-1"/>
        </w:rPr>
        <w:t>Denver,</w:t>
      </w:r>
      <w:r>
        <w:rPr/>
        <w:t> </w:t>
      </w:r>
      <w:r>
        <w:rPr>
          <w:spacing w:val="-2"/>
        </w:rPr>
        <w:t>CO:</w:t>
      </w:r>
      <w:r>
        <w:rPr>
          <w:spacing w:val="2"/>
        </w:rPr>
        <w:t> </w:t>
      </w:r>
      <w:r>
        <w:rPr>
          <w:spacing w:val="-1"/>
        </w:rPr>
        <w:t>American National</w:t>
      </w:r>
      <w:r>
        <w:rPr/>
        <w:t> </w:t>
      </w:r>
      <w:r>
        <w:rPr>
          <w:spacing w:val="-1"/>
        </w:rPr>
        <w:t>Standards</w:t>
      </w:r>
      <w:r>
        <w:rPr/>
        <w:t> </w:t>
      </w:r>
      <w:r>
        <w:rPr>
          <w:spacing w:val="-1"/>
        </w:rPr>
        <w:t>Institute;</w:t>
      </w:r>
      <w:r>
        <w:rPr/>
        <w:t> </w:t>
      </w:r>
      <w:r>
        <w:rPr>
          <w:spacing w:val="-1"/>
        </w:rPr>
        <w:t>2002.</w:t>
      </w:r>
      <w:r>
        <w:rPr>
          <w:spacing w:val="1"/>
        </w:rPr>
        <w:t> </w:t>
      </w:r>
      <w:r>
        <w:rPr>
          <w:spacing w:val="-1"/>
        </w:rPr>
        <w:t>[Cited</w:t>
      </w:r>
      <w:r>
        <w:rPr>
          <w:spacing w:val="-3"/>
        </w:rPr>
        <w:t> </w:t>
      </w:r>
      <w:r>
        <w:rPr>
          <w:spacing w:val="-1"/>
        </w:rPr>
        <w:t>2010</w:t>
      </w:r>
      <w:r>
        <w:rPr>
          <w:spacing w:val="-2"/>
        </w:rPr>
        <w:t> </w:t>
      </w:r>
      <w:r>
        <w:rPr/>
        <w:t>Dec</w:t>
      </w:r>
      <w:r>
        <w:rPr>
          <w:spacing w:val="-2"/>
        </w:rPr>
        <w:t> </w:t>
      </w:r>
      <w:r>
        <w:rPr/>
        <w:t>2] </w:t>
      </w:r>
      <w:r>
        <w:rPr>
          <w:spacing w:val="-1"/>
        </w:rPr>
        <w:t>Available</w:t>
      </w:r>
      <w:r>
        <w:rPr/>
        <w:t> </w:t>
      </w:r>
      <w:r>
        <w:rPr>
          <w:spacing w:val="-1"/>
        </w:rPr>
        <w:t>from</w:t>
      </w:r>
      <w:r>
        <w:rPr/>
        <w:t> </w:t>
      </w:r>
      <w:r>
        <w:rPr>
          <w:spacing w:val="-1"/>
        </w:rPr>
        <w:t>URL:</w:t>
      </w:r>
      <w:r>
        <w:rPr/>
        <w:t> </w:t>
      </w:r>
      <w:r>
        <w:rPr>
          <w:color w:val="0000FF"/>
        </w:rPr>
      </w:r>
      <w:r>
        <w:rPr>
          <w:color w:val="0000FF"/>
        </w:rPr>
        <w:t> </w:t>
      </w:r>
      <w:hyperlink r:id="rId237">
        <w:r>
          <w:rPr>
            <w:color w:val="0000FF"/>
            <w:spacing w:val="-1"/>
            <w:u w:val="single" w:color="0000FF"/>
          </w:rPr>
          <w:t>http://www.techstreet.com/cgi-bin/detail?doc_no=AWWA|C652_02&amp;product_id=961426</w:t>
        </w:r>
        <w:r>
          <w:rPr>
            <w:color w:val="0000FF"/>
          </w:rPr>
        </w:r>
        <w:r>
          <w:rPr/>
        </w:r>
      </w:hyperlink>
    </w:p>
    <w:p>
      <w:pPr>
        <w:pStyle w:val="BodyText"/>
        <w:spacing w:line="277" w:lineRule="auto" w:before="195"/>
        <w:ind w:right="309"/>
        <w:jc w:val="left"/>
      </w:pPr>
      <w:r>
        <w:rPr>
          <w:spacing w:val="-1"/>
        </w:rPr>
        <w:t>Beverages,</w:t>
      </w:r>
      <w:r>
        <w:rPr>
          <w:spacing w:val="-2"/>
        </w:rPr>
        <w:t> </w:t>
      </w:r>
      <w:r>
        <w:rPr/>
        <w:t>21</w:t>
      </w:r>
      <w:r>
        <w:rPr>
          <w:spacing w:val="-2"/>
        </w:rPr>
        <w:t> </w:t>
      </w:r>
      <w:r>
        <w:rPr>
          <w:spacing w:val="-1"/>
        </w:rPr>
        <w:t>C.F.R.</w:t>
      </w:r>
      <w:r>
        <w:rPr/>
        <w:t> </w:t>
      </w:r>
      <w:r>
        <w:rPr>
          <w:spacing w:val="-1"/>
        </w:rPr>
        <w:t>Sect.</w:t>
      </w:r>
      <w:r>
        <w:rPr/>
        <w:t> </w:t>
      </w:r>
      <w:r>
        <w:rPr>
          <w:spacing w:val="-1"/>
        </w:rPr>
        <w:t>165</w:t>
      </w:r>
      <w:r>
        <w:rPr>
          <w:spacing w:val="-2"/>
        </w:rPr>
        <w:t> </w:t>
      </w:r>
      <w:r>
        <w:rPr>
          <w:spacing w:val="-1"/>
        </w:rPr>
        <w:t>(2009).</w:t>
      </w:r>
      <w:r>
        <w:rPr>
          <w:spacing w:val="1"/>
        </w:rPr>
        <w:t> </w:t>
      </w:r>
      <w:r>
        <w:rPr>
          <w:spacing w:val="-1"/>
        </w:rPr>
        <w:t>[Cited</w:t>
      </w:r>
      <w:r>
        <w:rPr/>
        <w:t> </w:t>
      </w:r>
      <w:r>
        <w:rPr>
          <w:spacing w:val="-1"/>
        </w:rPr>
        <w:t>2010</w:t>
      </w:r>
      <w:r>
        <w:rPr>
          <w:spacing w:val="-2"/>
        </w:rPr>
        <w:t> </w:t>
      </w:r>
      <w:r>
        <w:rPr/>
        <w:t>Dec</w:t>
      </w:r>
      <w:r>
        <w:rPr>
          <w:spacing w:val="-4"/>
        </w:rPr>
        <w:t> </w:t>
      </w:r>
      <w:r>
        <w:rPr/>
        <w:t>1] </w:t>
      </w:r>
      <w:r>
        <w:rPr>
          <w:spacing w:val="-1"/>
        </w:rPr>
        <w:t>Available</w:t>
      </w:r>
      <w:r>
        <w:rPr/>
        <w:t> </w:t>
      </w:r>
      <w:r>
        <w:rPr>
          <w:spacing w:val="-1"/>
        </w:rPr>
        <w:t>from</w:t>
      </w:r>
      <w:r>
        <w:rPr>
          <w:spacing w:val="1"/>
        </w:rPr>
        <w:t> </w:t>
      </w:r>
      <w:r>
        <w:rPr>
          <w:spacing w:val="-1"/>
        </w:rPr>
        <w:t>URL:</w:t>
      </w:r>
      <w:r>
        <w:rPr/>
        <w:t> </w:t>
      </w:r>
      <w:r>
        <w:rPr>
          <w:color w:val="0000FF"/>
        </w:rPr>
      </w:r>
      <w:r>
        <w:rPr>
          <w:color w:val="0000FF"/>
        </w:rPr>
        <w:t> </w:t>
      </w:r>
      <w:hyperlink r:id="rId158">
        <w:r>
          <w:rPr>
            <w:color w:val="0000FF"/>
            <w:spacing w:val="-1"/>
            <w:u w:val="single" w:color="0000FF"/>
          </w:rPr>
          <w:t>http://www.accessdata.fda.gov/scripts/cdrh/cfdocs/cfcfr/CFRSearch.cfm?CFRPart=165&amp;showFR=1%20l</w:t>
        </w:r>
        <w:r>
          <w:rPr>
            <w:color w:val="0000FF"/>
          </w:rPr>
        </w:r>
        <w:r>
          <w:rPr/>
        </w:r>
      </w:hyperlink>
    </w:p>
    <w:p>
      <w:pPr>
        <w:pStyle w:val="BodyText"/>
        <w:spacing w:line="276" w:lineRule="auto" w:before="196"/>
        <w:ind w:right="309"/>
        <w:jc w:val="left"/>
      </w:pPr>
      <w:r>
        <w:rPr>
          <w:spacing w:val="-1"/>
        </w:rPr>
        <w:t>CDC.</w:t>
      </w:r>
      <w:r>
        <w:rPr/>
        <w:t> </w:t>
      </w:r>
      <w:r>
        <w:rPr>
          <w:spacing w:val="-1"/>
        </w:rPr>
        <w:t>Guidelines</w:t>
      </w:r>
      <w:r>
        <w:rPr>
          <w:spacing w:val="-2"/>
        </w:rPr>
        <w:t> </w:t>
      </w:r>
      <w:r>
        <w:rPr/>
        <w:t>for</w:t>
      </w:r>
      <w:r>
        <w:rPr>
          <w:spacing w:val="-3"/>
        </w:rPr>
        <w:t> </w:t>
      </w:r>
      <w:r>
        <w:rPr>
          <w:spacing w:val="-1"/>
        </w:rPr>
        <w:t>preventing opportunistic infections</w:t>
      </w:r>
      <w:r>
        <w:rPr/>
        <w:t> </w:t>
      </w:r>
      <w:r>
        <w:rPr>
          <w:spacing w:val="-1"/>
        </w:rPr>
        <w:t>among hematopoietic</w:t>
      </w:r>
      <w:r>
        <w:rPr>
          <w:spacing w:val="-3"/>
        </w:rPr>
        <w:t> </w:t>
      </w:r>
      <w:r>
        <w:rPr>
          <w:spacing w:val="-1"/>
        </w:rPr>
        <w:t>stem</w:t>
      </w:r>
      <w:r>
        <w:rPr>
          <w:spacing w:val="1"/>
        </w:rPr>
        <w:t> </w:t>
      </w:r>
      <w:r>
        <w:rPr>
          <w:spacing w:val="-1"/>
        </w:rPr>
        <w:t>cell</w:t>
      </w:r>
      <w:r>
        <w:rPr/>
        <w:t> </w:t>
      </w:r>
      <w:r>
        <w:rPr>
          <w:spacing w:val="-1"/>
        </w:rPr>
        <w:t>transplant</w:t>
      </w:r>
      <w:r>
        <w:rPr>
          <w:spacing w:val="73"/>
        </w:rPr>
        <w:t> </w:t>
      </w:r>
      <w:r>
        <w:rPr>
          <w:spacing w:val="-1"/>
        </w:rPr>
        <w:t>recipients:</w:t>
      </w:r>
      <w:r>
        <w:rPr/>
        <w:t> </w:t>
      </w:r>
      <w:r>
        <w:rPr>
          <w:spacing w:val="-1"/>
        </w:rPr>
        <w:t>recommendations</w:t>
      </w:r>
      <w:r>
        <w:rPr/>
        <w:t> of </w:t>
      </w:r>
      <w:r>
        <w:rPr>
          <w:spacing w:val="-1"/>
        </w:rPr>
        <w:t>CDC,</w:t>
      </w:r>
      <w:r>
        <w:rPr>
          <w:spacing w:val="-2"/>
        </w:rPr>
        <w:t> </w:t>
      </w:r>
      <w:r>
        <w:rPr/>
        <w:t>the </w:t>
      </w:r>
      <w:r>
        <w:rPr>
          <w:spacing w:val="-1"/>
        </w:rPr>
        <w:t>Infectious</w:t>
      </w:r>
      <w:r>
        <w:rPr/>
        <w:t> </w:t>
      </w:r>
      <w:r>
        <w:rPr>
          <w:spacing w:val="-1"/>
        </w:rPr>
        <w:t>Disease</w:t>
      </w:r>
      <w:r>
        <w:rPr>
          <w:spacing w:val="1"/>
        </w:rPr>
        <w:t> </w:t>
      </w:r>
      <w:r>
        <w:rPr>
          <w:spacing w:val="-1"/>
        </w:rPr>
        <w:t>Society</w:t>
      </w:r>
      <w:r>
        <w:rPr>
          <w:spacing w:val="-2"/>
        </w:rPr>
        <w:t> </w:t>
      </w:r>
      <w:r>
        <w:rPr/>
        <w:t>of</w:t>
      </w:r>
      <w:r>
        <w:rPr>
          <w:spacing w:val="-3"/>
        </w:rPr>
        <w:t> </w:t>
      </w:r>
      <w:r>
        <w:rPr>
          <w:spacing w:val="-1"/>
        </w:rPr>
        <w:t>America, </w:t>
      </w:r>
      <w:r>
        <w:rPr>
          <w:spacing w:val="-2"/>
        </w:rPr>
        <w:t>and</w:t>
      </w:r>
      <w:r>
        <w:rPr>
          <w:spacing w:val="-1"/>
        </w:rPr>
        <w:t> the</w:t>
      </w:r>
      <w:r>
        <w:rPr/>
        <w:t> </w:t>
      </w:r>
      <w:r>
        <w:rPr>
          <w:spacing w:val="-1"/>
        </w:rPr>
        <w:t>American</w:t>
      </w:r>
      <w:r>
        <w:rPr>
          <w:spacing w:val="65"/>
        </w:rPr>
        <w:t> </w:t>
      </w:r>
      <w:r>
        <w:rPr>
          <w:spacing w:val="-1"/>
        </w:rPr>
        <w:t>Society</w:t>
      </w:r>
      <w:r>
        <w:rPr>
          <w:spacing w:val="-2"/>
        </w:rPr>
        <w:t> </w:t>
      </w:r>
      <w:r>
        <w:rPr/>
        <w:t>of </w:t>
      </w:r>
      <w:r>
        <w:rPr>
          <w:spacing w:val="-1"/>
        </w:rPr>
        <w:t>Blood </w:t>
      </w:r>
      <w:r>
        <w:rPr/>
        <w:t>and </w:t>
      </w:r>
      <w:r>
        <w:rPr>
          <w:spacing w:val="-1"/>
        </w:rPr>
        <w:t>Marrow</w:t>
      </w:r>
      <w:r>
        <w:rPr>
          <w:spacing w:val="1"/>
        </w:rPr>
        <w:t> </w:t>
      </w:r>
      <w:r>
        <w:rPr>
          <w:spacing w:val="-1"/>
        </w:rPr>
        <w:t>Transplantation.</w:t>
      </w:r>
      <w:r>
        <w:rPr>
          <w:spacing w:val="-2"/>
        </w:rPr>
        <w:t> </w:t>
      </w:r>
      <w:r>
        <w:rPr>
          <w:spacing w:val="-1"/>
        </w:rPr>
        <w:t>MMWR</w:t>
      </w:r>
      <w:r>
        <w:rPr>
          <w:spacing w:val="-2"/>
        </w:rPr>
        <w:t> </w:t>
      </w:r>
      <w:r>
        <w:rPr>
          <w:spacing w:val="-1"/>
        </w:rPr>
        <w:t>2000;</w:t>
      </w:r>
      <w:r>
        <w:rPr>
          <w:spacing w:val="-2"/>
        </w:rPr>
        <w:t> </w:t>
      </w:r>
      <w:r>
        <w:rPr>
          <w:spacing w:val="-1"/>
        </w:rPr>
        <w:t>49:RR-10.</w:t>
      </w:r>
      <w:r>
        <w:rPr/>
        <w:t> </w:t>
      </w:r>
      <w:r>
        <w:rPr>
          <w:spacing w:val="-1"/>
        </w:rPr>
        <w:t>[Cited</w:t>
      </w:r>
      <w:r>
        <w:rPr>
          <w:spacing w:val="-3"/>
        </w:rPr>
        <w:t> </w:t>
      </w:r>
      <w:r>
        <w:rPr>
          <w:spacing w:val="-1"/>
        </w:rPr>
        <w:t>2010</w:t>
      </w:r>
      <w:r>
        <w:rPr/>
        <w:t> </w:t>
      </w:r>
      <w:r>
        <w:rPr>
          <w:spacing w:val="-1"/>
        </w:rPr>
        <w:t>Dec</w:t>
      </w:r>
      <w:r>
        <w:rPr>
          <w:spacing w:val="-2"/>
        </w:rPr>
        <w:t> </w:t>
      </w:r>
      <w:r>
        <w:rPr/>
        <w:t>2]</w:t>
      </w:r>
      <w:r>
        <w:rPr>
          <w:spacing w:val="1"/>
        </w:rPr>
        <w:t> </w:t>
      </w:r>
      <w:r>
        <w:rPr>
          <w:spacing w:val="-1"/>
        </w:rPr>
        <w:t>Available</w:t>
      </w:r>
      <w:r>
        <w:rPr>
          <w:spacing w:val="55"/>
        </w:rPr>
        <w:t> </w:t>
      </w:r>
      <w:r>
        <w:rPr>
          <w:spacing w:val="-1"/>
        </w:rPr>
        <w:t>from URL:</w:t>
      </w:r>
      <w:r>
        <w:rPr>
          <w:spacing w:val="1"/>
        </w:rPr>
        <w:t> </w:t>
      </w:r>
      <w:r>
        <w:rPr>
          <w:color w:val="0000FF"/>
          <w:spacing w:val="1"/>
        </w:rPr>
      </w:r>
      <w:hyperlink r:id="rId238">
        <w:r>
          <w:rPr>
            <w:color w:val="0000FF"/>
            <w:spacing w:val="-1"/>
            <w:u w:val="single" w:color="0000FF"/>
          </w:rPr>
          <w:t>http://www.cdc.gov/mmwr/preview/mmwrhtml/rr4910a1.htm</w:t>
        </w:r>
        <w:r>
          <w:rPr>
            <w:color w:val="0000FF"/>
          </w:rPr>
        </w:r>
        <w:r>
          <w:rPr>
            <w:spacing w:val="-1"/>
          </w:rPr>
          <w:t>.</w:t>
        </w:r>
      </w:hyperlink>
    </w:p>
    <w:p>
      <w:pPr>
        <w:pStyle w:val="BodyText"/>
        <w:spacing w:line="277" w:lineRule="auto" w:before="196"/>
        <w:ind w:right="309"/>
        <w:jc w:val="left"/>
      </w:pPr>
      <w:r>
        <w:rPr>
          <w:spacing w:val="-1"/>
        </w:rPr>
        <w:t>Centers for</w:t>
      </w:r>
      <w:r>
        <w:rPr>
          <w:spacing w:val="-2"/>
        </w:rPr>
        <w:t> </w:t>
      </w:r>
      <w:r>
        <w:rPr>
          <w:spacing w:val="-1"/>
        </w:rPr>
        <w:t>Medicare</w:t>
      </w:r>
      <w:r>
        <w:rPr/>
        <w:t> </w:t>
      </w:r>
      <w:r>
        <w:rPr>
          <w:spacing w:val="-1"/>
        </w:rPr>
        <w:t>and</w:t>
      </w:r>
      <w:r>
        <w:rPr>
          <w:spacing w:val="-3"/>
        </w:rPr>
        <w:t> </w:t>
      </w:r>
      <w:r>
        <w:rPr>
          <w:spacing w:val="-1"/>
        </w:rPr>
        <w:t>Medicaid Services. Emergency</w:t>
      </w:r>
      <w:r>
        <w:rPr/>
        <w:t> </w:t>
      </w:r>
      <w:r>
        <w:rPr>
          <w:spacing w:val="-1"/>
        </w:rPr>
        <w:t>preparedness</w:t>
      </w:r>
      <w:r>
        <w:rPr/>
        <w:t> </w:t>
      </w:r>
      <w:r>
        <w:rPr>
          <w:spacing w:val="-1"/>
        </w:rPr>
        <w:t>checklist.</w:t>
      </w:r>
      <w:r>
        <w:rPr/>
        <w:t> </w:t>
      </w:r>
      <w:r>
        <w:rPr>
          <w:spacing w:val="-1"/>
        </w:rPr>
        <w:t>Survey </w:t>
      </w:r>
      <w:r>
        <w:rPr/>
        <w:t>and</w:t>
      </w:r>
      <w:r>
        <w:rPr>
          <w:spacing w:val="57"/>
        </w:rPr>
        <w:t> </w:t>
      </w:r>
      <w:r>
        <w:rPr>
          <w:spacing w:val="-1"/>
        </w:rPr>
        <w:t>certification:</w:t>
      </w:r>
      <w:r>
        <w:rPr>
          <w:spacing w:val="-2"/>
        </w:rPr>
        <w:t> </w:t>
      </w:r>
      <w:r>
        <w:rPr>
          <w:spacing w:val="-1"/>
        </w:rPr>
        <w:t>emergency</w:t>
      </w:r>
      <w:r>
        <w:rPr/>
        <w:t> </w:t>
      </w:r>
      <w:r>
        <w:rPr>
          <w:spacing w:val="-1"/>
        </w:rPr>
        <w:t>preparedness</w:t>
      </w:r>
      <w:r>
        <w:rPr/>
        <w:t> </w:t>
      </w:r>
      <w:r>
        <w:rPr>
          <w:spacing w:val="-1"/>
        </w:rPr>
        <w:t>for</w:t>
      </w:r>
      <w:r>
        <w:rPr>
          <w:spacing w:val="-2"/>
        </w:rPr>
        <w:t> </w:t>
      </w:r>
      <w:r>
        <w:rPr>
          <w:spacing w:val="-1"/>
        </w:rPr>
        <w:t>every</w:t>
      </w:r>
      <w:r>
        <w:rPr>
          <w:spacing w:val="-2"/>
        </w:rPr>
        <w:t> </w:t>
      </w:r>
      <w:r>
        <w:rPr>
          <w:spacing w:val="-1"/>
        </w:rPr>
        <w:t>emergency.</w:t>
      </w:r>
      <w:r>
        <w:rPr/>
        <w:t> </w:t>
      </w:r>
      <w:r>
        <w:rPr>
          <w:spacing w:val="-1"/>
        </w:rPr>
        <w:t>[Cited</w:t>
      </w:r>
      <w:r>
        <w:rPr/>
        <w:t> </w:t>
      </w:r>
      <w:r>
        <w:rPr>
          <w:spacing w:val="-1"/>
        </w:rPr>
        <w:t>2011</w:t>
      </w:r>
      <w:r>
        <w:rPr/>
        <w:t> </w:t>
      </w:r>
      <w:r>
        <w:rPr>
          <w:spacing w:val="-1"/>
        </w:rPr>
        <w:t>Jul</w:t>
      </w:r>
      <w:r>
        <w:rPr>
          <w:spacing w:val="-2"/>
        </w:rPr>
        <w:t> </w:t>
      </w:r>
      <w:r>
        <w:rPr/>
        <w:t>12]</w:t>
      </w:r>
      <w:r>
        <w:rPr>
          <w:spacing w:val="-3"/>
        </w:rPr>
        <w:t> </w:t>
      </w:r>
      <w:r>
        <w:rPr>
          <w:spacing w:val="-1"/>
        </w:rPr>
        <w:t>Available</w:t>
      </w:r>
      <w:r>
        <w:rPr/>
        <w:t> </w:t>
      </w:r>
      <w:r>
        <w:rPr>
          <w:spacing w:val="-2"/>
        </w:rPr>
        <w:t>from</w:t>
      </w:r>
      <w:r>
        <w:rPr>
          <w:spacing w:val="1"/>
        </w:rPr>
        <w:t> </w:t>
      </w:r>
      <w:r>
        <w:rPr>
          <w:spacing w:val="-1"/>
        </w:rPr>
        <w:t>URL:</w:t>
      </w:r>
      <w:r>
        <w:rPr/>
        <w:t> </w:t>
      </w:r>
      <w:r>
        <w:rPr>
          <w:color w:val="0000FF"/>
        </w:rPr>
      </w:r>
      <w:r>
        <w:rPr>
          <w:color w:val="0000FF"/>
        </w:rPr>
        <w:t> </w:t>
      </w:r>
      <w:hyperlink r:id="rId239">
        <w:r>
          <w:rPr>
            <w:color w:val="0000FF"/>
            <w:spacing w:val="-1"/>
            <w:u w:val="single" w:color="0000FF"/>
          </w:rPr>
          <w:t>http://www.cms.gov/SurveyCertEmergPrep/downloads/S&amp;C_EPChecklist_Provider.pdf</w:t>
        </w:r>
        <w:r>
          <w:rPr>
            <w:color w:val="0000FF"/>
          </w:rPr>
        </w:r>
        <w:r>
          <w:rPr/>
        </w:r>
      </w:hyperlink>
    </w:p>
    <w:p>
      <w:pPr>
        <w:pStyle w:val="BodyText"/>
        <w:spacing w:line="279" w:lineRule="auto" w:before="195"/>
        <w:ind w:right="309"/>
        <w:jc w:val="left"/>
      </w:pPr>
      <w:r>
        <w:rPr>
          <w:spacing w:val="-1"/>
        </w:rPr>
        <w:t>CDC.</w:t>
      </w:r>
      <w:r>
        <w:rPr/>
        <w:t> </w:t>
      </w:r>
      <w:r>
        <w:rPr>
          <w:spacing w:val="-1"/>
        </w:rPr>
        <w:t>Commercially</w:t>
      </w:r>
      <w:r>
        <w:rPr>
          <w:spacing w:val="-2"/>
        </w:rPr>
        <w:t> </w:t>
      </w:r>
      <w:r>
        <w:rPr>
          <w:spacing w:val="-1"/>
        </w:rPr>
        <w:t>Bottled</w:t>
      </w:r>
      <w:r>
        <w:rPr>
          <w:spacing w:val="-6"/>
        </w:rPr>
        <w:t> </w:t>
      </w:r>
      <w:r>
        <w:rPr/>
        <w:t>Water.</w:t>
      </w:r>
      <w:r>
        <w:rPr>
          <w:spacing w:val="-1"/>
        </w:rPr>
        <w:t> [Cited</w:t>
      </w:r>
      <w:r>
        <w:rPr>
          <w:spacing w:val="-3"/>
        </w:rPr>
        <w:t> </w:t>
      </w:r>
      <w:r>
        <w:rPr>
          <w:spacing w:val="-1"/>
        </w:rPr>
        <w:t>2010</w:t>
      </w:r>
      <w:r>
        <w:rPr>
          <w:spacing w:val="-2"/>
        </w:rPr>
        <w:t> </w:t>
      </w:r>
      <w:r>
        <w:rPr>
          <w:spacing w:val="-1"/>
        </w:rPr>
        <w:t>Dec</w:t>
      </w:r>
      <w:r>
        <w:rPr>
          <w:spacing w:val="-2"/>
        </w:rPr>
        <w:t> </w:t>
      </w:r>
      <w:r>
        <w:rPr/>
        <w:t>2]</w:t>
      </w:r>
      <w:r>
        <w:rPr>
          <w:spacing w:val="-3"/>
        </w:rPr>
        <w:t> </w:t>
      </w:r>
      <w:r>
        <w:rPr>
          <w:spacing w:val="-1"/>
        </w:rPr>
        <w:t>Available</w:t>
      </w:r>
      <w:r>
        <w:rPr/>
        <w:t> </w:t>
      </w:r>
      <w:r>
        <w:rPr>
          <w:spacing w:val="-2"/>
        </w:rPr>
        <w:t>from</w:t>
      </w:r>
      <w:r>
        <w:rPr>
          <w:spacing w:val="1"/>
        </w:rPr>
        <w:t> </w:t>
      </w:r>
      <w:r>
        <w:rPr>
          <w:spacing w:val="-1"/>
        </w:rPr>
        <w:t>URL:</w:t>
      </w:r>
      <w:r>
        <w:rPr/>
        <w:t> </w:t>
      </w:r>
      <w:r>
        <w:rPr>
          <w:color w:val="0000FF"/>
        </w:rPr>
      </w:r>
      <w:r>
        <w:rPr>
          <w:color w:val="0000FF"/>
        </w:rPr>
        <w:t> </w:t>
      </w:r>
      <w:hyperlink r:id="rId151">
        <w:r>
          <w:rPr>
            <w:color w:val="0000FF"/>
            <w:spacing w:val="-1"/>
            <w:u w:val="single" w:color="0000FF"/>
          </w:rPr>
          <w:t>http://www.cdc.gov/healthywater/drinking/bottled/</w:t>
        </w:r>
        <w:r>
          <w:rPr>
            <w:color w:val="0000FF"/>
          </w:rPr>
        </w:r>
      </w:hyperlink>
      <w:r>
        <w:rPr>
          <w:spacing w:val="-1"/>
        </w:rPr>
        <w:t>.</w:t>
      </w:r>
    </w:p>
    <w:p>
      <w:pPr>
        <w:pStyle w:val="BodyText"/>
        <w:spacing w:line="276" w:lineRule="auto" w:before="194"/>
        <w:ind w:right="279"/>
        <w:jc w:val="left"/>
      </w:pPr>
      <w:r>
        <w:rPr>
          <w:spacing w:val="-1"/>
        </w:rPr>
        <w:t>CDC</w:t>
      </w:r>
      <w:r>
        <w:rPr/>
        <w:t> .</w:t>
      </w:r>
      <w:r>
        <w:rPr/>
        <w:t> </w:t>
      </w:r>
      <w:hyperlink r:id="rId152">
        <w:r>
          <w:rPr>
            <w:spacing w:val="-2"/>
            <w:u w:val="single" w:color="000000"/>
          </w:rPr>
          <w:t>Cryptosporidiosis:</w:t>
        </w:r>
        <w:r>
          <w:rPr>
            <w:u w:val="single" w:color="000000"/>
          </w:rPr>
          <w:t> A</w:t>
        </w:r>
        <w:r>
          <w:rPr>
            <w:spacing w:val="-2"/>
            <w:u w:val="single" w:color="000000"/>
          </w:rPr>
          <w:t> </w:t>
        </w:r>
        <w:r>
          <w:rPr>
            <w:spacing w:val="-1"/>
            <w:u w:val="single" w:color="000000"/>
          </w:rPr>
          <w:t>Guide</w:t>
        </w:r>
        <w:r>
          <w:rPr>
            <w:u w:val="single" w:color="000000"/>
          </w:rPr>
          <w:t> to</w:t>
        </w:r>
        <w:r>
          <w:rPr>
            <w:spacing w:val="-1"/>
            <w:u w:val="single" w:color="000000"/>
          </w:rPr>
          <w:t> Commercially-Bottled</w:t>
        </w:r>
        <w:r>
          <w:rPr>
            <w:u w:val="single" w:color="000000"/>
          </w:rPr>
          <w:t> </w:t>
        </w:r>
        <w:r>
          <w:rPr>
            <w:spacing w:val="-1"/>
            <w:u w:val="single" w:color="000000"/>
          </w:rPr>
          <w:t>Water</w:t>
        </w:r>
        <w:r>
          <w:rPr>
            <w:u w:val="single" w:color="000000"/>
          </w:rPr>
          <w:t> and</w:t>
        </w:r>
        <w:r>
          <w:rPr>
            <w:spacing w:val="-4"/>
            <w:u w:val="single" w:color="000000"/>
          </w:rPr>
          <w:t> </w:t>
        </w:r>
        <w:r>
          <w:rPr>
            <w:spacing w:val="-1"/>
            <w:u w:val="single" w:color="000000"/>
          </w:rPr>
          <w:t>Other</w:t>
        </w:r>
        <w:r>
          <w:rPr>
            <w:spacing w:val="-2"/>
            <w:u w:val="single" w:color="000000"/>
          </w:rPr>
          <w:t> </w:t>
        </w:r>
        <w:r>
          <w:rPr>
            <w:spacing w:val="-1"/>
            <w:u w:val="single" w:color="000000"/>
          </w:rPr>
          <w:t>Beverages</w:t>
        </w:r>
        <w:r>
          <w:rPr/>
        </w:r>
        <w:r>
          <w:rPr>
            <w:spacing w:val="-1"/>
          </w:rPr>
          <w:t>.</w:t>
        </w:r>
      </w:hyperlink>
      <w:r>
        <w:rPr/>
        <w:t> [Cited</w:t>
      </w:r>
      <w:r>
        <w:rPr>
          <w:spacing w:val="-3"/>
        </w:rPr>
        <w:t> </w:t>
      </w:r>
      <w:r>
        <w:rPr>
          <w:spacing w:val="-1"/>
        </w:rPr>
        <w:t>2010</w:t>
      </w:r>
      <w:r>
        <w:rPr/>
        <w:t> </w:t>
      </w:r>
      <w:r>
        <w:rPr>
          <w:spacing w:val="-1"/>
        </w:rPr>
        <w:t>Dec</w:t>
      </w:r>
      <w:r>
        <w:rPr>
          <w:spacing w:val="87"/>
        </w:rPr>
        <w:t> </w:t>
      </w:r>
      <w:r>
        <w:rPr/>
        <w:t>2] </w:t>
      </w:r>
      <w:r>
        <w:rPr>
          <w:spacing w:val="-1"/>
        </w:rPr>
        <w:t>Available</w:t>
      </w:r>
      <w:r>
        <w:rPr/>
        <w:t> </w:t>
      </w:r>
      <w:r>
        <w:rPr>
          <w:spacing w:val="-1"/>
        </w:rPr>
        <w:t>from</w:t>
      </w:r>
      <w:r>
        <w:rPr>
          <w:spacing w:val="-2"/>
        </w:rPr>
        <w:t> </w:t>
      </w:r>
      <w:r>
        <w:rPr>
          <w:spacing w:val="-1"/>
        </w:rPr>
        <w:t>URL:</w:t>
      </w:r>
      <w:r>
        <w:rPr>
          <w:spacing w:val="2"/>
        </w:rPr>
        <w:t> </w:t>
      </w:r>
      <w:hyperlink r:id="rId152">
        <w:r>
          <w:rPr>
            <w:color w:val="0000FF"/>
            <w:spacing w:val="2"/>
          </w:rPr>
        </w:r>
        <w:r>
          <w:rPr>
            <w:color w:val="0000FF"/>
            <w:spacing w:val="-1"/>
            <w:u w:val="single" w:color="0000FF"/>
          </w:rPr>
          <w:t>http://www.cdc.gov/crypto/gen_info/bottled.html</w:t>
        </w:r>
        <w:r>
          <w:rPr>
            <w:color w:val="0000FF"/>
          </w:rPr>
        </w:r>
      </w:hyperlink>
      <w:r>
        <w:rPr>
          <w:spacing w:val="-1"/>
        </w:rPr>
        <w:t>.</w:t>
      </w:r>
    </w:p>
    <w:p>
      <w:pPr>
        <w:pStyle w:val="BodyText"/>
        <w:spacing w:line="278" w:lineRule="auto" w:before="196"/>
        <w:ind w:right="309"/>
        <w:jc w:val="left"/>
      </w:pPr>
      <w:r>
        <w:rPr>
          <w:spacing w:val="-1"/>
        </w:rPr>
        <w:t>Conditions</w:t>
      </w:r>
      <w:r>
        <w:rPr>
          <w:spacing w:val="-3"/>
        </w:rPr>
        <w:t> </w:t>
      </w:r>
      <w:r>
        <w:rPr/>
        <w:t>of</w:t>
      </w:r>
      <w:r>
        <w:rPr>
          <w:spacing w:val="-3"/>
        </w:rPr>
        <w:t> </w:t>
      </w:r>
      <w:r>
        <w:rPr>
          <w:spacing w:val="-1"/>
        </w:rPr>
        <w:t>Participation</w:t>
      </w:r>
      <w:r>
        <w:rPr>
          <w:spacing w:val="-3"/>
        </w:rPr>
        <w:t> </w:t>
      </w:r>
      <w:r>
        <w:rPr>
          <w:spacing w:val="-1"/>
        </w:rPr>
        <w:t>for</w:t>
      </w:r>
      <w:r>
        <w:rPr/>
        <w:t> </w:t>
      </w:r>
      <w:r>
        <w:rPr>
          <w:spacing w:val="-1"/>
        </w:rPr>
        <w:t>Hospitals,</w:t>
      </w:r>
      <w:r>
        <w:rPr/>
        <w:t> 42</w:t>
      </w:r>
      <w:r>
        <w:rPr>
          <w:spacing w:val="-1"/>
        </w:rPr>
        <w:t> C.F.R.</w:t>
      </w:r>
      <w:r>
        <w:rPr/>
        <w:t> </w:t>
      </w:r>
      <w:r>
        <w:rPr>
          <w:spacing w:val="-2"/>
        </w:rPr>
        <w:t>Sect.</w:t>
      </w:r>
      <w:r>
        <w:rPr/>
        <w:t> </w:t>
      </w:r>
      <w:r>
        <w:rPr>
          <w:spacing w:val="-1"/>
        </w:rPr>
        <w:t>482.41</w:t>
      </w:r>
      <w:r>
        <w:rPr>
          <w:rFonts w:ascii="Calibri" w:hAnsi="Calibri" w:cs="Calibri" w:eastAsia="Calibri"/>
          <w:spacing w:val="-1"/>
        </w:rPr>
        <w:t>–</w:t>
      </w:r>
      <w:r>
        <w:rPr>
          <w:rFonts w:ascii="Calibri" w:hAnsi="Calibri" w:cs="Calibri" w:eastAsia="Calibri"/>
          <w:spacing w:val="-2"/>
        </w:rPr>
        <w:t> </w:t>
      </w:r>
      <w:r>
        <w:rPr>
          <w:spacing w:val="-1"/>
        </w:rPr>
        <w:t>482.42,</w:t>
      </w:r>
      <w:r>
        <w:rPr>
          <w:spacing w:val="-2"/>
        </w:rPr>
        <w:t> </w:t>
      </w:r>
      <w:r>
        <w:rPr>
          <w:spacing w:val="-1"/>
        </w:rPr>
        <w:t>482.55.</w:t>
      </w:r>
      <w:r>
        <w:rPr/>
        <w:t> </w:t>
      </w:r>
      <w:r>
        <w:rPr>
          <w:spacing w:val="-1"/>
        </w:rPr>
        <w:t>(2005).</w:t>
      </w:r>
      <w:r>
        <w:rPr>
          <w:spacing w:val="1"/>
        </w:rPr>
        <w:t> </w:t>
      </w:r>
      <w:r>
        <w:rPr>
          <w:spacing w:val="-1"/>
        </w:rPr>
        <w:t>[Cited</w:t>
      </w:r>
      <w:r>
        <w:rPr>
          <w:spacing w:val="-3"/>
        </w:rPr>
        <w:t> </w:t>
      </w:r>
      <w:r>
        <w:rPr>
          <w:spacing w:val="-1"/>
        </w:rPr>
        <w:t>2010</w:t>
      </w:r>
      <w:r>
        <w:rPr>
          <w:spacing w:val="-2"/>
        </w:rPr>
        <w:t> </w:t>
      </w:r>
      <w:r>
        <w:rPr/>
        <w:t>Dec</w:t>
      </w:r>
      <w:r>
        <w:rPr>
          <w:spacing w:val="83"/>
        </w:rPr>
        <w:t> </w:t>
      </w:r>
      <w:r>
        <w:rPr/>
        <w:t>2] </w:t>
      </w:r>
      <w:r>
        <w:rPr>
          <w:spacing w:val="-1"/>
        </w:rPr>
        <w:t>Available</w:t>
      </w:r>
      <w:r>
        <w:rPr/>
        <w:t> </w:t>
      </w:r>
      <w:r>
        <w:rPr>
          <w:spacing w:val="-1"/>
        </w:rPr>
        <w:t>from</w:t>
      </w:r>
      <w:r>
        <w:rPr>
          <w:spacing w:val="-2"/>
        </w:rPr>
        <w:t> </w:t>
      </w:r>
      <w:r>
        <w:rPr>
          <w:spacing w:val="-1"/>
        </w:rPr>
        <w:t>URL:</w:t>
      </w:r>
      <w:r>
        <w:rPr>
          <w:spacing w:val="2"/>
        </w:rPr>
        <w:t> </w:t>
      </w:r>
      <w:r>
        <w:rPr>
          <w:color w:val="0000FF"/>
          <w:spacing w:val="2"/>
        </w:rPr>
      </w:r>
      <w:hyperlink r:id="rId240">
        <w:r>
          <w:rPr>
            <w:color w:val="0000FF"/>
            <w:spacing w:val="-1"/>
            <w:u w:val="single" w:color="0000FF"/>
          </w:rPr>
          <w:t>http://cfr.vlex.com/vid/482-condition-participation-physical-19811437</w:t>
        </w:r>
        <w:r>
          <w:rPr>
            <w:color w:val="0000FF"/>
          </w:rPr>
        </w:r>
        <w:r>
          <w:rPr>
            <w:spacing w:val="-1"/>
          </w:rPr>
          <w:t>.</w:t>
        </w:r>
      </w:hyperlink>
    </w:p>
    <w:p>
      <w:pPr>
        <w:pStyle w:val="BodyText"/>
        <w:spacing w:line="276" w:lineRule="auto" w:before="194"/>
        <w:ind w:right="292"/>
        <w:jc w:val="both"/>
      </w:pPr>
      <w:r>
        <w:rPr>
          <w:spacing w:val="-1"/>
        </w:rPr>
        <w:t>Environmental</w:t>
      </w:r>
      <w:r>
        <w:rPr/>
        <w:t> </w:t>
      </w:r>
      <w:r>
        <w:rPr>
          <w:spacing w:val="-1"/>
        </w:rPr>
        <w:t>Protection</w:t>
      </w:r>
      <w:r>
        <w:rPr>
          <w:spacing w:val="-3"/>
        </w:rPr>
        <w:t> </w:t>
      </w:r>
      <w:r>
        <w:rPr>
          <w:spacing w:val="-1"/>
        </w:rPr>
        <w:t>Agency.</w:t>
      </w:r>
      <w:r>
        <w:rPr>
          <w:spacing w:val="2"/>
        </w:rPr>
        <w:t> </w:t>
      </w:r>
      <w:r>
        <w:rPr>
          <w:spacing w:val="-1"/>
        </w:rPr>
        <w:t>Guidance</w:t>
      </w:r>
      <w:r>
        <w:rPr>
          <w:spacing w:val="-2"/>
        </w:rPr>
        <w:t> </w:t>
      </w:r>
      <w:r>
        <w:rPr>
          <w:spacing w:val="-1"/>
        </w:rPr>
        <w:t>manual</w:t>
      </w:r>
      <w:r>
        <w:rPr/>
        <w:t> </w:t>
      </w:r>
      <w:r>
        <w:rPr>
          <w:spacing w:val="-1"/>
        </w:rPr>
        <w:t>for</w:t>
      </w:r>
      <w:r>
        <w:rPr/>
        <w:t> </w:t>
      </w:r>
      <w:r>
        <w:rPr>
          <w:spacing w:val="-1"/>
        </w:rPr>
        <w:t>compliance</w:t>
      </w:r>
      <w:r>
        <w:rPr>
          <w:spacing w:val="-2"/>
        </w:rPr>
        <w:t> </w:t>
      </w:r>
      <w:r>
        <w:rPr/>
        <w:t>with </w:t>
      </w:r>
      <w:r>
        <w:rPr>
          <w:spacing w:val="-2"/>
        </w:rPr>
        <w:t>the</w:t>
      </w:r>
      <w:r>
        <w:rPr>
          <w:spacing w:val="2"/>
        </w:rPr>
        <w:t> </w:t>
      </w:r>
      <w:r>
        <w:rPr>
          <w:spacing w:val="-1"/>
        </w:rPr>
        <w:t>filtration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disinfection</w:t>
      </w:r>
      <w:r>
        <w:rPr>
          <w:spacing w:val="69"/>
        </w:rPr>
        <w:t> </w:t>
      </w:r>
      <w:r>
        <w:rPr>
          <w:spacing w:val="-1"/>
        </w:rPr>
        <w:t>requirements</w:t>
      </w:r>
      <w:r>
        <w:rPr/>
        <w:t> </w:t>
      </w:r>
      <w:r>
        <w:rPr>
          <w:spacing w:val="-1"/>
        </w:rPr>
        <w:t>for</w:t>
      </w:r>
      <w:r>
        <w:rPr/>
        <w:t> </w:t>
      </w:r>
      <w:r>
        <w:rPr>
          <w:spacing w:val="-1"/>
        </w:rPr>
        <w:t>public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systems</w:t>
      </w:r>
      <w:r>
        <w:rPr>
          <w:spacing w:val="-3"/>
        </w:rPr>
        <w:t> </w:t>
      </w:r>
      <w:r>
        <w:rPr>
          <w:spacing w:val="-1"/>
        </w:rPr>
        <w:t>using surface</w:t>
      </w:r>
      <w:r>
        <w:rPr>
          <w:spacing w:val="-4"/>
        </w:rPr>
        <w:t> </w:t>
      </w:r>
      <w:r>
        <w:rPr/>
        <w:t>water</w:t>
      </w:r>
      <w:r>
        <w:rPr>
          <w:spacing w:val="-2"/>
        </w:rPr>
        <w:t> </w:t>
      </w:r>
      <w:r>
        <w:rPr>
          <w:spacing w:val="-1"/>
        </w:rPr>
        <w:t>sources</w:t>
      </w:r>
      <w:r>
        <w:rPr>
          <w:spacing w:val="3"/>
        </w:rPr>
        <w:t> </w:t>
      </w:r>
      <w:r>
        <w:rPr>
          <w:spacing w:val="-2"/>
        </w:rPr>
        <w:t>(570391001).</w:t>
      </w:r>
      <w:r>
        <w:rPr/>
        <w:t> </w:t>
      </w:r>
      <w:r>
        <w:rPr>
          <w:spacing w:val="-1"/>
        </w:rPr>
        <w:t>Washington,</w:t>
      </w:r>
      <w:r>
        <w:rPr>
          <w:spacing w:val="-2"/>
        </w:rPr>
        <w:t> </w:t>
      </w:r>
      <w:r>
        <w:rPr>
          <w:spacing w:val="-1"/>
        </w:rPr>
        <w:t>DC:</w:t>
      </w:r>
      <w:r>
        <w:rPr/>
        <w:t> </w:t>
      </w:r>
      <w:r>
        <w:rPr>
          <w:spacing w:val="-1"/>
        </w:rPr>
        <w:t>EPA;</w:t>
      </w:r>
      <w:r>
        <w:rPr>
          <w:spacing w:val="73"/>
        </w:rPr>
        <w:t> </w:t>
      </w:r>
      <w:r>
        <w:rPr>
          <w:spacing w:val="-1"/>
        </w:rPr>
        <w:t>1991.</w:t>
      </w:r>
      <w:r>
        <w:rPr/>
        <w:t> </w:t>
      </w:r>
      <w:r>
        <w:rPr>
          <w:spacing w:val="-1"/>
        </w:rPr>
        <w:t>[Cited</w:t>
      </w:r>
      <w:r>
        <w:rPr>
          <w:spacing w:val="-3"/>
        </w:rPr>
        <w:t> </w:t>
      </w:r>
      <w:r>
        <w:rPr>
          <w:spacing w:val="-1"/>
        </w:rPr>
        <w:t>2010</w:t>
      </w:r>
      <w:r>
        <w:rPr>
          <w:spacing w:val="-2"/>
        </w:rPr>
        <w:t> </w:t>
      </w:r>
      <w:r>
        <w:rPr>
          <w:spacing w:val="-1"/>
        </w:rPr>
        <w:t>Dec</w:t>
      </w:r>
      <w:r>
        <w:rPr/>
        <w:t> 2]</w:t>
      </w:r>
      <w:r>
        <w:rPr>
          <w:spacing w:val="-3"/>
        </w:rPr>
        <w:t> </w:t>
      </w:r>
      <w:r>
        <w:rPr>
          <w:spacing w:val="-1"/>
        </w:rPr>
        <w:t>Available</w:t>
      </w:r>
      <w:r>
        <w:rPr/>
        <w:t> </w:t>
      </w:r>
      <w:r>
        <w:rPr>
          <w:spacing w:val="-2"/>
        </w:rPr>
        <w:t>from</w:t>
      </w:r>
      <w:r>
        <w:rPr>
          <w:spacing w:val="1"/>
        </w:rPr>
        <w:t> </w:t>
      </w:r>
      <w:r>
        <w:rPr>
          <w:spacing w:val="-1"/>
        </w:rPr>
        <w:t>URL:</w:t>
      </w:r>
      <w:r>
        <w:rPr>
          <w:spacing w:val="2"/>
        </w:rPr>
        <w:t> </w:t>
      </w:r>
      <w:r>
        <w:rPr>
          <w:color w:val="0000FF"/>
          <w:spacing w:val="2"/>
        </w:rPr>
      </w:r>
      <w:hyperlink r:id="rId241">
        <w:r>
          <w:rPr>
            <w:color w:val="0000FF"/>
            <w:spacing w:val="-1"/>
            <w:u w:val="single" w:color="0000FF"/>
          </w:rPr>
          <w:t>http://www.epa.gov/safewater/mdbp/guidsws.pdf</w:t>
        </w:r>
        <w:r>
          <w:rPr>
            <w:color w:val="0000FF"/>
          </w:rPr>
        </w:r>
        <w:r>
          <w:rPr>
            <w:spacing w:val="-1"/>
          </w:rPr>
          <w:t>.</w:t>
        </w:r>
      </w:hyperlink>
    </w:p>
    <w:p>
      <w:pPr>
        <w:pStyle w:val="BodyText"/>
        <w:spacing w:line="277" w:lineRule="auto" w:before="196"/>
        <w:ind w:right="309"/>
        <w:jc w:val="left"/>
      </w:pPr>
      <w:r>
        <w:rPr>
          <w:spacing w:val="-1"/>
        </w:rPr>
        <w:t>Environmental</w:t>
      </w:r>
      <w:r>
        <w:rPr/>
        <w:t> </w:t>
      </w:r>
      <w:r>
        <w:rPr>
          <w:spacing w:val="-1"/>
        </w:rPr>
        <w:t>Protection</w:t>
      </w:r>
      <w:r>
        <w:rPr>
          <w:spacing w:val="-3"/>
        </w:rPr>
        <w:t> </w:t>
      </w:r>
      <w:r>
        <w:rPr>
          <w:spacing w:val="-1"/>
        </w:rPr>
        <w:t>Agency.</w:t>
      </w:r>
      <w:r>
        <w:rPr>
          <w:spacing w:val="2"/>
        </w:rPr>
        <w:t> </w:t>
      </w:r>
      <w:r>
        <w:rPr>
          <w:spacing w:val="-1"/>
        </w:rPr>
        <w:t>Source</w:t>
      </w:r>
      <w:r>
        <w:rPr>
          <w:spacing w:val="-2"/>
        </w:rPr>
        <w:t> </w:t>
      </w:r>
      <w:r>
        <w:rPr/>
        <w:t>water</w:t>
      </w:r>
      <w:r>
        <w:rPr>
          <w:spacing w:val="-2"/>
        </w:rPr>
        <w:t> </w:t>
      </w:r>
      <w:r>
        <w:rPr>
          <w:spacing w:val="-1"/>
        </w:rPr>
        <w:t>assessment</w:t>
      </w:r>
      <w:r>
        <w:rPr/>
        <w:t> </w:t>
      </w:r>
      <w:r>
        <w:rPr>
          <w:spacing w:val="-1"/>
        </w:rPr>
        <w:t>and protection program</w:t>
      </w:r>
      <w:r>
        <w:rPr>
          <w:spacing w:val="2"/>
        </w:rPr>
        <w:t> </w:t>
      </w:r>
      <w:r>
        <w:rPr>
          <w:spacing w:val="-1"/>
        </w:rPr>
        <w:t>[online]. 2010.</w:t>
      </w:r>
      <w:r>
        <w:rPr>
          <w:spacing w:val="51"/>
        </w:rPr>
        <w:t> </w:t>
      </w:r>
      <w:r>
        <w:rPr>
          <w:spacing w:val="-1"/>
        </w:rPr>
        <w:t>[cited 2010</w:t>
      </w:r>
      <w:r>
        <w:rPr/>
        <w:t> </w:t>
      </w:r>
      <w:r>
        <w:rPr>
          <w:spacing w:val="-1"/>
        </w:rPr>
        <w:t>Aug</w:t>
      </w:r>
      <w:r>
        <w:rPr>
          <w:spacing w:val="-2"/>
        </w:rPr>
        <w:t> </w:t>
      </w:r>
      <w:r>
        <w:rPr/>
        <w:t>17].</w:t>
      </w:r>
      <w:r>
        <w:rPr>
          <w:spacing w:val="-1"/>
        </w:rPr>
        <w:t> Available</w:t>
      </w:r>
      <w:r>
        <w:rPr>
          <w:spacing w:val="1"/>
        </w:rPr>
        <w:t> </w:t>
      </w:r>
      <w:r>
        <w:rPr>
          <w:spacing w:val="-1"/>
        </w:rPr>
        <w:t>from</w:t>
      </w:r>
      <w:r>
        <w:rPr>
          <w:spacing w:val="1"/>
        </w:rPr>
        <w:t> </w:t>
      </w:r>
      <w:r>
        <w:rPr>
          <w:spacing w:val="-2"/>
        </w:rPr>
        <w:t>URL:</w:t>
      </w:r>
      <w:r>
        <w:rPr/>
        <w:t> </w:t>
      </w:r>
      <w:r>
        <w:rPr>
          <w:color w:val="0000FF"/>
        </w:rPr>
      </w:r>
      <w:r>
        <w:rPr>
          <w:color w:val="0000FF"/>
        </w:rPr>
        <w:t> </w:t>
      </w:r>
      <w:hyperlink r:id="rId242">
        <w:r>
          <w:rPr>
            <w:color w:val="0000FF"/>
            <w:spacing w:val="-1"/>
            <w:u w:val="single" w:color="0000FF"/>
          </w:rPr>
          <w:t>http://water.epa.gov/infrastructure/drinkingwater/sourcewater/protection/index.cfm</w:t>
        </w:r>
        <w:r>
          <w:rPr>
            <w:color w:val="0000FF"/>
            <w:spacing w:val="5"/>
            <w:u w:val="single" w:color="0000FF"/>
          </w:rPr>
          <w:t> </w:t>
        </w:r>
        <w:r>
          <w:rPr>
            <w:color w:val="0000FF"/>
            <w:spacing w:val="5"/>
          </w:rPr>
        </w:r>
      </w:hyperlink>
      <w:r>
        <w:rPr/>
        <w:t>.</w:t>
      </w:r>
    </w:p>
    <w:p>
      <w:pPr>
        <w:pStyle w:val="BodyText"/>
        <w:spacing w:line="276" w:lineRule="auto" w:before="195"/>
        <w:ind w:right="309"/>
        <w:jc w:val="left"/>
      </w:pPr>
      <w:r>
        <w:rPr>
          <w:spacing w:val="-1"/>
        </w:rPr>
        <w:t>Federal Emergency</w:t>
      </w:r>
      <w:r>
        <w:rPr>
          <w:spacing w:val="-2"/>
        </w:rPr>
        <w:t> </w:t>
      </w:r>
      <w:r>
        <w:rPr>
          <w:spacing w:val="-1"/>
        </w:rPr>
        <w:t>Management Agency.</w:t>
      </w:r>
      <w:r>
        <w:rPr>
          <w:spacing w:val="1"/>
        </w:rPr>
        <w:t> </w:t>
      </w:r>
      <w:r>
        <w:rPr>
          <w:spacing w:val="-1"/>
        </w:rPr>
        <w:t>(2010).</w:t>
      </w:r>
      <w:r>
        <w:rPr>
          <w:spacing w:val="-3"/>
        </w:rPr>
        <w:t> </w:t>
      </w:r>
      <w:r>
        <w:rPr>
          <w:spacing w:val="-1"/>
        </w:rPr>
        <w:t>Water:</w:t>
      </w:r>
      <w:r>
        <w:rPr>
          <w:spacing w:val="1"/>
        </w:rPr>
        <w:t> </w:t>
      </w:r>
      <w:r>
        <w:rPr>
          <w:spacing w:val="-1"/>
        </w:rPr>
        <w:t>how</w:t>
      </w:r>
      <w:r>
        <w:rPr>
          <w:spacing w:val="-2"/>
        </w:rPr>
        <w:t> </w:t>
      </w:r>
      <w:r>
        <w:rPr>
          <w:spacing w:val="-1"/>
        </w:rPr>
        <w:t>much</w:t>
      </w:r>
      <w:r>
        <w:rPr>
          <w:spacing w:val="-3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do </w:t>
      </w:r>
      <w:r>
        <w:rPr/>
        <w:t>I </w:t>
      </w:r>
      <w:r>
        <w:rPr>
          <w:spacing w:val="-1"/>
        </w:rPr>
        <w:t>need?</w:t>
      </w:r>
      <w:r>
        <w:rPr>
          <w:spacing w:val="2"/>
        </w:rPr>
        <w:t> </w:t>
      </w:r>
      <w:r>
        <w:rPr>
          <w:spacing w:val="-1"/>
        </w:rPr>
        <w:t>[online]. 2010.</w:t>
      </w:r>
      <w:r>
        <w:rPr>
          <w:spacing w:val="67"/>
        </w:rPr>
        <w:t> </w:t>
      </w:r>
      <w:r>
        <w:rPr>
          <w:spacing w:val="-1"/>
        </w:rPr>
        <w:t>[Cited</w:t>
      </w:r>
      <w:r>
        <w:rPr/>
        <w:t> </w:t>
      </w:r>
      <w:r>
        <w:rPr>
          <w:spacing w:val="-1"/>
        </w:rPr>
        <w:t>2010</w:t>
      </w:r>
      <w:r>
        <w:rPr/>
        <w:t> </w:t>
      </w:r>
      <w:r>
        <w:rPr>
          <w:spacing w:val="-1"/>
        </w:rPr>
        <w:t>Aug</w:t>
      </w:r>
      <w:r>
        <w:rPr>
          <w:spacing w:val="-3"/>
        </w:rPr>
        <w:t> </w:t>
      </w:r>
      <w:r>
        <w:rPr/>
        <w:t>17].</w:t>
      </w:r>
      <w:r>
        <w:rPr>
          <w:spacing w:val="-1"/>
        </w:rPr>
        <w:t> Available</w:t>
      </w:r>
      <w:r>
        <w:rPr/>
        <w:t> </w:t>
      </w:r>
      <w:r>
        <w:rPr>
          <w:spacing w:val="-1"/>
        </w:rPr>
        <w:t>from</w:t>
      </w:r>
      <w:r>
        <w:rPr>
          <w:spacing w:val="1"/>
        </w:rPr>
        <w:t> </w:t>
      </w:r>
      <w:r>
        <w:rPr>
          <w:spacing w:val="-1"/>
        </w:rPr>
        <w:t>URL:</w:t>
      </w:r>
      <w:r>
        <w:rPr>
          <w:spacing w:val="2"/>
        </w:rPr>
        <w:t> </w:t>
      </w:r>
      <w:r>
        <w:rPr>
          <w:color w:val="0000FF"/>
          <w:spacing w:val="2"/>
        </w:rPr>
      </w:r>
      <w:hyperlink r:id="rId243">
        <w:r>
          <w:rPr>
            <w:color w:val="0000FF"/>
            <w:spacing w:val="-1"/>
            <w:u w:val="single" w:color="0000FF"/>
          </w:rPr>
          <w:t>http://www.fema.gov/plan/prepare/water.shtm</w:t>
        </w:r>
        <w:r>
          <w:rPr>
            <w:color w:val="0000FF"/>
          </w:rPr>
        </w:r>
        <w:r>
          <w:rPr>
            <w:spacing w:val="-1"/>
          </w:rPr>
          <w:t>.</w:t>
        </w:r>
      </w:hyperlink>
    </w:p>
    <w:p>
      <w:pPr>
        <w:spacing w:after="0" w:line="276" w:lineRule="auto"/>
        <w:jc w:val="left"/>
        <w:sectPr>
          <w:pgSz w:w="12240" w:h="15840"/>
          <w:pgMar w:header="0" w:footer="1010" w:top="680" w:bottom="1200" w:left="1300" w:right="1280"/>
        </w:sectPr>
      </w:pPr>
    </w:p>
    <w:p>
      <w:pPr>
        <w:numPr>
          <w:ilvl w:val="0"/>
          <w:numId w:val="26"/>
        </w:numPr>
        <w:tabs>
          <w:tab w:pos="328" w:val="left" w:leader="none"/>
        </w:tabs>
        <w:spacing w:before="42"/>
        <w:ind w:left="327" w:right="0" w:hanging="187"/>
        <w:jc w:val="left"/>
        <w:rPr>
          <w:rFonts w:ascii="Cambria" w:hAnsi="Cambria" w:cs="Cambria" w:eastAsia="Cambria"/>
          <w:sz w:val="16"/>
          <w:szCs w:val="16"/>
        </w:rPr>
      </w:pPr>
      <w:r>
        <w:rPr>
          <w:rFonts w:ascii="Cambria"/>
          <w:spacing w:val="-1"/>
          <w:sz w:val="20"/>
        </w:rPr>
        <w:t>R</w:t>
      </w:r>
      <w:r>
        <w:rPr>
          <w:rFonts w:ascii="Cambria"/>
          <w:spacing w:val="-1"/>
          <w:sz w:val="16"/>
        </w:rPr>
        <w:t>EFERENCES</w:t>
      </w:r>
    </w:p>
    <w:p>
      <w:pPr>
        <w:spacing w:line="240" w:lineRule="auto" w:before="6"/>
        <w:rPr>
          <w:rFonts w:ascii="Cambria" w:hAnsi="Cambria" w:cs="Cambria" w:eastAsia="Cambria"/>
          <w:sz w:val="4"/>
          <w:szCs w:val="4"/>
        </w:rPr>
      </w:pPr>
    </w:p>
    <w:p>
      <w:pPr>
        <w:spacing w:line="20" w:lineRule="atLeast"/>
        <w:ind w:left="105" w:right="0" w:firstLine="0"/>
        <w:rPr>
          <w:rFonts w:ascii="Cambria" w:hAnsi="Cambria" w:cs="Cambria" w:eastAsia="Cambria"/>
          <w:sz w:val="2"/>
          <w:szCs w:val="2"/>
        </w:rPr>
      </w:pPr>
      <w:r>
        <w:rPr>
          <w:rFonts w:ascii="Cambria" w:hAnsi="Cambria" w:cs="Cambria" w:eastAsia="Cambria"/>
          <w:sz w:val="2"/>
          <w:szCs w:val="2"/>
        </w:rPr>
        <w:pict>
          <v:group style="width:472.5pt;height:.6pt;mso-position-horizontal-relative:char;mso-position-vertical-relative:line" coordorigin="0,0" coordsize="9450,12">
            <v:group style="position:absolute;left:6;top:6;width:9439;height:2" coordorigin="6,6" coordsize="9439,2">
              <v:shape style="position:absolute;left:6;top:6;width:9439;height:2" coordorigin="6,6" coordsize="9439,0" path="m6,6l9444,6e" filled="false" stroked="true" strokeweight=".580pt" strokecolor="#000000">
                <v:path arrowok="t"/>
              </v:shape>
            </v:group>
          </v:group>
        </w:pict>
      </w:r>
      <w:r>
        <w:rPr>
          <w:rFonts w:ascii="Cambria" w:hAnsi="Cambria" w:cs="Cambria" w:eastAsia="Cambria"/>
          <w:sz w:val="2"/>
          <w:szCs w:val="2"/>
        </w:rPr>
      </w:r>
    </w:p>
    <w:p>
      <w:pPr>
        <w:spacing w:line="240" w:lineRule="auto" w:before="0"/>
        <w:rPr>
          <w:rFonts w:ascii="Cambria" w:hAnsi="Cambria" w:cs="Cambria" w:eastAsia="Cambria"/>
          <w:sz w:val="20"/>
          <w:szCs w:val="20"/>
        </w:rPr>
      </w:pPr>
    </w:p>
    <w:p>
      <w:pPr>
        <w:pStyle w:val="BodyText"/>
        <w:spacing w:line="276" w:lineRule="auto" w:before="163"/>
        <w:ind w:right="309"/>
        <w:jc w:val="left"/>
      </w:pPr>
      <w:r>
        <w:rPr>
          <w:spacing w:val="-1"/>
        </w:rPr>
        <w:t>Joint</w:t>
      </w:r>
      <w:r>
        <w:rPr/>
        <w:t> </w:t>
      </w:r>
      <w:r>
        <w:rPr>
          <w:spacing w:val="-1"/>
        </w:rPr>
        <w:t>Commission.</w:t>
      </w:r>
      <w:r>
        <w:rPr/>
        <w:t> </w:t>
      </w:r>
      <w:r>
        <w:rPr>
          <w:spacing w:val="-1"/>
        </w:rPr>
        <w:t>Approved:</w:t>
      </w:r>
      <w:r>
        <w:rPr/>
        <w:t> </w:t>
      </w:r>
      <w:r>
        <w:rPr>
          <w:spacing w:val="-1"/>
        </w:rPr>
        <w:t>Revisions</w:t>
      </w:r>
      <w:r>
        <w:rPr/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emergency</w:t>
      </w:r>
      <w:r>
        <w:rPr>
          <w:spacing w:val="-4"/>
        </w:rPr>
        <w:t> </w:t>
      </w:r>
      <w:r>
        <w:rPr>
          <w:spacing w:val="-1"/>
        </w:rPr>
        <w:t>management</w:t>
      </w:r>
      <w:r>
        <w:rPr>
          <w:spacing w:val="-3"/>
        </w:rPr>
        <w:t> </w:t>
      </w:r>
      <w:r>
        <w:rPr>
          <w:spacing w:val="-1"/>
        </w:rPr>
        <w:t>standards</w:t>
      </w:r>
      <w:r>
        <w:rPr/>
        <w:t> </w:t>
      </w:r>
      <w:r>
        <w:rPr>
          <w:spacing w:val="-1"/>
        </w:rPr>
        <w:t>for</w:t>
      </w:r>
      <w:r>
        <w:rPr>
          <w:spacing w:val="1"/>
        </w:rPr>
        <w:t> </w:t>
      </w:r>
      <w:r>
        <w:rPr/>
        <w:t>the </w:t>
      </w:r>
      <w:r>
        <w:rPr>
          <w:spacing w:val="-1"/>
        </w:rPr>
        <w:t>critical</w:t>
      </w:r>
      <w:r>
        <w:rPr/>
        <w:t> </w:t>
      </w:r>
      <w:r>
        <w:rPr>
          <w:spacing w:val="-1"/>
        </w:rPr>
        <w:t>access</w:t>
      </w:r>
      <w:r>
        <w:rPr>
          <w:spacing w:val="67"/>
        </w:rPr>
        <w:t> </w:t>
      </w:r>
      <w:r>
        <w:rPr>
          <w:spacing w:val="-1"/>
        </w:rPr>
        <w:t>hospitals,</w:t>
      </w:r>
      <w:r>
        <w:rPr/>
        <w:t> </w:t>
      </w:r>
      <w:r>
        <w:rPr>
          <w:spacing w:val="-1"/>
        </w:rPr>
        <w:t>hospitals,</w:t>
      </w:r>
      <w:r>
        <w:rPr>
          <w:spacing w:val="-3"/>
        </w:rPr>
        <w:t>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long </w:t>
      </w:r>
      <w:r>
        <w:rPr/>
        <w:t>term</w:t>
      </w:r>
      <w:r>
        <w:rPr>
          <w:spacing w:val="-1"/>
        </w:rPr>
        <w:t> </w:t>
      </w:r>
      <w:r>
        <w:rPr/>
        <w:t>care.</w:t>
      </w:r>
      <w:r>
        <w:rPr>
          <w:spacing w:val="-3"/>
        </w:rPr>
        <w:t> </w:t>
      </w:r>
      <w:r>
        <w:rPr>
          <w:spacing w:val="-1"/>
        </w:rPr>
        <w:t>Perspectives</w:t>
      </w:r>
      <w:r>
        <w:rPr>
          <w:spacing w:val="-2"/>
        </w:rPr>
        <w:t> </w:t>
      </w:r>
      <w:r>
        <w:rPr>
          <w:spacing w:val="-1"/>
        </w:rPr>
        <w:t>2007;27(6):4,8.</w:t>
      </w:r>
      <w:r>
        <w:rPr/>
        <w:t> </w:t>
      </w:r>
      <w:r>
        <w:rPr>
          <w:spacing w:val="-1"/>
        </w:rPr>
        <w:t>[Cited</w:t>
      </w:r>
      <w:r>
        <w:rPr>
          <w:spacing w:val="-3"/>
        </w:rPr>
        <w:t> </w:t>
      </w:r>
      <w:r>
        <w:rPr/>
        <w:t>2011</w:t>
      </w:r>
      <w:r>
        <w:rPr>
          <w:spacing w:val="-2"/>
        </w:rPr>
        <w:t> </w:t>
      </w:r>
      <w:r>
        <w:rPr>
          <w:spacing w:val="-1"/>
        </w:rPr>
        <w:t>Jul</w:t>
      </w:r>
      <w:r>
        <w:rPr/>
        <w:t> 11].</w:t>
      </w:r>
      <w:r>
        <w:rPr>
          <w:spacing w:val="-2"/>
        </w:rPr>
        <w:t> </w:t>
      </w:r>
      <w:r>
        <w:rPr>
          <w:spacing w:val="-1"/>
        </w:rPr>
        <w:t>Available</w:t>
      </w:r>
      <w:r>
        <w:rPr/>
        <w:t> </w:t>
      </w:r>
      <w:r>
        <w:rPr>
          <w:spacing w:val="-2"/>
        </w:rPr>
        <w:t>from</w:t>
      </w:r>
      <w:r>
        <w:rPr>
          <w:spacing w:val="63"/>
        </w:rPr>
        <w:t> </w:t>
      </w:r>
      <w:r>
        <w:rPr/>
        <w:t>URL:</w:t>
      </w:r>
      <w:r>
        <w:rPr>
          <w:spacing w:val="-1"/>
        </w:rPr>
        <w:t> </w:t>
      </w:r>
      <w:r>
        <w:rPr>
          <w:color w:val="0000FF"/>
          <w:spacing w:val="-1"/>
        </w:rPr>
      </w:r>
      <w:hyperlink r:id="rId245">
        <w:r>
          <w:rPr>
            <w:color w:val="0000FF"/>
            <w:spacing w:val="-1"/>
            <w:u w:val="single" w:color="0000FF"/>
          </w:rPr>
          <w:t>http://www.naphs.org/documents/EmergencyMgtStandardsFinal.pdf</w:t>
        </w:r>
        <w:r>
          <w:rPr>
            <w:color w:val="0000FF"/>
          </w:rPr>
        </w:r>
        <w:r>
          <w:rPr>
            <w:spacing w:val="-1"/>
          </w:rPr>
          <w:t>.</w:t>
        </w:r>
      </w:hyperlink>
    </w:p>
    <w:p>
      <w:pPr>
        <w:pStyle w:val="BodyText"/>
        <w:spacing w:line="278" w:lineRule="auto" w:before="196"/>
        <w:ind w:right="309"/>
        <w:jc w:val="left"/>
      </w:pPr>
      <w:r>
        <w:rPr>
          <w:spacing w:val="-1"/>
        </w:rPr>
        <w:t>Joint</w:t>
      </w:r>
      <w:r>
        <w:rPr/>
        <w:t> </w:t>
      </w:r>
      <w:r>
        <w:rPr>
          <w:spacing w:val="-1"/>
        </w:rPr>
        <w:t>Commission.</w:t>
      </w:r>
      <w:r>
        <w:rPr/>
        <w:t> </w:t>
      </w:r>
      <w:r>
        <w:rPr>
          <w:spacing w:val="-2"/>
        </w:rPr>
        <w:t>Emergency</w:t>
      </w:r>
      <w:r>
        <w:rPr/>
        <w:t> </w:t>
      </w:r>
      <w:r>
        <w:rPr>
          <w:spacing w:val="-1"/>
        </w:rPr>
        <w:t>preparedness</w:t>
      </w:r>
      <w:r>
        <w:rPr/>
        <w:t> </w:t>
      </w:r>
      <w:r>
        <w:rPr>
          <w:spacing w:val="-1"/>
        </w:rPr>
        <w:t>standards:</w:t>
      </w:r>
      <w:r>
        <w:rPr>
          <w:spacing w:val="1"/>
        </w:rPr>
        <w:t> </w:t>
      </w:r>
      <w:r>
        <w:rPr>
          <w:spacing w:val="-1"/>
        </w:rPr>
        <w:t>utilities</w:t>
      </w:r>
      <w:r>
        <w:rPr>
          <w:spacing w:val="-2"/>
        </w:rPr>
        <w:t> </w:t>
      </w:r>
      <w:r>
        <w:rPr>
          <w:spacing w:val="-1"/>
        </w:rPr>
        <w:t>management</w:t>
      </w:r>
      <w:r>
        <w:rPr>
          <w:spacing w:val="-2"/>
        </w:rPr>
        <w:t> </w:t>
      </w:r>
      <w:r>
        <w:rPr>
          <w:spacing w:val="-1"/>
        </w:rPr>
        <w:t>(EM.02.02.09).</w:t>
      </w:r>
      <w:r>
        <w:rPr/>
        <w:t> </w:t>
      </w:r>
      <w:r>
        <w:rPr>
          <w:spacing w:val="-1"/>
        </w:rPr>
        <w:t>Oakbrook</w:t>
      </w:r>
      <w:r>
        <w:rPr>
          <w:spacing w:val="73"/>
        </w:rPr>
        <w:t> </w:t>
      </w:r>
      <w:r>
        <w:rPr>
          <w:spacing w:val="-1"/>
        </w:rPr>
        <w:t>Terrace,</w:t>
      </w:r>
      <w:r>
        <w:rPr/>
        <w:t> </w:t>
      </w:r>
      <w:r>
        <w:rPr>
          <w:spacing w:val="-1"/>
        </w:rPr>
        <w:t>IL:</w:t>
      </w:r>
      <w:r>
        <w:rPr/>
        <w:t> </w:t>
      </w:r>
      <w:r>
        <w:rPr>
          <w:spacing w:val="-1"/>
        </w:rPr>
        <w:t>Joint</w:t>
      </w:r>
      <w:r>
        <w:rPr/>
        <w:t> </w:t>
      </w:r>
      <w:r>
        <w:rPr>
          <w:spacing w:val="-1"/>
        </w:rPr>
        <w:t>Commission;</w:t>
      </w:r>
      <w:r>
        <w:rPr>
          <w:spacing w:val="-2"/>
        </w:rPr>
        <w:t> </w:t>
      </w:r>
      <w:r>
        <w:rPr>
          <w:spacing w:val="-1"/>
        </w:rPr>
        <w:t>2009.</w:t>
      </w:r>
    </w:p>
    <w:p>
      <w:pPr>
        <w:pStyle w:val="BodyText"/>
        <w:spacing w:line="278" w:lineRule="auto" w:before="194"/>
        <w:ind w:right="309"/>
        <w:jc w:val="left"/>
      </w:pPr>
      <w:r>
        <w:rPr>
          <w:spacing w:val="-1"/>
        </w:rPr>
        <w:t>National</w:t>
      </w:r>
      <w:r>
        <w:rPr/>
        <w:t> </w:t>
      </w:r>
      <w:r>
        <w:rPr>
          <w:spacing w:val="-1"/>
        </w:rPr>
        <w:t>Environmental</w:t>
      </w:r>
      <w:r>
        <w:rPr/>
        <w:t> </w:t>
      </w:r>
      <w:r>
        <w:rPr>
          <w:spacing w:val="-1"/>
        </w:rPr>
        <w:t>Service</w:t>
      </w:r>
      <w:r>
        <w:rPr>
          <w:spacing w:val="-2"/>
        </w:rPr>
        <w:t> </w:t>
      </w:r>
      <w:r>
        <w:rPr>
          <w:spacing w:val="-1"/>
        </w:rPr>
        <w:t>Center.</w:t>
      </w:r>
      <w:r>
        <w:rPr>
          <w:spacing w:val="1"/>
        </w:rPr>
        <w:t> </w:t>
      </w:r>
      <w:r>
        <w:rPr>
          <w:spacing w:val="-1"/>
        </w:rPr>
        <w:t>Tech</w:t>
      </w:r>
      <w:r>
        <w:rPr/>
        <w:t> </w:t>
      </w:r>
      <w:r>
        <w:rPr>
          <w:spacing w:val="-1"/>
        </w:rPr>
        <w:t>brief </w:t>
      </w:r>
      <w:r>
        <w:rPr>
          <w:spacing w:val="-2"/>
        </w:rPr>
        <w:t>fact</w:t>
      </w:r>
      <w:r>
        <w:rPr/>
        <w:t> </w:t>
      </w:r>
      <w:r>
        <w:rPr>
          <w:spacing w:val="-1"/>
        </w:rPr>
        <w:t>sheets</w:t>
      </w:r>
      <w:r>
        <w:rPr>
          <w:spacing w:val="1"/>
        </w:rPr>
        <w:t> </w:t>
      </w:r>
      <w:r>
        <w:rPr>
          <w:spacing w:val="-1"/>
        </w:rPr>
        <w:t>[online].</w:t>
      </w:r>
      <w:r>
        <w:rPr/>
        <w:t> </w:t>
      </w:r>
      <w:r>
        <w:rPr>
          <w:spacing w:val="-1"/>
        </w:rPr>
        <w:t>2010.</w:t>
      </w:r>
      <w:r>
        <w:rPr/>
        <w:t> </w:t>
      </w:r>
      <w:r>
        <w:rPr>
          <w:spacing w:val="-1"/>
        </w:rPr>
        <w:t>[Cited</w:t>
      </w:r>
      <w:r>
        <w:rPr/>
        <w:t> </w:t>
      </w:r>
      <w:r>
        <w:rPr>
          <w:spacing w:val="-1"/>
        </w:rPr>
        <w:t>2010</w:t>
      </w:r>
      <w:r>
        <w:rPr/>
        <w:t> </w:t>
      </w:r>
      <w:r>
        <w:rPr>
          <w:spacing w:val="-1"/>
        </w:rPr>
        <w:t>Aug 17].</w:t>
      </w:r>
      <w:r>
        <w:rPr>
          <w:spacing w:val="55"/>
        </w:rPr>
        <w:t> </w:t>
      </w:r>
      <w:r>
        <w:rPr>
          <w:spacing w:val="-1"/>
        </w:rPr>
        <w:t>Available</w:t>
      </w:r>
      <w:r>
        <w:rPr/>
        <w:t> </w:t>
      </w:r>
      <w:r>
        <w:rPr>
          <w:spacing w:val="-2"/>
        </w:rPr>
        <w:t>from</w:t>
      </w:r>
      <w:r>
        <w:rPr>
          <w:spacing w:val="1"/>
        </w:rPr>
        <w:t> </w:t>
      </w:r>
      <w:r>
        <w:rPr>
          <w:spacing w:val="-1"/>
        </w:rPr>
        <w:t>URL:</w:t>
      </w:r>
      <w:r>
        <w:rPr>
          <w:spacing w:val="2"/>
        </w:rPr>
        <w:t> </w:t>
      </w:r>
      <w:r>
        <w:rPr>
          <w:color w:val="0000FF"/>
          <w:spacing w:val="2"/>
        </w:rPr>
      </w:r>
      <w:hyperlink r:id="rId160">
        <w:r>
          <w:rPr>
            <w:color w:val="0000FF"/>
            <w:spacing w:val="-1"/>
            <w:u w:val="single" w:color="0000FF"/>
          </w:rPr>
          <w:t>http://www.nesc.wvu.edu/techbrief.cfm</w:t>
        </w:r>
        <w:r>
          <w:rPr>
            <w:color w:val="0000FF"/>
          </w:rPr>
        </w:r>
      </w:hyperlink>
      <w:r>
        <w:rPr>
          <w:spacing w:val="-1"/>
        </w:rPr>
        <w:t>.</w:t>
      </w:r>
    </w:p>
    <w:p>
      <w:pPr>
        <w:pStyle w:val="BodyText"/>
        <w:spacing w:line="276" w:lineRule="auto" w:before="194"/>
        <w:ind w:right="309"/>
        <w:jc w:val="left"/>
      </w:pPr>
      <w:r>
        <w:rPr>
          <w:spacing w:val="-1"/>
        </w:rPr>
        <w:t>NSF</w:t>
      </w:r>
      <w:r>
        <w:rPr>
          <w:spacing w:val="-2"/>
        </w:rPr>
        <w:t> </w:t>
      </w:r>
      <w:r>
        <w:rPr>
          <w:spacing w:val="-1"/>
        </w:rPr>
        <w:t>International. NSF</w:t>
      </w:r>
      <w:r>
        <w:rPr>
          <w:spacing w:val="-2"/>
        </w:rPr>
        <w:t> </w:t>
      </w:r>
      <w:r>
        <w:rPr>
          <w:spacing w:val="-1"/>
        </w:rPr>
        <w:t>protocol</w:t>
      </w:r>
      <w:r>
        <w:rPr/>
        <w:t> </w:t>
      </w:r>
      <w:r>
        <w:rPr>
          <w:spacing w:val="-2"/>
        </w:rPr>
        <w:t>P231: </w:t>
      </w:r>
      <w:r>
        <w:rPr>
          <w:spacing w:val="-1"/>
        </w:rPr>
        <w:t>microbiological</w:t>
      </w:r>
      <w:r>
        <w:rPr>
          <w:spacing w:val="-3"/>
        </w:rPr>
        <w:t> </w:t>
      </w:r>
      <w:r>
        <w:rPr/>
        <w:t>water</w:t>
      </w:r>
      <w:r>
        <w:rPr>
          <w:spacing w:val="-2"/>
        </w:rPr>
        <w:t> </w:t>
      </w:r>
      <w:r>
        <w:rPr>
          <w:spacing w:val="-1"/>
        </w:rPr>
        <w:t>purifiers. Ann Arbor,</w:t>
      </w:r>
      <w:r>
        <w:rPr>
          <w:spacing w:val="-5"/>
        </w:rPr>
        <w:t> </w:t>
      </w:r>
      <w:r>
        <w:rPr/>
        <w:t>MI:</w:t>
      </w:r>
      <w:r>
        <w:rPr>
          <w:spacing w:val="4"/>
        </w:rPr>
        <w:t> </w:t>
      </w:r>
      <w:r>
        <w:rPr>
          <w:spacing w:val="-1"/>
        </w:rPr>
        <w:t>NSF</w:t>
      </w:r>
      <w:r>
        <w:rPr>
          <w:spacing w:val="-2"/>
        </w:rPr>
        <w:t> </w:t>
      </w:r>
      <w:r>
        <w:rPr>
          <w:spacing w:val="-1"/>
        </w:rPr>
        <w:t>International;</w:t>
      </w:r>
      <w:r>
        <w:rPr>
          <w:spacing w:val="99"/>
        </w:rPr>
        <w:t> </w:t>
      </w:r>
      <w:r>
        <w:rPr>
          <w:spacing w:val="-1"/>
        </w:rPr>
        <w:t>2003.[Cited</w:t>
      </w:r>
      <w:r>
        <w:rPr/>
        <w:t> </w:t>
      </w:r>
      <w:r>
        <w:rPr>
          <w:spacing w:val="-1"/>
        </w:rPr>
        <w:t>2010</w:t>
      </w:r>
      <w:r>
        <w:rPr>
          <w:spacing w:val="-2"/>
        </w:rPr>
        <w:t> </w:t>
      </w:r>
      <w:r>
        <w:rPr/>
        <w:t>Dec</w:t>
      </w:r>
      <w:r>
        <w:rPr>
          <w:spacing w:val="-2"/>
        </w:rPr>
        <w:t> </w:t>
      </w:r>
      <w:r>
        <w:rPr/>
        <w:t>2] </w:t>
      </w:r>
      <w:r>
        <w:rPr>
          <w:spacing w:val="-1"/>
        </w:rPr>
        <w:t>Available</w:t>
      </w:r>
      <w:r>
        <w:rPr/>
        <w:t> </w:t>
      </w:r>
      <w:r>
        <w:rPr>
          <w:spacing w:val="-1"/>
        </w:rPr>
        <w:t>from URL:</w:t>
      </w:r>
      <w:r>
        <w:rPr/>
        <w:t> </w:t>
      </w:r>
      <w:r>
        <w:rPr>
          <w:color w:val="0000FF"/>
        </w:rPr>
      </w:r>
      <w:r>
        <w:rPr>
          <w:color w:val="0000FF"/>
        </w:rPr>
        <w:t> </w:t>
      </w:r>
      <w:hyperlink r:id="rId246">
        <w:r>
          <w:rPr>
            <w:color w:val="0000FF"/>
            <w:spacing w:val="-1"/>
            <w:u w:val="single" w:color="0000FF"/>
          </w:rPr>
          <w:t>http://www.techstreet.com/standards/NSF/P231_02_03?product_id=1082717</w:t>
        </w:r>
        <w:r>
          <w:rPr>
            <w:color w:val="0000FF"/>
          </w:rPr>
        </w:r>
      </w:hyperlink>
      <w:r>
        <w:rPr>
          <w:spacing w:val="-1"/>
        </w:rPr>
        <w:t>.</w:t>
      </w:r>
    </w:p>
    <w:p>
      <w:pPr>
        <w:pStyle w:val="BodyText"/>
        <w:spacing w:line="277" w:lineRule="auto" w:before="197"/>
        <w:ind w:right="999"/>
        <w:jc w:val="left"/>
      </w:pPr>
      <w:r>
        <w:rPr>
          <w:spacing w:val="-1"/>
        </w:rPr>
        <w:t>NSF</w:t>
      </w:r>
      <w:r>
        <w:rPr>
          <w:spacing w:val="-2"/>
        </w:rPr>
        <w:t> </w:t>
      </w:r>
      <w:r>
        <w:rPr>
          <w:spacing w:val="-1"/>
        </w:rPr>
        <w:t>International.</w:t>
      </w:r>
      <w:r>
        <w:rPr/>
        <w:t> </w:t>
      </w:r>
      <w:r>
        <w:rPr>
          <w:spacing w:val="-2"/>
        </w:rPr>
        <w:t>NSF/ANSI</w:t>
      </w:r>
      <w:r>
        <w:rPr>
          <w:spacing w:val="-1"/>
        </w:rPr>
        <w:t> standard 53-2009e:</w:t>
      </w:r>
      <w:r>
        <w:rPr>
          <w:spacing w:val="-2"/>
        </w:rPr>
        <w:t> </w:t>
      </w:r>
      <w:r>
        <w:rPr>
          <w:spacing w:val="-1"/>
        </w:rPr>
        <w:t>drinking water</w:t>
      </w:r>
      <w:r>
        <w:rPr/>
        <w:t> </w:t>
      </w:r>
      <w:r>
        <w:rPr>
          <w:spacing w:val="-1"/>
        </w:rPr>
        <w:t>treatment units </w:t>
      </w:r>
      <w:r>
        <w:rPr/>
        <w:t>- </w:t>
      </w:r>
      <w:r>
        <w:rPr>
          <w:spacing w:val="-1"/>
        </w:rPr>
        <w:t>health effects</w:t>
      </w:r>
      <w:r>
        <w:rPr>
          <w:spacing w:val="93"/>
        </w:rPr>
        <w:t> </w:t>
      </w:r>
      <w:r>
        <w:rPr>
          <w:spacing w:val="-1"/>
        </w:rPr>
        <w:t>overview.</w:t>
      </w:r>
      <w:r>
        <w:rPr/>
        <w:t> </w:t>
      </w:r>
      <w:r>
        <w:rPr>
          <w:spacing w:val="-1"/>
        </w:rPr>
        <w:t>Ann Arbor,</w:t>
      </w:r>
      <w:r>
        <w:rPr>
          <w:spacing w:val="-2"/>
        </w:rPr>
        <w:t> </w:t>
      </w:r>
      <w:r>
        <w:rPr/>
        <w:t>MI: </w:t>
      </w:r>
      <w:r>
        <w:rPr>
          <w:spacing w:val="-2"/>
        </w:rPr>
        <w:t>NSF </w:t>
      </w:r>
      <w:r>
        <w:rPr>
          <w:spacing w:val="-1"/>
        </w:rPr>
        <w:t>International;</w:t>
      </w:r>
      <w:r>
        <w:rPr>
          <w:spacing w:val="2"/>
        </w:rPr>
        <w:t> </w:t>
      </w:r>
      <w:r>
        <w:rPr>
          <w:spacing w:val="-1"/>
        </w:rPr>
        <w:t>2009.</w:t>
      </w:r>
      <w:r>
        <w:rPr/>
        <w:t> </w:t>
      </w:r>
      <w:r>
        <w:rPr>
          <w:spacing w:val="-1"/>
        </w:rPr>
        <w:t>[Cited</w:t>
      </w:r>
      <w:r>
        <w:rPr/>
        <w:t> </w:t>
      </w:r>
      <w:r>
        <w:rPr>
          <w:spacing w:val="-1"/>
        </w:rPr>
        <w:t>2010</w:t>
      </w:r>
      <w:r>
        <w:rPr>
          <w:spacing w:val="-2"/>
        </w:rPr>
        <w:t> </w:t>
      </w:r>
      <w:r>
        <w:rPr/>
        <w:t>Dec</w:t>
      </w:r>
      <w:r>
        <w:rPr>
          <w:spacing w:val="-2"/>
        </w:rPr>
        <w:t> </w:t>
      </w:r>
      <w:r>
        <w:rPr/>
        <w:t>2] </w:t>
      </w:r>
      <w:r>
        <w:rPr>
          <w:spacing w:val="-1"/>
        </w:rPr>
        <w:t>Available</w:t>
      </w:r>
      <w:r>
        <w:rPr/>
        <w:t> </w:t>
      </w:r>
      <w:r>
        <w:rPr>
          <w:spacing w:val="-1"/>
        </w:rPr>
        <w:t>from</w:t>
      </w:r>
      <w:r>
        <w:rPr>
          <w:spacing w:val="-2"/>
        </w:rPr>
        <w:t> </w:t>
      </w:r>
      <w:r>
        <w:rPr>
          <w:spacing w:val="-1"/>
        </w:rPr>
        <w:t>URL:</w:t>
      </w:r>
      <w:r>
        <w:rPr/>
        <w:t> </w:t>
      </w:r>
      <w:r>
        <w:rPr>
          <w:color w:val="0000FF"/>
        </w:rPr>
      </w:r>
      <w:r>
        <w:rPr>
          <w:color w:val="0000FF"/>
        </w:rPr>
        <w:t> </w:t>
      </w:r>
      <w:hyperlink r:id="rId247">
        <w:r>
          <w:rPr>
            <w:color w:val="0000FF"/>
            <w:spacing w:val="-1"/>
            <w:u w:val="single" w:color="0000FF"/>
          </w:rPr>
          <w:t>http://www.techstreet.com/cgi-bin/family?product_id=1650266</w:t>
        </w:r>
        <w:r>
          <w:rPr>
            <w:color w:val="0000FF"/>
          </w:rPr>
        </w:r>
      </w:hyperlink>
      <w:r>
        <w:rPr>
          <w:spacing w:val="-1"/>
        </w:rPr>
        <w:t>.</w:t>
      </w:r>
    </w:p>
    <w:p>
      <w:pPr>
        <w:pStyle w:val="BodyText"/>
        <w:spacing w:line="276" w:lineRule="auto" w:before="195"/>
        <w:ind w:right="226"/>
        <w:jc w:val="left"/>
      </w:pPr>
      <w:r>
        <w:rPr>
          <w:spacing w:val="-1"/>
        </w:rPr>
        <w:t>NSF</w:t>
      </w:r>
      <w:r>
        <w:rPr>
          <w:spacing w:val="-2"/>
        </w:rPr>
        <w:t> </w:t>
      </w:r>
      <w:r>
        <w:rPr>
          <w:spacing w:val="-1"/>
        </w:rPr>
        <w:t>International.</w:t>
      </w:r>
      <w:r>
        <w:rPr/>
        <w:t> </w:t>
      </w:r>
      <w:r>
        <w:rPr>
          <w:spacing w:val="-2"/>
        </w:rPr>
        <w:t>NSF/ANSI</w:t>
      </w:r>
      <w:r>
        <w:rPr>
          <w:spacing w:val="-1"/>
        </w:rPr>
        <w:t> standard 55-2009:</w:t>
      </w:r>
      <w:r>
        <w:rPr/>
        <w:t> </w:t>
      </w:r>
      <w:r>
        <w:rPr>
          <w:spacing w:val="-1"/>
        </w:rPr>
        <w:t>ultraviolet</w:t>
      </w:r>
      <w:r>
        <w:rPr>
          <w:spacing w:val="-2"/>
        </w:rPr>
        <w:t> </w:t>
      </w:r>
      <w:r>
        <w:rPr>
          <w:spacing w:val="-1"/>
        </w:rPr>
        <w:t>microbiological</w:t>
      </w:r>
      <w:r>
        <w:rPr>
          <w:spacing w:val="-3"/>
        </w:rPr>
        <w:t> </w:t>
      </w:r>
      <w:r>
        <w:rPr>
          <w:spacing w:val="-1"/>
        </w:rPr>
        <w:t>water</w:t>
      </w:r>
      <w:r>
        <w:rPr>
          <w:spacing w:val="-2"/>
        </w:rPr>
        <w:t> </w:t>
      </w:r>
      <w:r>
        <w:rPr>
          <w:spacing w:val="-1"/>
        </w:rPr>
        <w:t>treatment</w:t>
      </w:r>
      <w:r>
        <w:rPr>
          <w:spacing w:val="-3"/>
        </w:rPr>
        <w:t> </w:t>
      </w:r>
      <w:r>
        <w:rPr>
          <w:spacing w:val="-1"/>
        </w:rPr>
        <w:t>systems.</w:t>
      </w:r>
      <w:r>
        <w:rPr/>
        <w:t> </w:t>
      </w:r>
      <w:r>
        <w:rPr>
          <w:spacing w:val="-1"/>
        </w:rPr>
        <w:t>Ann</w:t>
      </w:r>
      <w:r>
        <w:rPr>
          <w:spacing w:val="103"/>
        </w:rPr>
        <w:t> </w:t>
      </w:r>
      <w:r>
        <w:rPr>
          <w:spacing w:val="-1"/>
        </w:rPr>
        <w:t>Arbor,</w:t>
      </w:r>
      <w:r>
        <w:rPr>
          <w:spacing w:val="-2"/>
        </w:rPr>
        <w:t> </w:t>
      </w:r>
      <w:r>
        <w:rPr/>
        <w:t>MI:</w:t>
      </w:r>
      <w:r>
        <w:rPr>
          <w:spacing w:val="1"/>
        </w:rPr>
        <w:t> </w:t>
      </w:r>
      <w:r>
        <w:rPr>
          <w:spacing w:val="-1"/>
        </w:rPr>
        <w:t>NSF</w:t>
      </w:r>
      <w:r>
        <w:rPr>
          <w:spacing w:val="-2"/>
        </w:rPr>
        <w:t> </w:t>
      </w:r>
      <w:r>
        <w:rPr>
          <w:spacing w:val="-1"/>
        </w:rPr>
        <w:t>International;</w:t>
      </w:r>
      <w:r>
        <w:rPr>
          <w:spacing w:val="1"/>
        </w:rPr>
        <w:t> </w:t>
      </w:r>
      <w:r>
        <w:rPr>
          <w:spacing w:val="-1"/>
        </w:rPr>
        <w:t>2009.</w:t>
      </w:r>
      <w:r>
        <w:rPr/>
        <w:t> </w:t>
      </w:r>
      <w:r>
        <w:rPr>
          <w:spacing w:val="-1"/>
        </w:rPr>
        <w:t>[Cited</w:t>
      </w:r>
      <w:r>
        <w:rPr/>
        <w:t> </w:t>
      </w:r>
      <w:r>
        <w:rPr>
          <w:spacing w:val="-1"/>
        </w:rPr>
        <w:t>2010</w:t>
      </w:r>
      <w:r>
        <w:rPr>
          <w:spacing w:val="-2"/>
        </w:rPr>
        <w:t> </w:t>
      </w:r>
      <w:r>
        <w:rPr/>
        <w:t>Dec</w:t>
      </w:r>
      <w:r>
        <w:rPr>
          <w:spacing w:val="-2"/>
        </w:rPr>
        <w:t> </w:t>
      </w:r>
      <w:r>
        <w:rPr>
          <w:spacing w:val="-1"/>
        </w:rPr>
        <w:t>2]</w:t>
      </w:r>
      <w:r>
        <w:rPr/>
        <w:t> </w:t>
      </w:r>
      <w:r>
        <w:rPr>
          <w:spacing w:val="-1"/>
        </w:rPr>
        <w:t>Available</w:t>
      </w:r>
      <w:r>
        <w:rPr/>
        <w:t> </w:t>
      </w:r>
      <w:r>
        <w:rPr>
          <w:spacing w:val="-2"/>
        </w:rPr>
        <w:t>from</w:t>
      </w:r>
      <w:r>
        <w:rPr>
          <w:spacing w:val="1"/>
        </w:rPr>
        <w:t> </w:t>
      </w:r>
      <w:r>
        <w:rPr>
          <w:spacing w:val="-1"/>
        </w:rPr>
        <w:t>URL:</w:t>
      </w:r>
      <w:r>
        <w:rPr/>
        <w:t> </w:t>
      </w:r>
      <w:r>
        <w:rPr>
          <w:color w:val="0000FF"/>
        </w:rPr>
      </w:r>
      <w:r>
        <w:rPr>
          <w:color w:val="0000FF"/>
        </w:rPr>
        <w:t> </w:t>
      </w:r>
      <w:hyperlink r:id="rId248">
        <w:r>
          <w:rPr>
            <w:color w:val="0000FF"/>
            <w:spacing w:val="-1"/>
            <w:u w:val="single" w:color="0000FF"/>
          </w:rPr>
          <w:t>http://www.techstreet.com/standards/NSF/55_2009?product_id=1648906</w:t>
        </w:r>
        <w:r>
          <w:rPr>
            <w:color w:val="0000FF"/>
          </w:rPr>
        </w:r>
      </w:hyperlink>
      <w:r>
        <w:rPr>
          <w:spacing w:val="-1"/>
        </w:rPr>
        <w:t>.</w:t>
      </w:r>
    </w:p>
    <w:p>
      <w:pPr>
        <w:pStyle w:val="BodyText"/>
        <w:spacing w:line="276" w:lineRule="auto" w:before="196"/>
        <w:ind w:right="309"/>
        <w:jc w:val="left"/>
      </w:pPr>
      <w:r>
        <w:rPr>
          <w:spacing w:val="-1"/>
        </w:rPr>
        <w:t>NSF</w:t>
      </w:r>
      <w:r>
        <w:rPr>
          <w:spacing w:val="-2"/>
        </w:rPr>
        <w:t> </w:t>
      </w:r>
      <w:r>
        <w:rPr>
          <w:spacing w:val="-1"/>
        </w:rPr>
        <w:t>International.</w:t>
      </w:r>
      <w:r>
        <w:rPr/>
        <w:t> </w:t>
      </w:r>
      <w:r>
        <w:rPr>
          <w:spacing w:val="-2"/>
        </w:rPr>
        <w:t>NSF/ANSI</w:t>
      </w:r>
      <w:r>
        <w:rPr>
          <w:spacing w:val="-1"/>
        </w:rPr>
        <w:t> standard 58-2009:</w:t>
      </w:r>
      <w:r>
        <w:rPr/>
        <w:t> </w:t>
      </w:r>
      <w:r>
        <w:rPr>
          <w:spacing w:val="-1"/>
        </w:rPr>
        <w:t>reverse</w:t>
      </w:r>
      <w:r>
        <w:rPr/>
        <w:t> </w:t>
      </w:r>
      <w:r>
        <w:rPr>
          <w:spacing w:val="-1"/>
        </w:rPr>
        <w:t>osmosis</w:t>
      </w:r>
      <w:r>
        <w:rPr/>
        <w:t> </w:t>
      </w:r>
      <w:r>
        <w:rPr>
          <w:spacing w:val="-1"/>
        </w:rPr>
        <w:t>drinking</w:t>
      </w:r>
      <w:r>
        <w:rPr>
          <w:spacing w:val="-3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treatment systems.</w:t>
      </w:r>
      <w:r>
        <w:rPr/>
        <w:t> </w:t>
      </w:r>
      <w:r>
        <w:rPr>
          <w:spacing w:val="-1"/>
        </w:rPr>
        <w:t>Ann</w:t>
      </w:r>
      <w:r>
        <w:rPr>
          <w:spacing w:val="81"/>
        </w:rPr>
        <w:t> </w:t>
      </w:r>
      <w:r>
        <w:rPr>
          <w:spacing w:val="-1"/>
        </w:rPr>
        <w:t>Arbor,</w:t>
      </w:r>
      <w:r>
        <w:rPr>
          <w:spacing w:val="-2"/>
        </w:rPr>
        <w:t> </w:t>
      </w:r>
      <w:r>
        <w:rPr>
          <w:spacing w:val="-1"/>
        </w:rPr>
        <w:t>MI:</w:t>
      </w:r>
      <w:r>
        <w:rPr/>
        <w:t> </w:t>
      </w:r>
      <w:r>
        <w:rPr>
          <w:spacing w:val="-1"/>
        </w:rPr>
        <w:t>NSF</w:t>
      </w:r>
      <w:r>
        <w:rPr/>
        <w:t> </w:t>
      </w:r>
      <w:r>
        <w:rPr>
          <w:spacing w:val="-1"/>
        </w:rPr>
        <w:t>International;</w:t>
      </w:r>
      <w:r>
        <w:rPr>
          <w:spacing w:val="1"/>
        </w:rPr>
        <w:t> </w:t>
      </w:r>
      <w:r>
        <w:rPr>
          <w:spacing w:val="-1"/>
        </w:rPr>
        <w:t>2009.</w:t>
      </w:r>
      <w:r>
        <w:rPr/>
        <w:t> </w:t>
      </w:r>
      <w:r>
        <w:rPr>
          <w:spacing w:val="-1"/>
        </w:rPr>
        <w:t>[Cited</w:t>
      </w:r>
      <w:r>
        <w:rPr/>
        <w:t> </w:t>
      </w:r>
      <w:r>
        <w:rPr>
          <w:spacing w:val="-1"/>
        </w:rPr>
        <w:t>2010</w:t>
      </w:r>
      <w:r>
        <w:rPr>
          <w:spacing w:val="-2"/>
        </w:rPr>
        <w:t> </w:t>
      </w:r>
      <w:r>
        <w:rPr/>
        <w:t>Dec</w:t>
      </w:r>
      <w:r>
        <w:rPr>
          <w:spacing w:val="-2"/>
        </w:rPr>
        <w:t> </w:t>
      </w:r>
      <w:r>
        <w:rPr>
          <w:spacing w:val="-1"/>
        </w:rPr>
        <w:t>2]</w:t>
      </w:r>
      <w:r>
        <w:rPr/>
        <w:t> </w:t>
      </w:r>
      <w:r>
        <w:rPr>
          <w:spacing w:val="-1"/>
        </w:rPr>
        <w:t>Available</w:t>
      </w:r>
      <w:r>
        <w:rPr/>
        <w:t> </w:t>
      </w:r>
      <w:r>
        <w:rPr>
          <w:spacing w:val="-2"/>
        </w:rPr>
        <w:t>from</w:t>
      </w:r>
      <w:r>
        <w:rPr>
          <w:spacing w:val="1"/>
        </w:rPr>
        <w:t> </w:t>
      </w:r>
      <w:r>
        <w:rPr>
          <w:spacing w:val="-1"/>
        </w:rPr>
        <w:t>URL:</w:t>
      </w:r>
      <w:r>
        <w:rPr/>
        <w:t> </w:t>
      </w:r>
      <w:r>
        <w:rPr>
          <w:color w:val="0000FF"/>
        </w:rPr>
      </w:r>
      <w:r>
        <w:rPr>
          <w:color w:val="0000FF"/>
        </w:rPr>
        <w:t> </w:t>
      </w:r>
      <w:hyperlink r:id="rId249">
        <w:r>
          <w:rPr>
            <w:color w:val="0000FF"/>
            <w:spacing w:val="-1"/>
            <w:u w:val="single" w:color="0000FF"/>
          </w:rPr>
          <w:t>http://www.techstreet.com/standards/NSF/58_2009?product_id=1648886</w:t>
        </w:r>
        <w:r>
          <w:rPr>
            <w:color w:val="0000FF"/>
          </w:rPr>
        </w:r>
      </w:hyperlink>
      <w:r>
        <w:rPr>
          <w:spacing w:val="-1"/>
        </w:rPr>
        <w:t>.</w:t>
      </w:r>
    </w:p>
    <w:p>
      <w:pPr>
        <w:pStyle w:val="BodyText"/>
        <w:spacing w:line="277" w:lineRule="auto" w:before="197"/>
        <w:ind w:right="309"/>
        <w:jc w:val="left"/>
      </w:pPr>
      <w:r>
        <w:rPr>
          <w:spacing w:val="-1"/>
        </w:rPr>
        <w:t>NSF</w:t>
      </w:r>
      <w:r>
        <w:rPr>
          <w:spacing w:val="-2"/>
        </w:rPr>
        <w:t> </w:t>
      </w:r>
      <w:r>
        <w:rPr>
          <w:spacing w:val="-1"/>
        </w:rPr>
        <w:t>International.</w:t>
      </w:r>
      <w:r>
        <w:rPr/>
        <w:t> </w:t>
      </w:r>
      <w:r>
        <w:rPr>
          <w:spacing w:val="-2"/>
        </w:rPr>
        <w:t>NSF/ANSI</w:t>
      </w:r>
      <w:r>
        <w:rPr>
          <w:spacing w:val="-1"/>
        </w:rPr>
        <w:t> standard 60-2009:</w:t>
      </w:r>
      <w:r>
        <w:rPr/>
        <w:t> </w:t>
      </w:r>
      <w:r>
        <w:rPr>
          <w:spacing w:val="-1"/>
        </w:rPr>
        <w:t>drinking </w:t>
      </w:r>
      <w:r>
        <w:rPr/>
        <w:t>water</w:t>
      </w:r>
      <w:r>
        <w:rPr>
          <w:spacing w:val="-3"/>
        </w:rPr>
        <w:t> </w:t>
      </w:r>
      <w:r>
        <w:rPr>
          <w:spacing w:val="-1"/>
        </w:rPr>
        <w:t>treatment chemicals. Ann Arbor,</w:t>
      </w:r>
      <w:r>
        <w:rPr>
          <w:spacing w:val="-2"/>
        </w:rPr>
        <w:t> </w:t>
      </w:r>
      <w:r>
        <w:rPr/>
        <w:t>MI: </w:t>
      </w:r>
      <w:r>
        <w:rPr>
          <w:spacing w:val="-1"/>
        </w:rPr>
        <w:t>NSF</w:t>
      </w:r>
      <w:r>
        <w:rPr>
          <w:spacing w:val="78"/>
        </w:rPr>
        <w:t> </w:t>
      </w:r>
      <w:r>
        <w:rPr>
          <w:spacing w:val="-1"/>
        </w:rPr>
        <w:t>International;</w:t>
      </w:r>
      <w:r>
        <w:rPr>
          <w:spacing w:val="1"/>
        </w:rPr>
        <w:t> </w:t>
      </w:r>
      <w:r>
        <w:rPr>
          <w:spacing w:val="-1"/>
        </w:rPr>
        <w:t>2009.</w:t>
      </w:r>
      <w:r>
        <w:rPr/>
        <w:t> </w:t>
      </w:r>
      <w:r>
        <w:rPr>
          <w:spacing w:val="-1"/>
        </w:rPr>
        <w:t>[Cited</w:t>
      </w:r>
      <w:r>
        <w:rPr>
          <w:spacing w:val="-3"/>
        </w:rPr>
        <w:t> </w:t>
      </w:r>
      <w:r>
        <w:rPr>
          <w:spacing w:val="-1"/>
        </w:rPr>
        <w:t>2010</w:t>
      </w:r>
      <w:r>
        <w:rPr>
          <w:spacing w:val="-2"/>
        </w:rPr>
        <w:t> </w:t>
      </w:r>
      <w:r>
        <w:rPr>
          <w:spacing w:val="-1"/>
        </w:rPr>
        <w:t>Dec</w:t>
      </w:r>
      <w:r>
        <w:rPr/>
        <w:t> 2]</w:t>
      </w:r>
      <w:r>
        <w:rPr>
          <w:spacing w:val="-3"/>
        </w:rPr>
        <w:t> </w:t>
      </w:r>
      <w:r>
        <w:rPr>
          <w:spacing w:val="-1"/>
        </w:rPr>
        <w:t>Available</w:t>
      </w:r>
      <w:r>
        <w:rPr>
          <w:spacing w:val="-3"/>
        </w:rPr>
        <w:t> </w:t>
      </w:r>
      <w:r>
        <w:rPr>
          <w:spacing w:val="-1"/>
        </w:rPr>
        <w:t>from</w:t>
      </w:r>
      <w:r>
        <w:rPr>
          <w:spacing w:val="-2"/>
        </w:rPr>
        <w:t> </w:t>
      </w:r>
      <w:r>
        <w:rPr>
          <w:spacing w:val="-1"/>
        </w:rPr>
        <w:t>URL:</w:t>
      </w:r>
      <w:r>
        <w:rPr/>
        <w:t> </w:t>
      </w:r>
      <w:r>
        <w:rPr>
          <w:color w:val="0000FF"/>
        </w:rPr>
      </w:r>
      <w:r>
        <w:rPr>
          <w:color w:val="0000FF"/>
        </w:rPr>
        <w:t> </w:t>
      </w:r>
      <w:hyperlink r:id="rId250">
        <w:r>
          <w:rPr>
            <w:color w:val="0000FF"/>
            <w:spacing w:val="-1"/>
            <w:u w:val="single" w:color="0000FF"/>
          </w:rPr>
          <w:t>http://www.techstreet.com/standards/NSF/60_2009a?product_id=1701386</w:t>
        </w:r>
        <w:r>
          <w:rPr>
            <w:color w:val="0000FF"/>
          </w:rPr>
        </w:r>
      </w:hyperlink>
      <w:r>
        <w:rPr>
          <w:spacing w:val="-1"/>
        </w:rPr>
        <w:t>.</w:t>
      </w:r>
    </w:p>
    <w:p>
      <w:pPr>
        <w:pStyle w:val="BodyText"/>
        <w:spacing w:line="276" w:lineRule="auto" w:before="195"/>
        <w:ind w:right="226"/>
        <w:jc w:val="left"/>
      </w:pPr>
      <w:r>
        <w:rPr>
          <w:spacing w:val="-1"/>
        </w:rPr>
        <w:t>NSF</w:t>
      </w:r>
      <w:r>
        <w:rPr>
          <w:spacing w:val="-2"/>
        </w:rPr>
        <w:t> </w:t>
      </w:r>
      <w:r>
        <w:rPr>
          <w:spacing w:val="-1"/>
        </w:rPr>
        <w:t>International.</w:t>
      </w:r>
      <w:r>
        <w:rPr/>
        <w:t> </w:t>
      </w:r>
      <w:r>
        <w:rPr>
          <w:spacing w:val="-2"/>
        </w:rPr>
        <w:t>NSF/ANSI</w:t>
      </w:r>
      <w:r>
        <w:rPr>
          <w:spacing w:val="-1"/>
        </w:rPr>
        <w:t> standard 61-2010a:</w:t>
      </w:r>
      <w:r>
        <w:rPr/>
        <w:t> </w:t>
      </w:r>
      <w:r>
        <w:rPr>
          <w:spacing w:val="-1"/>
        </w:rPr>
        <w:t>drinking water</w:t>
      </w:r>
      <w:r>
        <w:rPr/>
        <w:t> </w:t>
      </w:r>
      <w:r>
        <w:rPr>
          <w:spacing w:val="-2"/>
        </w:rPr>
        <w:t>system</w:t>
      </w:r>
      <w:r>
        <w:rPr>
          <w:spacing w:val="-1"/>
        </w:rPr>
        <w:t> components. Ann</w:t>
      </w:r>
      <w:r>
        <w:rPr>
          <w:spacing w:val="2"/>
        </w:rPr>
        <w:t> </w:t>
      </w:r>
      <w:r>
        <w:rPr>
          <w:spacing w:val="-1"/>
        </w:rPr>
        <w:t>Arbor,</w:t>
      </w:r>
      <w:r>
        <w:rPr>
          <w:spacing w:val="-3"/>
        </w:rPr>
        <w:t> </w:t>
      </w:r>
      <w:r>
        <w:rPr>
          <w:spacing w:val="-1"/>
        </w:rPr>
        <w:t>MI:</w:t>
      </w:r>
      <w:r>
        <w:rPr/>
        <w:t> </w:t>
      </w:r>
      <w:r>
        <w:rPr>
          <w:spacing w:val="-1"/>
        </w:rPr>
        <w:t>NSF</w:t>
      </w:r>
      <w:r>
        <w:rPr>
          <w:spacing w:val="97"/>
        </w:rPr>
        <w:t> </w:t>
      </w:r>
      <w:r>
        <w:rPr>
          <w:spacing w:val="-1"/>
        </w:rPr>
        <w:t>International;</w:t>
      </w:r>
      <w:r>
        <w:rPr>
          <w:spacing w:val="1"/>
        </w:rPr>
        <w:t> </w:t>
      </w:r>
      <w:r>
        <w:rPr>
          <w:spacing w:val="-1"/>
        </w:rPr>
        <w:t>2010.</w:t>
      </w:r>
      <w:r>
        <w:rPr/>
        <w:t> </w:t>
      </w:r>
      <w:r>
        <w:rPr>
          <w:spacing w:val="-1"/>
        </w:rPr>
        <w:t>[Cited</w:t>
      </w:r>
      <w:r>
        <w:rPr>
          <w:spacing w:val="-3"/>
        </w:rPr>
        <w:t> </w:t>
      </w:r>
      <w:r>
        <w:rPr>
          <w:spacing w:val="-1"/>
        </w:rPr>
        <w:t>2010</w:t>
      </w:r>
      <w:r>
        <w:rPr>
          <w:spacing w:val="-2"/>
        </w:rPr>
        <w:t> </w:t>
      </w:r>
      <w:r>
        <w:rPr>
          <w:spacing w:val="-1"/>
        </w:rPr>
        <w:t>Dec</w:t>
      </w:r>
      <w:r>
        <w:rPr/>
        <w:t> 2]</w:t>
      </w:r>
      <w:r>
        <w:rPr>
          <w:spacing w:val="-3"/>
        </w:rPr>
        <w:t> </w:t>
      </w:r>
      <w:r>
        <w:rPr>
          <w:spacing w:val="-1"/>
        </w:rPr>
        <w:t>Available</w:t>
      </w:r>
      <w:r>
        <w:rPr>
          <w:spacing w:val="-3"/>
        </w:rPr>
        <w:t> </w:t>
      </w:r>
      <w:r>
        <w:rPr>
          <w:spacing w:val="-1"/>
        </w:rPr>
        <w:t>from</w:t>
      </w:r>
      <w:r>
        <w:rPr>
          <w:spacing w:val="-2"/>
        </w:rPr>
        <w:t> </w:t>
      </w:r>
      <w:r>
        <w:rPr>
          <w:spacing w:val="-1"/>
        </w:rPr>
        <w:t>URL:</w:t>
      </w:r>
      <w:r>
        <w:rPr/>
        <w:t> </w:t>
      </w:r>
      <w:r>
        <w:rPr>
          <w:color w:val="0000FF"/>
        </w:rPr>
      </w:r>
      <w:r>
        <w:rPr>
          <w:color w:val="0000FF"/>
        </w:rPr>
        <w:t> </w:t>
      </w:r>
      <w:hyperlink r:id="rId251">
        <w:r>
          <w:rPr>
            <w:color w:val="0000FF"/>
            <w:spacing w:val="-1"/>
            <w:u w:val="single" w:color="0000FF"/>
          </w:rPr>
          <w:t>http://www.techstreet.com/standards/NSF/61_2010a?product_id=1752846</w:t>
        </w:r>
        <w:r>
          <w:rPr>
            <w:color w:val="0000FF"/>
          </w:rPr>
        </w:r>
      </w:hyperlink>
      <w:r>
        <w:rPr>
          <w:spacing w:val="-1"/>
        </w:rPr>
        <w:t>.</w:t>
      </w:r>
    </w:p>
    <w:p>
      <w:pPr>
        <w:pStyle w:val="BodyText"/>
        <w:spacing w:line="276" w:lineRule="auto" w:before="196"/>
        <w:ind w:right="309"/>
        <w:jc w:val="left"/>
      </w:pPr>
      <w:r>
        <w:rPr>
          <w:spacing w:val="-1"/>
        </w:rPr>
        <w:t>NSF</w:t>
      </w:r>
      <w:r>
        <w:rPr>
          <w:spacing w:val="-2"/>
        </w:rPr>
        <w:t> </w:t>
      </w:r>
      <w:r>
        <w:rPr>
          <w:spacing w:val="-1"/>
        </w:rPr>
        <w:t>International.</w:t>
      </w:r>
      <w:r>
        <w:rPr/>
        <w:t> </w:t>
      </w:r>
      <w:r>
        <w:rPr>
          <w:spacing w:val="-2"/>
        </w:rPr>
        <w:t>NSF/ANSI</w:t>
      </w:r>
      <w:r>
        <w:rPr>
          <w:spacing w:val="-1"/>
        </w:rPr>
        <w:t> standard 62-2009:</w:t>
      </w:r>
      <w:r>
        <w:rPr/>
        <w:t> </w:t>
      </w:r>
      <w:r>
        <w:rPr>
          <w:spacing w:val="-1"/>
        </w:rPr>
        <w:t>drinking </w:t>
      </w:r>
      <w:r>
        <w:rPr/>
        <w:t>water</w:t>
      </w:r>
      <w:r>
        <w:rPr>
          <w:spacing w:val="-3"/>
        </w:rPr>
        <w:t> </w:t>
      </w:r>
      <w:r>
        <w:rPr>
          <w:spacing w:val="-1"/>
        </w:rPr>
        <w:t>distillation systems.</w:t>
      </w:r>
      <w:r>
        <w:rPr/>
        <w:t> </w:t>
      </w:r>
      <w:r>
        <w:rPr>
          <w:spacing w:val="-1"/>
        </w:rPr>
        <w:t>Ann Arbor,</w:t>
      </w:r>
      <w:r>
        <w:rPr>
          <w:spacing w:val="2"/>
        </w:rPr>
        <w:t> </w:t>
      </w:r>
      <w:r>
        <w:rPr>
          <w:spacing w:val="-1"/>
        </w:rPr>
        <w:t>MI:</w:t>
      </w:r>
      <w:r>
        <w:rPr/>
        <w:t> </w:t>
      </w:r>
      <w:r>
        <w:rPr>
          <w:spacing w:val="-1"/>
        </w:rPr>
        <w:t>NSF</w:t>
      </w:r>
      <w:r>
        <w:rPr>
          <w:spacing w:val="69"/>
        </w:rPr>
        <w:t> </w:t>
      </w:r>
      <w:r>
        <w:rPr>
          <w:spacing w:val="-1"/>
        </w:rPr>
        <w:t>International;</w:t>
      </w:r>
      <w:r>
        <w:rPr>
          <w:spacing w:val="1"/>
        </w:rPr>
        <w:t> </w:t>
      </w:r>
      <w:r>
        <w:rPr>
          <w:spacing w:val="-1"/>
        </w:rPr>
        <w:t>2009.</w:t>
      </w:r>
      <w:r>
        <w:rPr/>
        <w:t> </w:t>
      </w:r>
      <w:r>
        <w:rPr>
          <w:spacing w:val="-1"/>
        </w:rPr>
        <w:t>[Cited</w:t>
      </w:r>
      <w:r>
        <w:rPr>
          <w:spacing w:val="-3"/>
        </w:rPr>
        <w:t> </w:t>
      </w:r>
      <w:r>
        <w:rPr>
          <w:spacing w:val="-1"/>
        </w:rPr>
        <w:t>2010</w:t>
      </w:r>
      <w:r>
        <w:rPr>
          <w:spacing w:val="-2"/>
        </w:rPr>
        <w:t> </w:t>
      </w:r>
      <w:r>
        <w:rPr>
          <w:spacing w:val="-1"/>
        </w:rPr>
        <w:t>Dec</w:t>
      </w:r>
      <w:r>
        <w:rPr/>
        <w:t> 2]</w:t>
      </w:r>
      <w:r>
        <w:rPr>
          <w:spacing w:val="-3"/>
        </w:rPr>
        <w:t> </w:t>
      </w:r>
      <w:r>
        <w:rPr>
          <w:spacing w:val="-1"/>
        </w:rPr>
        <w:t>Available</w:t>
      </w:r>
      <w:r>
        <w:rPr>
          <w:spacing w:val="-3"/>
        </w:rPr>
        <w:t> </w:t>
      </w:r>
      <w:r>
        <w:rPr>
          <w:spacing w:val="-1"/>
        </w:rPr>
        <w:t>from</w:t>
      </w:r>
      <w:r>
        <w:rPr>
          <w:spacing w:val="-2"/>
        </w:rPr>
        <w:t> </w:t>
      </w:r>
      <w:r>
        <w:rPr>
          <w:spacing w:val="-1"/>
        </w:rPr>
        <w:t>URL:</w:t>
      </w:r>
      <w:r>
        <w:rPr/>
        <w:t> </w:t>
      </w:r>
      <w:r>
        <w:rPr>
          <w:color w:val="0000FF"/>
        </w:rPr>
      </w:r>
      <w:r>
        <w:rPr>
          <w:color w:val="0000FF"/>
        </w:rPr>
        <w:t> </w:t>
      </w:r>
      <w:hyperlink r:id="rId252">
        <w:r>
          <w:rPr>
            <w:color w:val="0000FF"/>
            <w:spacing w:val="-1"/>
            <w:u w:val="single" w:color="0000FF"/>
          </w:rPr>
          <w:t>http://www.techstreet.com/standards/NSF/62_2009?product_id=1648866</w:t>
        </w:r>
        <w:r>
          <w:rPr>
            <w:color w:val="0000FF"/>
          </w:rPr>
        </w:r>
      </w:hyperlink>
      <w:r>
        <w:rPr>
          <w:spacing w:val="-1"/>
        </w:rPr>
        <w:t>.</w:t>
      </w:r>
    </w:p>
    <w:p>
      <w:pPr>
        <w:pStyle w:val="BodyText"/>
        <w:spacing w:line="277" w:lineRule="auto" w:before="197"/>
        <w:ind w:right="309"/>
        <w:jc w:val="left"/>
      </w:pPr>
      <w:r>
        <w:rPr>
          <w:spacing w:val="-1"/>
        </w:rPr>
        <w:t>Processing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Bottling </w:t>
      </w:r>
      <w:r>
        <w:rPr/>
        <w:t>of</w:t>
      </w:r>
      <w:r>
        <w:rPr>
          <w:spacing w:val="-2"/>
        </w:rPr>
        <w:t> </w:t>
      </w:r>
      <w:r>
        <w:rPr>
          <w:spacing w:val="-1"/>
        </w:rPr>
        <w:t>Bottled</w:t>
      </w:r>
      <w:r>
        <w:rPr/>
        <w:t> </w:t>
      </w:r>
      <w:r>
        <w:rPr>
          <w:spacing w:val="-1"/>
        </w:rPr>
        <w:t>Drinking Water,</w:t>
      </w:r>
      <w:r>
        <w:rPr>
          <w:spacing w:val="-2"/>
        </w:rPr>
        <w:t> </w:t>
      </w:r>
      <w:r>
        <w:rPr/>
        <w:t>21</w:t>
      </w:r>
      <w:r>
        <w:rPr>
          <w:spacing w:val="-4"/>
        </w:rPr>
        <w:t> </w:t>
      </w:r>
      <w:r>
        <w:rPr>
          <w:spacing w:val="-1"/>
        </w:rPr>
        <w:t>C.F.R. Sect.</w:t>
      </w:r>
      <w:r>
        <w:rPr/>
        <w:t> </w:t>
      </w:r>
      <w:r>
        <w:rPr>
          <w:spacing w:val="-1"/>
        </w:rPr>
        <w:t>129</w:t>
      </w:r>
      <w:r>
        <w:rPr/>
        <w:t> </w:t>
      </w:r>
      <w:r>
        <w:rPr>
          <w:spacing w:val="-1"/>
        </w:rPr>
        <w:t>(2009). [Cited</w:t>
      </w:r>
      <w:r>
        <w:rPr/>
        <w:t> </w:t>
      </w:r>
      <w:r>
        <w:rPr>
          <w:spacing w:val="-1"/>
        </w:rPr>
        <w:t>2010</w:t>
      </w:r>
      <w:r>
        <w:rPr>
          <w:spacing w:val="-2"/>
        </w:rPr>
        <w:t> </w:t>
      </w:r>
      <w:r>
        <w:rPr/>
        <w:t>Dec</w:t>
      </w:r>
      <w:r>
        <w:rPr>
          <w:spacing w:val="-2"/>
        </w:rPr>
        <w:t> </w:t>
      </w:r>
      <w:r>
        <w:rPr/>
        <w:t>2]</w:t>
      </w:r>
      <w:r>
        <w:rPr>
          <w:spacing w:val="57"/>
        </w:rPr>
        <w:t> </w:t>
      </w:r>
      <w:r>
        <w:rPr>
          <w:spacing w:val="-1"/>
        </w:rPr>
        <w:t>Available</w:t>
      </w:r>
      <w:r>
        <w:rPr/>
        <w:t> </w:t>
      </w:r>
      <w:r>
        <w:rPr>
          <w:spacing w:val="-2"/>
        </w:rPr>
        <w:t>from</w:t>
      </w:r>
      <w:r>
        <w:rPr>
          <w:spacing w:val="1"/>
        </w:rPr>
        <w:t> </w:t>
      </w:r>
      <w:r>
        <w:rPr>
          <w:spacing w:val="-1"/>
        </w:rPr>
        <w:t>URL:</w:t>
      </w:r>
      <w:r>
        <w:rPr/>
        <w:t> </w:t>
      </w:r>
      <w:r>
        <w:rPr>
          <w:color w:val="0000FF"/>
        </w:rPr>
      </w:r>
      <w:r>
        <w:rPr>
          <w:color w:val="0000FF"/>
        </w:rPr>
        <w:t> </w:t>
      </w:r>
      <w:hyperlink r:id="rId157">
        <w:r>
          <w:rPr>
            <w:color w:val="0000FF"/>
            <w:spacing w:val="-1"/>
            <w:u w:val="single" w:color="0000FF"/>
          </w:rPr>
          <w:t>http://www.accessdata.fda.gov/scripts/cdrh/cfdocs/cfcfr/CFRSearch.cfm?CFRPart=129</w:t>
        </w:r>
        <w:r>
          <w:rPr>
            <w:color w:val="0000FF"/>
          </w:rPr>
        </w:r>
      </w:hyperlink>
      <w:r>
        <w:rPr>
          <w:spacing w:val="-1"/>
        </w:rPr>
        <w:t>.</w:t>
      </w:r>
    </w:p>
    <w:p>
      <w:pPr>
        <w:pStyle w:val="BodyText"/>
        <w:spacing w:line="278" w:lineRule="auto" w:before="195"/>
        <w:ind w:right="309"/>
        <w:jc w:val="left"/>
      </w:pPr>
      <w:r>
        <w:rPr/>
        <w:t>Well</w:t>
      </w:r>
      <w:r>
        <w:rPr>
          <w:spacing w:val="-1"/>
        </w:rPr>
        <w:t> Construction </w:t>
      </w:r>
      <w:r>
        <w:rPr/>
        <w:t>and</w:t>
      </w:r>
      <w:r>
        <w:rPr>
          <w:spacing w:val="-3"/>
        </w:rPr>
        <w:t> </w:t>
      </w:r>
      <w:r>
        <w:rPr>
          <w:spacing w:val="-1"/>
        </w:rPr>
        <w:t>Pump Installation,</w:t>
      </w:r>
      <w:r>
        <w:rPr>
          <w:spacing w:val="-2"/>
        </w:rPr>
        <w:t> </w:t>
      </w:r>
      <w:r>
        <w:rPr>
          <w:spacing w:val="-1"/>
        </w:rPr>
        <w:t>Wisconsin Administrative</w:t>
      </w:r>
      <w:r>
        <w:rPr>
          <w:spacing w:val="-2"/>
        </w:rPr>
        <w:t> </w:t>
      </w:r>
      <w:r>
        <w:rPr>
          <w:spacing w:val="-1"/>
        </w:rPr>
        <w:t>Code</w:t>
      </w:r>
      <w:r>
        <w:rPr/>
        <w:t> </w:t>
      </w:r>
      <w:r>
        <w:rPr>
          <w:spacing w:val="-1"/>
        </w:rPr>
        <w:t>NR</w:t>
      </w:r>
      <w:r>
        <w:rPr>
          <w:spacing w:val="-2"/>
        </w:rPr>
        <w:t> </w:t>
      </w:r>
      <w:r>
        <w:rPr>
          <w:spacing w:val="-1"/>
        </w:rPr>
        <w:t>812.09(4)(a)</w:t>
      </w:r>
      <w:r>
        <w:rPr/>
        <w:t> </w:t>
      </w:r>
      <w:r>
        <w:rPr>
          <w:spacing w:val="-1"/>
        </w:rPr>
        <w:t>(2002).</w:t>
      </w:r>
      <w:r>
        <w:rPr>
          <w:spacing w:val="3"/>
        </w:rPr>
        <w:t> </w:t>
      </w:r>
      <w:r>
        <w:rPr>
          <w:spacing w:val="-1"/>
        </w:rPr>
        <w:t>[Cited</w:t>
      </w:r>
      <w:r>
        <w:rPr>
          <w:spacing w:val="39"/>
        </w:rPr>
        <w:t> </w:t>
      </w:r>
      <w:r>
        <w:rPr>
          <w:spacing w:val="-1"/>
        </w:rPr>
        <w:t>2010</w:t>
      </w:r>
      <w:r>
        <w:rPr>
          <w:spacing w:val="-2"/>
        </w:rPr>
        <w:t> </w:t>
      </w:r>
      <w:r>
        <w:rPr>
          <w:spacing w:val="-1"/>
        </w:rPr>
        <w:t>Dec</w:t>
      </w:r>
      <w:r>
        <w:rPr/>
        <w:t> 2]</w:t>
      </w:r>
      <w:r>
        <w:rPr>
          <w:spacing w:val="-3"/>
        </w:rPr>
        <w:t> </w:t>
      </w:r>
      <w:r>
        <w:rPr>
          <w:spacing w:val="-1"/>
        </w:rPr>
        <w:t>Available</w:t>
      </w:r>
      <w:r>
        <w:rPr>
          <w:spacing w:val="-3"/>
        </w:rPr>
        <w:t> </w:t>
      </w:r>
      <w:r>
        <w:rPr>
          <w:spacing w:val="-1"/>
        </w:rPr>
        <w:t>from</w:t>
      </w:r>
      <w:r>
        <w:rPr>
          <w:spacing w:val="-2"/>
        </w:rPr>
        <w:t> </w:t>
      </w:r>
      <w:r>
        <w:rPr>
          <w:spacing w:val="-1"/>
        </w:rPr>
        <w:t>URL:</w:t>
      </w:r>
      <w:r>
        <w:rPr>
          <w:spacing w:val="3"/>
        </w:rPr>
        <w:t> </w:t>
      </w:r>
      <w:r>
        <w:rPr>
          <w:color w:val="0000FF"/>
          <w:spacing w:val="3"/>
        </w:rPr>
      </w:r>
      <w:hyperlink r:id="rId253">
        <w:r>
          <w:rPr>
            <w:color w:val="0000FF"/>
            <w:spacing w:val="-1"/>
            <w:u w:val="single" w:color="0000FF"/>
          </w:rPr>
          <w:t>http://dnr.wi.gov/org/water/dwg/forms/nr812.pdf</w:t>
        </w:r>
        <w:r>
          <w:rPr>
            <w:color w:val="0000FF"/>
          </w:rPr>
        </w:r>
        <w:r>
          <w:rPr>
            <w:spacing w:val="-1"/>
          </w:rPr>
          <w:t>.</w:t>
        </w:r>
      </w:hyperlink>
    </w:p>
    <w:p>
      <w:pPr>
        <w:spacing w:after="0" w:line="278" w:lineRule="auto"/>
        <w:jc w:val="left"/>
        <w:sectPr>
          <w:footerReference w:type="default" r:id="rId244"/>
          <w:pgSz w:w="12240" w:h="15840"/>
          <w:pgMar w:footer="1010" w:header="0" w:top="680" w:bottom="1200" w:left="1300" w:right="1280"/>
        </w:sectPr>
      </w:pPr>
    </w:p>
    <w:p>
      <w:pPr>
        <w:numPr>
          <w:ilvl w:val="1"/>
          <w:numId w:val="26"/>
        </w:numPr>
        <w:tabs>
          <w:tab w:pos="8564" w:val="left" w:leader="none"/>
        </w:tabs>
        <w:spacing w:before="42"/>
        <w:ind w:left="8563" w:right="0" w:hanging="187"/>
        <w:jc w:val="left"/>
        <w:rPr>
          <w:rFonts w:ascii="Cambria" w:hAnsi="Cambria" w:cs="Cambria" w:eastAsia="Cambria"/>
          <w:sz w:val="16"/>
          <w:szCs w:val="16"/>
        </w:rPr>
      </w:pPr>
      <w:r>
        <w:rPr>
          <w:rFonts w:ascii="Cambria"/>
          <w:spacing w:val="-1"/>
          <w:sz w:val="20"/>
        </w:rPr>
        <w:t>R</w:t>
      </w:r>
      <w:r>
        <w:rPr>
          <w:rFonts w:ascii="Cambria"/>
          <w:spacing w:val="-1"/>
          <w:sz w:val="16"/>
        </w:rPr>
        <w:t>EFERENCES</w:t>
      </w:r>
    </w:p>
    <w:p>
      <w:pPr>
        <w:spacing w:line="240" w:lineRule="auto" w:before="6"/>
        <w:rPr>
          <w:rFonts w:ascii="Cambria" w:hAnsi="Cambria" w:cs="Cambria" w:eastAsia="Cambria"/>
          <w:sz w:val="4"/>
          <w:szCs w:val="4"/>
        </w:rPr>
      </w:pPr>
    </w:p>
    <w:p>
      <w:pPr>
        <w:spacing w:line="20" w:lineRule="atLeast"/>
        <w:ind w:left="105" w:right="0" w:firstLine="0"/>
        <w:rPr>
          <w:rFonts w:ascii="Cambria" w:hAnsi="Cambria" w:cs="Cambria" w:eastAsia="Cambria"/>
          <w:sz w:val="2"/>
          <w:szCs w:val="2"/>
        </w:rPr>
      </w:pPr>
      <w:r>
        <w:rPr>
          <w:rFonts w:ascii="Cambria" w:hAnsi="Cambria" w:cs="Cambria" w:eastAsia="Cambria"/>
          <w:sz w:val="2"/>
          <w:szCs w:val="2"/>
        </w:rPr>
        <w:pict>
          <v:group style="width:472.5pt;height:.6pt;mso-position-horizontal-relative:char;mso-position-vertical-relative:line" coordorigin="0,0" coordsize="9450,12">
            <v:group style="position:absolute;left:6;top:6;width:9439;height:2" coordorigin="6,6" coordsize="9439,2">
              <v:shape style="position:absolute;left:6;top:6;width:9439;height:2" coordorigin="6,6" coordsize="9439,0" path="m6,6l9444,6e" filled="false" stroked="true" strokeweight=".580pt" strokecolor="#000000">
                <v:path arrowok="t"/>
              </v:shape>
            </v:group>
          </v:group>
        </w:pict>
      </w:r>
      <w:r>
        <w:rPr>
          <w:rFonts w:ascii="Cambria" w:hAnsi="Cambria" w:cs="Cambria" w:eastAsia="Cambria"/>
          <w:sz w:val="2"/>
          <w:szCs w:val="2"/>
        </w:rPr>
      </w:r>
    </w:p>
    <w:p>
      <w:pPr>
        <w:spacing w:line="240" w:lineRule="auto" w:before="0"/>
        <w:rPr>
          <w:rFonts w:ascii="Cambria" w:hAnsi="Cambria" w:cs="Cambria" w:eastAsia="Cambria"/>
          <w:sz w:val="20"/>
          <w:szCs w:val="20"/>
        </w:rPr>
      </w:pPr>
    </w:p>
    <w:p>
      <w:pPr>
        <w:pStyle w:val="BodyText"/>
        <w:spacing w:line="276" w:lineRule="auto" w:before="163"/>
        <w:ind w:right="309"/>
        <w:jc w:val="left"/>
      </w:pPr>
      <w:r>
        <w:rPr>
          <w:spacing w:val="-1"/>
        </w:rPr>
        <w:t>Wisconsin</w:t>
      </w:r>
      <w:r>
        <w:rPr>
          <w:spacing w:val="-3"/>
        </w:rPr>
        <w:t> </w:t>
      </w:r>
      <w:r>
        <w:rPr>
          <w:spacing w:val="-1"/>
        </w:rPr>
        <w:t>Department</w:t>
      </w:r>
      <w:r>
        <w:rPr>
          <w:spacing w:val="-2"/>
        </w:rPr>
        <w:t> </w:t>
      </w:r>
      <w:r>
        <w:rPr/>
        <w:t>of </w:t>
      </w:r>
      <w:r>
        <w:rPr>
          <w:spacing w:val="-1"/>
        </w:rPr>
        <w:t>Commerce.</w:t>
      </w:r>
      <w:r>
        <w:rPr/>
        <w:t> </w:t>
      </w:r>
      <w:r>
        <w:rPr>
          <w:spacing w:val="-1"/>
        </w:rPr>
        <w:t>Submittal</w:t>
      </w:r>
      <w:r>
        <w:rPr>
          <w:spacing w:val="-3"/>
        </w:rPr>
        <w:t> </w:t>
      </w:r>
      <w:r>
        <w:rPr>
          <w:spacing w:val="-1"/>
        </w:rPr>
        <w:t>information for</w:t>
      </w:r>
      <w:r>
        <w:rPr/>
        <w:t> </w:t>
      </w:r>
      <w:r>
        <w:rPr>
          <w:spacing w:val="-1"/>
        </w:rPr>
        <w:t>review:</w:t>
      </w:r>
      <w:r>
        <w:rPr>
          <w:spacing w:val="1"/>
        </w:rPr>
        <w:t> </w:t>
      </w:r>
      <w:r>
        <w:rPr>
          <w:spacing w:val="-1"/>
        </w:rPr>
        <w:t>health care</w:t>
      </w:r>
      <w:r>
        <w:rPr/>
        <w:t> </w:t>
      </w:r>
      <w:r>
        <w:rPr>
          <w:spacing w:val="-1"/>
        </w:rPr>
        <w:t>facility</w:t>
      </w:r>
      <w:r>
        <w:rPr>
          <w:spacing w:val="-2"/>
        </w:rPr>
        <w:t> </w:t>
      </w:r>
      <w:r>
        <w:rPr/>
        <w:t>water</w:t>
      </w:r>
      <w:r>
        <w:rPr>
          <w:spacing w:val="65"/>
        </w:rPr>
        <w:t> </w:t>
      </w:r>
      <w:r>
        <w:rPr>
          <w:spacing w:val="-1"/>
        </w:rPr>
        <w:t>emergency</w:t>
      </w:r>
      <w:r>
        <w:rPr>
          <w:spacing w:val="-2"/>
        </w:rPr>
        <w:t> </w:t>
      </w:r>
      <w:r>
        <w:rPr>
          <w:spacing w:val="-1"/>
        </w:rPr>
        <w:t>supply.</w:t>
      </w:r>
      <w:r>
        <w:rPr/>
        <w:t> </w:t>
      </w:r>
      <w:r>
        <w:rPr>
          <w:spacing w:val="-1"/>
        </w:rPr>
        <w:t>n.d. [cited</w:t>
      </w:r>
      <w:r>
        <w:rPr/>
        <w:t> </w:t>
      </w:r>
      <w:r>
        <w:rPr>
          <w:spacing w:val="-1"/>
        </w:rPr>
        <w:t>2010</w:t>
      </w:r>
      <w:r>
        <w:rPr/>
        <w:t> </w:t>
      </w:r>
      <w:r>
        <w:rPr>
          <w:spacing w:val="-1"/>
        </w:rPr>
        <w:t>Aug 17].</w:t>
      </w:r>
      <w:r>
        <w:rPr/>
        <w:t> </w:t>
      </w:r>
      <w:r>
        <w:rPr>
          <w:spacing w:val="-1"/>
        </w:rPr>
        <w:t>Available</w:t>
      </w:r>
      <w:r>
        <w:rPr>
          <w:spacing w:val="-2"/>
        </w:rPr>
        <w:t> </w:t>
      </w:r>
      <w:r>
        <w:rPr>
          <w:spacing w:val="-1"/>
        </w:rPr>
        <w:t>from</w:t>
      </w:r>
      <w:r>
        <w:rPr>
          <w:spacing w:val="-2"/>
        </w:rPr>
        <w:t> </w:t>
      </w:r>
      <w:r>
        <w:rPr>
          <w:spacing w:val="-1"/>
        </w:rPr>
        <w:t>URL:</w:t>
      </w:r>
      <w:r>
        <w:rPr>
          <w:spacing w:val="2"/>
        </w:rPr>
        <w:t> </w:t>
      </w:r>
      <w:r>
        <w:rPr>
          <w:spacing w:val="-1"/>
        </w:rPr>
        <w:t>http://www.commerce.</w:t>
      </w:r>
      <w:r>
        <w:rPr>
          <w:spacing w:val="1"/>
        </w:rPr>
        <w:t> </w:t>
      </w:r>
      <w:r>
        <w:rPr>
          <w:spacing w:val="-1"/>
        </w:rPr>
        <w:t>Available</w:t>
      </w:r>
      <w:r>
        <w:rPr/>
        <w:t> </w:t>
      </w:r>
      <w:r>
        <w:rPr>
          <w:spacing w:val="-1"/>
        </w:rPr>
        <w:t>from</w:t>
      </w:r>
      <w:r>
        <w:rPr>
          <w:spacing w:val="67"/>
        </w:rPr>
        <w:t> </w:t>
      </w:r>
      <w:r>
        <w:rPr/>
        <w:t>URL:</w:t>
      </w:r>
      <w:r>
        <w:rPr>
          <w:spacing w:val="-1"/>
        </w:rPr>
        <w:t> </w:t>
      </w:r>
      <w:r>
        <w:rPr>
          <w:color w:val="0000FF"/>
          <w:spacing w:val="-1"/>
        </w:rPr>
      </w:r>
      <w:hyperlink r:id="rId255">
        <w:r>
          <w:rPr>
            <w:color w:val="0000FF"/>
            <w:spacing w:val="-1"/>
            <w:u w:val="single" w:color="0000FF"/>
          </w:rPr>
          <w:t>http://www.commerce.state.wi.us/sb/docs/SB-PlumbingHospitalWaterChecklist.pdf</w:t>
        </w:r>
        <w:r>
          <w:rPr>
            <w:color w:val="0000FF"/>
          </w:rPr>
        </w:r>
        <w:r>
          <w:rPr>
            <w:spacing w:val="-1"/>
          </w:rPr>
          <w:t>.</w:t>
        </w:r>
      </w:hyperlink>
    </w:p>
    <w:p>
      <w:pPr>
        <w:spacing w:after="0" w:line="276" w:lineRule="auto"/>
        <w:jc w:val="left"/>
        <w:sectPr>
          <w:footerReference w:type="default" r:id="rId254"/>
          <w:pgSz w:w="12240" w:h="15840"/>
          <w:pgMar w:footer="1010" w:header="0" w:top="680" w:bottom="1200" w:left="1300" w:right="1280"/>
          <w:pgNumType w:start="61"/>
        </w:sectPr>
      </w:pPr>
    </w:p>
    <w:p>
      <w:pPr>
        <w:numPr>
          <w:ilvl w:val="1"/>
          <w:numId w:val="26"/>
        </w:numPr>
        <w:tabs>
          <w:tab w:pos="439" w:val="left" w:leader="none"/>
        </w:tabs>
        <w:spacing w:before="42"/>
        <w:ind w:left="438" w:right="0" w:hanging="298"/>
        <w:jc w:val="left"/>
        <w:rPr>
          <w:rFonts w:ascii="Cambria" w:hAnsi="Cambria" w:cs="Cambria" w:eastAsia="Cambria"/>
          <w:sz w:val="16"/>
          <w:szCs w:val="16"/>
        </w:rPr>
      </w:pPr>
      <w:r>
        <w:rPr>
          <w:rFonts w:ascii="Cambria"/>
          <w:spacing w:val="-1"/>
          <w:sz w:val="20"/>
        </w:rPr>
        <w:t>B</w:t>
      </w:r>
      <w:r>
        <w:rPr>
          <w:rFonts w:ascii="Cambria"/>
          <w:spacing w:val="-1"/>
          <w:sz w:val="16"/>
        </w:rPr>
        <w:t>IBLIOGRAPHY</w:t>
      </w:r>
    </w:p>
    <w:p>
      <w:pPr>
        <w:spacing w:line="240" w:lineRule="auto" w:before="6"/>
        <w:rPr>
          <w:rFonts w:ascii="Cambria" w:hAnsi="Cambria" w:cs="Cambria" w:eastAsia="Cambria"/>
          <w:sz w:val="4"/>
          <w:szCs w:val="4"/>
        </w:rPr>
      </w:pPr>
    </w:p>
    <w:p>
      <w:pPr>
        <w:spacing w:line="20" w:lineRule="atLeast"/>
        <w:ind w:left="105" w:right="0" w:firstLine="0"/>
        <w:rPr>
          <w:rFonts w:ascii="Cambria" w:hAnsi="Cambria" w:cs="Cambria" w:eastAsia="Cambria"/>
          <w:sz w:val="2"/>
          <w:szCs w:val="2"/>
        </w:rPr>
      </w:pPr>
      <w:r>
        <w:rPr>
          <w:rFonts w:ascii="Cambria" w:hAnsi="Cambria" w:cs="Cambria" w:eastAsia="Cambria"/>
          <w:sz w:val="2"/>
          <w:szCs w:val="2"/>
        </w:rPr>
        <w:pict>
          <v:group style="width:472.5pt;height:.6pt;mso-position-horizontal-relative:char;mso-position-vertical-relative:line" coordorigin="0,0" coordsize="9450,12">
            <v:group style="position:absolute;left:6;top:6;width:9439;height:2" coordorigin="6,6" coordsize="9439,2">
              <v:shape style="position:absolute;left:6;top:6;width:9439;height:2" coordorigin="6,6" coordsize="9439,0" path="m6,6l9444,6e" filled="false" stroked="true" strokeweight=".580pt" strokecolor="#000000">
                <v:path arrowok="t"/>
              </v:shape>
            </v:group>
          </v:group>
        </w:pict>
      </w:r>
      <w:r>
        <w:rPr>
          <w:rFonts w:ascii="Cambria" w:hAnsi="Cambria" w:cs="Cambria" w:eastAsia="Cambria"/>
          <w:sz w:val="2"/>
          <w:szCs w:val="2"/>
        </w:rPr>
      </w:r>
    </w:p>
    <w:p>
      <w:pPr>
        <w:spacing w:line="240" w:lineRule="auto" w:before="0"/>
        <w:rPr>
          <w:rFonts w:ascii="Cambria" w:hAnsi="Cambria" w:cs="Cambria" w:eastAsia="Cambria"/>
          <w:sz w:val="20"/>
          <w:szCs w:val="20"/>
        </w:rPr>
      </w:pPr>
    </w:p>
    <w:p>
      <w:pPr>
        <w:spacing w:line="240" w:lineRule="auto" w:before="0"/>
        <w:rPr>
          <w:rFonts w:ascii="Cambria" w:hAnsi="Cambria" w:cs="Cambria" w:eastAsia="Cambria"/>
          <w:sz w:val="20"/>
          <w:szCs w:val="20"/>
        </w:rPr>
      </w:pPr>
    </w:p>
    <w:p>
      <w:pPr>
        <w:spacing w:line="240" w:lineRule="auto" w:before="10"/>
        <w:rPr>
          <w:rFonts w:ascii="Cambria" w:hAnsi="Cambria" w:cs="Cambria" w:eastAsia="Cambria"/>
          <w:sz w:val="17"/>
          <w:szCs w:val="17"/>
        </w:rPr>
      </w:pPr>
    </w:p>
    <w:p>
      <w:pPr>
        <w:pStyle w:val="Heading2"/>
        <w:spacing w:line="240" w:lineRule="auto"/>
        <w:ind w:right="0"/>
        <w:jc w:val="left"/>
        <w:rPr>
          <w:rFonts w:ascii="Cambria" w:hAnsi="Cambria" w:cs="Cambria" w:eastAsia="Cambria"/>
          <w:b w:val="0"/>
          <w:bCs w:val="0"/>
        </w:rPr>
      </w:pPr>
      <w:bookmarkStart w:name="_bookmark26" w:id="51"/>
      <w:bookmarkEnd w:id="51"/>
      <w:r>
        <w:rPr>
          <w:b w:val="0"/>
        </w:rPr>
      </w:r>
      <w:r>
        <w:rPr>
          <w:rFonts w:ascii="Cambria"/>
          <w:color w:val="365F91"/>
          <w:spacing w:val="-1"/>
        </w:rPr>
        <w:t>10.</w:t>
      </w:r>
      <w:r>
        <w:rPr>
          <w:rFonts w:ascii="Cambria"/>
          <w:color w:val="365F91"/>
        </w:rPr>
        <w:t> </w:t>
      </w:r>
      <w:r>
        <w:rPr>
          <w:rFonts w:ascii="Cambria"/>
          <w:color w:val="365F91"/>
          <w:spacing w:val="-1"/>
        </w:rPr>
        <w:t>Bibliography</w:t>
      </w:r>
      <w:r>
        <w:rPr>
          <w:rFonts w:ascii="Cambria"/>
          <w:b w:val="0"/>
        </w:rPr>
      </w:r>
    </w:p>
    <w:p>
      <w:pPr>
        <w:pStyle w:val="BodyText"/>
        <w:spacing w:line="240" w:lineRule="auto" w:before="50"/>
        <w:ind w:right="0"/>
        <w:jc w:val="left"/>
        <w:rPr>
          <w:rFonts w:ascii="Calibri" w:hAnsi="Calibri" w:cs="Calibri" w:eastAsia="Calibri"/>
        </w:rPr>
      </w:pPr>
      <w:r>
        <w:rPr>
          <w:spacing w:val="-1"/>
        </w:rPr>
        <w:t>Adham</w:t>
      </w:r>
      <w:r>
        <w:rPr>
          <w:spacing w:val="1"/>
        </w:rPr>
        <w:t> </w:t>
      </w:r>
      <w:r>
        <w:rPr>
          <w:spacing w:val="-1"/>
        </w:rPr>
        <w:t>SS,</w:t>
      </w:r>
      <w:r>
        <w:rPr/>
        <w:t> </w:t>
      </w:r>
      <w:r>
        <w:rPr>
          <w:spacing w:val="-1"/>
        </w:rPr>
        <w:t>Jacangelo</w:t>
      </w:r>
      <w:r>
        <w:rPr>
          <w:spacing w:val="1"/>
        </w:rPr>
        <w:t> </w:t>
      </w:r>
      <w:r>
        <w:rPr/>
        <w:t>JG,</w:t>
      </w:r>
      <w:r>
        <w:rPr>
          <w:spacing w:val="-3"/>
        </w:rPr>
        <w:t> </w:t>
      </w:r>
      <w:r>
        <w:rPr>
          <w:spacing w:val="-1"/>
        </w:rPr>
        <w:t>Laine</w:t>
      </w:r>
      <w:r>
        <w:rPr/>
        <w:t> </w:t>
      </w:r>
      <w:r>
        <w:rPr>
          <w:spacing w:val="-1"/>
        </w:rPr>
        <w:t>JM.</w:t>
      </w:r>
      <w:r>
        <w:rPr>
          <w:spacing w:val="1"/>
        </w:rPr>
        <w:t> </w:t>
      </w:r>
      <w:r>
        <w:rPr>
          <w:spacing w:val="-1"/>
        </w:rPr>
        <w:t>Characteristics</w:t>
      </w:r>
      <w:r>
        <w:rPr/>
        <w:t> </w:t>
      </w:r>
      <w:r>
        <w:rPr>
          <w:spacing w:val="-1"/>
        </w:rPr>
        <w:t>and</w:t>
      </w:r>
      <w:r>
        <w:rPr>
          <w:spacing w:val="-3"/>
        </w:rPr>
        <w:t> </w:t>
      </w:r>
      <w:r>
        <w:rPr>
          <w:spacing w:val="-1"/>
        </w:rPr>
        <w:t>costs</w:t>
      </w:r>
      <w:r>
        <w:rPr>
          <w:spacing w:val="-2"/>
        </w:rPr>
        <w:t> </w:t>
      </w:r>
      <w:r>
        <w:rPr/>
        <w:t>of</w:t>
      </w:r>
      <w:r>
        <w:rPr>
          <w:spacing w:val="-3"/>
        </w:rPr>
        <w:t> </w:t>
      </w:r>
      <w:r>
        <w:rPr/>
        <w:t>MF</w:t>
      </w:r>
      <w:r>
        <w:rPr>
          <w:spacing w:val="-3"/>
        </w:rPr>
        <w:t> </w:t>
      </w:r>
      <w:r>
        <w:rPr>
          <w:spacing w:val="-1"/>
        </w:rPr>
        <w:t>and </w:t>
      </w:r>
      <w:r>
        <w:rPr/>
        <w:t>UF </w:t>
      </w:r>
      <w:r>
        <w:rPr>
          <w:spacing w:val="-1"/>
        </w:rPr>
        <w:t>plants. </w:t>
      </w:r>
      <w:r>
        <w:rPr/>
        <w:t>AWWA</w:t>
      </w:r>
      <w:r>
        <w:rPr>
          <w:spacing w:val="-2"/>
        </w:rPr>
        <w:t> </w:t>
      </w:r>
      <w:r>
        <w:rPr>
          <w:spacing w:val="-1"/>
        </w:rPr>
        <w:t>1996;88:22</w:t>
      </w:r>
      <w:r>
        <w:rPr>
          <w:rFonts w:ascii="Calibri" w:hAnsi="Calibri" w:cs="Calibri" w:eastAsia="Calibri"/>
          <w:spacing w:val="-1"/>
        </w:rPr>
        <w:t>–</w:t>
      </w:r>
    </w:p>
    <w:p>
      <w:pPr>
        <w:pStyle w:val="BodyText"/>
        <w:spacing w:line="240" w:lineRule="auto" w:before="43"/>
        <w:ind w:right="0"/>
        <w:jc w:val="left"/>
      </w:pPr>
      <w:r>
        <w:rPr/>
        <w:t>31. </w:t>
      </w:r>
      <w:r>
        <w:rPr>
          <w:spacing w:val="-1"/>
        </w:rPr>
        <w:t>[Cited</w:t>
      </w:r>
      <w:r>
        <w:rPr>
          <w:spacing w:val="-3"/>
        </w:rPr>
        <w:t> </w:t>
      </w:r>
      <w:r>
        <w:rPr>
          <w:spacing w:val="-1"/>
        </w:rPr>
        <w:t>2010</w:t>
      </w:r>
      <w:r>
        <w:rPr>
          <w:spacing w:val="-2"/>
        </w:rPr>
        <w:t> </w:t>
      </w:r>
      <w:r>
        <w:rPr>
          <w:spacing w:val="-1"/>
        </w:rPr>
        <w:t>Dec</w:t>
      </w:r>
      <w:r>
        <w:rPr/>
        <w:t> 2].</w:t>
      </w:r>
      <w:r>
        <w:rPr>
          <w:spacing w:val="-2"/>
        </w:rPr>
        <w:t> </w:t>
      </w:r>
      <w:r>
        <w:rPr>
          <w:spacing w:val="-1"/>
        </w:rPr>
        <w:t>Available</w:t>
      </w:r>
      <w:r>
        <w:rPr/>
        <w:t> </w:t>
      </w:r>
      <w:r>
        <w:rPr>
          <w:spacing w:val="-1"/>
        </w:rPr>
        <w:t>from</w:t>
      </w:r>
      <w:r>
        <w:rPr>
          <w:spacing w:val="1"/>
        </w:rPr>
        <w:t> </w:t>
      </w:r>
      <w:r>
        <w:rPr>
          <w:spacing w:val="-1"/>
        </w:rPr>
        <w:t>URL:</w:t>
      </w:r>
      <w:r>
        <w:rPr>
          <w:spacing w:val="4"/>
        </w:rPr>
        <w:t> </w:t>
      </w:r>
      <w:r>
        <w:rPr>
          <w:color w:val="0000FF"/>
          <w:spacing w:val="4"/>
        </w:rPr>
      </w:r>
      <w:hyperlink r:id="rId256">
        <w:r>
          <w:rPr>
            <w:color w:val="0000FF"/>
            <w:spacing w:val="-1"/>
            <w:u w:val="single" w:color="0000FF"/>
          </w:rPr>
          <w:t>http://www.awwa.org/publications/JournalCurrent.cfm</w:t>
        </w:r>
        <w:r>
          <w:rPr>
            <w:color w:val="0000FF"/>
          </w:rPr>
        </w:r>
      </w:hyperlink>
      <w:r>
        <w:rPr>
          <w:spacing w:val="-1"/>
        </w:rPr>
        <w:t>.</w:t>
      </w:r>
    </w:p>
    <w:p>
      <w:pPr>
        <w:spacing w:line="240" w:lineRule="auto" w:before="6"/>
        <w:rPr>
          <w:rFonts w:ascii="Calibri" w:hAnsi="Calibri" w:cs="Calibri" w:eastAsia="Calibri"/>
          <w:sz w:val="19"/>
          <w:szCs w:val="19"/>
        </w:rPr>
      </w:pPr>
    </w:p>
    <w:p>
      <w:pPr>
        <w:pStyle w:val="BodyText"/>
        <w:spacing w:line="276" w:lineRule="auto"/>
        <w:ind w:right="309"/>
        <w:jc w:val="left"/>
      </w:pPr>
      <w:r>
        <w:rPr/>
        <w:t>American</w:t>
      </w:r>
      <w:r>
        <w:rPr>
          <w:spacing w:val="-4"/>
        </w:rPr>
        <w:t> </w:t>
      </w:r>
      <w:r>
        <w:rPr>
          <w:spacing w:val="-1"/>
        </w:rPr>
        <w:t>Nurses</w:t>
      </w:r>
      <w:r>
        <w:rPr/>
        <w:t> </w:t>
      </w:r>
      <w:r>
        <w:rPr>
          <w:spacing w:val="-1"/>
        </w:rPr>
        <w:t>Association.</w:t>
      </w:r>
      <w:r>
        <w:rPr/>
        <w:t> </w:t>
      </w:r>
      <w:r>
        <w:rPr>
          <w:spacing w:val="-1"/>
        </w:rPr>
        <w:t>Adapting standards</w:t>
      </w:r>
      <w:r>
        <w:rPr>
          <w:spacing w:val="-2"/>
        </w:rPr>
        <w:t> </w:t>
      </w:r>
      <w:r>
        <w:rPr/>
        <w:t>of </w:t>
      </w:r>
      <w:r>
        <w:rPr>
          <w:spacing w:val="-1"/>
        </w:rPr>
        <w:t>care</w:t>
      </w:r>
      <w:r>
        <w:rPr/>
        <w:t> </w:t>
      </w:r>
      <w:r>
        <w:rPr>
          <w:spacing w:val="-1"/>
        </w:rPr>
        <w:t>under</w:t>
      </w:r>
      <w:r>
        <w:rPr/>
        <w:t> </w:t>
      </w:r>
      <w:r>
        <w:rPr>
          <w:spacing w:val="-2"/>
        </w:rPr>
        <w:t>extreme</w:t>
      </w:r>
      <w:r>
        <w:rPr/>
        <w:t> </w:t>
      </w:r>
      <w:r>
        <w:rPr>
          <w:spacing w:val="-1"/>
        </w:rPr>
        <w:t>conditions:</w:t>
      </w:r>
      <w:r>
        <w:rPr/>
        <w:t> </w:t>
      </w:r>
      <w:r>
        <w:rPr>
          <w:spacing w:val="-1"/>
        </w:rPr>
        <w:t>guidance</w:t>
      </w:r>
      <w:r>
        <w:rPr>
          <w:spacing w:val="1"/>
        </w:rPr>
        <w:t> </w:t>
      </w:r>
      <w:r>
        <w:rPr>
          <w:spacing w:val="-1"/>
        </w:rPr>
        <w:t>for</w:t>
      </w:r>
      <w:r>
        <w:rPr>
          <w:spacing w:val="69"/>
        </w:rPr>
        <w:t> </w:t>
      </w:r>
      <w:r>
        <w:rPr>
          <w:spacing w:val="-1"/>
        </w:rPr>
        <w:t>professionals</w:t>
      </w:r>
      <w:r>
        <w:rPr/>
        <w:t> </w:t>
      </w:r>
      <w:r>
        <w:rPr>
          <w:spacing w:val="-1"/>
        </w:rPr>
        <w:t>during disasters,</w:t>
      </w:r>
      <w:r>
        <w:rPr/>
        <w:t> </w:t>
      </w:r>
      <w:r>
        <w:rPr>
          <w:spacing w:val="-1"/>
        </w:rPr>
        <w:t>pandemics,</w:t>
      </w:r>
      <w:r>
        <w:rPr>
          <w:spacing w:val="-3"/>
        </w:rPr>
        <w:t> </w:t>
      </w:r>
      <w:r>
        <w:rPr>
          <w:spacing w:val="-1"/>
        </w:rPr>
        <w:t>and other</w:t>
      </w:r>
      <w:r>
        <w:rPr>
          <w:spacing w:val="-2"/>
        </w:rPr>
        <w:t> </w:t>
      </w:r>
      <w:r>
        <w:rPr>
          <w:spacing w:val="-1"/>
        </w:rPr>
        <w:t>extreme</w:t>
      </w:r>
      <w:r>
        <w:rPr/>
        <w:t> </w:t>
      </w:r>
      <w:r>
        <w:rPr>
          <w:spacing w:val="-1"/>
        </w:rPr>
        <w:t>emergencies</w:t>
      </w:r>
      <w:r>
        <w:rPr>
          <w:spacing w:val="1"/>
        </w:rPr>
        <w:t> </w:t>
      </w:r>
      <w:r>
        <w:rPr>
          <w:spacing w:val="-1"/>
        </w:rPr>
        <w:t>[online]. 2008.</w:t>
      </w:r>
      <w:r>
        <w:rPr>
          <w:spacing w:val="-2"/>
        </w:rPr>
        <w:t> </w:t>
      </w:r>
      <w:r>
        <w:rPr>
          <w:spacing w:val="-1"/>
        </w:rPr>
        <w:t>[cited</w:t>
      </w:r>
      <w:r>
        <w:rPr>
          <w:spacing w:val="-3"/>
        </w:rPr>
        <w:t> </w:t>
      </w:r>
      <w:r>
        <w:rPr>
          <w:spacing w:val="-1"/>
        </w:rPr>
        <w:t>2010</w:t>
      </w:r>
      <w:r>
        <w:rPr>
          <w:spacing w:val="79"/>
        </w:rPr>
        <w:t> </w:t>
      </w:r>
      <w:r>
        <w:rPr>
          <w:spacing w:val="-1"/>
        </w:rPr>
        <w:t>Aug </w:t>
      </w:r>
      <w:r>
        <w:rPr/>
        <w:t>17].</w:t>
      </w:r>
      <w:r>
        <w:rPr>
          <w:spacing w:val="-1"/>
        </w:rPr>
        <w:t> Available</w:t>
      </w:r>
      <w:r>
        <w:rPr/>
        <w:t> </w:t>
      </w:r>
      <w:r>
        <w:rPr>
          <w:spacing w:val="-2"/>
        </w:rPr>
        <w:t>from</w:t>
      </w:r>
      <w:r>
        <w:rPr>
          <w:spacing w:val="1"/>
        </w:rPr>
        <w:t> </w:t>
      </w:r>
      <w:r>
        <w:rPr>
          <w:spacing w:val="-1"/>
        </w:rPr>
        <w:t>URL:</w:t>
      </w:r>
      <w:r>
        <w:rPr/>
        <w:t> </w:t>
      </w:r>
      <w:r>
        <w:rPr>
          <w:color w:val="0000FF"/>
        </w:rPr>
      </w:r>
      <w:r>
        <w:rPr>
          <w:color w:val="0000FF"/>
        </w:rPr>
        <w:t> </w:t>
      </w:r>
      <w:hyperlink r:id="rId257">
        <w:r>
          <w:rPr>
            <w:color w:val="0000FF"/>
            <w:spacing w:val="-1"/>
            <w:u w:val="single" w:color="0000FF"/>
          </w:rPr>
          <w:t>http://nursingworld.org/MainMenuCategories/HealthcareandPolicyIssues/DPR/TheLawEthicsofDisaster</w:t>
        </w:r>
        <w:r>
          <w:rPr>
            <w:color w:val="0000FF"/>
          </w:rPr>
        </w:r>
      </w:hyperlink>
      <w:r>
        <w:rPr>
          <w:color w:val="0000FF"/>
        </w:rPr>
        <w:t> </w:t>
      </w:r>
      <w:hyperlink r:id="rId257">
        <w:r>
          <w:rPr>
            <w:color w:val="0000FF"/>
          </w:rPr>
        </w:r>
        <w:r>
          <w:rPr>
            <w:color w:val="0000FF"/>
          </w:rPr>
          <w:t> </w:t>
        </w:r>
        <w:r>
          <w:rPr>
            <w:color w:val="0000FF"/>
            <w:spacing w:val="-1"/>
            <w:u w:val="single" w:color="0000FF"/>
          </w:rPr>
          <w:t>Response/AdaptingStandardsofCare.aspx</w:t>
        </w:r>
        <w:r>
          <w:rPr>
            <w:color w:val="0000FF"/>
          </w:rPr>
        </w:r>
        <w:r>
          <w:rPr>
            <w:spacing w:val="-1"/>
          </w:rPr>
          <w:t>.</w:t>
        </w:r>
      </w:hyperlink>
    </w:p>
    <w:p>
      <w:pPr>
        <w:pStyle w:val="BodyText"/>
        <w:spacing w:line="277" w:lineRule="auto" w:before="197"/>
        <w:ind w:right="555"/>
        <w:jc w:val="both"/>
      </w:pPr>
      <w:r>
        <w:rPr/>
        <w:t>American</w:t>
      </w:r>
      <w:r>
        <w:rPr>
          <w:spacing w:val="-4"/>
        </w:rPr>
        <w:t> </w:t>
      </w:r>
      <w:r>
        <w:rPr>
          <w:spacing w:val="-1"/>
        </w:rPr>
        <w:t>Water</w:t>
      </w:r>
      <w:r>
        <w:rPr>
          <w:spacing w:val="-2"/>
        </w:rPr>
        <w:t> </w:t>
      </w:r>
      <w:r>
        <w:rPr>
          <w:spacing w:val="-1"/>
        </w:rPr>
        <w:t>Works</w:t>
      </w:r>
      <w:r>
        <w:rPr/>
        <w:t> </w:t>
      </w:r>
      <w:r>
        <w:rPr>
          <w:spacing w:val="-1"/>
        </w:rPr>
        <w:t>Association.</w:t>
      </w:r>
      <w:r>
        <w:rPr/>
        <w:t> </w:t>
      </w:r>
      <w:r>
        <w:rPr>
          <w:spacing w:val="-1"/>
        </w:rPr>
        <w:t>Water</w:t>
      </w:r>
      <w:r>
        <w:rPr>
          <w:spacing w:val="-2"/>
        </w:rPr>
        <w:t> </w:t>
      </w:r>
      <w:r>
        <w:rPr>
          <w:spacing w:val="-1"/>
        </w:rPr>
        <w:t>chlorination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chloramination practices</w:t>
      </w:r>
      <w:r>
        <w:rPr/>
        <w:t> </w:t>
      </w:r>
      <w:r>
        <w:rPr>
          <w:spacing w:val="-1"/>
        </w:rPr>
        <w:t>and principles.</w:t>
      </w:r>
      <w:r>
        <w:rPr>
          <w:spacing w:val="75"/>
        </w:rPr>
        <w:t> </w:t>
      </w:r>
      <w:r>
        <w:rPr>
          <w:spacing w:val="-1"/>
        </w:rPr>
        <w:t>Manual</w:t>
      </w:r>
      <w:r>
        <w:rPr/>
        <w:t> of</w:t>
      </w:r>
      <w:r>
        <w:rPr>
          <w:spacing w:val="-3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supply</w:t>
      </w:r>
      <w:r>
        <w:rPr>
          <w:spacing w:val="-2"/>
        </w:rPr>
        <w:t> </w:t>
      </w:r>
      <w:r>
        <w:rPr>
          <w:spacing w:val="-1"/>
        </w:rPr>
        <w:t>practices M20.</w:t>
      </w:r>
      <w:r>
        <w:rPr>
          <w:spacing w:val="-3"/>
        </w:rPr>
        <w:t> </w:t>
      </w:r>
      <w:r>
        <w:rPr>
          <w:spacing w:val="-1"/>
        </w:rPr>
        <w:t>Denver,</w:t>
      </w:r>
      <w:r>
        <w:rPr>
          <w:spacing w:val="-2"/>
        </w:rPr>
        <w:t> </w:t>
      </w:r>
      <w:r>
        <w:rPr>
          <w:spacing w:val="-1"/>
        </w:rPr>
        <w:t>CO:</w:t>
      </w:r>
      <w:r>
        <w:rPr/>
        <w:t> </w:t>
      </w:r>
      <w:r>
        <w:rPr>
          <w:spacing w:val="-1"/>
        </w:rPr>
        <w:t>AWWA;</w:t>
      </w:r>
      <w:r>
        <w:rPr>
          <w:spacing w:val="-2"/>
        </w:rPr>
        <w:t> </w:t>
      </w:r>
      <w:r>
        <w:rPr>
          <w:spacing w:val="-1"/>
        </w:rPr>
        <w:t>2006.</w:t>
      </w:r>
      <w:r>
        <w:rPr/>
        <w:t> </w:t>
      </w:r>
      <w:r>
        <w:rPr>
          <w:spacing w:val="-1"/>
        </w:rPr>
        <w:t>[Cited</w:t>
      </w:r>
      <w:r>
        <w:rPr/>
        <w:t> </w:t>
      </w:r>
      <w:r>
        <w:rPr>
          <w:spacing w:val="-1"/>
        </w:rPr>
        <w:t>2010</w:t>
      </w:r>
      <w:r>
        <w:rPr>
          <w:spacing w:val="-2"/>
        </w:rPr>
        <w:t> </w:t>
      </w:r>
      <w:r>
        <w:rPr>
          <w:spacing w:val="-1"/>
        </w:rPr>
        <w:t>Dec</w:t>
      </w:r>
      <w:r>
        <w:rPr>
          <w:spacing w:val="1"/>
        </w:rPr>
        <w:t> </w:t>
      </w:r>
      <w:r>
        <w:rPr/>
        <w:t>2]</w:t>
      </w:r>
      <w:r>
        <w:rPr>
          <w:spacing w:val="-3"/>
        </w:rPr>
        <w:t> </w:t>
      </w:r>
      <w:r>
        <w:rPr>
          <w:spacing w:val="-1"/>
        </w:rPr>
        <w:t>Available</w:t>
      </w:r>
      <w:r>
        <w:rPr>
          <w:spacing w:val="-3"/>
        </w:rPr>
        <w:t> </w:t>
      </w:r>
      <w:r>
        <w:rPr>
          <w:spacing w:val="-1"/>
        </w:rPr>
        <w:t>from</w:t>
      </w:r>
      <w:r>
        <w:rPr>
          <w:spacing w:val="59"/>
        </w:rPr>
        <w:t> </w:t>
      </w:r>
      <w:r>
        <w:rPr/>
        <w:t>URL:</w:t>
      </w:r>
      <w:r>
        <w:rPr>
          <w:spacing w:val="-1"/>
        </w:rPr>
        <w:t> </w:t>
      </w:r>
      <w:r>
        <w:rPr>
          <w:color w:val="0000FF"/>
          <w:spacing w:val="-1"/>
        </w:rPr>
      </w:r>
      <w:hyperlink r:id="rId258">
        <w:r>
          <w:rPr>
            <w:color w:val="0000FF"/>
            <w:spacing w:val="-1"/>
            <w:u w:val="single" w:color="0000FF"/>
          </w:rPr>
          <w:t>http://apps.awwa.org/EbusMain/Default.aspx?TabID=55&amp;ProductId=6709</w:t>
        </w:r>
        <w:r>
          <w:rPr>
            <w:color w:val="0000FF"/>
          </w:rPr>
        </w:r>
      </w:hyperlink>
      <w:r>
        <w:rPr>
          <w:spacing w:val="-1"/>
        </w:rPr>
        <w:t>.</w:t>
      </w:r>
    </w:p>
    <w:p>
      <w:pPr>
        <w:pStyle w:val="BodyText"/>
        <w:spacing w:line="276" w:lineRule="auto" w:before="195"/>
        <w:ind w:right="226"/>
        <w:jc w:val="left"/>
      </w:pPr>
      <w:r>
        <w:rPr/>
        <w:t>American</w:t>
      </w:r>
      <w:r>
        <w:rPr>
          <w:spacing w:val="-4"/>
        </w:rPr>
        <w:t> </w:t>
      </w:r>
      <w:r>
        <w:rPr>
          <w:spacing w:val="-1"/>
        </w:rPr>
        <w:t>Water</w:t>
      </w:r>
      <w:r>
        <w:rPr>
          <w:spacing w:val="-2"/>
        </w:rPr>
        <w:t> </w:t>
      </w:r>
      <w:r>
        <w:rPr>
          <w:spacing w:val="-1"/>
        </w:rPr>
        <w:t>Works</w:t>
      </w:r>
      <w:r>
        <w:rPr/>
        <w:t> </w:t>
      </w:r>
      <w:r>
        <w:rPr>
          <w:spacing w:val="-1"/>
        </w:rPr>
        <w:t>Association.</w:t>
      </w:r>
      <w:r>
        <w:rPr/>
        <w:t> </w:t>
      </w:r>
      <w:r>
        <w:rPr>
          <w:spacing w:val="-1"/>
        </w:rPr>
        <w:t>Recommended</w:t>
      </w:r>
      <w:r>
        <w:rPr/>
        <w:t> </w:t>
      </w:r>
      <w:r>
        <w:rPr>
          <w:spacing w:val="-1"/>
        </w:rPr>
        <w:t>practice</w:t>
      </w:r>
      <w:r>
        <w:rPr/>
        <w:t> </w:t>
      </w:r>
      <w:r>
        <w:rPr>
          <w:spacing w:val="-1"/>
        </w:rPr>
        <w:t>for</w:t>
      </w:r>
      <w:r>
        <w:rPr/>
        <w:t> </w:t>
      </w:r>
      <w:r>
        <w:rPr>
          <w:spacing w:val="-1"/>
        </w:rPr>
        <w:t>backflow</w:t>
      </w:r>
      <w:r>
        <w:rPr>
          <w:spacing w:val="1"/>
        </w:rPr>
        <w:t> </w:t>
      </w:r>
      <w:r>
        <w:rPr>
          <w:spacing w:val="-1"/>
        </w:rPr>
        <w:t>prevention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cross-</w:t>
      </w:r>
      <w:r>
        <w:rPr>
          <w:spacing w:val="63"/>
        </w:rPr>
        <w:t> </w:t>
      </w:r>
      <w:r>
        <w:rPr>
          <w:spacing w:val="-1"/>
        </w:rPr>
        <w:t>connection control.</w:t>
      </w:r>
      <w:r>
        <w:rPr>
          <w:spacing w:val="-3"/>
        </w:rPr>
        <w:t> </w:t>
      </w:r>
      <w:r>
        <w:rPr>
          <w:spacing w:val="-1"/>
        </w:rPr>
        <w:t>Manual</w:t>
      </w:r>
      <w:r>
        <w:rPr/>
        <w:t> of</w:t>
      </w:r>
      <w:r>
        <w:rPr>
          <w:spacing w:val="-2"/>
        </w:rPr>
        <w:t> </w:t>
      </w:r>
      <w:r>
        <w:rPr/>
        <w:t>water</w:t>
      </w:r>
      <w:r>
        <w:rPr>
          <w:spacing w:val="-2"/>
        </w:rPr>
        <w:t> </w:t>
      </w:r>
      <w:r>
        <w:rPr>
          <w:spacing w:val="-1"/>
        </w:rPr>
        <w:t>supply</w:t>
      </w:r>
      <w:r>
        <w:rPr/>
        <w:t> </w:t>
      </w:r>
      <w:r>
        <w:rPr>
          <w:spacing w:val="-1"/>
        </w:rPr>
        <w:t>practices</w:t>
      </w:r>
      <w:r>
        <w:rPr>
          <w:spacing w:val="-5"/>
        </w:rPr>
        <w:t> </w:t>
      </w:r>
      <w:r>
        <w:rPr>
          <w:spacing w:val="-1"/>
        </w:rPr>
        <w:t>M14.</w:t>
      </w:r>
      <w:r>
        <w:rPr/>
        <w:t> </w:t>
      </w:r>
      <w:r>
        <w:rPr>
          <w:spacing w:val="-1"/>
        </w:rPr>
        <w:t>Denver,</w:t>
      </w:r>
      <w:r>
        <w:rPr/>
        <w:t> </w:t>
      </w:r>
      <w:r>
        <w:rPr>
          <w:spacing w:val="-2"/>
        </w:rPr>
        <w:t>CO:</w:t>
      </w:r>
      <w:r>
        <w:rPr>
          <w:spacing w:val="4"/>
        </w:rPr>
        <w:t> </w:t>
      </w:r>
      <w:r>
        <w:rPr>
          <w:spacing w:val="-2"/>
        </w:rPr>
        <w:t>AWWA;</w:t>
      </w:r>
      <w:r>
        <w:rPr>
          <w:spacing w:val="-1"/>
        </w:rPr>
        <w:t> 2004</w:t>
      </w:r>
      <w:r>
        <w:rPr>
          <w:spacing w:val="2"/>
        </w:rPr>
        <w:t> </w:t>
      </w:r>
      <w:r>
        <w:rPr>
          <w:spacing w:val="-1"/>
        </w:rPr>
        <w:t>[Cited</w:t>
      </w:r>
      <w:r>
        <w:rPr>
          <w:spacing w:val="-3"/>
        </w:rPr>
        <w:t> </w:t>
      </w:r>
      <w:r>
        <w:rPr>
          <w:spacing w:val="-1"/>
        </w:rPr>
        <w:t>2010</w:t>
      </w:r>
      <w:r>
        <w:rPr>
          <w:spacing w:val="-2"/>
        </w:rPr>
        <w:t> </w:t>
      </w:r>
      <w:r>
        <w:rPr>
          <w:spacing w:val="-1"/>
        </w:rPr>
        <w:t>Dec</w:t>
      </w:r>
      <w:r>
        <w:rPr>
          <w:spacing w:val="-2"/>
        </w:rPr>
        <w:t> </w:t>
      </w:r>
      <w:r>
        <w:rPr/>
        <w:t>2]</w:t>
      </w:r>
      <w:r>
        <w:rPr>
          <w:spacing w:val="81"/>
        </w:rPr>
        <w:t> </w:t>
      </w:r>
      <w:r>
        <w:rPr>
          <w:spacing w:val="-1"/>
        </w:rPr>
        <w:t>Available</w:t>
      </w:r>
      <w:r>
        <w:rPr/>
        <w:t> </w:t>
      </w:r>
      <w:r>
        <w:rPr>
          <w:spacing w:val="-2"/>
        </w:rPr>
        <w:t>from</w:t>
      </w:r>
      <w:r>
        <w:rPr>
          <w:spacing w:val="1"/>
        </w:rPr>
        <w:t> </w:t>
      </w:r>
      <w:r>
        <w:rPr>
          <w:spacing w:val="-1"/>
        </w:rPr>
        <w:t>URL:</w:t>
      </w:r>
      <w:r>
        <w:rPr>
          <w:spacing w:val="1"/>
        </w:rPr>
        <w:t> </w:t>
      </w:r>
      <w:r>
        <w:rPr>
          <w:color w:val="0000FF"/>
          <w:spacing w:val="1"/>
        </w:rPr>
      </w:r>
      <w:hyperlink r:id="rId259">
        <w:r>
          <w:rPr>
            <w:color w:val="0000FF"/>
            <w:spacing w:val="-1"/>
            <w:u w:val="single" w:color="0000FF"/>
          </w:rPr>
          <w:t>http://apps.awwa.org/EbusMain/Default.aspx?TabID=55&amp;ProductId=6706</w:t>
        </w:r>
        <w:r>
          <w:rPr>
            <w:color w:val="0000FF"/>
          </w:rPr>
        </w:r>
      </w:hyperlink>
      <w:r>
        <w:rPr>
          <w:spacing w:val="-1"/>
        </w:rPr>
        <w:t>.</w:t>
      </w:r>
    </w:p>
    <w:p>
      <w:pPr>
        <w:pStyle w:val="BodyText"/>
        <w:spacing w:line="277" w:lineRule="auto" w:before="196"/>
        <w:ind w:right="309"/>
        <w:jc w:val="left"/>
      </w:pPr>
      <w:r>
        <w:rPr>
          <w:spacing w:val="-1"/>
        </w:rPr>
        <w:t>California</w:t>
      </w:r>
      <w:r>
        <w:rPr/>
        <w:t> </w:t>
      </w:r>
      <w:r>
        <w:rPr>
          <w:spacing w:val="-1"/>
        </w:rPr>
        <w:t>Association</w:t>
      </w:r>
      <w:r>
        <w:rPr>
          <w:spacing w:val="-3"/>
        </w:rPr>
        <w:t> </w:t>
      </w:r>
      <w:r>
        <w:rPr/>
        <w:t>of </w:t>
      </w:r>
      <w:r>
        <w:rPr>
          <w:spacing w:val="-1"/>
        </w:rPr>
        <w:t>Health Care</w:t>
      </w:r>
      <w:r>
        <w:rPr>
          <w:spacing w:val="1"/>
        </w:rPr>
        <w:t> </w:t>
      </w:r>
      <w:r>
        <w:rPr>
          <w:spacing w:val="-1"/>
        </w:rPr>
        <w:t>Facilities. </w:t>
      </w:r>
      <w:r>
        <w:rPr/>
        <w:t>When</w:t>
      </w:r>
      <w:r>
        <w:rPr>
          <w:spacing w:val="-1"/>
        </w:rPr>
        <w:t> disaster strikes</w:t>
      </w:r>
      <w:r>
        <w:rPr>
          <w:spacing w:val="1"/>
        </w:rPr>
        <w:t> </w:t>
      </w:r>
      <w:r>
        <w:rPr>
          <w:spacing w:val="-1"/>
        </w:rPr>
        <w:t>[online]. n.d.</w:t>
      </w:r>
      <w:r>
        <w:rPr>
          <w:spacing w:val="-3"/>
        </w:rPr>
        <w:t> </w:t>
      </w:r>
      <w:r>
        <w:rPr>
          <w:spacing w:val="-1"/>
        </w:rPr>
        <w:t>[cited</w:t>
      </w:r>
      <w:r>
        <w:rPr>
          <w:spacing w:val="-3"/>
        </w:rPr>
        <w:t> </w:t>
      </w:r>
      <w:r>
        <w:rPr>
          <w:spacing w:val="-1"/>
        </w:rPr>
        <w:t>2010</w:t>
      </w:r>
      <w:r>
        <w:rPr>
          <w:spacing w:val="-2"/>
        </w:rPr>
        <w:t> </w:t>
      </w:r>
      <w:r>
        <w:rPr/>
        <w:t>Mar</w:t>
      </w:r>
      <w:r>
        <w:rPr>
          <w:spacing w:val="-3"/>
        </w:rPr>
        <w:t> </w:t>
      </w:r>
      <w:r>
        <w:rPr>
          <w:spacing w:val="-1"/>
        </w:rPr>
        <w:t>24].</w:t>
      </w:r>
      <w:r>
        <w:rPr>
          <w:spacing w:val="85"/>
        </w:rPr>
        <w:t> </w:t>
      </w:r>
      <w:r>
        <w:rPr>
          <w:spacing w:val="-1"/>
        </w:rPr>
        <w:t>Available</w:t>
      </w:r>
      <w:r>
        <w:rPr/>
        <w:t> </w:t>
      </w:r>
      <w:r>
        <w:rPr>
          <w:spacing w:val="-2"/>
        </w:rPr>
        <w:t>from</w:t>
      </w:r>
      <w:r>
        <w:rPr>
          <w:spacing w:val="1"/>
        </w:rPr>
        <w:t> </w:t>
      </w:r>
      <w:r>
        <w:rPr>
          <w:spacing w:val="-1"/>
        </w:rPr>
        <w:t>URL:</w:t>
      </w:r>
      <w:r>
        <w:rPr>
          <w:spacing w:val="1"/>
        </w:rPr>
        <w:t> </w:t>
      </w:r>
      <w:r>
        <w:rPr>
          <w:color w:val="0000FF"/>
          <w:spacing w:val="1"/>
        </w:rPr>
      </w:r>
      <w:hyperlink r:id="rId260">
        <w:r>
          <w:rPr>
            <w:color w:val="0000FF"/>
            <w:spacing w:val="-1"/>
            <w:u w:val="single" w:color="0000FF"/>
          </w:rPr>
          <w:t>http://www.cahf.org/DisasterPrep/PlanningGuidanceResources/</w:t>
        </w:r>
        <w:r>
          <w:rPr>
            <w:color w:val="0000FF"/>
          </w:rPr>
        </w:r>
      </w:hyperlink>
      <w:r>
        <w:rPr>
          <w:color w:val="0000FF"/>
        </w:rPr>
        <w:t> </w:t>
      </w:r>
      <w:hyperlink r:id="rId260">
        <w:r>
          <w:rPr>
            <w:color w:val="0000FF"/>
          </w:rPr>
        </w:r>
        <w:r>
          <w:rPr>
            <w:color w:val="0000FF"/>
          </w:rPr>
          <w:t> </w:t>
        </w:r>
        <w:r>
          <w:rPr>
            <w:color w:val="0000FF"/>
            <w:spacing w:val="-1"/>
            <w:u w:val="single" w:color="0000FF"/>
          </w:rPr>
          <w:t>DisasterPlanningforLTC/NursingHomeIncidentCommandSystemNHICS/tabid/351/Default.aspx</w:t>
        </w:r>
        <w:r>
          <w:rPr>
            <w:color w:val="0000FF"/>
          </w:rPr>
        </w:r>
      </w:hyperlink>
      <w:r>
        <w:rPr>
          <w:spacing w:val="-1"/>
        </w:rPr>
        <w:t>.</w:t>
      </w:r>
    </w:p>
    <w:p>
      <w:pPr>
        <w:pStyle w:val="BodyText"/>
        <w:spacing w:line="276" w:lineRule="auto" w:before="195"/>
        <w:ind w:right="309"/>
        <w:jc w:val="left"/>
      </w:pPr>
      <w:r>
        <w:rPr>
          <w:spacing w:val="-1"/>
        </w:rPr>
        <w:t>California</w:t>
      </w:r>
      <w:r>
        <w:rPr/>
        <w:t> </w:t>
      </w:r>
      <w:r>
        <w:rPr>
          <w:spacing w:val="-1"/>
        </w:rPr>
        <w:t>Emergency</w:t>
      </w:r>
      <w:r>
        <w:rPr>
          <w:spacing w:val="-2"/>
        </w:rPr>
        <w:t> </w:t>
      </w:r>
      <w:r>
        <w:rPr>
          <w:spacing w:val="-1"/>
        </w:rPr>
        <w:t>Medical</w:t>
      </w:r>
      <w:r>
        <w:rPr/>
        <w:t> </w:t>
      </w:r>
      <w:r>
        <w:rPr>
          <w:spacing w:val="-1"/>
        </w:rPr>
        <w:t>Services</w:t>
      </w:r>
      <w:r>
        <w:rPr/>
        <w:t> </w:t>
      </w:r>
      <w:r>
        <w:rPr>
          <w:spacing w:val="-1"/>
        </w:rPr>
        <w:t>Authority.</w:t>
      </w:r>
      <w:r>
        <w:rPr>
          <w:spacing w:val="1"/>
        </w:rPr>
        <w:t> </w:t>
      </w:r>
      <w:r>
        <w:rPr>
          <w:spacing w:val="-1"/>
        </w:rPr>
        <w:t>Hospital incident command system</w:t>
      </w:r>
      <w:r>
        <w:rPr>
          <w:spacing w:val="-2"/>
        </w:rPr>
        <w:t> </w:t>
      </w:r>
      <w:r>
        <w:rPr>
          <w:spacing w:val="-1"/>
        </w:rPr>
        <w:t>(HICS)</w:t>
      </w:r>
      <w:r>
        <w:rPr>
          <w:spacing w:val="3"/>
        </w:rPr>
        <w:t> </w:t>
      </w:r>
      <w:r>
        <w:rPr>
          <w:spacing w:val="-1"/>
        </w:rPr>
        <w:t>[online].</w:t>
      </w:r>
      <w:r>
        <w:rPr>
          <w:spacing w:val="61"/>
        </w:rPr>
        <w:t> </w:t>
      </w:r>
      <w:r>
        <w:rPr>
          <w:spacing w:val="-1"/>
        </w:rPr>
        <w:t>2007.</w:t>
      </w:r>
      <w:r>
        <w:rPr/>
        <w:t> </w:t>
      </w:r>
      <w:r>
        <w:rPr>
          <w:spacing w:val="-1"/>
        </w:rPr>
        <w:t>[cited</w:t>
      </w:r>
      <w:r>
        <w:rPr>
          <w:spacing w:val="-3"/>
        </w:rPr>
        <w:t> </w:t>
      </w:r>
      <w:r>
        <w:rPr>
          <w:spacing w:val="-1"/>
        </w:rPr>
        <w:t>2010</w:t>
      </w:r>
      <w:r>
        <w:rPr>
          <w:spacing w:val="-2"/>
        </w:rPr>
        <w:t> </w:t>
      </w:r>
      <w:r>
        <w:rPr>
          <w:spacing w:val="-1"/>
        </w:rPr>
        <w:t>Aug 17].</w:t>
      </w:r>
      <w:r>
        <w:rPr>
          <w:spacing w:val="-3"/>
        </w:rPr>
        <w:t> </w:t>
      </w:r>
      <w:r>
        <w:rPr>
          <w:spacing w:val="-1"/>
        </w:rPr>
        <w:t>Available</w:t>
      </w:r>
      <w:r>
        <w:rPr/>
        <w:t> </w:t>
      </w:r>
      <w:r>
        <w:rPr>
          <w:spacing w:val="-2"/>
        </w:rPr>
        <w:t>from</w:t>
      </w:r>
      <w:r>
        <w:rPr>
          <w:spacing w:val="1"/>
        </w:rPr>
        <w:t> </w:t>
      </w:r>
      <w:r>
        <w:rPr>
          <w:spacing w:val="-1"/>
        </w:rPr>
        <w:t>URL:</w:t>
      </w:r>
      <w:r>
        <w:rPr>
          <w:spacing w:val="2"/>
        </w:rPr>
        <w:t> </w:t>
      </w:r>
      <w:r>
        <w:rPr>
          <w:color w:val="0000FF"/>
          <w:spacing w:val="2"/>
        </w:rPr>
      </w:r>
      <w:hyperlink r:id="rId261">
        <w:r>
          <w:rPr>
            <w:color w:val="0000FF"/>
            <w:spacing w:val="-1"/>
            <w:u w:val="single" w:color="0000FF"/>
          </w:rPr>
          <w:t>http://www.emsa.ca.gov/HICS</w:t>
        </w:r>
        <w:r>
          <w:rPr>
            <w:color w:val="0000FF"/>
          </w:rPr>
        </w:r>
      </w:hyperlink>
      <w:r>
        <w:rPr>
          <w:spacing w:val="-1"/>
        </w:rPr>
        <w:t>.</w:t>
      </w:r>
    </w:p>
    <w:p>
      <w:pPr>
        <w:pStyle w:val="BodyText"/>
        <w:spacing w:line="277" w:lineRule="auto" w:before="197"/>
        <w:ind w:right="309"/>
        <w:jc w:val="left"/>
      </w:pPr>
      <w:r>
        <w:rPr>
          <w:spacing w:val="-1"/>
        </w:rPr>
        <w:t>Centers for</w:t>
      </w:r>
      <w:r>
        <w:rPr>
          <w:spacing w:val="-2"/>
        </w:rPr>
        <w:t> </w:t>
      </w:r>
      <w:r>
        <w:rPr>
          <w:spacing w:val="-1"/>
        </w:rPr>
        <w:t>Disease</w:t>
      </w:r>
      <w:r>
        <w:rPr>
          <w:spacing w:val="-2"/>
        </w:rPr>
        <w:t> </w:t>
      </w:r>
      <w:r>
        <w:rPr>
          <w:spacing w:val="-1"/>
        </w:rPr>
        <w:t>Control</w:t>
      </w:r>
      <w:r>
        <w:rPr>
          <w:spacing w:val="-3"/>
        </w:rPr>
        <w:t>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Prevention. Disaster</w:t>
      </w:r>
      <w:r>
        <w:rPr/>
        <w:t> </w:t>
      </w:r>
      <w:r>
        <w:rPr>
          <w:spacing w:val="-1"/>
        </w:rPr>
        <w:t>recovery</w:t>
      </w:r>
      <w:r>
        <w:rPr/>
        <w:t> </w:t>
      </w:r>
      <w:r>
        <w:rPr>
          <w:spacing w:val="-1"/>
        </w:rPr>
        <w:t>information:</w:t>
      </w:r>
      <w:r>
        <w:rPr>
          <w:spacing w:val="2"/>
        </w:rPr>
        <w:t> </w:t>
      </w:r>
      <w:r>
        <w:rPr>
          <w:spacing w:val="-1"/>
        </w:rPr>
        <w:t>Technical considerations</w:t>
      </w:r>
      <w:r>
        <w:rPr>
          <w:spacing w:val="71"/>
        </w:rPr>
        <w:t> </w:t>
      </w:r>
      <w:r>
        <w:rPr>
          <w:rFonts w:ascii="Calibri" w:hAnsi="Calibri" w:cs="Calibri" w:eastAsia="Calibri"/>
        </w:rPr>
        <w:t>when </w:t>
      </w:r>
      <w:r>
        <w:rPr>
          <w:rFonts w:ascii="Calibri" w:hAnsi="Calibri" w:cs="Calibri" w:eastAsia="Calibri"/>
          <w:spacing w:val="-1"/>
        </w:rPr>
        <w:t>bringing hemodialysis</w:t>
      </w:r>
      <w:r>
        <w:rPr>
          <w:rFonts w:ascii="Calibri" w:hAnsi="Calibri" w:cs="Calibri" w:eastAsia="Calibri"/>
        </w:rPr>
        <w:t> </w:t>
      </w:r>
      <w:r>
        <w:rPr>
          <w:rFonts w:ascii="Calibri" w:hAnsi="Calibri" w:cs="Calibri" w:eastAsia="Calibri"/>
          <w:spacing w:val="-1"/>
        </w:rPr>
        <w:t>facilities’</w:t>
      </w:r>
      <w:r>
        <w:rPr>
          <w:rFonts w:ascii="Calibri" w:hAnsi="Calibri" w:cs="Calibri" w:eastAsia="Calibri"/>
        </w:rPr>
        <w:t> </w:t>
      </w:r>
      <w:r>
        <w:rPr>
          <w:rFonts w:ascii="Calibri" w:hAnsi="Calibri" w:cs="Calibri" w:eastAsia="Calibri"/>
          <w:spacing w:val="-1"/>
        </w:rPr>
        <w:t>water</w:t>
      </w:r>
      <w:r>
        <w:rPr>
          <w:rFonts w:ascii="Calibri" w:hAnsi="Calibri" w:cs="Calibri" w:eastAsia="Calibri"/>
          <w:spacing w:val="-3"/>
        </w:rPr>
        <w:t> </w:t>
      </w:r>
      <w:r>
        <w:rPr>
          <w:rFonts w:ascii="Calibri" w:hAnsi="Calibri" w:cs="Calibri" w:eastAsia="Calibri"/>
          <w:spacing w:val="-1"/>
        </w:rPr>
        <w:t>systems</w:t>
      </w:r>
      <w:r>
        <w:rPr>
          <w:rFonts w:ascii="Calibri" w:hAnsi="Calibri" w:cs="Calibri" w:eastAsia="Calibri"/>
        </w:rPr>
        <w:t> </w:t>
      </w:r>
      <w:r>
        <w:rPr>
          <w:rFonts w:ascii="Calibri" w:hAnsi="Calibri" w:cs="Calibri" w:eastAsia="Calibri"/>
          <w:spacing w:val="-1"/>
        </w:rPr>
        <w:t>back</w:t>
      </w:r>
      <w:r>
        <w:rPr>
          <w:rFonts w:ascii="Calibri" w:hAnsi="Calibri" w:cs="Calibri" w:eastAsia="Calibri"/>
          <w:spacing w:val="-2"/>
        </w:rPr>
        <w:t> </w:t>
      </w:r>
      <w:r>
        <w:rPr>
          <w:rFonts w:ascii="Calibri" w:hAnsi="Calibri" w:cs="Calibri" w:eastAsia="Calibri"/>
        </w:rPr>
        <w:t>on</w:t>
      </w:r>
      <w:r>
        <w:rPr>
          <w:rFonts w:ascii="Calibri" w:hAnsi="Calibri" w:cs="Calibri" w:eastAsia="Calibri"/>
          <w:spacing w:val="-1"/>
        </w:rPr>
        <w:t> line</w:t>
      </w:r>
      <w:r>
        <w:rPr>
          <w:rFonts w:ascii="Calibri" w:hAnsi="Calibri" w:cs="Calibri" w:eastAsia="Calibri"/>
        </w:rPr>
        <w:t> </w:t>
      </w:r>
      <w:r>
        <w:rPr>
          <w:rFonts w:ascii="Calibri" w:hAnsi="Calibri" w:cs="Calibri" w:eastAsia="Calibri"/>
          <w:spacing w:val="-1"/>
        </w:rPr>
        <w:t>after</w:t>
      </w:r>
      <w:r>
        <w:rPr>
          <w:rFonts w:ascii="Calibri" w:hAnsi="Calibri" w:cs="Calibri" w:eastAsia="Calibri"/>
          <w:spacing w:val="3"/>
        </w:rPr>
        <w:t> </w:t>
      </w:r>
      <w:r>
        <w:rPr/>
        <w:t>a</w:t>
      </w:r>
      <w:r>
        <w:rPr>
          <w:spacing w:val="-3"/>
        </w:rPr>
        <w:t> </w:t>
      </w:r>
      <w:r>
        <w:rPr>
          <w:spacing w:val="-1"/>
        </w:rPr>
        <w:t>disaster</w:t>
      </w:r>
      <w:r>
        <w:rPr>
          <w:spacing w:val="-5"/>
        </w:rPr>
        <w:t> </w:t>
      </w:r>
      <w:r>
        <w:rPr>
          <w:spacing w:val="-1"/>
        </w:rPr>
        <w:t>[online].</w:t>
      </w:r>
      <w:r>
        <w:rPr/>
        <w:t> </w:t>
      </w:r>
      <w:r>
        <w:rPr>
          <w:spacing w:val="-1"/>
        </w:rPr>
        <w:t>2005.</w:t>
      </w:r>
      <w:r>
        <w:rPr/>
        <w:t> </w:t>
      </w:r>
      <w:r>
        <w:rPr>
          <w:spacing w:val="-1"/>
        </w:rPr>
        <w:t>[cited</w:t>
      </w:r>
      <w:r>
        <w:rPr>
          <w:spacing w:val="81"/>
        </w:rPr>
        <w:t> </w:t>
      </w:r>
      <w:r>
        <w:rPr>
          <w:spacing w:val="-1"/>
        </w:rPr>
        <w:t>2010</w:t>
      </w:r>
      <w:r>
        <w:rPr>
          <w:spacing w:val="-2"/>
        </w:rPr>
        <w:t> </w:t>
      </w:r>
      <w:r>
        <w:rPr/>
        <w:t>March</w:t>
      </w:r>
      <w:r>
        <w:rPr>
          <w:spacing w:val="-4"/>
        </w:rPr>
        <w:t> </w:t>
      </w:r>
      <w:r>
        <w:rPr>
          <w:spacing w:val="-1"/>
        </w:rPr>
        <w:t>24].</w:t>
      </w:r>
      <w:r>
        <w:rPr/>
        <w:t> </w:t>
      </w:r>
      <w:r>
        <w:rPr>
          <w:spacing w:val="-1"/>
        </w:rPr>
        <w:t>Available</w:t>
      </w:r>
      <w:r>
        <w:rPr>
          <w:spacing w:val="-3"/>
        </w:rPr>
        <w:t> </w:t>
      </w:r>
      <w:r>
        <w:rPr>
          <w:spacing w:val="-1"/>
        </w:rPr>
        <w:t>from</w:t>
      </w:r>
      <w:r>
        <w:rPr>
          <w:spacing w:val="-2"/>
        </w:rPr>
        <w:t> </w:t>
      </w:r>
      <w:r>
        <w:rPr>
          <w:spacing w:val="-1"/>
        </w:rPr>
        <w:t>URL:</w:t>
      </w:r>
      <w:r>
        <w:rPr>
          <w:spacing w:val="2"/>
        </w:rPr>
        <w:t> </w:t>
      </w:r>
      <w:r>
        <w:rPr>
          <w:color w:val="0000FF"/>
          <w:spacing w:val="2"/>
        </w:rPr>
      </w:r>
      <w:hyperlink r:id="rId262">
        <w:r>
          <w:rPr>
            <w:color w:val="0000FF"/>
            <w:spacing w:val="-1"/>
            <w:u w:val="single" w:color="0000FF"/>
          </w:rPr>
          <w:t>http://emergency.cdc.gov/disasters/watersystems.asp</w:t>
        </w:r>
        <w:r>
          <w:rPr>
            <w:color w:val="0000FF"/>
          </w:rPr>
        </w:r>
      </w:hyperlink>
      <w:r>
        <w:rPr>
          <w:spacing w:val="-1"/>
        </w:rPr>
        <w:t>.</w:t>
      </w:r>
    </w:p>
    <w:p>
      <w:pPr>
        <w:pStyle w:val="BodyText"/>
        <w:spacing w:line="276" w:lineRule="auto" w:before="195"/>
        <w:ind w:right="286" w:hanging="1"/>
        <w:jc w:val="left"/>
      </w:pPr>
      <w:r>
        <w:rPr>
          <w:spacing w:val="-1"/>
        </w:rPr>
        <w:t>Centers for</w:t>
      </w:r>
      <w:r>
        <w:rPr>
          <w:spacing w:val="-2"/>
        </w:rPr>
        <w:t> </w:t>
      </w:r>
      <w:r>
        <w:rPr>
          <w:spacing w:val="-1"/>
        </w:rPr>
        <w:t>Disease</w:t>
      </w:r>
      <w:r>
        <w:rPr>
          <w:spacing w:val="-2"/>
        </w:rPr>
        <w:t> </w:t>
      </w:r>
      <w:r>
        <w:rPr>
          <w:spacing w:val="-1"/>
        </w:rPr>
        <w:t>Control</w:t>
      </w:r>
      <w:r>
        <w:rPr>
          <w:spacing w:val="-3"/>
        </w:rPr>
        <w:t>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Prevention.</w:t>
      </w:r>
      <w:r>
        <w:rPr>
          <w:spacing w:val="1"/>
        </w:rPr>
        <w:t> </w:t>
      </w:r>
      <w:r>
        <w:rPr>
          <w:rFonts w:ascii="Calibri" w:hAnsi="Calibri" w:cs="Calibri" w:eastAsia="Calibri"/>
          <w:spacing w:val="-1"/>
        </w:rPr>
        <w:t>Fact</w:t>
      </w:r>
      <w:r>
        <w:rPr>
          <w:rFonts w:ascii="Calibri" w:hAnsi="Calibri" w:cs="Calibri" w:eastAsia="Calibri"/>
        </w:rPr>
        <w:t> </w:t>
      </w:r>
      <w:r>
        <w:rPr>
          <w:rFonts w:ascii="Calibri" w:hAnsi="Calibri" w:cs="Calibri" w:eastAsia="Calibri"/>
          <w:spacing w:val="-1"/>
        </w:rPr>
        <w:t>sheet:</w:t>
      </w:r>
      <w:r>
        <w:rPr>
          <w:rFonts w:ascii="Calibri" w:hAnsi="Calibri" w:cs="Calibri" w:eastAsia="Calibri"/>
        </w:rPr>
        <w:t> safe</w:t>
      </w:r>
      <w:r>
        <w:rPr>
          <w:rFonts w:ascii="Calibri" w:hAnsi="Calibri" w:cs="Calibri" w:eastAsia="Calibri"/>
          <w:spacing w:val="-2"/>
        </w:rPr>
        <w:t> </w:t>
      </w:r>
      <w:r>
        <w:rPr>
          <w:rFonts w:ascii="Calibri" w:hAnsi="Calibri" w:cs="Calibri" w:eastAsia="Calibri"/>
        </w:rPr>
        <w:t>use</w:t>
      </w:r>
      <w:r>
        <w:rPr>
          <w:rFonts w:ascii="Calibri" w:hAnsi="Calibri" w:cs="Calibri" w:eastAsia="Calibri"/>
          <w:spacing w:val="-2"/>
        </w:rPr>
        <w:t> </w:t>
      </w:r>
      <w:r>
        <w:rPr>
          <w:rFonts w:ascii="Calibri" w:hAnsi="Calibri" w:cs="Calibri" w:eastAsia="Calibri"/>
        </w:rPr>
        <w:t>of</w:t>
      </w:r>
      <w:r>
        <w:rPr>
          <w:rFonts w:ascii="Calibri" w:hAnsi="Calibri" w:cs="Calibri" w:eastAsia="Calibri"/>
          <w:spacing w:val="-2"/>
        </w:rPr>
        <w:t> </w:t>
      </w:r>
      <w:r>
        <w:rPr>
          <w:rFonts w:ascii="Calibri" w:hAnsi="Calibri" w:cs="Calibri" w:eastAsia="Calibri"/>
          <w:spacing w:val="-1"/>
        </w:rPr>
        <w:t>“tanker”</w:t>
      </w:r>
      <w:r>
        <w:rPr>
          <w:rFonts w:ascii="Calibri" w:hAnsi="Calibri" w:cs="Calibri" w:eastAsia="Calibri"/>
          <w:spacing w:val="1"/>
        </w:rPr>
        <w:t> </w:t>
      </w:r>
      <w:r>
        <w:rPr>
          <w:rFonts w:ascii="Calibri" w:hAnsi="Calibri" w:cs="Calibri" w:eastAsia="Calibri"/>
          <w:spacing w:val="-1"/>
        </w:rPr>
        <w:t>water</w:t>
      </w:r>
      <w:r>
        <w:rPr>
          <w:rFonts w:ascii="Calibri" w:hAnsi="Calibri" w:cs="Calibri" w:eastAsia="Calibri"/>
        </w:rPr>
        <w:t> for </w:t>
      </w:r>
      <w:r>
        <w:rPr>
          <w:rFonts w:ascii="Calibri" w:hAnsi="Calibri" w:cs="Calibri" w:eastAsia="Calibri"/>
          <w:spacing w:val="-1"/>
        </w:rPr>
        <w:t>dialysis</w:t>
      </w:r>
      <w:r>
        <w:rPr>
          <w:rFonts w:ascii="Calibri" w:hAnsi="Calibri" w:cs="Calibri" w:eastAsia="Calibri"/>
          <w:spacing w:val="2"/>
        </w:rPr>
        <w:t> </w:t>
      </w:r>
      <w:r>
        <w:rPr>
          <w:spacing w:val="-1"/>
        </w:rPr>
        <w:t>[online].</w:t>
      </w:r>
      <w:r>
        <w:rPr>
          <w:spacing w:val="57"/>
        </w:rPr>
        <w:t> </w:t>
      </w:r>
      <w:r>
        <w:rPr>
          <w:spacing w:val="-1"/>
        </w:rPr>
        <w:t>2005.</w:t>
      </w:r>
      <w:r>
        <w:rPr/>
        <w:t> </w:t>
      </w:r>
      <w:r>
        <w:rPr>
          <w:spacing w:val="-1"/>
        </w:rPr>
        <w:t>[cited</w:t>
      </w:r>
      <w:r>
        <w:rPr>
          <w:spacing w:val="-3"/>
        </w:rPr>
        <w:t> </w:t>
      </w:r>
      <w:r>
        <w:rPr>
          <w:spacing w:val="-1"/>
        </w:rPr>
        <w:t>2010</w:t>
      </w:r>
      <w:r>
        <w:rPr>
          <w:spacing w:val="-2"/>
        </w:rPr>
        <w:t> </w:t>
      </w:r>
      <w:r>
        <w:rPr>
          <w:spacing w:val="-1"/>
        </w:rPr>
        <w:t>March</w:t>
      </w:r>
      <w:r>
        <w:rPr/>
        <w:t> </w:t>
      </w:r>
      <w:r>
        <w:rPr>
          <w:spacing w:val="-1"/>
        </w:rPr>
        <w:t>24].</w:t>
      </w:r>
      <w:r>
        <w:rPr/>
        <w:t> </w:t>
      </w:r>
      <w:r>
        <w:rPr>
          <w:spacing w:val="-1"/>
        </w:rPr>
        <w:t>Available</w:t>
      </w:r>
      <w:r>
        <w:rPr>
          <w:spacing w:val="-2"/>
        </w:rPr>
        <w:t> </w:t>
      </w:r>
      <w:r>
        <w:rPr>
          <w:spacing w:val="-1"/>
        </w:rPr>
        <w:t>from URL:</w:t>
      </w:r>
      <w:r>
        <w:rPr>
          <w:spacing w:val="2"/>
        </w:rPr>
        <w:t> </w:t>
      </w:r>
      <w:r>
        <w:rPr>
          <w:color w:val="0000FF"/>
          <w:spacing w:val="2"/>
        </w:rPr>
      </w:r>
      <w:hyperlink r:id="rId263">
        <w:r>
          <w:rPr>
            <w:color w:val="0000FF"/>
            <w:spacing w:val="-1"/>
            <w:u w:val="single" w:color="0000FF"/>
          </w:rPr>
          <w:t>http://emergency.cdc.gov/disasters/watertanker.asp</w:t>
        </w:r>
        <w:r>
          <w:rPr>
            <w:color w:val="0000FF"/>
          </w:rPr>
        </w:r>
      </w:hyperlink>
      <w:r>
        <w:rPr>
          <w:spacing w:val="-1"/>
        </w:rPr>
        <w:t>.</w:t>
      </w:r>
    </w:p>
    <w:p>
      <w:pPr>
        <w:pStyle w:val="BodyText"/>
        <w:spacing w:line="276" w:lineRule="auto" w:before="196"/>
        <w:ind w:right="226"/>
        <w:jc w:val="left"/>
      </w:pPr>
      <w:r>
        <w:rPr>
          <w:spacing w:val="-1"/>
        </w:rPr>
        <w:t>Centers for</w:t>
      </w:r>
      <w:r>
        <w:rPr>
          <w:spacing w:val="-2"/>
        </w:rPr>
        <w:t> </w:t>
      </w:r>
      <w:r>
        <w:rPr>
          <w:spacing w:val="-1"/>
        </w:rPr>
        <w:t>Medicare</w:t>
      </w:r>
      <w:r>
        <w:rPr>
          <w:spacing w:val="1"/>
        </w:rPr>
        <w:t> </w:t>
      </w:r>
      <w:r>
        <w:rPr>
          <w:spacing w:val="-1"/>
        </w:rPr>
        <w:t>and</w:t>
      </w:r>
      <w:r>
        <w:rPr>
          <w:spacing w:val="-3"/>
        </w:rPr>
        <w:t> </w:t>
      </w:r>
      <w:r>
        <w:rPr>
          <w:spacing w:val="-1"/>
        </w:rPr>
        <w:t>Medicaid Services.</w:t>
      </w:r>
      <w:r>
        <w:rPr>
          <w:spacing w:val="1"/>
        </w:rPr>
        <w:t> </w:t>
      </w:r>
      <w:r>
        <w:rPr>
          <w:spacing w:val="-2"/>
        </w:rPr>
        <w:t>Emergency</w:t>
      </w:r>
      <w:r>
        <w:rPr/>
        <w:t> </w:t>
      </w:r>
      <w:r>
        <w:rPr>
          <w:spacing w:val="-1"/>
        </w:rPr>
        <w:t>preparedness</w:t>
      </w:r>
      <w:r>
        <w:rPr/>
        <w:t> </w:t>
      </w:r>
      <w:r>
        <w:rPr>
          <w:spacing w:val="-1"/>
        </w:rPr>
        <w:t>for</w:t>
      </w:r>
      <w:r>
        <w:rPr/>
        <w:t> </w:t>
      </w:r>
      <w:r>
        <w:rPr>
          <w:spacing w:val="-1"/>
        </w:rPr>
        <w:t>dialysis</w:t>
      </w:r>
      <w:r>
        <w:rPr/>
        <w:t> </w:t>
      </w:r>
      <w:r>
        <w:rPr>
          <w:spacing w:val="-1"/>
        </w:rPr>
        <w:t>facilities:</w:t>
      </w:r>
      <w:r>
        <w:rPr/>
        <w:t> a</w:t>
      </w:r>
      <w:r>
        <w:rPr>
          <w:spacing w:val="-2"/>
        </w:rPr>
        <w:t> </w:t>
      </w:r>
      <w:r>
        <w:rPr>
          <w:spacing w:val="-1"/>
        </w:rPr>
        <w:t>guide</w:t>
      </w:r>
      <w:r>
        <w:rPr/>
        <w:t> </w:t>
      </w:r>
      <w:r>
        <w:rPr>
          <w:spacing w:val="-1"/>
        </w:rPr>
        <w:t>for</w:t>
      </w:r>
      <w:r>
        <w:rPr>
          <w:spacing w:val="77"/>
        </w:rPr>
        <w:t> </w:t>
      </w:r>
      <w:r>
        <w:rPr>
          <w:spacing w:val="-1"/>
        </w:rPr>
        <w:t>chronic</w:t>
      </w:r>
      <w:r>
        <w:rPr/>
        <w:t> </w:t>
      </w:r>
      <w:r>
        <w:rPr>
          <w:spacing w:val="-1"/>
        </w:rPr>
        <w:t>dialysis</w:t>
      </w:r>
      <w:r>
        <w:rPr/>
        <w:t> </w:t>
      </w:r>
      <w:r>
        <w:rPr>
          <w:spacing w:val="-1"/>
        </w:rPr>
        <w:t>facilities</w:t>
      </w:r>
      <w:r>
        <w:rPr>
          <w:spacing w:val="1"/>
        </w:rPr>
        <w:t> </w:t>
      </w:r>
      <w:r>
        <w:rPr>
          <w:spacing w:val="-1"/>
        </w:rPr>
        <w:t>[online].</w:t>
      </w:r>
      <w:r>
        <w:rPr/>
        <w:t> </w:t>
      </w:r>
      <w:r>
        <w:rPr>
          <w:spacing w:val="-1"/>
        </w:rPr>
        <w:t>2005.</w:t>
      </w:r>
      <w:r>
        <w:rPr/>
        <w:t> </w:t>
      </w:r>
      <w:r>
        <w:rPr>
          <w:spacing w:val="-1"/>
        </w:rPr>
        <w:t>[cited</w:t>
      </w:r>
      <w:r>
        <w:rPr>
          <w:spacing w:val="-3"/>
        </w:rPr>
        <w:t> </w:t>
      </w:r>
      <w:r>
        <w:rPr>
          <w:spacing w:val="-1"/>
        </w:rPr>
        <w:t>2010</w:t>
      </w:r>
      <w:r>
        <w:rPr>
          <w:spacing w:val="-2"/>
        </w:rPr>
        <w:t> </w:t>
      </w:r>
      <w:r>
        <w:rPr>
          <w:spacing w:val="-1"/>
        </w:rPr>
        <w:t>Mar</w:t>
      </w:r>
      <w:r>
        <w:rPr/>
        <w:t> 24]. </w:t>
      </w:r>
      <w:r>
        <w:rPr>
          <w:spacing w:val="-1"/>
        </w:rPr>
        <w:t>Available</w:t>
      </w:r>
      <w:r>
        <w:rPr>
          <w:spacing w:val="-3"/>
        </w:rPr>
        <w:t> </w:t>
      </w:r>
      <w:r>
        <w:rPr>
          <w:spacing w:val="-1"/>
        </w:rPr>
        <w:t>from URL:</w:t>
      </w:r>
      <w:r>
        <w:rPr/>
        <w:t> </w:t>
      </w:r>
      <w:r>
        <w:rPr>
          <w:color w:val="0000FF"/>
        </w:rPr>
      </w:r>
      <w:r>
        <w:rPr>
          <w:color w:val="0000FF"/>
        </w:rPr>
        <w:t> </w:t>
      </w:r>
      <w:hyperlink r:id="rId264">
        <w:r>
          <w:rPr>
            <w:color w:val="0000FF"/>
            <w:spacing w:val="-1"/>
            <w:u w:val="single" w:color="0000FF"/>
          </w:rPr>
          <w:t>http://www.cms.hhs.gov/esrdnetworkorganizations/downloads/emergencypreparednessforfacilities2.p</w:t>
        </w:r>
        <w:r>
          <w:rPr>
            <w:color w:val="0000FF"/>
            <w:spacing w:val="-1"/>
          </w:rPr>
        </w:r>
      </w:hyperlink>
      <w:r>
        <w:rPr>
          <w:color w:val="0000FF"/>
          <w:spacing w:val="-1"/>
        </w:rPr>
        <w:t> </w:t>
      </w:r>
      <w:hyperlink r:id="rId264">
        <w:r>
          <w:rPr>
            <w:color w:val="0000FF"/>
            <w:spacing w:val="-1"/>
          </w:rPr>
        </w:r>
        <w:r>
          <w:rPr>
            <w:color w:val="0000FF"/>
            <w:spacing w:val="-1"/>
          </w:rPr>
          <w:t> </w:t>
        </w:r>
        <w:r>
          <w:rPr>
            <w:color w:val="0000FF"/>
            <w:spacing w:val="-1"/>
            <w:u w:val="single" w:color="0000FF"/>
          </w:rPr>
          <w:t>df</w:t>
        </w:r>
        <w:r>
          <w:rPr>
            <w:color w:val="0000FF"/>
          </w:rPr>
        </w:r>
        <w:r>
          <w:rPr>
            <w:spacing w:val="-1"/>
          </w:rPr>
          <w:t>.</w:t>
        </w:r>
      </w:hyperlink>
    </w:p>
    <w:p>
      <w:pPr>
        <w:pStyle w:val="BodyText"/>
        <w:spacing w:line="240" w:lineRule="auto" w:before="197"/>
        <w:ind w:right="0"/>
        <w:jc w:val="left"/>
      </w:pPr>
      <w:r>
        <w:rPr>
          <w:spacing w:val="-1"/>
        </w:rPr>
        <w:t>Conditions</w:t>
      </w:r>
      <w:r>
        <w:rPr>
          <w:spacing w:val="-3"/>
        </w:rPr>
        <w:t> </w:t>
      </w:r>
      <w:r>
        <w:rPr/>
        <w:t>for</w:t>
      </w:r>
      <w:r>
        <w:rPr>
          <w:spacing w:val="-3"/>
        </w:rPr>
        <w:t> </w:t>
      </w:r>
      <w:r>
        <w:rPr>
          <w:spacing w:val="-1"/>
        </w:rPr>
        <w:t>Coverage</w:t>
      </w:r>
      <w:r>
        <w:rPr/>
        <w:t> </w:t>
      </w:r>
      <w:r>
        <w:rPr>
          <w:spacing w:val="-2"/>
        </w:rPr>
        <w:t>for</w:t>
      </w:r>
      <w:r>
        <w:rPr/>
        <w:t> </w:t>
      </w:r>
      <w:r>
        <w:rPr>
          <w:spacing w:val="-1"/>
        </w:rPr>
        <w:t>End-Stage</w:t>
      </w:r>
      <w:r>
        <w:rPr/>
        <w:t> </w:t>
      </w:r>
      <w:r>
        <w:rPr>
          <w:spacing w:val="-1"/>
        </w:rPr>
        <w:t>Renal Disease</w:t>
      </w:r>
      <w:r>
        <w:rPr>
          <w:spacing w:val="-4"/>
        </w:rPr>
        <w:t> </w:t>
      </w:r>
      <w:r>
        <w:rPr>
          <w:spacing w:val="-1"/>
        </w:rPr>
        <w:t>Facilities, </w:t>
      </w:r>
      <w:r>
        <w:rPr/>
        <w:t>42</w:t>
      </w:r>
      <w:r>
        <w:rPr>
          <w:spacing w:val="-2"/>
        </w:rPr>
        <w:t> </w:t>
      </w:r>
      <w:r>
        <w:rPr>
          <w:spacing w:val="-1"/>
        </w:rPr>
        <w:t>C.F.R.</w:t>
      </w:r>
      <w:r>
        <w:rPr/>
        <w:t> </w:t>
      </w:r>
      <w:r>
        <w:rPr>
          <w:spacing w:val="-1"/>
        </w:rPr>
        <w:t>Sect.</w:t>
      </w:r>
      <w:r>
        <w:rPr>
          <w:spacing w:val="-3"/>
        </w:rPr>
        <w:t> </w:t>
      </w:r>
      <w:r>
        <w:rPr>
          <w:spacing w:val="-1"/>
        </w:rPr>
        <w:t>405,</w:t>
      </w:r>
      <w:r>
        <w:rPr/>
        <w:t> </w:t>
      </w:r>
      <w:r>
        <w:rPr>
          <w:spacing w:val="-1"/>
        </w:rPr>
        <w:t>410,</w:t>
      </w:r>
      <w:r>
        <w:rPr/>
        <w:t> </w:t>
      </w:r>
      <w:r>
        <w:rPr>
          <w:spacing w:val="-1"/>
        </w:rPr>
        <w:t>413,</w:t>
      </w:r>
      <w:r>
        <w:rPr/>
        <w:t> </w:t>
      </w:r>
      <w:r>
        <w:rPr>
          <w:spacing w:val="-1"/>
        </w:rPr>
        <w:t>414,</w:t>
      </w:r>
      <w:r>
        <w:rPr>
          <w:spacing w:val="-2"/>
        </w:rPr>
        <w:t> </w:t>
      </w:r>
      <w:r>
        <w:rPr>
          <w:spacing w:val="-1"/>
        </w:rPr>
        <w:t>488,</w:t>
      </w:r>
    </w:p>
    <w:p>
      <w:pPr>
        <w:pStyle w:val="BodyText"/>
        <w:spacing w:line="278" w:lineRule="auto" w:before="41"/>
        <w:ind w:right="309"/>
        <w:jc w:val="left"/>
      </w:pPr>
      <w:r>
        <w:rPr>
          <w:spacing w:val="-1"/>
        </w:rPr>
        <w:t>and 494</w:t>
      </w:r>
      <w:r>
        <w:rPr>
          <w:spacing w:val="1"/>
        </w:rPr>
        <w:t> </w:t>
      </w:r>
      <w:r>
        <w:rPr>
          <w:spacing w:val="-1"/>
        </w:rPr>
        <w:t>2008.</w:t>
      </w:r>
      <w:r>
        <w:rPr/>
        <w:t> </w:t>
      </w:r>
      <w:r>
        <w:rPr>
          <w:spacing w:val="-1"/>
        </w:rPr>
        <w:t>[Cited</w:t>
      </w:r>
      <w:r>
        <w:rPr/>
        <w:t> </w:t>
      </w:r>
      <w:r>
        <w:rPr>
          <w:spacing w:val="-1"/>
        </w:rPr>
        <w:t>2010</w:t>
      </w:r>
      <w:r>
        <w:rPr>
          <w:spacing w:val="-2"/>
        </w:rPr>
        <w:t> </w:t>
      </w:r>
      <w:r>
        <w:rPr/>
        <w:t>Dec</w:t>
      </w:r>
      <w:r>
        <w:rPr>
          <w:spacing w:val="-2"/>
        </w:rPr>
        <w:t> </w:t>
      </w:r>
      <w:r>
        <w:rPr/>
        <w:t>2] </w:t>
      </w:r>
      <w:r>
        <w:rPr>
          <w:spacing w:val="-1"/>
        </w:rPr>
        <w:t>Available</w:t>
      </w:r>
      <w:r>
        <w:rPr/>
        <w:t> </w:t>
      </w:r>
      <w:r>
        <w:rPr>
          <w:spacing w:val="-2"/>
        </w:rPr>
        <w:t>from</w:t>
      </w:r>
      <w:r>
        <w:rPr>
          <w:spacing w:val="1"/>
        </w:rPr>
        <w:t> </w:t>
      </w:r>
      <w:r>
        <w:rPr>
          <w:spacing w:val="-1"/>
        </w:rPr>
        <w:t>URL:</w:t>
      </w:r>
      <w:r>
        <w:rPr/>
        <w:t> </w:t>
      </w:r>
      <w:r>
        <w:rPr>
          <w:color w:val="0000FF"/>
        </w:rPr>
      </w:r>
      <w:r>
        <w:rPr>
          <w:color w:val="0000FF"/>
        </w:rPr>
        <w:t> </w:t>
      </w:r>
      <w:hyperlink r:id="rId265">
        <w:r>
          <w:rPr>
            <w:color w:val="0000FF"/>
            <w:spacing w:val="-1"/>
            <w:u w:val="single" w:color="0000FF"/>
          </w:rPr>
          <w:t>https://www.cms.gov/CFCsAndCoPs/13_ESRD.asp</w:t>
        </w:r>
        <w:r>
          <w:rPr>
            <w:color w:val="0000FF"/>
          </w:rPr>
        </w:r>
      </w:hyperlink>
      <w:r>
        <w:rPr>
          <w:spacing w:val="-1"/>
        </w:rPr>
        <w:t>.</w:t>
      </w:r>
    </w:p>
    <w:p>
      <w:pPr>
        <w:pStyle w:val="BodyText"/>
        <w:spacing w:line="276" w:lineRule="auto" w:before="194"/>
        <w:ind w:right="615"/>
        <w:jc w:val="left"/>
      </w:pPr>
      <w:r>
        <w:rPr>
          <w:spacing w:val="-1"/>
        </w:rPr>
        <w:t>Environmental</w:t>
      </w:r>
      <w:r>
        <w:rPr/>
        <w:t> </w:t>
      </w:r>
      <w:r>
        <w:rPr>
          <w:spacing w:val="-1"/>
        </w:rPr>
        <w:t>Protection</w:t>
      </w:r>
      <w:r>
        <w:rPr>
          <w:spacing w:val="-3"/>
        </w:rPr>
        <w:t> </w:t>
      </w:r>
      <w:r>
        <w:rPr>
          <w:spacing w:val="-1"/>
        </w:rPr>
        <w:t>Agency</w:t>
      </w:r>
      <w:r>
        <w:rPr/>
        <w:t> </w:t>
      </w:r>
      <w:r>
        <w:rPr>
          <w:spacing w:val="-1"/>
        </w:rPr>
        <w:t>(US).</w:t>
      </w:r>
      <w:r>
        <w:rPr>
          <w:spacing w:val="2"/>
        </w:rPr>
        <w:t> </w:t>
      </w:r>
      <w:r>
        <w:rPr>
          <w:spacing w:val="-1"/>
        </w:rPr>
        <w:t>EPA</w:t>
      </w:r>
      <w:r>
        <w:rPr/>
        <w:t> </w:t>
      </w:r>
      <w:r>
        <w:rPr>
          <w:spacing w:val="-1"/>
        </w:rPr>
        <w:t>816-F-06-027: Emergency</w:t>
      </w:r>
      <w:r>
        <w:rPr/>
        <w:t> </w:t>
      </w:r>
      <w:r>
        <w:rPr>
          <w:spacing w:val="-1"/>
        </w:rPr>
        <w:t>disinfection </w:t>
      </w:r>
      <w:r>
        <w:rPr/>
        <w:t>of </w:t>
      </w:r>
      <w:r>
        <w:rPr>
          <w:spacing w:val="-1"/>
        </w:rPr>
        <w:t>drinking water</w:t>
      </w:r>
      <w:r>
        <w:rPr>
          <w:spacing w:val="47"/>
        </w:rPr>
        <w:t> </w:t>
      </w:r>
      <w:r>
        <w:rPr>
          <w:spacing w:val="-1"/>
        </w:rPr>
        <w:t>[online]. 2006.</w:t>
      </w:r>
      <w:r>
        <w:rPr/>
        <w:t> </w:t>
      </w:r>
      <w:r>
        <w:rPr>
          <w:spacing w:val="-1"/>
        </w:rPr>
        <w:t>[cited</w:t>
      </w:r>
      <w:r>
        <w:rPr/>
        <w:t> </w:t>
      </w:r>
      <w:r>
        <w:rPr>
          <w:spacing w:val="-1"/>
        </w:rPr>
        <w:t>2010</w:t>
      </w:r>
      <w:r>
        <w:rPr>
          <w:spacing w:val="-2"/>
        </w:rPr>
        <w:t> </w:t>
      </w:r>
      <w:r>
        <w:rPr/>
        <w:t>Mar</w:t>
      </w:r>
      <w:r>
        <w:rPr>
          <w:spacing w:val="-3"/>
        </w:rPr>
        <w:t> </w:t>
      </w:r>
      <w:r>
        <w:rPr/>
        <w:t>24].</w:t>
      </w:r>
      <w:r>
        <w:rPr>
          <w:spacing w:val="1"/>
        </w:rPr>
        <w:t> </w:t>
      </w:r>
      <w:r>
        <w:rPr>
          <w:spacing w:val="-1"/>
        </w:rPr>
        <w:t>Available</w:t>
      </w:r>
      <w:r>
        <w:rPr/>
        <w:t> </w:t>
      </w:r>
      <w:r>
        <w:rPr>
          <w:spacing w:val="-1"/>
        </w:rPr>
        <w:t>at</w:t>
      </w:r>
      <w:r>
        <w:rPr/>
        <w:t> </w:t>
      </w:r>
      <w:r>
        <w:rPr>
          <w:color w:val="0000FF"/>
        </w:rPr>
      </w:r>
      <w:r>
        <w:rPr>
          <w:color w:val="0000FF"/>
        </w:rPr>
        <w:t> </w:t>
      </w:r>
      <w:hyperlink r:id="rId266">
        <w:r>
          <w:rPr>
            <w:color w:val="0000FF"/>
            <w:spacing w:val="-1"/>
            <w:u w:val="single" w:color="0000FF"/>
          </w:rPr>
          <w:t>http://www.epa.gov/safewater/faq/pdfs/fs_emergency-disinfection-drinkingwater-2006.pdf</w:t>
        </w:r>
        <w:r>
          <w:rPr>
            <w:color w:val="0000FF"/>
          </w:rPr>
        </w:r>
      </w:hyperlink>
      <w:r>
        <w:rPr>
          <w:spacing w:val="-1"/>
        </w:rPr>
        <w:t>.</w:t>
      </w:r>
    </w:p>
    <w:p>
      <w:pPr>
        <w:spacing w:after="0" w:line="276" w:lineRule="auto"/>
        <w:jc w:val="left"/>
        <w:sectPr>
          <w:pgSz w:w="12240" w:h="15840"/>
          <w:pgMar w:header="0" w:footer="1010" w:top="680" w:bottom="1200" w:left="1300" w:right="1280"/>
        </w:sectPr>
      </w:pPr>
    </w:p>
    <w:p>
      <w:pPr>
        <w:spacing w:before="42"/>
        <w:ind w:left="140" w:right="0" w:firstLine="7976"/>
        <w:jc w:val="left"/>
        <w:rPr>
          <w:rFonts w:ascii="Cambria" w:hAnsi="Cambria" w:cs="Cambria" w:eastAsia="Cambria"/>
          <w:sz w:val="16"/>
          <w:szCs w:val="16"/>
        </w:rPr>
      </w:pPr>
      <w:r>
        <w:rPr>
          <w:rFonts w:ascii="Cambria"/>
          <w:sz w:val="20"/>
        </w:rPr>
        <w:t>10.</w:t>
      </w:r>
      <w:r>
        <w:rPr>
          <w:rFonts w:ascii="Cambria"/>
          <w:spacing w:val="-13"/>
          <w:sz w:val="20"/>
        </w:rPr>
        <w:t> </w:t>
      </w:r>
      <w:r>
        <w:rPr>
          <w:rFonts w:ascii="Cambria"/>
          <w:spacing w:val="-1"/>
          <w:sz w:val="20"/>
        </w:rPr>
        <w:t>B</w:t>
      </w:r>
      <w:r>
        <w:rPr>
          <w:rFonts w:ascii="Cambria"/>
          <w:spacing w:val="-1"/>
          <w:sz w:val="16"/>
        </w:rPr>
        <w:t>IBLIOGRAPHY</w:t>
      </w:r>
    </w:p>
    <w:p>
      <w:pPr>
        <w:spacing w:line="240" w:lineRule="auto" w:before="6"/>
        <w:rPr>
          <w:rFonts w:ascii="Cambria" w:hAnsi="Cambria" w:cs="Cambria" w:eastAsia="Cambria"/>
          <w:sz w:val="4"/>
          <w:szCs w:val="4"/>
        </w:rPr>
      </w:pPr>
    </w:p>
    <w:p>
      <w:pPr>
        <w:spacing w:line="20" w:lineRule="atLeast"/>
        <w:ind w:left="105" w:right="0" w:firstLine="0"/>
        <w:rPr>
          <w:rFonts w:ascii="Cambria" w:hAnsi="Cambria" w:cs="Cambria" w:eastAsia="Cambria"/>
          <w:sz w:val="2"/>
          <w:szCs w:val="2"/>
        </w:rPr>
      </w:pPr>
      <w:r>
        <w:rPr>
          <w:rFonts w:ascii="Cambria" w:hAnsi="Cambria" w:cs="Cambria" w:eastAsia="Cambria"/>
          <w:sz w:val="2"/>
          <w:szCs w:val="2"/>
        </w:rPr>
        <w:pict>
          <v:group style="width:472.5pt;height:.6pt;mso-position-horizontal-relative:char;mso-position-vertical-relative:line" coordorigin="0,0" coordsize="9450,12">
            <v:group style="position:absolute;left:6;top:6;width:9439;height:2" coordorigin="6,6" coordsize="9439,2">
              <v:shape style="position:absolute;left:6;top:6;width:9439;height:2" coordorigin="6,6" coordsize="9439,0" path="m6,6l9444,6e" filled="false" stroked="true" strokeweight=".580pt" strokecolor="#000000">
                <v:path arrowok="t"/>
              </v:shape>
            </v:group>
          </v:group>
        </w:pict>
      </w:r>
      <w:r>
        <w:rPr>
          <w:rFonts w:ascii="Cambria" w:hAnsi="Cambria" w:cs="Cambria" w:eastAsia="Cambria"/>
          <w:sz w:val="2"/>
          <w:szCs w:val="2"/>
        </w:rPr>
      </w:r>
    </w:p>
    <w:p>
      <w:pPr>
        <w:spacing w:line="240" w:lineRule="auto" w:before="0"/>
        <w:rPr>
          <w:rFonts w:ascii="Cambria" w:hAnsi="Cambria" w:cs="Cambria" w:eastAsia="Cambria"/>
          <w:sz w:val="20"/>
          <w:szCs w:val="20"/>
        </w:rPr>
      </w:pPr>
    </w:p>
    <w:p>
      <w:pPr>
        <w:pStyle w:val="BodyText"/>
        <w:spacing w:line="276" w:lineRule="auto" w:before="163"/>
        <w:ind w:right="309"/>
        <w:jc w:val="left"/>
      </w:pPr>
      <w:r>
        <w:rPr>
          <w:spacing w:val="-1"/>
        </w:rPr>
        <w:t>Environmental</w:t>
      </w:r>
      <w:r>
        <w:rPr/>
        <w:t> </w:t>
      </w:r>
      <w:r>
        <w:rPr>
          <w:spacing w:val="-1"/>
        </w:rPr>
        <w:t>Protection</w:t>
      </w:r>
      <w:r>
        <w:rPr>
          <w:spacing w:val="-3"/>
        </w:rPr>
        <w:t> </w:t>
      </w:r>
      <w:r>
        <w:rPr>
          <w:spacing w:val="-1"/>
        </w:rPr>
        <w:t>Agency</w:t>
      </w:r>
      <w:r>
        <w:rPr/>
        <w:t> </w:t>
      </w:r>
      <w:r>
        <w:rPr>
          <w:spacing w:val="-1"/>
        </w:rPr>
        <w:t>(US).</w:t>
      </w:r>
      <w:r>
        <w:rPr>
          <w:spacing w:val="2"/>
        </w:rPr>
        <w:t> </w:t>
      </w:r>
      <w:r>
        <w:rPr>
          <w:spacing w:val="-1"/>
        </w:rPr>
        <w:t>EPA</w:t>
      </w:r>
      <w:r>
        <w:rPr/>
        <w:t> </w:t>
      </w:r>
      <w:r>
        <w:rPr>
          <w:spacing w:val="-1"/>
        </w:rPr>
        <w:t>816-F-09-004:</w:t>
      </w:r>
      <w:r>
        <w:rPr>
          <w:spacing w:val="2"/>
        </w:rPr>
        <w:t> </w:t>
      </w:r>
      <w:r>
        <w:rPr>
          <w:spacing w:val="-1"/>
        </w:rPr>
        <w:t>National</w:t>
      </w:r>
      <w:r>
        <w:rPr/>
        <w:t> </w:t>
      </w:r>
      <w:r>
        <w:rPr>
          <w:spacing w:val="-1"/>
        </w:rPr>
        <w:t>primary</w:t>
      </w:r>
      <w:r>
        <w:rPr/>
        <w:t> </w:t>
      </w:r>
      <w:r>
        <w:rPr>
          <w:spacing w:val="-1"/>
        </w:rPr>
        <w:t>drinking water</w:t>
      </w:r>
      <w:r>
        <w:rPr/>
        <w:t> </w:t>
      </w:r>
      <w:r>
        <w:rPr>
          <w:spacing w:val="-1"/>
        </w:rPr>
        <w:t>regulations</w:t>
      </w:r>
      <w:r>
        <w:rPr>
          <w:spacing w:val="51"/>
        </w:rPr>
        <w:t> </w:t>
      </w:r>
      <w:r>
        <w:rPr>
          <w:spacing w:val="-1"/>
        </w:rPr>
        <w:t>[online]. 2009.</w:t>
      </w:r>
      <w:r>
        <w:rPr/>
        <w:t> </w:t>
      </w:r>
      <w:r>
        <w:rPr>
          <w:spacing w:val="-1"/>
        </w:rPr>
        <w:t>[cited</w:t>
      </w:r>
      <w:r>
        <w:rPr/>
        <w:t> </w:t>
      </w:r>
      <w:r>
        <w:rPr>
          <w:spacing w:val="-1"/>
        </w:rPr>
        <w:t>2010</w:t>
      </w:r>
      <w:r>
        <w:rPr>
          <w:spacing w:val="-2"/>
        </w:rPr>
        <w:t> </w:t>
      </w:r>
      <w:r>
        <w:rPr/>
        <w:t>Mar</w:t>
      </w:r>
      <w:r>
        <w:rPr>
          <w:spacing w:val="-3"/>
        </w:rPr>
        <w:t> </w:t>
      </w:r>
      <w:r>
        <w:rPr/>
        <w:t>24].</w:t>
      </w:r>
      <w:r>
        <w:rPr>
          <w:spacing w:val="1"/>
        </w:rPr>
        <w:t> </w:t>
      </w:r>
      <w:r>
        <w:rPr>
          <w:spacing w:val="-1"/>
        </w:rPr>
        <w:t>Available</w:t>
      </w:r>
      <w:r>
        <w:rPr/>
        <w:t> </w:t>
      </w:r>
      <w:r>
        <w:rPr>
          <w:spacing w:val="-2"/>
        </w:rPr>
        <w:t>from</w:t>
      </w:r>
      <w:r>
        <w:rPr>
          <w:spacing w:val="1"/>
        </w:rPr>
        <w:t> </w:t>
      </w:r>
      <w:r>
        <w:rPr>
          <w:spacing w:val="-1"/>
        </w:rPr>
        <w:t>URL:</w:t>
      </w:r>
      <w:r>
        <w:rPr/>
        <w:t> </w:t>
      </w:r>
      <w:r>
        <w:rPr>
          <w:color w:val="0000FF"/>
        </w:rPr>
      </w:r>
      <w:r>
        <w:rPr>
          <w:color w:val="0000FF"/>
        </w:rPr>
        <w:t> </w:t>
      </w:r>
      <w:hyperlink r:id="rId267">
        <w:r>
          <w:rPr>
            <w:color w:val="0000FF"/>
            <w:spacing w:val="-1"/>
            <w:u w:val="single" w:color="0000FF"/>
          </w:rPr>
          <w:t>http://www.epa.gov/ogwdw000/consumer/pdf/mcl.pdf</w:t>
        </w:r>
        <w:r>
          <w:rPr>
            <w:color w:val="0000FF"/>
          </w:rPr>
        </w:r>
        <w:r>
          <w:rPr>
            <w:spacing w:val="-1"/>
          </w:rPr>
          <w:t>.</w:t>
        </w:r>
      </w:hyperlink>
    </w:p>
    <w:p>
      <w:pPr>
        <w:pStyle w:val="BodyText"/>
        <w:spacing w:line="277" w:lineRule="auto" w:before="196"/>
        <w:ind w:right="309"/>
        <w:jc w:val="left"/>
      </w:pPr>
      <w:r>
        <w:rPr>
          <w:spacing w:val="-1"/>
        </w:rPr>
        <w:t>Environmental</w:t>
      </w:r>
      <w:r>
        <w:rPr/>
        <w:t> </w:t>
      </w:r>
      <w:r>
        <w:rPr>
          <w:spacing w:val="-1"/>
        </w:rPr>
        <w:t>Protection</w:t>
      </w:r>
      <w:r>
        <w:rPr>
          <w:spacing w:val="-3"/>
        </w:rPr>
        <w:t> </w:t>
      </w:r>
      <w:r>
        <w:rPr>
          <w:spacing w:val="-1"/>
        </w:rPr>
        <w:t>Agency</w:t>
      </w:r>
      <w:r>
        <w:rPr/>
        <w:t> </w:t>
      </w:r>
      <w:r>
        <w:rPr>
          <w:spacing w:val="-1"/>
        </w:rPr>
        <w:t>(US).</w:t>
      </w:r>
      <w:r>
        <w:rPr>
          <w:spacing w:val="2"/>
        </w:rPr>
        <w:t> </w:t>
      </w:r>
      <w:r>
        <w:rPr>
          <w:spacing w:val="-1"/>
        </w:rPr>
        <w:t>EPA</w:t>
      </w:r>
      <w:r>
        <w:rPr/>
        <w:t> </w:t>
      </w:r>
      <w:r>
        <w:rPr>
          <w:spacing w:val="-1"/>
        </w:rPr>
        <w:t>822-R-06-013: Drinking water</w:t>
      </w:r>
      <w:r>
        <w:rPr>
          <w:spacing w:val="-2"/>
        </w:rPr>
        <w:t> standards</w:t>
      </w:r>
      <w:r>
        <w:rPr/>
        <w:t> and </w:t>
      </w:r>
      <w:r>
        <w:rPr>
          <w:spacing w:val="-1"/>
        </w:rPr>
        <w:t>health</w:t>
      </w:r>
      <w:r>
        <w:rPr>
          <w:spacing w:val="65"/>
        </w:rPr>
        <w:t> </w:t>
      </w:r>
      <w:r>
        <w:rPr>
          <w:spacing w:val="-1"/>
        </w:rPr>
        <w:t>advisories</w:t>
      </w:r>
      <w:r>
        <w:rPr/>
        <w:t> </w:t>
      </w:r>
      <w:r>
        <w:rPr>
          <w:spacing w:val="-1"/>
        </w:rPr>
        <w:t>[online].</w:t>
      </w:r>
      <w:r>
        <w:rPr/>
        <w:t> </w:t>
      </w:r>
      <w:r>
        <w:rPr>
          <w:spacing w:val="-1"/>
        </w:rPr>
        <w:t>2006.</w:t>
      </w:r>
      <w:r>
        <w:rPr/>
        <w:t> </w:t>
      </w:r>
      <w:r>
        <w:rPr>
          <w:spacing w:val="-1"/>
        </w:rPr>
        <w:t>[cited 2010</w:t>
      </w:r>
      <w:r>
        <w:rPr>
          <w:spacing w:val="-2"/>
        </w:rPr>
        <w:t> </w:t>
      </w:r>
      <w:r>
        <w:rPr/>
        <w:t>Mar</w:t>
      </w:r>
      <w:r>
        <w:rPr>
          <w:spacing w:val="-3"/>
        </w:rPr>
        <w:t> </w:t>
      </w:r>
      <w:r>
        <w:rPr/>
        <w:t>24].</w:t>
      </w:r>
      <w:r>
        <w:rPr>
          <w:spacing w:val="1"/>
        </w:rPr>
        <w:t> </w:t>
      </w:r>
      <w:r>
        <w:rPr>
          <w:spacing w:val="-1"/>
        </w:rPr>
        <w:t>Available</w:t>
      </w:r>
      <w:r>
        <w:rPr/>
        <w:t> </w:t>
      </w:r>
      <w:r>
        <w:rPr>
          <w:spacing w:val="-1"/>
        </w:rPr>
        <w:t>from URL:</w:t>
      </w:r>
      <w:r>
        <w:rPr/>
        <w:t> </w:t>
      </w:r>
      <w:r>
        <w:rPr>
          <w:color w:val="0000FF"/>
        </w:rPr>
      </w:r>
      <w:r>
        <w:rPr>
          <w:color w:val="0000FF"/>
        </w:rPr>
        <w:t> </w:t>
      </w:r>
      <w:hyperlink r:id="rId268">
        <w:r>
          <w:rPr>
            <w:color w:val="0000FF"/>
            <w:spacing w:val="-1"/>
            <w:u w:val="single" w:color="0000FF"/>
          </w:rPr>
          <w:t>http://water.epa.gov/action/advisories/drinking/drinking_index.cfm</w:t>
        </w:r>
        <w:r>
          <w:rPr>
            <w:color w:val="0000FF"/>
          </w:rPr>
        </w:r>
      </w:hyperlink>
      <w:r>
        <w:rPr>
          <w:spacing w:val="-1"/>
        </w:rPr>
        <w:t>.</w:t>
      </w:r>
    </w:p>
    <w:p>
      <w:pPr>
        <w:pStyle w:val="BodyText"/>
        <w:spacing w:line="274" w:lineRule="auto" w:before="195"/>
        <w:ind w:right="309"/>
        <w:jc w:val="left"/>
      </w:pPr>
      <w:r>
        <w:rPr>
          <w:spacing w:val="-1"/>
        </w:rPr>
        <w:t>Environmental</w:t>
      </w:r>
      <w:r>
        <w:rPr/>
        <w:t> </w:t>
      </w:r>
      <w:r>
        <w:rPr>
          <w:spacing w:val="-1"/>
        </w:rPr>
        <w:t>Protection</w:t>
      </w:r>
      <w:r>
        <w:rPr>
          <w:spacing w:val="-3"/>
        </w:rPr>
        <w:t> </w:t>
      </w:r>
      <w:r>
        <w:rPr>
          <w:spacing w:val="-1"/>
        </w:rPr>
        <w:t>Agency.</w:t>
      </w:r>
      <w:r>
        <w:rPr>
          <w:spacing w:val="2"/>
        </w:rPr>
        <w:t> </w:t>
      </w:r>
      <w:r>
        <w:rPr>
          <w:spacing w:val="-1"/>
        </w:rPr>
        <w:t>Guidance</w:t>
      </w:r>
      <w:r>
        <w:rPr>
          <w:spacing w:val="-2"/>
        </w:rPr>
        <w:t> </w:t>
      </w:r>
      <w:r>
        <w:rPr>
          <w:spacing w:val="-1"/>
        </w:rPr>
        <w:t>manual</w:t>
      </w:r>
      <w:r>
        <w:rPr/>
        <w:t> </w:t>
      </w:r>
      <w:r>
        <w:rPr>
          <w:spacing w:val="-1"/>
        </w:rPr>
        <w:t>for</w:t>
      </w:r>
      <w:r>
        <w:rPr/>
        <w:t> </w:t>
      </w:r>
      <w:r>
        <w:rPr>
          <w:spacing w:val="-1"/>
        </w:rPr>
        <w:t>compliance</w:t>
      </w:r>
      <w:r>
        <w:rPr>
          <w:spacing w:val="-2"/>
        </w:rPr>
        <w:t> </w:t>
      </w:r>
      <w:r>
        <w:rPr/>
        <w:t>with </w:t>
      </w:r>
      <w:r>
        <w:rPr>
          <w:spacing w:val="-2"/>
        </w:rPr>
        <w:t>the</w:t>
      </w:r>
      <w:r>
        <w:rPr/>
        <w:t> </w:t>
      </w:r>
      <w:r>
        <w:rPr>
          <w:spacing w:val="-1"/>
        </w:rPr>
        <w:t>filtration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disinfection</w:t>
      </w:r>
      <w:r>
        <w:rPr>
          <w:spacing w:val="69"/>
        </w:rPr>
        <w:t> </w:t>
      </w:r>
      <w:r>
        <w:rPr>
          <w:spacing w:val="-1"/>
        </w:rPr>
        <w:t>requirements</w:t>
      </w:r>
      <w:r>
        <w:rPr/>
        <w:t> </w:t>
      </w:r>
      <w:r>
        <w:rPr>
          <w:spacing w:val="-1"/>
        </w:rPr>
        <w:t>for</w:t>
      </w:r>
      <w:r>
        <w:rPr/>
        <w:t> </w:t>
      </w:r>
      <w:r>
        <w:rPr>
          <w:spacing w:val="-1"/>
        </w:rPr>
        <w:t>public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systems using surface</w:t>
      </w:r>
      <w:r>
        <w:rPr>
          <w:spacing w:val="-4"/>
        </w:rPr>
        <w:t> </w:t>
      </w:r>
      <w:r>
        <w:rPr/>
        <w:t>water</w:t>
      </w:r>
      <w:r>
        <w:rPr>
          <w:spacing w:val="-2"/>
        </w:rPr>
        <w:t> </w:t>
      </w:r>
      <w:r>
        <w:rPr>
          <w:spacing w:val="-1"/>
        </w:rPr>
        <w:t>sources:</w:t>
      </w:r>
      <w:r>
        <w:rPr/>
        <w:t> </w:t>
      </w:r>
      <w:r>
        <w:rPr>
          <w:spacing w:val="-1"/>
        </w:rPr>
        <w:t>EPA</w:t>
      </w:r>
      <w:r>
        <w:rPr/>
        <w:t> </w:t>
      </w:r>
      <w:r>
        <w:rPr>
          <w:spacing w:val="-1"/>
        </w:rPr>
        <w:t>Number</w:t>
      </w:r>
      <w:r>
        <w:rPr/>
        <w:t> </w:t>
      </w:r>
      <w:r>
        <w:rPr>
          <w:spacing w:val="-1"/>
        </w:rPr>
        <w:t>570391001.</w:t>
      </w:r>
    </w:p>
    <w:p>
      <w:pPr>
        <w:pStyle w:val="BodyText"/>
        <w:spacing w:line="240" w:lineRule="auto" w:before="4"/>
        <w:ind w:right="0"/>
        <w:jc w:val="left"/>
      </w:pPr>
      <w:r>
        <w:rPr>
          <w:spacing w:val="-1"/>
        </w:rPr>
        <w:t>Washington,</w:t>
      </w:r>
      <w:r>
        <w:rPr>
          <w:spacing w:val="-2"/>
        </w:rPr>
        <w:t> </w:t>
      </w:r>
      <w:r>
        <w:rPr>
          <w:spacing w:val="-1"/>
        </w:rPr>
        <w:t>DC:</w:t>
      </w:r>
      <w:r>
        <w:rPr/>
        <w:t> </w:t>
      </w:r>
      <w:r>
        <w:rPr>
          <w:spacing w:val="-1"/>
        </w:rPr>
        <w:t>EPA;</w:t>
      </w:r>
      <w:r>
        <w:rPr>
          <w:spacing w:val="-2"/>
        </w:rPr>
        <w:t> 1991.</w:t>
      </w:r>
      <w:r>
        <w:rPr/>
        <w:t> </w:t>
      </w:r>
      <w:r>
        <w:rPr>
          <w:spacing w:val="1"/>
        </w:rPr>
        <w:t> </w:t>
      </w:r>
      <w:r>
        <w:rPr>
          <w:spacing w:val="-1"/>
        </w:rPr>
        <w:t>Available</w:t>
      </w:r>
      <w:r>
        <w:rPr>
          <w:spacing w:val="-3"/>
        </w:rPr>
        <w:t> </w:t>
      </w:r>
      <w:r>
        <w:rPr>
          <w:spacing w:val="-1"/>
        </w:rPr>
        <w:t>from</w:t>
      </w:r>
      <w:r>
        <w:rPr>
          <w:spacing w:val="1"/>
        </w:rPr>
        <w:t> </w:t>
      </w:r>
      <w:r>
        <w:rPr>
          <w:spacing w:val="-1"/>
        </w:rPr>
        <w:t>URL:</w:t>
      </w:r>
      <w:r>
        <w:rPr>
          <w:spacing w:val="1"/>
        </w:rPr>
        <w:t> </w:t>
      </w:r>
      <w:r>
        <w:rPr>
          <w:color w:val="0000FF"/>
          <w:spacing w:val="1"/>
        </w:rPr>
      </w:r>
      <w:hyperlink r:id="rId241">
        <w:r>
          <w:rPr>
            <w:color w:val="0000FF"/>
            <w:spacing w:val="-1"/>
            <w:u w:val="single" w:color="0000FF"/>
          </w:rPr>
          <w:t>http://www.epa.gov/safewater/mdbp/guidsws.pdf</w:t>
        </w:r>
        <w:r>
          <w:rPr>
            <w:color w:val="0000FF"/>
          </w:rPr>
        </w:r>
        <w:r>
          <w:rPr>
            <w:spacing w:val="-1"/>
          </w:rPr>
          <w:t>.</w:t>
        </w:r>
      </w:hyperlink>
    </w:p>
    <w:p>
      <w:pPr>
        <w:spacing w:line="240" w:lineRule="auto" w:before="6"/>
        <w:rPr>
          <w:rFonts w:ascii="Calibri" w:hAnsi="Calibri" w:cs="Calibri" w:eastAsia="Calibri"/>
          <w:sz w:val="19"/>
          <w:szCs w:val="19"/>
        </w:rPr>
      </w:pPr>
    </w:p>
    <w:p>
      <w:pPr>
        <w:pStyle w:val="BodyText"/>
        <w:spacing w:line="276" w:lineRule="auto"/>
        <w:ind w:right="226"/>
        <w:jc w:val="left"/>
      </w:pPr>
      <w:r>
        <w:rPr>
          <w:spacing w:val="-1"/>
        </w:rPr>
        <w:t>Environmental</w:t>
      </w:r>
      <w:r>
        <w:rPr/>
        <w:t> </w:t>
      </w:r>
      <w:r>
        <w:rPr>
          <w:spacing w:val="-1"/>
        </w:rPr>
        <w:t>Protection</w:t>
      </w:r>
      <w:r>
        <w:rPr>
          <w:spacing w:val="-3"/>
        </w:rPr>
        <w:t> </w:t>
      </w:r>
      <w:r>
        <w:rPr>
          <w:spacing w:val="-1"/>
        </w:rPr>
        <w:t>Agency</w:t>
      </w:r>
      <w:r>
        <w:rPr/>
        <w:t> </w:t>
      </w:r>
      <w:r>
        <w:rPr>
          <w:spacing w:val="-1"/>
        </w:rPr>
        <w:t>(US).</w:t>
      </w:r>
      <w:r>
        <w:rPr>
          <w:spacing w:val="2"/>
        </w:rPr>
        <w:t> </w:t>
      </w:r>
      <w:r>
        <w:rPr>
          <w:spacing w:val="-1"/>
        </w:rPr>
        <w:t>Guide</w:t>
      </w:r>
      <w:r>
        <w:rPr/>
        <w:t> </w:t>
      </w:r>
      <w:r>
        <w:rPr>
          <w:spacing w:val="-1"/>
        </w:rPr>
        <w:t>standard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protocol</w:t>
      </w:r>
      <w:r>
        <w:rPr/>
        <w:t> </w:t>
      </w:r>
      <w:r>
        <w:rPr>
          <w:spacing w:val="-1"/>
        </w:rPr>
        <w:t>for</w:t>
      </w:r>
      <w:r>
        <w:rPr>
          <w:spacing w:val="-3"/>
        </w:rPr>
        <w:t> </w:t>
      </w:r>
      <w:r>
        <w:rPr>
          <w:spacing w:val="-1"/>
        </w:rPr>
        <w:t>testing</w:t>
      </w:r>
      <w:r>
        <w:rPr>
          <w:spacing w:val="-3"/>
        </w:rPr>
        <w:t> </w:t>
      </w:r>
      <w:r>
        <w:rPr>
          <w:spacing w:val="-1"/>
        </w:rPr>
        <w:t>microbiological</w:t>
      </w:r>
      <w:r>
        <w:rPr>
          <w:spacing w:val="-3"/>
        </w:rPr>
        <w:t> </w:t>
      </w:r>
      <w:r>
        <w:rPr/>
        <w:t>water</w:t>
      </w:r>
      <w:r>
        <w:rPr>
          <w:spacing w:val="63"/>
        </w:rPr>
        <w:t> </w:t>
      </w:r>
      <w:r>
        <w:rPr>
          <w:spacing w:val="-1"/>
        </w:rPr>
        <w:t>purifiers. Washington,</w:t>
      </w:r>
      <w:r>
        <w:rPr>
          <w:spacing w:val="-3"/>
        </w:rPr>
        <w:t> </w:t>
      </w:r>
      <w:r>
        <w:rPr>
          <w:spacing w:val="-1"/>
        </w:rPr>
        <w:t>DC:</w:t>
      </w:r>
      <w:r>
        <w:rPr>
          <w:spacing w:val="-2"/>
        </w:rPr>
        <w:t> </w:t>
      </w:r>
      <w:r>
        <w:rPr>
          <w:spacing w:val="-1"/>
        </w:rPr>
        <w:t>U.S.</w:t>
      </w:r>
      <w:r>
        <w:rPr/>
        <w:t> </w:t>
      </w:r>
      <w:r>
        <w:rPr>
          <w:spacing w:val="-1"/>
        </w:rPr>
        <w:t>Environmental</w:t>
      </w:r>
      <w:r>
        <w:rPr/>
        <w:t> </w:t>
      </w:r>
      <w:r>
        <w:rPr>
          <w:spacing w:val="-1"/>
        </w:rPr>
        <w:t>Protection Agency;</w:t>
      </w:r>
      <w:r>
        <w:rPr>
          <w:spacing w:val="-2"/>
        </w:rPr>
        <w:t> </w:t>
      </w:r>
      <w:r>
        <w:rPr>
          <w:spacing w:val="-1"/>
        </w:rPr>
        <w:t>1987.</w:t>
      </w:r>
      <w:r>
        <w:rPr/>
        <w:t> </w:t>
      </w:r>
      <w:r>
        <w:rPr>
          <w:spacing w:val="-1"/>
        </w:rPr>
        <w:t>Available</w:t>
      </w:r>
      <w:r>
        <w:rPr>
          <w:spacing w:val="-3"/>
        </w:rPr>
        <w:t> </w:t>
      </w:r>
      <w:r>
        <w:rPr>
          <w:spacing w:val="-1"/>
        </w:rPr>
        <w:t>from</w:t>
      </w:r>
      <w:r>
        <w:rPr>
          <w:spacing w:val="1"/>
        </w:rPr>
        <w:t> </w:t>
      </w:r>
      <w:r>
        <w:rPr>
          <w:spacing w:val="-1"/>
        </w:rPr>
        <w:t>URL:</w:t>
      </w:r>
      <w:r>
        <w:rPr/>
        <w:t> </w:t>
      </w:r>
      <w:r>
        <w:rPr>
          <w:color w:val="0000FF"/>
        </w:rPr>
      </w:r>
      <w:r>
        <w:rPr>
          <w:color w:val="0000FF"/>
        </w:rPr>
        <w:t> </w:t>
      </w:r>
      <w:hyperlink r:id="rId269">
        <w:r>
          <w:rPr>
            <w:color w:val="0000FF"/>
            <w:spacing w:val="-1"/>
            <w:u w:val="single" w:color="0000FF"/>
          </w:rPr>
          <w:t>http://cfpub.epa.gov/ols/catalog/catalog_display.cfm?&amp;FIELD1=SUBJECT&amp;INPUT1=WATER%20PURIFICA</w:t>
        </w:r>
        <w:r>
          <w:rPr>
            <w:color w:val="0000FF"/>
          </w:rPr>
        </w:r>
      </w:hyperlink>
      <w:r>
        <w:rPr>
          <w:color w:val="0000FF"/>
        </w:rPr>
        <w:t> </w:t>
      </w:r>
      <w:hyperlink r:id="rId269">
        <w:r>
          <w:rPr>
            <w:color w:val="0000FF"/>
          </w:rPr>
        </w:r>
        <w:r>
          <w:rPr>
            <w:color w:val="0000FF"/>
          </w:rPr>
          <w:t> </w:t>
        </w:r>
        <w:r>
          <w:rPr>
            <w:color w:val="0000FF"/>
            <w:spacing w:val="-1"/>
            <w:u w:val="single" w:color="0000FF"/>
          </w:rPr>
          <w:t>TION%20EQUIPMENT%20%7BAND%7D%20SUPPLIES&amp;TYPE1=EXACT&amp;item_count=23</w:t>
        </w:r>
        <w:r>
          <w:rPr>
            <w:color w:val="0000FF"/>
          </w:rPr>
        </w:r>
      </w:hyperlink>
      <w:r>
        <w:rPr>
          <w:spacing w:val="-1"/>
        </w:rPr>
        <w:t>.</w:t>
      </w:r>
    </w:p>
    <w:p>
      <w:pPr>
        <w:pStyle w:val="BodyText"/>
        <w:spacing w:line="277" w:lineRule="auto" w:before="196"/>
        <w:ind w:right="309"/>
        <w:jc w:val="left"/>
      </w:pPr>
      <w:r>
        <w:rPr>
          <w:spacing w:val="-1"/>
        </w:rPr>
        <w:t>Environmental</w:t>
      </w:r>
      <w:r>
        <w:rPr/>
        <w:t> </w:t>
      </w:r>
      <w:r>
        <w:rPr>
          <w:spacing w:val="-1"/>
        </w:rPr>
        <w:t>Protection</w:t>
      </w:r>
      <w:r>
        <w:rPr>
          <w:spacing w:val="-3"/>
        </w:rPr>
        <w:t> </w:t>
      </w:r>
      <w:r>
        <w:rPr>
          <w:spacing w:val="-1"/>
        </w:rPr>
        <w:t>Agency</w:t>
      </w:r>
      <w:r>
        <w:rPr/>
        <w:t> </w:t>
      </w:r>
      <w:r>
        <w:rPr>
          <w:spacing w:val="-1"/>
        </w:rPr>
        <w:t>(US).</w:t>
      </w:r>
      <w:r>
        <w:rPr/>
        <w:t> What</w:t>
      </w:r>
      <w:r>
        <w:rPr>
          <w:spacing w:val="-3"/>
        </w:rPr>
        <w:t> </w:t>
      </w:r>
      <w:r>
        <w:rPr/>
        <w:t>are</w:t>
      </w:r>
      <w:r>
        <w:rPr>
          <w:spacing w:val="-1"/>
        </w:rPr>
        <w:t> </w:t>
      </w:r>
      <w:r>
        <w:rPr/>
        <w:t>the</w:t>
      </w:r>
      <w:r>
        <w:rPr>
          <w:spacing w:val="-2"/>
        </w:rPr>
        <w:t> </w:t>
      </w:r>
      <w:r>
        <w:rPr>
          <w:spacing w:val="-1"/>
        </w:rPr>
        <w:t>health effects</w:t>
      </w:r>
      <w:r>
        <w:rPr>
          <w:spacing w:val="-2"/>
        </w:rPr>
        <w:t> </w:t>
      </w:r>
      <w:r>
        <w:rPr/>
        <w:t>of</w:t>
      </w:r>
      <w:r>
        <w:rPr>
          <w:spacing w:val="-2"/>
        </w:rPr>
        <w:t> </w:t>
      </w:r>
      <w:r>
        <w:rPr>
          <w:spacing w:val="-1"/>
        </w:rPr>
        <w:t>contaminants</w:t>
      </w:r>
      <w:r>
        <w:rPr>
          <w:spacing w:val="1"/>
        </w:rPr>
        <w:t> </w:t>
      </w:r>
      <w:r>
        <w:rPr/>
        <w:t>in</w:t>
      </w:r>
      <w:r>
        <w:rPr>
          <w:spacing w:val="-1"/>
        </w:rPr>
        <w:t> drinking water?</w:t>
      </w:r>
      <w:r>
        <w:rPr>
          <w:spacing w:val="73"/>
        </w:rPr>
        <w:t> </w:t>
      </w:r>
      <w:r>
        <w:rPr>
          <w:spacing w:val="-1"/>
        </w:rPr>
        <w:t>[online]. 2004.</w:t>
      </w:r>
      <w:r>
        <w:rPr/>
        <w:t> </w:t>
      </w:r>
      <w:r>
        <w:rPr>
          <w:spacing w:val="-1"/>
        </w:rPr>
        <w:t>[cited</w:t>
      </w:r>
      <w:r>
        <w:rPr/>
        <w:t> </w:t>
      </w:r>
      <w:r>
        <w:rPr>
          <w:spacing w:val="-1"/>
        </w:rPr>
        <w:t>2010</w:t>
      </w:r>
      <w:r>
        <w:rPr>
          <w:spacing w:val="-2"/>
        </w:rPr>
        <w:t> </w:t>
      </w:r>
      <w:r>
        <w:rPr/>
        <w:t>Mar</w:t>
      </w:r>
      <w:r>
        <w:rPr>
          <w:spacing w:val="-3"/>
        </w:rPr>
        <w:t> </w:t>
      </w:r>
      <w:r>
        <w:rPr/>
        <w:t>24].</w:t>
      </w:r>
      <w:r>
        <w:rPr>
          <w:spacing w:val="1"/>
        </w:rPr>
        <w:t> </w:t>
      </w:r>
      <w:r>
        <w:rPr>
          <w:spacing w:val="-1"/>
        </w:rPr>
        <w:t>Available</w:t>
      </w:r>
      <w:r>
        <w:rPr/>
        <w:t> </w:t>
      </w:r>
      <w:r>
        <w:rPr>
          <w:spacing w:val="-2"/>
        </w:rPr>
        <w:t>from</w:t>
      </w:r>
      <w:r>
        <w:rPr>
          <w:spacing w:val="1"/>
        </w:rPr>
        <w:t> </w:t>
      </w:r>
      <w:r>
        <w:rPr>
          <w:spacing w:val="-1"/>
        </w:rPr>
        <w:t>URL:</w:t>
      </w:r>
      <w:r>
        <w:rPr/>
        <w:t> </w:t>
      </w:r>
      <w:r>
        <w:rPr>
          <w:color w:val="0000FF"/>
        </w:rPr>
      </w:r>
      <w:r>
        <w:rPr>
          <w:color w:val="0000FF"/>
        </w:rPr>
        <w:t> </w:t>
      </w:r>
      <w:hyperlink r:id="rId270">
        <w:r>
          <w:rPr>
            <w:color w:val="0000FF"/>
            <w:spacing w:val="-1"/>
            <w:u w:val="single" w:color="0000FF"/>
          </w:rPr>
          <w:t>http://permanent.access.gpo.gov/lps21800/www.epa.gov/safewater/dwh/health.html</w:t>
        </w:r>
        <w:r>
          <w:rPr>
            <w:color w:val="0000FF"/>
          </w:rPr>
        </w:r>
      </w:hyperlink>
      <w:r>
        <w:rPr>
          <w:spacing w:val="-1"/>
        </w:rPr>
        <w:t>.</w:t>
      </w:r>
    </w:p>
    <w:p>
      <w:pPr>
        <w:pStyle w:val="BodyText"/>
        <w:spacing w:line="276" w:lineRule="auto" w:before="195"/>
        <w:ind w:right="309"/>
        <w:jc w:val="left"/>
      </w:pPr>
      <w:r>
        <w:rPr>
          <w:spacing w:val="-1"/>
        </w:rPr>
        <w:t>Federal Emergency</w:t>
      </w:r>
      <w:r>
        <w:rPr>
          <w:spacing w:val="-2"/>
        </w:rPr>
        <w:t> </w:t>
      </w:r>
      <w:r>
        <w:rPr>
          <w:spacing w:val="-1"/>
        </w:rPr>
        <w:t>Management Agency.</w:t>
      </w:r>
      <w:r>
        <w:rPr>
          <w:spacing w:val="1"/>
        </w:rPr>
        <w:t> </w:t>
      </w:r>
      <w:r>
        <w:rPr>
          <w:spacing w:val="-1"/>
        </w:rPr>
        <w:t>Incident</w:t>
      </w:r>
      <w:r>
        <w:rPr>
          <w:spacing w:val="-2"/>
        </w:rPr>
        <w:t> </w:t>
      </w:r>
      <w:r>
        <w:rPr>
          <w:spacing w:val="-1"/>
        </w:rPr>
        <w:t>Command System</w:t>
      </w:r>
      <w:r>
        <w:rPr>
          <w:spacing w:val="1"/>
        </w:rPr>
        <w:t> </w:t>
      </w:r>
      <w:r>
        <w:rPr>
          <w:spacing w:val="-1"/>
        </w:rPr>
        <w:t>(ICS)</w:t>
      </w:r>
      <w:r>
        <w:rPr/>
        <w:t> </w:t>
      </w:r>
      <w:r>
        <w:rPr>
          <w:spacing w:val="-2"/>
        </w:rPr>
        <w:t>review</w:t>
      </w:r>
      <w:r>
        <w:rPr/>
        <w:t> </w:t>
      </w:r>
      <w:r>
        <w:rPr>
          <w:spacing w:val="-1"/>
        </w:rPr>
        <w:t>material [online].</w:t>
      </w:r>
      <w:r>
        <w:rPr/>
        <w:t> </w:t>
      </w:r>
      <w:r>
        <w:rPr>
          <w:spacing w:val="-1"/>
        </w:rPr>
        <w:t>n.d.</w:t>
      </w:r>
      <w:r>
        <w:rPr>
          <w:spacing w:val="81"/>
        </w:rPr>
        <w:t> </w:t>
      </w:r>
      <w:r>
        <w:rPr>
          <w:spacing w:val="-1"/>
        </w:rPr>
        <w:t>[cited 2010</w:t>
      </w:r>
      <w:r>
        <w:rPr>
          <w:spacing w:val="-2"/>
        </w:rPr>
        <w:t> </w:t>
      </w:r>
      <w:r>
        <w:rPr/>
        <w:t>March</w:t>
      </w:r>
      <w:r>
        <w:rPr>
          <w:spacing w:val="-3"/>
        </w:rPr>
        <w:t> </w:t>
      </w:r>
      <w:r>
        <w:rPr/>
        <w:t>24]. </w:t>
      </w:r>
      <w:r>
        <w:rPr>
          <w:spacing w:val="-1"/>
        </w:rPr>
        <w:t>Available</w:t>
      </w:r>
      <w:r>
        <w:rPr>
          <w:spacing w:val="1"/>
        </w:rPr>
        <w:t> </w:t>
      </w:r>
      <w:r>
        <w:rPr>
          <w:spacing w:val="-1"/>
        </w:rPr>
        <w:t>from</w:t>
      </w:r>
      <w:r>
        <w:rPr>
          <w:spacing w:val="1"/>
        </w:rPr>
        <w:t> </w:t>
      </w:r>
      <w:r>
        <w:rPr>
          <w:spacing w:val="-1"/>
        </w:rPr>
        <w:t>URL:</w:t>
      </w:r>
      <w:r>
        <w:rPr/>
        <w:t> </w:t>
      </w:r>
      <w:r>
        <w:rPr>
          <w:color w:val="0000FF"/>
        </w:rPr>
      </w:r>
      <w:r>
        <w:rPr>
          <w:color w:val="0000FF"/>
        </w:rPr>
        <w:t> </w:t>
      </w:r>
      <w:hyperlink r:id="rId271">
        <w:r>
          <w:rPr>
            <w:color w:val="0000FF"/>
            <w:spacing w:val="-1"/>
            <w:u w:val="single" w:color="0000FF"/>
          </w:rPr>
          <w:t>http://training.fema.gov/EMIWeb/IS/ICSResource/assets/reviewMaterials.pdf</w:t>
        </w:r>
        <w:r>
          <w:rPr>
            <w:color w:val="0000FF"/>
          </w:rPr>
        </w:r>
        <w:r>
          <w:rPr>
            <w:spacing w:val="-1"/>
          </w:rPr>
          <w:t>.</w:t>
        </w:r>
      </w:hyperlink>
    </w:p>
    <w:p>
      <w:pPr>
        <w:pStyle w:val="BodyText"/>
        <w:spacing w:line="276" w:lineRule="auto" w:before="197"/>
        <w:ind w:right="309"/>
        <w:jc w:val="left"/>
      </w:pPr>
      <w:r>
        <w:rPr>
          <w:spacing w:val="-1"/>
        </w:rPr>
        <w:t>Federal Emergency</w:t>
      </w:r>
      <w:r>
        <w:rPr>
          <w:spacing w:val="-2"/>
        </w:rPr>
        <w:t> </w:t>
      </w:r>
      <w:r>
        <w:rPr>
          <w:spacing w:val="-1"/>
        </w:rPr>
        <w:t>Management Agency.</w:t>
      </w:r>
      <w:r>
        <w:rPr>
          <w:spacing w:val="1"/>
        </w:rPr>
        <w:t> </w:t>
      </w:r>
      <w:r>
        <w:rPr/>
        <w:t>IS</w:t>
      </w:r>
      <w:r>
        <w:rPr>
          <w:spacing w:val="-1"/>
        </w:rPr>
        <w:t> 100.HC</w:t>
      </w:r>
      <w:r>
        <w:rPr/>
        <w:t> </w:t>
      </w:r>
      <w:r>
        <w:rPr>
          <w:spacing w:val="-1"/>
        </w:rPr>
        <w:t>introduction to</w:t>
      </w:r>
      <w:r>
        <w:rPr>
          <w:spacing w:val="1"/>
        </w:rPr>
        <w:t> </w:t>
      </w:r>
      <w:r>
        <w:rPr>
          <w:spacing w:val="-2"/>
        </w:rPr>
        <w:t>the</w:t>
      </w:r>
      <w:r>
        <w:rPr/>
        <w:t> </w:t>
      </w:r>
      <w:r>
        <w:rPr>
          <w:spacing w:val="-1"/>
        </w:rPr>
        <w:t>incident</w:t>
      </w:r>
      <w:r>
        <w:rPr>
          <w:spacing w:val="-3"/>
        </w:rPr>
        <w:t> </w:t>
      </w:r>
      <w:r>
        <w:rPr>
          <w:spacing w:val="-1"/>
        </w:rPr>
        <w:t>command system </w:t>
      </w:r>
      <w:r>
        <w:rPr/>
        <w:t>for</w:t>
      </w:r>
      <w:r>
        <w:rPr>
          <w:spacing w:val="63"/>
        </w:rPr>
        <w:t> </w:t>
      </w:r>
      <w:r>
        <w:rPr>
          <w:spacing w:val="-1"/>
        </w:rPr>
        <w:t>healthcare/hospitals</w:t>
      </w:r>
      <w:r>
        <w:rPr/>
        <w:t> </w:t>
      </w:r>
      <w:r>
        <w:rPr>
          <w:spacing w:val="-1"/>
        </w:rPr>
        <w:t>[online].</w:t>
      </w:r>
      <w:r>
        <w:rPr/>
        <w:t> </w:t>
      </w:r>
      <w:r>
        <w:rPr>
          <w:spacing w:val="-1"/>
        </w:rPr>
        <w:t>2007.</w:t>
      </w:r>
      <w:r>
        <w:rPr/>
        <w:t> </w:t>
      </w:r>
      <w:r>
        <w:rPr>
          <w:spacing w:val="-1"/>
        </w:rPr>
        <w:t>[cited</w:t>
      </w:r>
      <w:r>
        <w:rPr>
          <w:spacing w:val="-3"/>
        </w:rPr>
        <w:t> </w:t>
      </w:r>
      <w:r>
        <w:rPr>
          <w:spacing w:val="-1"/>
        </w:rPr>
        <w:t>2010</w:t>
      </w:r>
      <w:r>
        <w:rPr>
          <w:spacing w:val="-2"/>
        </w:rPr>
        <w:t> </w:t>
      </w:r>
      <w:r>
        <w:rPr>
          <w:spacing w:val="-1"/>
        </w:rPr>
        <w:t>March </w:t>
      </w:r>
      <w:r>
        <w:rPr/>
        <w:t>24]. </w:t>
      </w:r>
      <w:r>
        <w:rPr>
          <w:spacing w:val="-1"/>
        </w:rPr>
        <w:t>Available</w:t>
      </w:r>
      <w:r>
        <w:rPr/>
        <w:t> </w:t>
      </w:r>
      <w:r>
        <w:rPr>
          <w:spacing w:val="-2"/>
        </w:rPr>
        <w:t>from</w:t>
      </w:r>
      <w:r>
        <w:rPr>
          <w:spacing w:val="1"/>
        </w:rPr>
        <w:t> </w:t>
      </w:r>
      <w:r>
        <w:rPr>
          <w:spacing w:val="-1"/>
        </w:rPr>
        <w:t>URL:</w:t>
      </w:r>
      <w:r>
        <w:rPr/>
        <w:t> </w:t>
      </w:r>
      <w:r>
        <w:rPr>
          <w:color w:val="0000FF"/>
        </w:rPr>
      </w:r>
      <w:r>
        <w:rPr>
          <w:color w:val="0000FF"/>
        </w:rPr>
        <w:t> </w:t>
      </w:r>
      <w:hyperlink r:id="rId272">
        <w:r>
          <w:rPr>
            <w:color w:val="0000FF"/>
            <w:spacing w:val="-1"/>
            <w:u w:val="single" w:color="0000FF"/>
          </w:rPr>
          <w:t>http://training.fema.gov/EMIWeb/IS/is100HCb.asp</w:t>
        </w:r>
        <w:r>
          <w:rPr>
            <w:color w:val="0000FF"/>
          </w:rPr>
        </w:r>
        <w:r>
          <w:rPr>
            <w:spacing w:val="-1"/>
          </w:rPr>
          <w:t>.</w:t>
        </w:r>
      </w:hyperlink>
    </w:p>
    <w:p>
      <w:pPr>
        <w:pStyle w:val="BodyText"/>
        <w:spacing w:line="277" w:lineRule="auto" w:before="196"/>
        <w:ind w:right="309"/>
        <w:jc w:val="left"/>
      </w:pPr>
      <w:r>
        <w:rPr>
          <w:spacing w:val="-1"/>
        </w:rPr>
        <w:t>Federal Emergency</w:t>
      </w:r>
      <w:r>
        <w:rPr>
          <w:spacing w:val="-2"/>
        </w:rPr>
        <w:t> </w:t>
      </w:r>
      <w:r>
        <w:rPr>
          <w:spacing w:val="-1"/>
        </w:rPr>
        <w:t>Management Agency.</w:t>
      </w:r>
      <w:r>
        <w:rPr>
          <w:spacing w:val="1"/>
        </w:rPr>
        <w:t> </w:t>
      </w:r>
      <w:r>
        <w:rPr>
          <w:spacing w:val="-1"/>
        </w:rPr>
        <w:t>IS-200.a</w:t>
      </w:r>
      <w:r>
        <w:rPr/>
        <w:t> ICS</w:t>
      </w:r>
      <w:r>
        <w:rPr>
          <w:spacing w:val="-4"/>
        </w:rPr>
        <w:t> </w:t>
      </w:r>
      <w:r>
        <w:rPr/>
        <w:t>for </w:t>
      </w:r>
      <w:r>
        <w:rPr>
          <w:spacing w:val="-1"/>
        </w:rPr>
        <w:t>single</w:t>
      </w:r>
      <w:r>
        <w:rPr>
          <w:spacing w:val="-3"/>
        </w:rPr>
        <w:t> </w:t>
      </w:r>
      <w:r>
        <w:rPr>
          <w:spacing w:val="-1"/>
        </w:rPr>
        <w:t>resources</w:t>
      </w:r>
      <w:r>
        <w:rPr/>
        <w:t> and</w:t>
      </w:r>
      <w:r>
        <w:rPr>
          <w:spacing w:val="-2"/>
        </w:rPr>
        <w:t> </w:t>
      </w:r>
      <w:r>
        <w:rPr>
          <w:spacing w:val="-1"/>
        </w:rPr>
        <w:t>initial</w:t>
      </w:r>
      <w:r>
        <w:rPr/>
        <w:t> </w:t>
      </w:r>
      <w:r>
        <w:rPr>
          <w:spacing w:val="-1"/>
        </w:rPr>
        <w:t>action incidents</w:t>
      </w:r>
      <w:r>
        <w:rPr>
          <w:spacing w:val="67"/>
        </w:rPr>
        <w:t> </w:t>
      </w:r>
      <w:r>
        <w:rPr>
          <w:spacing w:val="-1"/>
        </w:rPr>
        <w:t>[online].</w:t>
      </w:r>
      <w:r>
        <w:rPr/>
        <w:t> </w:t>
      </w:r>
      <w:r>
        <w:rPr>
          <w:spacing w:val="-1"/>
        </w:rPr>
        <w:t>2008.</w:t>
      </w:r>
      <w:r>
        <w:rPr/>
        <w:t> </w:t>
      </w:r>
      <w:r>
        <w:rPr>
          <w:spacing w:val="-1"/>
        </w:rPr>
        <w:t>[cited</w:t>
      </w:r>
      <w:r>
        <w:rPr/>
        <w:t> </w:t>
      </w:r>
      <w:r>
        <w:rPr>
          <w:spacing w:val="-1"/>
        </w:rPr>
        <w:t>2010</w:t>
      </w:r>
      <w:r>
        <w:rPr>
          <w:spacing w:val="-2"/>
        </w:rPr>
        <w:t> </w:t>
      </w:r>
      <w:r>
        <w:rPr/>
        <w:t>March</w:t>
      </w:r>
      <w:r>
        <w:rPr>
          <w:spacing w:val="-3"/>
        </w:rPr>
        <w:t> </w:t>
      </w:r>
      <w:r>
        <w:rPr/>
        <w:t>24].</w:t>
      </w:r>
      <w:r>
        <w:rPr>
          <w:spacing w:val="-1"/>
        </w:rPr>
        <w:t> Available</w:t>
      </w:r>
      <w:r>
        <w:rPr/>
        <w:t> </w:t>
      </w:r>
      <w:r>
        <w:rPr>
          <w:spacing w:val="-2"/>
        </w:rPr>
        <w:t>from</w:t>
      </w:r>
      <w:r>
        <w:rPr>
          <w:spacing w:val="-1"/>
        </w:rPr>
        <w:t> </w:t>
      </w:r>
      <w:r>
        <w:rPr/>
        <w:t>URL:</w:t>
      </w:r>
      <w:r>
        <w:rPr/>
        <w:t> </w:t>
      </w:r>
      <w:r>
        <w:rPr>
          <w:color w:val="0000FF"/>
        </w:rPr>
      </w:r>
      <w:r>
        <w:rPr>
          <w:color w:val="0000FF"/>
        </w:rPr>
        <w:t> </w:t>
      </w:r>
      <w:hyperlink r:id="rId273">
        <w:r>
          <w:rPr>
            <w:color w:val="0000FF"/>
            <w:spacing w:val="-1"/>
            <w:u w:val="single" w:color="0000FF"/>
          </w:rPr>
          <w:t>http://training.fema.gov/EMILMS/IS200a/index.htm</w:t>
        </w:r>
        <w:r>
          <w:rPr>
            <w:color w:val="0000FF"/>
          </w:rPr>
        </w:r>
      </w:hyperlink>
      <w:r>
        <w:rPr>
          <w:spacing w:val="-1"/>
        </w:rPr>
        <w:t>.</w:t>
      </w:r>
    </w:p>
    <w:p>
      <w:pPr>
        <w:pStyle w:val="BodyText"/>
        <w:spacing w:line="276" w:lineRule="auto" w:before="195"/>
        <w:ind w:right="309"/>
        <w:jc w:val="left"/>
      </w:pPr>
      <w:r>
        <w:rPr>
          <w:spacing w:val="-1"/>
        </w:rPr>
        <w:t>Federal Emergency</w:t>
      </w:r>
      <w:r>
        <w:rPr>
          <w:spacing w:val="-2"/>
        </w:rPr>
        <w:t> </w:t>
      </w:r>
      <w:r>
        <w:rPr>
          <w:spacing w:val="-1"/>
        </w:rPr>
        <w:t>Management Agency.</w:t>
      </w:r>
      <w:r>
        <w:rPr>
          <w:spacing w:val="1"/>
        </w:rPr>
        <w:t> </w:t>
      </w:r>
      <w:r>
        <w:rPr>
          <w:spacing w:val="-1"/>
        </w:rPr>
        <w:t>IS-700.a</w:t>
      </w:r>
      <w:r>
        <w:rPr/>
        <w:t> </w:t>
      </w:r>
      <w:r>
        <w:rPr>
          <w:spacing w:val="-1"/>
        </w:rPr>
        <w:t>NIMS</w:t>
      </w:r>
      <w:r>
        <w:rPr/>
        <w:t> an</w:t>
      </w:r>
      <w:r>
        <w:rPr>
          <w:spacing w:val="-1"/>
        </w:rPr>
        <w:t> introduction</w:t>
      </w:r>
      <w:r>
        <w:rPr/>
        <w:t> </w:t>
      </w:r>
      <w:r>
        <w:rPr>
          <w:spacing w:val="-1"/>
        </w:rPr>
        <w:t>[online]. 2010.</w:t>
      </w:r>
      <w:r>
        <w:rPr>
          <w:spacing w:val="1"/>
        </w:rPr>
        <w:t> </w:t>
      </w:r>
      <w:r>
        <w:rPr>
          <w:spacing w:val="-1"/>
        </w:rPr>
        <w:t>[cited</w:t>
      </w:r>
      <w:r>
        <w:rPr>
          <w:spacing w:val="-3"/>
        </w:rPr>
        <w:t> </w:t>
      </w:r>
      <w:r>
        <w:rPr>
          <w:spacing w:val="-1"/>
        </w:rPr>
        <w:t>2010</w:t>
      </w:r>
      <w:r>
        <w:rPr>
          <w:spacing w:val="61"/>
        </w:rPr>
        <w:t> </w:t>
      </w:r>
      <w:r>
        <w:rPr/>
        <w:t>March</w:t>
      </w:r>
      <w:r>
        <w:rPr>
          <w:spacing w:val="-3"/>
        </w:rPr>
        <w:t> </w:t>
      </w:r>
      <w:r>
        <w:rPr/>
        <w:t>24]. </w:t>
      </w:r>
      <w:r>
        <w:rPr>
          <w:spacing w:val="-1"/>
        </w:rPr>
        <w:t>Available</w:t>
      </w:r>
      <w:r>
        <w:rPr/>
        <w:t> </w:t>
      </w:r>
      <w:r>
        <w:rPr>
          <w:spacing w:val="-2"/>
        </w:rPr>
        <w:t>from</w:t>
      </w:r>
      <w:r>
        <w:rPr>
          <w:spacing w:val="-1"/>
        </w:rPr>
        <w:t> </w:t>
      </w:r>
      <w:r>
        <w:rPr/>
        <w:t>URL: </w:t>
      </w:r>
      <w:r>
        <w:rPr>
          <w:color w:val="0000FF"/>
        </w:rPr>
      </w:r>
      <w:hyperlink r:id="rId274">
        <w:r>
          <w:rPr>
            <w:color w:val="0000FF"/>
            <w:spacing w:val="-1"/>
            <w:u w:val="single" w:color="0000FF"/>
          </w:rPr>
          <w:t>http://training.fema.gov/emiweb/is/is700a.asp</w:t>
        </w:r>
        <w:r>
          <w:rPr>
            <w:color w:val="0000FF"/>
          </w:rPr>
        </w:r>
      </w:hyperlink>
      <w:r>
        <w:rPr>
          <w:spacing w:val="-1"/>
        </w:rPr>
        <w:t>.</w:t>
      </w:r>
    </w:p>
    <w:p>
      <w:pPr>
        <w:pStyle w:val="BodyText"/>
        <w:spacing w:line="278" w:lineRule="auto" w:before="196"/>
        <w:ind w:right="309"/>
        <w:jc w:val="left"/>
      </w:pPr>
      <w:r>
        <w:rPr>
          <w:spacing w:val="-1"/>
        </w:rPr>
        <w:t>Florida</w:t>
      </w:r>
      <w:r>
        <w:rPr/>
        <w:t> </w:t>
      </w:r>
      <w:r>
        <w:rPr>
          <w:spacing w:val="-1"/>
        </w:rPr>
        <w:t>Health</w:t>
      </w:r>
      <w:r>
        <w:rPr>
          <w:spacing w:val="-3"/>
        </w:rPr>
        <w:t> </w:t>
      </w:r>
      <w:r>
        <w:rPr>
          <w:spacing w:val="-1"/>
        </w:rPr>
        <w:t>Care</w:t>
      </w:r>
      <w:r>
        <w:rPr/>
        <w:t> </w:t>
      </w:r>
      <w:r>
        <w:rPr>
          <w:spacing w:val="-1"/>
        </w:rPr>
        <w:t>Association.</w:t>
      </w:r>
      <w:r>
        <w:rPr>
          <w:spacing w:val="1"/>
        </w:rPr>
        <w:t> </w:t>
      </w:r>
      <w:r>
        <w:rPr>
          <w:spacing w:val="-1"/>
        </w:rPr>
        <w:t>Nursing home</w:t>
      </w:r>
      <w:r>
        <w:rPr>
          <w:spacing w:val="-2"/>
        </w:rPr>
        <w:t> </w:t>
      </w:r>
      <w:r>
        <w:rPr>
          <w:spacing w:val="-1"/>
        </w:rPr>
        <w:t>incident</w:t>
      </w:r>
      <w:r>
        <w:rPr/>
        <w:t> </w:t>
      </w:r>
      <w:r>
        <w:rPr>
          <w:spacing w:val="-1"/>
        </w:rPr>
        <w:t>command system.</w:t>
      </w:r>
      <w:r>
        <w:rPr/>
        <w:t> </w:t>
      </w:r>
      <w:r>
        <w:rPr>
          <w:spacing w:val="-1"/>
        </w:rPr>
        <w:t>n.d.</w:t>
      </w:r>
      <w:r>
        <w:rPr/>
        <w:t> </w:t>
      </w:r>
      <w:r>
        <w:rPr>
          <w:spacing w:val="-1"/>
        </w:rPr>
        <w:t>[cited 2010</w:t>
      </w:r>
      <w:r>
        <w:rPr>
          <w:spacing w:val="-2"/>
        </w:rPr>
        <w:t> </w:t>
      </w:r>
      <w:r>
        <w:rPr/>
        <w:t>Mar</w:t>
      </w:r>
      <w:r>
        <w:rPr>
          <w:spacing w:val="-3"/>
        </w:rPr>
        <w:t> </w:t>
      </w:r>
      <w:r>
        <w:rPr/>
        <w:t>24].</w:t>
      </w:r>
      <w:r>
        <w:rPr>
          <w:spacing w:val="49"/>
        </w:rPr>
        <w:t> </w:t>
      </w:r>
      <w:r>
        <w:rPr>
          <w:spacing w:val="-1"/>
        </w:rPr>
        <w:t>Available</w:t>
      </w:r>
      <w:r>
        <w:rPr/>
        <w:t> </w:t>
      </w:r>
      <w:r>
        <w:rPr>
          <w:spacing w:val="-2"/>
        </w:rPr>
        <w:t>from</w:t>
      </w:r>
      <w:r>
        <w:rPr>
          <w:spacing w:val="1"/>
        </w:rPr>
        <w:t> </w:t>
      </w:r>
      <w:r>
        <w:rPr>
          <w:spacing w:val="-1"/>
        </w:rPr>
        <w:t>URL:</w:t>
      </w:r>
      <w:r>
        <w:rPr>
          <w:spacing w:val="2"/>
        </w:rPr>
        <w:t> </w:t>
      </w:r>
      <w:r>
        <w:rPr>
          <w:color w:val="0000FF"/>
          <w:spacing w:val="2"/>
        </w:rPr>
      </w:r>
      <w:hyperlink r:id="rId275">
        <w:r>
          <w:rPr>
            <w:color w:val="0000FF"/>
            <w:spacing w:val="-1"/>
            <w:u w:val="single" w:color="0000FF"/>
          </w:rPr>
          <w:t>http://www.fhca.org/emerprep/ics.php</w:t>
        </w:r>
        <w:r>
          <w:rPr>
            <w:color w:val="0000FF"/>
          </w:rPr>
        </w:r>
        <w:r>
          <w:rPr>
            <w:spacing w:val="-1"/>
          </w:rPr>
          <w:t>.</w:t>
        </w:r>
      </w:hyperlink>
    </w:p>
    <w:p>
      <w:pPr>
        <w:pStyle w:val="BodyText"/>
        <w:spacing w:line="276" w:lineRule="auto" w:before="195"/>
        <w:ind w:right="309"/>
        <w:jc w:val="left"/>
      </w:pPr>
      <w:r>
        <w:rPr/>
        <w:t>Food</w:t>
      </w:r>
      <w:r>
        <w:rPr>
          <w:spacing w:val="-1"/>
        </w:rPr>
        <w:t> and</w:t>
      </w:r>
      <w:r>
        <w:rPr>
          <w:spacing w:val="-3"/>
        </w:rPr>
        <w:t> </w:t>
      </w:r>
      <w:r>
        <w:rPr>
          <w:spacing w:val="-1"/>
        </w:rPr>
        <w:t>Drug Administration.</w:t>
      </w:r>
      <w:r>
        <w:rPr>
          <w:spacing w:val="1"/>
        </w:rPr>
        <w:t> </w:t>
      </w:r>
      <w:r>
        <w:rPr>
          <w:spacing w:val="-1"/>
        </w:rPr>
        <w:t>Reopening dialysis</w:t>
      </w:r>
      <w:r>
        <w:rPr>
          <w:spacing w:val="-3"/>
        </w:rPr>
        <w:t> </w:t>
      </w:r>
      <w:r>
        <w:rPr>
          <w:spacing w:val="-1"/>
        </w:rPr>
        <w:t>clinics</w:t>
      </w:r>
      <w:r>
        <w:rPr/>
        <w:t> after</w:t>
      </w:r>
      <w:r>
        <w:rPr>
          <w:spacing w:val="-2"/>
        </w:rPr>
        <w:t> </w:t>
      </w:r>
      <w:r>
        <w:rPr>
          <w:spacing w:val="-1"/>
        </w:rPr>
        <w:t>restoration</w:t>
      </w:r>
      <w:r>
        <w:rPr>
          <w:spacing w:val="-3"/>
        </w:rPr>
        <w:t> </w:t>
      </w:r>
      <w:r>
        <w:rPr/>
        <w:t>of </w:t>
      </w:r>
      <w:r>
        <w:rPr>
          <w:spacing w:val="-1"/>
        </w:rPr>
        <w:t>power</w:t>
      </w:r>
      <w:r>
        <w:rPr/>
        <w:t> </w:t>
      </w:r>
      <w:r>
        <w:rPr>
          <w:spacing w:val="-1"/>
        </w:rPr>
        <w:t>and water.</w:t>
      </w:r>
      <w:r>
        <w:rPr/>
        <w:t> </w:t>
      </w:r>
      <w:r>
        <w:rPr>
          <w:spacing w:val="-1"/>
        </w:rPr>
        <w:t>2009.</w:t>
      </w:r>
      <w:r>
        <w:rPr>
          <w:spacing w:val="81"/>
        </w:rPr>
        <w:t> </w:t>
      </w:r>
      <w:r>
        <w:rPr>
          <w:spacing w:val="-1"/>
        </w:rPr>
        <w:t>[cited 2010</w:t>
      </w:r>
      <w:r>
        <w:rPr>
          <w:spacing w:val="-2"/>
        </w:rPr>
        <w:t> </w:t>
      </w:r>
      <w:r>
        <w:rPr/>
        <w:t>Mar</w:t>
      </w:r>
      <w:r>
        <w:rPr>
          <w:spacing w:val="-3"/>
        </w:rPr>
        <w:t> </w:t>
      </w:r>
      <w:r>
        <w:rPr/>
        <w:t>24]. </w:t>
      </w:r>
      <w:r>
        <w:rPr>
          <w:spacing w:val="-1"/>
        </w:rPr>
        <w:t>Available</w:t>
      </w:r>
      <w:r>
        <w:rPr/>
        <w:t> </w:t>
      </w:r>
      <w:r>
        <w:rPr>
          <w:spacing w:val="-1"/>
        </w:rPr>
        <w:t>from</w:t>
      </w:r>
      <w:r>
        <w:rPr>
          <w:spacing w:val="1"/>
        </w:rPr>
        <w:t> </w:t>
      </w:r>
      <w:r>
        <w:rPr>
          <w:spacing w:val="-1"/>
        </w:rPr>
        <w:t>URL:</w:t>
      </w:r>
      <w:r>
        <w:rPr/>
        <w:t> </w:t>
      </w:r>
      <w:r>
        <w:rPr>
          <w:color w:val="0000FF"/>
        </w:rPr>
      </w:r>
      <w:r>
        <w:rPr>
          <w:color w:val="0000FF"/>
        </w:rPr>
        <w:t> </w:t>
      </w:r>
      <w:hyperlink r:id="rId276">
        <w:r>
          <w:rPr>
            <w:color w:val="0000FF"/>
            <w:spacing w:val="-1"/>
            <w:u w:val="single" w:color="0000FF"/>
          </w:rPr>
          <w:t>http://www.fda.gov/MedicalDevices/Safety/EmergencySituations/ucm055976.htm</w:t>
        </w:r>
        <w:r>
          <w:rPr>
            <w:color w:val="0000FF"/>
          </w:rPr>
        </w:r>
      </w:hyperlink>
      <w:r>
        <w:rPr>
          <w:spacing w:val="-1"/>
        </w:rPr>
        <w:t>.</w:t>
      </w:r>
    </w:p>
    <w:p>
      <w:pPr>
        <w:spacing w:after="0" w:line="276" w:lineRule="auto"/>
        <w:jc w:val="left"/>
        <w:sectPr>
          <w:pgSz w:w="12240" w:h="15840"/>
          <w:pgMar w:header="0" w:footer="1010" w:top="680" w:bottom="1200" w:left="1300" w:right="1280"/>
        </w:sectPr>
      </w:pPr>
    </w:p>
    <w:p>
      <w:pPr>
        <w:numPr>
          <w:ilvl w:val="0"/>
          <w:numId w:val="27"/>
        </w:numPr>
        <w:tabs>
          <w:tab w:pos="439" w:val="left" w:leader="none"/>
        </w:tabs>
        <w:spacing w:before="42"/>
        <w:ind w:left="438" w:right="0" w:hanging="298"/>
        <w:jc w:val="left"/>
        <w:rPr>
          <w:rFonts w:ascii="Cambria" w:hAnsi="Cambria" w:cs="Cambria" w:eastAsia="Cambria"/>
          <w:sz w:val="16"/>
          <w:szCs w:val="16"/>
        </w:rPr>
      </w:pPr>
      <w:r>
        <w:rPr>
          <w:rFonts w:ascii="Cambria"/>
          <w:spacing w:val="-1"/>
          <w:sz w:val="20"/>
        </w:rPr>
        <w:t>B</w:t>
      </w:r>
      <w:r>
        <w:rPr>
          <w:rFonts w:ascii="Cambria"/>
          <w:spacing w:val="-1"/>
          <w:sz w:val="16"/>
        </w:rPr>
        <w:t>IBLIOGRAPHY</w:t>
      </w:r>
    </w:p>
    <w:p>
      <w:pPr>
        <w:spacing w:line="240" w:lineRule="auto" w:before="6"/>
        <w:rPr>
          <w:rFonts w:ascii="Cambria" w:hAnsi="Cambria" w:cs="Cambria" w:eastAsia="Cambria"/>
          <w:sz w:val="4"/>
          <w:szCs w:val="4"/>
        </w:rPr>
      </w:pPr>
    </w:p>
    <w:p>
      <w:pPr>
        <w:spacing w:line="20" w:lineRule="atLeast"/>
        <w:ind w:left="105" w:right="0" w:firstLine="0"/>
        <w:rPr>
          <w:rFonts w:ascii="Cambria" w:hAnsi="Cambria" w:cs="Cambria" w:eastAsia="Cambria"/>
          <w:sz w:val="2"/>
          <w:szCs w:val="2"/>
        </w:rPr>
      </w:pPr>
      <w:r>
        <w:rPr>
          <w:rFonts w:ascii="Cambria" w:hAnsi="Cambria" w:cs="Cambria" w:eastAsia="Cambria"/>
          <w:sz w:val="2"/>
          <w:szCs w:val="2"/>
        </w:rPr>
        <w:pict>
          <v:group style="width:472.5pt;height:.6pt;mso-position-horizontal-relative:char;mso-position-vertical-relative:line" coordorigin="0,0" coordsize="9450,12">
            <v:group style="position:absolute;left:6;top:6;width:9439;height:2" coordorigin="6,6" coordsize="9439,2">
              <v:shape style="position:absolute;left:6;top:6;width:9439;height:2" coordorigin="6,6" coordsize="9439,0" path="m6,6l9444,6e" filled="false" stroked="true" strokeweight=".580pt" strokecolor="#000000">
                <v:path arrowok="t"/>
              </v:shape>
            </v:group>
          </v:group>
        </w:pict>
      </w:r>
      <w:r>
        <w:rPr>
          <w:rFonts w:ascii="Cambria" w:hAnsi="Cambria" w:cs="Cambria" w:eastAsia="Cambria"/>
          <w:sz w:val="2"/>
          <w:szCs w:val="2"/>
        </w:rPr>
      </w:r>
    </w:p>
    <w:p>
      <w:pPr>
        <w:spacing w:line="240" w:lineRule="auto" w:before="0"/>
        <w:rPr>
          <w:rFonts w:ascii="Cambria" w:hAnsi="Cambria" w:cs="Cambria" w:eastAsia="Cambria"/>
          <w:sz w:val="20"/>
          <w:szCs w:val="20"/>
        </w:rPr>
      </w:pPr>
    </w:p>
    <w:p>
      <w:pPr>
        <w:pStyle w:val="BodyText"/>
        <w:spacing w:line="276" w:lineRule="auto" w:before="163"/>
        <w:ind w:right="309"/>
        <w:jc w:val="left"/>
      </w:pPr>
      <w:r>
        <w:rPr>
          <w:spacing w:val="-1"/>
        </w:rPr>
        <w:t>National</w:t>
      </w:r>
      <w:r>
        <w:rPr/>
        <w:t> </w:t>
      </w:r>
      <w:r>
        <w:rPr>
          <w:spacing w:val="-1"/>
        </w:rPr>
        <w:t>Research</w:t>
      </w:r>
      <w:r>
        <w:rPr>
          <w:spacing w:val="-4"/>
        </w:rPr>
        <w:t> </w:t>
      </w:r>
      <w:r>
        <w:rPr>
          <w:spacing w:val="-1"/>
        </w:rPr>
        <w:t>Council</w:t>
      </w:r>
      <w:r>
        <w:rPr>
          <w:spacing w:val="-3"/>
        </w:rPr>
        <w:t> </w:t>
      </w:r>
      <w:r>
        <w:rPr>
          <w:spacing w:val="-1"/>
        </w:rPr>
        <w:t>Committee</w:t>
      </w:r>
      <w:r>
        <w:rPr>
          <w:spacing w:val="-2"/>
        </w:rPr>
        <w:t> </w:t>
      </w:r>
      <w:r>
        <w:rPr/>
        <w:t>on</w:t>
      </w:r>
      <w:r>
        <w:rPr>
          <w:spacing w:val="-1"/>
        </w:rPr>
        <w:t> Small</w:t>
      </w:r>
      <w:r>
        <w:rPr>
          <w:spacing w:val="-3"/>
        </w:rPr>
        <w:t> </w:t>
      </w:r>
      <w:r>
        <w:rPr>
          <w:spacing w:val="-1"/>
        </w:rPr>
        <w:t>Water</w:t>
      </w:r>
      <w:r>
        <w:rPr>
          <w:spacing w:val="-2"/>
        </w:rPr>
        <w:t> </w:t>
      </w:r>
      <w:r>
        <w:rPr>
          <w:spacing w:val="-1"/>
        </w:rPr>
        <w:t>Supply</w:t>
      </w:r>
      <w:r>
        <w:rPr/>
        <w:t> </w:t>
      </w:r>
      <w:r>
        <w:rPr>
          <w:spacing w:val="-1"/>
        </w:rPr>
        <w:t>Systems.</w:t>
      </w:r>
      <w:r>
        <w:rPr/>
        <w:t> </w:t>
      </w:r>
      <w:r>
        <w:rPr>
          <w:spacing w:val="-1"/>
        </w:rPr>
        <w:t>Safe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from</w:t>
      </w:r>
      <w:r>
        <w:rPr>
          <w:spacing w:val="1"/>
        </w:rPr>
        <w:t> </w:t>
      </w:r>
      <w:r>
        <w:rPr>
          <w:spacing w:val="-1"/>
        </w:rPr>
        <w:t>every</w:t>
      </w:r>
      <w:r>
        <w:rPr>
          <w:spacing w:val="-2"/>
        </w:rPr>
        <w:t> </w:t>
      </w:r>
      <w:r>
        <w:rPr/>
        <w:t>tap:</w:t>
      </w:r>
      <w:r>
        <w:rPr>
          <w:spacing w:val="67"/>
        </w:rPr>
        <w:t> </w:t>
      </w:r>
      <w:r>
        <w:rPr>
          <w:spacing w:val="-1"/>
        </w:rPr>
        <w:t>improving water</w:t>
      </w:r>
      <w:r>
        <w:rPr/>
        <w:t> </w:t>
      </w:r>
      <w:r>
        <w:rPr>
          <w:spacing w:val="-1"/>
        </w:rPr>
        <w:t>service</w:t>
      </w:r>
      <w:r>
        <w:rPr>
          <w:spacing w:val="-2"/>
        </w:rPr>
        <w:t> </w:t>
      </w:r>
      <w:r>
        <w:rPr/>
        <w:t>to</w:t>
      </w:r>
      <w:r>
        <w:rPr>
          <w:spacing w:val="-3"/>
        </w:rPr>
        <w:t> </w:t>
      </w:r>
      <w:r>
        <w:rPr/>
        <w:t>small</w:t>
      </w:r>
      <w:r>
        <w:rPr>
          <w:spacing w:val="-1"/>
        </w:rPr>
        <w:t> communities.</w:t>
      </w:r>
      <w:r>
        <w:rPr>
          <w:spacing w:val="-3"/>
        </w:rPr>
        <w:t> </w:t>
      </w:r>
      <w:r>
        <w:rPr>
          <w:spacing w:val="-1"/>
        </w:rPr>
        <w:t>Washington,</w:t>
      </w:r>
      <w:r>
        <w:rPr>
          <w:spacing w:val="-2"/>
        </w:rPr>
        <w:t> </w:t>
      </w:r>
      <w:r>
        <w:rPr>
          <w:spacing w:val="-1"/>
        </w:rPr>
        <w:t>DC:</w:t>
      </w:r>
      <w:r>
        <w:rPr>
          <w:spacing w:val="2"/>
        </w:rPr>
        <w:t> </w:t>
      </w:r>
      <w:r>
        <w:rPr>
          <w:spacing w:val="-1"/>
        </w:rPr>
        <w:t>National</w:t>
      </w:r>
      <w:r>
        <w:rPr/>
        <w:t> </w:t>
      </w:r>
      <w:r>
        <w:rPr>
          <w:spacing w:val="-1"/>
        </w:rPr>
        <w:t>Academies Press;</w:t>
      </w:r>
      <w:r>
        <w:rPr/>
        <w:t> </w:t>
      </w:r>
      <w:r>
        <w:rPr>
          <w:spacing w:val="-1"/>
        </w:rPr>
        <w:t>1997.</w:t>
      </w:r>
      <w:r>
        <w:rPr/>
        <w:t> </w:t>
      </w:r>
      <w:r>
        <w:rPr>
          <w:spacing w:val="-1"/>
        </w:rPr>
        <w:t>[Cited</w:t>
      </w:r>
      <w:r>
        <w:rPr>
          <w:spacing w:val="67"/>
        </w:rPr>
        <w:t> </w:t>
      </w:r>
      <w:r>
        <w:rPr>
          <w:spacing w:val="-1"/>
        </w:rPr>
        <w:t>2010</w:t>
      </w:r>
      <w:r>
        <w:rPr>
          <w:spacing w:val="-2"/>
        </w:rPr>
        <w:t> </w:t>
      </w:r>
      <w:r>
        <w:rPr>
          <w:spacing w:val="-1"/>
        </w:rPr>
        <w:t>Dec</w:t>
      </w:r>
      <w:r>
        <w:rPr/>
        <w:t> 2]</w:t>
      </w:r>
      <w:r>
        <w:rPr>
          <w:spacing w:val="-3"/>
        </w:rPr>
        <w:t> </w:t>
      </w:r>
      <w:r>
        <w:rPr>
          <w:spacing w:val="-1"/>
        </w:rPr>
        <w:t>Available</w:t>
      </w:r>
      <w:r>
        <w:rPr>
          <w:spacing w:val="-3"/>
        </w:rPr>
        <w:t> </w:t>
      </w:r>
      <w:r>
        <w:rPr>
          <w:spacing w:val="-1"/>
        </w:rPr>
        <w:t>from</w:t>
      </w:r>
      <w:r>
        <w:rPr>
          <w:spacing w:val="-2"/>
        </w:rPr>
        <w:t> </w:t>
      </w:r>
      <w:r>
        <w:rPr>
          <w:spacing w:val="-1"/>
        </w:rPr>
        <w:t>URL:</w:t>
      </w:r>
      <w:r>
        <w:rPr>
          <w:spacing w:val="3"/>
        </w:rPr>
        <w:t> </w:t>
      </w:r>
      <w:r>
        <w:rPr>
          <w:color w:val="0000FF"/>
          <w:spacing w:val="3"/>
        </w:rPr>
      </w:r>
      <w:hyperlink r:id="rId277">
        <w:r>
          <w:rPr>
            <w:color w:val="0000FF"/>
            <w:spacing w:val="-1"/>
            <w:u w:val="single" w:color="0000FF"/>
          </w:rPr>
          <w:t>http://books.nap.edu/openbook.php?record_id=5291&amp;page=1</w:t>
        </w:r>
        <w:r>
          <w:rPr>
            <w:color w:val="0000FF"/>
          </w:rPr>
        </w:r>
      </w:hyperlink>
      <w:r>
        <w:rPr>
          <w:spacing w:val="-1"/>
        </w:rPr>
        <w:t>.</w:t>
      </w:r>
    </w:p>
    <w:p>
      <w:pPr>
        <w:pStyle w:val="BodyText"/>
        <w:spacing w:line="277" w:lineRule="auto" w:before="196"/>
        <w:ind w:right="571"/>
        <w:jc w:val="left"/>
      </w:pPr>
      <w:r>
        <w:rPr>
          <w:spacing w:val="-1"/>
        </w:rPr>
        <w:t>Navy</w:t>
      </w:r>
      <w:r>
        <w:rPr/>
        <w:t> </w:t>
      </w:r>
      <w:r>
        <w:rPr>
          <w:spacing w:val="-1"/>
        </w:rPr>
        <w:t>Bureau</w:t>
      </w:r>
      <w:r>
        <w:rPr>
          <w:spacing w:val="-3"/>
        </w:rPr>
        <w:t> </w:t>
      </w:r>
      <w:r>
        <w:rPr/>
        <w:t>of </w:t>
      </w:r>
      <w:r>
        <w:rPr>
          <w:spacing w:val="-1"/>
        </w:rPr>
        <w:t>Medicine</w:t>
      </w:r>
      <w:r>
        <w:rPr/>
        <w:t> </w:t>
      </w:r>
      <w:r>
        <w:rPr>
          <w:spacing w:val="-2"/>
        </w:rPr>
        <w:t>and</w:t>
      </w:r>
      <w:r>
        <w:rPr>
          <w:spacing w:val="-1"/>
        </w:rPr>
        <w:t> Surgery.</w:t>
      </w:r>
      <w:r>
        <w:rPr/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supply</w:t>
      </w:r>
      <w:r>
        <w:rPr>
          <w:spacing w:val="-2"/>
        </w:rPr>
        <w:t> ashore:</w:t>
      </w:r>
      <w:r>
        <w:rPr/>
        <w:t> </w:t>
      </w:r>
      <w:r>
        <w:rPr>
          <w:spacing w:val="-1"/>
        </w:rPr>
        <w:t>NAVMED P-5010-5.</w:t>
      </w:r>
      <w:r>
        <w:rPr>
          <w:spacing w:val="-3"/>
        </w:rPr>
        <w:t> </w:t>
      </w:r>
      <w:r>
        <w:rPr>
          <w:spacing w:val="-2"/>
        </w:rPr>
        <w:t>In:</w:t>
      </w:r>
      <w:r>
        <w:rPr>
          <w:spacing w:val="1"/>
        </w:rPr>
        <w:t> </w:t>
      </w:r>
      <w:r>
        <w:rPr>
          <w:spacing w:val="-1"/>
        </w:rPr>
        <w:t>Manual</w:t>
      </w:r>
      <w:r>
        <w:rPr>
          <w:spacing w:val="-3"/>
        </w:rPr>
        <w:t> </w:t>
      </w:r>
      <w:r>
        <w:rPr/>
        <w:t>of </w:t>
      </w:r>
      <w:r>
        <w:rPr>
          <w:spacing w:val="-1"/>
        </w:rPr>
        <w:t>naval</w:t>
      </w:r>
      <w:r>
        <w:rPr>
          <w:spacing w:val="83"/>
        </w:rPr>
        <w:t> </w:t>
      </w:r>
      <w:r>
        <w:rPr>
          <w:spacing w:val="-1"/>
        </w:rPr>
        <w:t>preventive</w:t>
      </w:r>
      <w:r>
        <w:rPr>
          <w:spacing w:val="-2"/>
        </w:rPr>
        <w:t> </w:t>
      </w:r>
      <w:r>
        <w:rPr>
          <w:spacing w:val="-1"/>
        </w:rPr>
        <w:t>medicine.</w:t>
      </w:r>
      <w:r>
        <w:rPr>
          <w:spacing w:val="-3"/>
        </w:rPr>
        <w:t> </w:t>
      </w:r>
      <w:r>
        <w:rPr>
          <w:spacing w:val="-1"/>
        </w:rPr>
        <w:t>Washington,</w:t>
      </w:r>
      <w:r>
        <w:rPr/>
        <w:t> </w:t>
      </w:r>
      <w:r>
        <w:rPr>
          <w:spacing w:val="-1"/>
        </w:rPr>
        <w:t>DC:</w:t>
      </w:r>
      <w:r>
        <w:rPr/>
        <w:t> </w:t>
      </w:r>
      <w:r>
        <w:rPr>
          <w:spacing w:val="-1"/>
        </w:rPr>
        <w:t>Bureau</w:t>
      </w:r>
      <w:r>
        <w:rPr>
          <w:spacing w:val="-3"/>
        </w:rPr>
        <w:t> </w:t>
      </w:r>
      <w:r>
        <w:rPr/>
        <w:t>of </w:t>
      </w:r>
      <w:r>
        <w:rPr>
          <w:spacing w:val="-1"/>
        </w:rPr>
        <w:t>Medicine</w:t>
      </w:r>
      <w:r>
        <w:rPr/>
        <w:t> </w:t>
      </w:r>
      <w:r>
        <w:rPr>
          <w:spacing w:val="-1"/>
        </w:rPr>
        <w:t>and Surgery;</w:t>
      </w:r>
      <w:r>
        <w:rPr>
          <w:spacing w:val="-2"/>
        </w:rPr>
        <w:t> </w:t>
      </w:r>
      <w:r>
        <w:rPr>
          <w:spacing w:val="-1"/>
        </w:rPr>
        <w:t>2008.</w:t>
      </w:r>
      <w:r>
        <w:rPr>
          <w:spacing w:val="2"/>
        </w:rPr>
        <w:t> </w:t>
      </w:r>
      <w:r>
        <w:rPr>
          <w:spacing w:val="-1"/>
        </w:rPr>
        <w:t>Available</w:t>
      </w:r>
      <w:r>
        <w:rPr/>
        <w:t> </w:t>
      </w:r>
      <w:r>
        <w:rPr>
          <w:spacing w:val="-1"/>
        </w:rPr>
        <w:t>from URL:</w:t>
      </w:r>
      <w:r>
        <w:rPr/>
        <w:t> </w:t>
      </w:r>
      <w:r>
        <w:rPr>
          <w:color w:val="0000FF"/>
        </w:rPr>
      </w:r>
      <w:r>
        <w:rPr>
          <w:color w:val="0000FF"/>
        </w:rPr>
        <w:t> </w:t>
      </w:r>
      <w:hyperlink r:id="rId278">
        <w:r>
          <w:rPr>
            <w:color w:val="0000FF"/>
            <w:spacing w:val="-1"/>
            <w:u w:val="single" w:color="0000FF"/>
          </w:rPr>
          <w:t>http://www.med.navy.mil/directives/Pub/5010-5.pdf</w:t>
        </w:r>
        <w:r>
          <w:rPr>
            <w:color w:val="0000FF"/>
          </w:rPr>
        </w:r>
        <w:r>
          <w:rPr>
            <w:spacing w:val="-1"/>
          </w:rPr>
          <w:t>.</w:t>
        </w:r>
      </w:hyperlink>
    </w:p>
    <w:p>
      <w:pPr>
        <w:pStyle w:val="BodyText"/>
        <w:spacing w:line="276" w:lineRule="auto" w:before="195"/>
        <w:ind w:right="384"/>
        <w:jc w:val="left"/>
      </w:pPr>
      <w:r>
        <w:rPr>
          <w:spacing w:val="-1"/>
        </w:rPr>
        <w:t>Sehulster</w:t>
      </w:r>
      <w:r>
        <w:rPr/>
        <w:t> </w:t>
      </w:r>
      <w:r>
        <w:rPr>
          <w:spacing w:val="-1"/>
        </w:rPr>
        <w:t>LM,</w:t>
      </w:r>
      <w:r>
        <w:rPr>
          <w:spacing w:val="-3"/>
        </w:rPr>
        <w:t> </w:t>
      </w:r>
      <w:r>
        <w:rPr>
          <w:spacing w:val="-1"/>
        </w:rPr>
        <w:t>Chinn RYW,</w:t>
      </w:r>
      <w:r>
        <w:rPr>
          <w:spacing w:val="-2"/>
        </w:rPr>
        <w:t> </w:t>
      </w:r>
      <w:r>
        <w:rPr>
          <w:spacing w:val="-1"/>
        </w:rPr>
        <w:t>Arduino</w:t>
      </w:r>
      <w:r>
        <w:rPr>
          <w:spacing w:val="1"/>
        </w:rPr>
        <w:t> </w:t>
      </w:r>
      <w:r>
        <w:rPr/>
        <w:t>MJ, </w:t>
      </w:r>
      <w:r>
        <w:rPr>
          <w:spacing w:val="-1"/>
        </w:rPr>
        <w:t>Carpenter</w:t>
      </w:r>
      <w:r>
        <w:rPr/>
        <w:t> </w:t>
      </w:r>
      <w:r>
        <w:rPr>
          <w:spacing w:val="-1"/>
        </w:rPr>
        <w:t>J,</w:t>
      </w:r>
      <w:r>
        <w:rPr>
          <w:spacing w:val="-3"/>
        </w:rPr>
        <w:t> </w:t>
      </w:r>
      <w:r>
        <w:rPr>
          <w:spacing w:val="-1"/>
        </w:rPr>
        <w:t>Donlan</w:t>
      </w:r>
      <w:r>
        <w:rPr>
          <w:spacing w:val="-2"/>
        </w:rPr>
        <w:t> </w:t>
      </w:r>
      <w:r>
        <w:rPr/>
        <w:t>R,</w:t>
      </w:r>
      <w:r>
        <w:rPr>
          <w:spacing w:val="1"/>
        </w:rPr>
        <w:t> </w:t>
      </w:r>
      <w:r>
        <w:rPr>
          <w:spacing w:val="-1"/>
        </w:rPr>
        <w:t>Ashford</w:t>
      </w:r>
      <w:r>
        <w:rPr>
          <w:spacing w:val="-3"/>
        </w:rPr>
        <w:t> </w:t>
      </w:r>
      <w:r>
        <w:rPr/>
        <w:t>D, </w:t>
      </w:r>
      <w:r>
        <w:rPr>
          <w:spacing w:val="-1"/>
        </w:rPr>
        <w:t>et</w:t>
      </w:r>
      <w:r>
        <w:rPr/>
        <w:t> al.</w:t>
      </w:r>
      <w:r>
        <w:rPr>
          <w:spacing w:val="2"/>
        </w:rPr>
        <w:t> </w:t>
      </w:r>
      <w:r>
        <w:rPr>
          <w:spacing w:val="-1"/>
        </w:rPr>
        <w:t>Guidelines</w:t>
      </w:r>
      <w:r>
        <w:rPr/>
        <w:t> </w:t>
      </w:r>
      <w:r>
        <w:rPr>
          <w:spacing w:val="-1"/>
        </w:rPr>
        <w:t>for</w:t>
      </w:r>
      <w:r>
        <w:rPr>
          <w:spacing w:val="53"/>
        </w:rPr>
        <w:t> </w:t>
      </w:r>
      <w:r>
        <w:rPr>
          <w:spacing w:val="-1"/>
        </w:rPr>
        <w:t>environmental</w:t>
      </w:r>
      <w:r>
        <w:rPr/>
        <w:t> </w:t>
      </w:r>
      <w:r>
        <w:rPr>
          <w:spacing w:val="-1"/>
        </w:rPr>
        <w:t>infection</w:t>
      </w:r>
      <w:r>
        <w:rPr>
          <w:spacing w:val="-3"/>
        </w:rPr>
        <w:t> </w:t>
      </w:r>
      <w:r>
        <w:rPr>
          <w:spacing w:val="-1"/>
        </w:rPr>
        <w:t>control</w:t>
      </w:r>
      <w:r>
        <w:rPr/>
        <w:t> in</w:t>
      </w:r>
      <w:r>
        <w:rPr>
          <w:spacing w:val="-1"/>
        </w:rPr>
        <w:t> health</w:t>
      </w:r>
      <w:r>
        <w:rPr/>
        <w:t> </w:t>
      </w:r>
      <w:r>
        <w:rPr>
          <w:spacing w:val="-1"/>
        </w:rPr>
        <w:t>care</w:t>
      </w:r>
      <w:r>
        <w:rPr/>
        <w:t> </w:t>
      </w:r>
      <w:r>
        <w:rPr>
          <w:spacing w:val="-1"/>
        </w:rPr>
        <w:t>facilities.</w:t>
      </w:r>
      <w:r>
        <w:rPr/>
        <w:t> </w:t>
      </w:r>
      <w:r>
        <w:rPr>
          <w:spacing w:val="-1"/>
        </w:rPr>
        <w:t>Guidelines</w:t>
      </w:r>
      <w:r>
        <w:rPr/>
        <w:t> </w:t>
      </w:r>
      <w:r>
        <w:rPr>
          <w:spacing w:val="-1"/>
        </w:rPr>
        <w:t>for</w:t>
      </w:r>
      <w:r>
        <w:rPr/>
        <w:t> </w:t>
      </w:r>
      <w:r>
        <w:rPr>
          <w:spacing w:val="-1"/>
        </w:rPr>
        <w:t>environmental infection</w:t>
      </w:r>
      <w:r>
        <w:rPr>
          <w:spacing w:val="-3"/>
        </w:rPr>
        <w:t> </w:t>
      </w:r>
      <w:r>
        <w:rPr>
          <w:spacing w:val="-1"/>
        </w:rPr>
        <w:t>control</w:t>
      </w:r>
      <w:r>
        <w:rPr>
          <w:spacing w:val="77"/>
        </w:rPr>
        <w:t> </w:t>
      </w:r>
      <w:r>
        <w:rPr/>
        <w:t>in</w:t>
      </w:r>
      <w:r>
        <w:rPr>
          <w:spacing w:val="-1"/>
        </w:rPr>
        <w:t> health-care</w:t>
      </w:r>
      <w:r>
        <w:rPr/>
        <w:t> </w:t>
      </w:r>
      <w:r>
        <w:rPr>
          <w:spacing w:val="-1"/>
        </w:rPr>
        <w:t>facilities.</w:t>
      </w:r>
      <w:r>
        <w:rPr>
          <w:spacing w:val="-3"/>
        </w:rPr>
        <w:t> </w:t>
      </w:r>
      <w:r>
        <w:rPr>
          <w:spacing w:val="-1"/>
        </w:rPr>
        <w:t>Recommendations</w:t>
      </w:r>
      <w:r>
        <w:rPr>
          <w:spacing w:val="-3"/>
        </w:rPr>
        <w:t> </w:t>
      </w:r>
      <w:r>
        <w:rPr>
          <w:spacing w:val="-1"/>
        </w:rPr>
        <w:t>from</w:t>
      </w:r>
      <w:r>
        <w:rPr>
          <w:spacing w:val="1"/>
        </w:rPr>
        <w:t> </w:t>
      </w:r>
      <w:r>
        <w:rPr>
          <w:spacing w:val="-1"/>
        </w:rPr>
        <w:t>CDC</w:t>
      </w:r>
      <w:r>
        <w:rPr/>
        <w:t> </w:t>
      </w:r>
      <w:r>
        <w:rPr>
          <w:spacing w:val="-2"/>
        </w:rPr>
        <w:t>and</w:t>
      </w:r>
      <w:r>
        <w:rPr>
          <w:spacing w:val="-1"/>
        </w:rPr>
        <w:t> the</w:t>
      </w:r>
      <w:r>
        <w:rPr/>
        <w:t> </w:t>
      </w:r>
      <w:r>
        <w:rPr>
          <w:spacing w:val="-1"/>
        </w:rPr>
        <w:t>Healthcare</w:t>
      </w:r>
      <w:r>
        <w:rPr/>
        <w:t> </w:t>
      </w:r>
      <w:r>
        <w:rPr>
          <w:spacing w:val="-1"/>
        </w:rPr>
        <w:t>Infection Control</w:t>
      </w:r>
      <w:r>
        <w:rPr>
          <w:spacing w:val="-2"/>
        </w:rPr>
        <w:t> </w:t>
      </w:r>
      <w:r>
        <w:rPr>
          <w:spacing w:val="-1"/>
        </w:rPr>
        <w:t>Practices</w:t>
      </w:r>
      <w:r>
        <w:rPr>
          <w:spacing w:val="89"/>
        </w:rPr>
        <w:t> </w:t>
      </w:r>
      <w:r>
        <w:rPr>
          <w:spacing w:val="-1"/>
        </w:rPr>
        <w:t>Advisory</w:t>
      </w:r>
      <w:r>
        <w:rPr/>
        <w:t> </w:t>
      </w:r>
      <w:r>
        <w:rPr>
          <w:spacing w:val="-2"/>
        </w:rPr>
        <w:t>Committee</w:t>
      </w:r>
      <w:r>
        <w:rPr/>
        <w:t> </w:t>
      </w:r>
      <w:r>
        <w:rPr>
          <w:spacing w:val="-2"/>
        </w:rPr>
        <w:t>(HICPAC)</w:t>
      </w:r>
      <w:r>
        <w:rPr>
          <w:spacing w:val="2"/>
        </w:rPr>
        <w:t> </w:t>
      </w:r>
      <w:r>
        <w:rPr>
          <w:spacing w:val="-1"/>
        </w:rPr>
        <w:t>[online].</w:t>
      </w:r>
      <w:r>
        <w:rPr>
          <w:spacing w:val="-3"/>
        </w:rPr>
        <w:t> </w:t>
      </w:r>
      <w:r>
        <w:rPr>
          <w:spacing w:val="-1"/>
        </w:rPr>
        <w:t>2003.</w:t>
      </w:r>
      <w:r>
        <w:rPr/>
        <w:t> </w:t>
      </w:r>
      <w:r>
        <w:rPr>
          <w:spacing w:val="-1"/>
        </w:rPr>
        <w:t>[cited</w:t>
      </w:r>
      <w:r>
        <w:rPr>
          <w:spacing w:val="-3"/>
        </w:rPr>
        <w:t> </w:t>
      </w:r>
      <w:r>
        <w:rPr>
          <w:spacing w:val="-1"/>
        </w:rPr>
        <w:t>2010</w:t>
      </w:r>
      <w:r>
        <w:rPr>
          <w:spacing w:val="-2"/>
        </w:rPr>
        <w:t> </w:t>
      </w:r>
      <w:r>
        <w:rPr/>
        <w:t>Mar </w:t>
      </w:r>
      <w:r>
        <w:rPr>
          <w:spacing w:val="-1"/>
        </w:rPr>
        <w:t>24].</w:t>
      </w:r>
      <w:r>
        <w:rPr>
          <w:spacing w:val="1"/>
        </w:rPr>
        <w:t> </w:t>
      </w:r>
      <w:r>
        <w:rPr>
          <w:spacing w:val="-1"/>
        </w:rPr>
        <w:t>Available</w:t>
      </w:r>
      <w:r>
        <w:rPr/>
        <w:t> </w:t>
      </w:r>
      <w:r>
        <w:rPr>
          <w:spacing w:val="-2"/>
        </w:rPr>
        <w:t>from</w:t>
      </w:r>
      <w:r>
        <w:rPr>
          <w:spacing w:val="1"/>
        </w:rPr>
        <w:t> </w:t>
      </w:r>
      <w:r>
        <w:rPr>
          <w:spacing w:val="-1"/>
        </w:rPr>
        <w:t>URL:</w:t>
      </w:r>
      <w:r>
        <w:rPr/>
        <w:t> </w:t>
      </w:r>
      <w:r>
        <w:rPr>
          <w:color w:val="0000FF"/>
        </w:rPr>
      </w:r>
      <w:r>
        <w:rPr>
          <w:color w:val="0000FF"/>
        </w:rPr>
        <w:t> </w:t>
      </w:r>
      <w:hyperlink r:id="rId279">
        <w:r>
          <w:rPr>
            <w:color w:val="0000FF"/>
            <w:spacing w:val="-1"/>
            <w:u w:val="single" w:color="0000FF"/>
          </w:rPr>
          <w:t>http://www.cdc.gov/hicpac/pdf/guidelines/eic_in_HCF_03.pdf</w:t>
        </w:r>
        <w:r>
          <w:rPr>
            <w:color w:val="0000FF"/>
          </w:rPr>
        </w:r>
      </w:hyperlink>
      <w:r>
        <w:rPr>
          <w:spacing w:val="-1"/>
        </w:rPr>
        <w:t>.</w:t>
      </w:r>
    </w:p>
    <w:p>
      <w:pPr>
        <w:spacing w:line="240" w:lineRule="auto" w:before="5"/>
        <w:rPr>
          <w:rFonts w:ascii="Calibri" w:hAnsi="Calibri" w:cs="Calibri" w:eastAsia="Calibri"/>
          <w:sz w:val="16"/>
          <w:szCs w:val="16"/>
        </w:rPr>
      </w:pPr>
    </w:p>
    <w:p>
      <w:pPr>
        <w:pStyle w:val="BodyText"/>
        <w:spacing w:line="276" w:lineRule="auto"/>
        <w:ind w:right="226"/>
        <w:jc w:val="left"/>
      </w:pPr>
      <w:r>
        <w:rPr/>
        <w:t>Water</w:t>
      </w:r>
      <w:r>
        <w:rPr>
          <w:spacing w:val="-3"/>
        </w:rPr>
        <w:t> </w:t>
      </w:r>
      <w:r>
        <w:rPr>
          <w:spacing w:val="-1"/>
        </w:rPr>
        <w:t>Research Foundation.</w:t>
      </w:r>
      <w:r>
        <w:rPr/>
        <w:t> </w:t>
      </w:r>
      <w:r>
        <w:rPr>
          <w:spacing w:val="-1"/>
        </w:rPr>
        <w:t>Maintaining water</w:t>
      </w:r>
      <w:r>
        <w:rPr/>
        <w:t> </w:t>
      </w:r>
      <w:r>
        <w:rPr>
          <w:spacing w:val="-1"/>
        </w:rPr>
        <w:t>quality</w:t>
      </w:r>
      <w:r>
        <w:rPr/>
        <w:t> in </w:t>
      </w:r>
      <w:r>
        <w:rPr>
          <w:spacing w:val="-1"/>
        </w:rPr>
        <w:t>finished</w:t>
      </w:r>
      <w:r>
        <w:rPr>
          <w:spacing w:val="-3"/>
        </w:rPr>
        <w:t> </w:t>
      </w:r>
      <w:r>
        <w:rPr/>
        <w:t>water</w:t>
      </w:r>
      <w:r>
        <w:rPr>
          <w:spacing w:val="-2"/>
        </w:rPr>
        <w:t> </w:t>
      </w:r>
      <w:r>
        <w:rPr>
          <w:spacing w:val="-1"/>
        </w:rPr>
        <w:t>storage</w:t>
      </w:r>
      <w:r>
        <w:rPr>
          <w:spacing w:val="-2"/>
        </w:rPr>
        <w:t> </w:t>
      </w:r>
      <w:r>
        <w:rPr>
          <w:spacing w:val="-1"/>
        </w:rPr>
        <w:t>facilities</w:t>
      </w:r>
      <w:r>
        <w:rPr/>
        <w:t> </w:t>
      </w:r>
      <w:r>
        <w:rPr>
          <w:spacing w:val="-1"/>
        </w:rPr>
        <w:t>[online].</w:t>
      </w:r>
      <w:r>
        <w:rPr>
          <w:spacing w:val="2"/>
        </w:rPr>
        <w:t> </w:t>
      </w:r>
      <w:r>
        <w:rPr>
          <w:spacing w:val="-1"/>
        </w:rPr>
        <w:t>1999.</w:t>
      </w:r>
      <w:r>
        <w:rPr>
          <w:spacing w:val="69"/>
        </w:rPr>
        <w:t> </w:t>
      </w:r>
      <w:r>
        <w:rPr>
          <w:spacing w:val="-1"/>
        </w:rPr>
        <w:t>[cited 2010</w:t>
      </w:r>
      <w:r>
        <w:rPr/>
        <w:t> </w:t>
      </w:r>
      <w:r>
        <w:rPr>
          <w:spacing w:val="-1"/>
        </w:rPr>
        <w:t>Aug</w:t>
      </w:r>
      <w:r>
        <w:rPr>
          <w:spacing w:val="-3"/>
        </w:rPr>
        <w:t> </w:t>
      </w:r>
      <w:r>
        <w:rPr/>
        <w:t>17]. </w:t>
      </w:r>
      <w:r>
        <w:rPr>
          <w:spacing w:val="-1"/>
        </w:rPr>
        <w:t>Available</w:t>
      </w:r>
      <w:r>
        <w:rPr/>
        <w:t> </w:t>
      </w:r>
      <w:r>
        <w:rPr>
          <w:spacing w:val="-1"/>
        </w:rPr>
        <w:t>from</w:t>
      </w:r>
      <w:r>
        <w:rPr>
          <w:spacing w:val="1"/>
        </w:rPr>
        <w:t> </w:t>
      </w:r>
      <w:r>
        <w:rPr>
          <w:spacing w:val="-1"/>
        </w:rPr>
        <w:t>URL:</w:t>
      </w:r>
      <w:r>
        <w:rPr/>
        <w:t> </w:t>
      </w:r>
      <w:r>
        <w:rPr>
          <w:color w:val="0000FF"/>
        </w:rPr>
      </w:r>
      <w:r>
        <w:rPr>
          <w:color w:val="0000FF"/>
        </w:rPr>
        <w:t> </w:t>
      </w:r>
      <w:hyperlink r:id="rId280">
        <w:r>
          <w:rPr>
            <w:color w:val="0000FF"/>
            <w:spacing w:val="-1"/>
            <w:u w:val="single" w:color="0000FF"/>
          </w:rPr>
          <w:t>http://www.waterrf.org/Search/Detail.aspx?Type=2&amp;PID=254&amp;OID=90763</w:t>
        </w:r>
        <w:r>
          <w:rPr>
            <w:color w:val="0000FF"/>
          </w:rPr>
        </w:r>
      </w:hyperlink>
      <w:r>
        <w:rPr>
          <w:spacing w:val="-1"/>
        </w:rPr>
        <w:t>.</w:t>
      </w:r>
    </w:p>
    <w:p>
      <w:pPr>
        <w:pStyle w:val="BodyText"/>
        <w:spacing w:line="276" w:lineRule="auto" w:before="196"/>
        <w:ind w:right="309"/>
        <w:jc w:val="left"/>
      </w:pPr>
      <w:r>
        <w:rPr>
          <w:spacing w:val="-1"/>
        </w:rPr>
        <w:t>Welter</w:t>
      </w:r>
      <w:r>
        <w:rPr/>
        <w:t> G, </w:t>
      </w:r>
      <w:r>
        <w:rPr>
          <w:spacing w:val="-1"/>
        </w:rPr>
        <w:t>Bieber S,</w:t>
      </w:r>
      <w:r>
        <w:rPr>
          <w:spacing w:val="-3"/>
        </w:rPr>
        <w:t> </w:t>
      </w:r>
      <w:r>
        <w:rPr>
          <w:spacing w:val="-1"/>
        </w:rPr>
        <w:t>Bonnaffon H,</w:t>
      </w:r>
      <w:r>
        <w:rPr>
          <w:spacing w:val="-2"/>
        </w:rPr>
        <w:t> </w:t>
      </w:r>
      <w:r>
        <w:rPr>
          <w:spacing w:val="-1"/>
        </w:rPr>
        <w:t>DeGuida</w:t>
      </w:r>
      <w:r>
        <w:rPr/>
        <w:t> </w:t>
      </w:r>
      <w:r>
        <w:rPr>
          <w:spacing w:val="-1"/>
        </w:rPr>
        <w:t>N,</w:t>
      </w:r>
      <w:r>
        <w:rPr/>
        <w:t> </w:t>
      </w:r>
      <w:r>
        <w:rPr>
          <w:spacing w:val="-1"/>
        </w:rPr>
        <w:t>Socher</w:t>
      </w:r>
      <w:r>
        <w:rPr>
          <w:spacing w:val="-3"/>
        </w:rPr>
        <w:t> </w:t>
      </w:r>
      <w:r>
        <w:rPr>
          <w:spacing w:val="-1"/>
        </w:rPr>
        <w:t>M.</w:t>
      </w:r>
      <w:r>
        <w:rPr/>
        <w:t> </w:t>
      </w:r>
      <w:r>
        <w:rPr>
          <w:spacing w:val="-1"/>
        </w:rPr>
        <w:t>Cross-sector</w:t>
      </w:r>
      <w:r>
        <w:rPr>
          <w:spacing w:val="-2"/>
        </w:rPr>
        <w:t> </w:t>
      </w:r>
      <w:r>
        <w:rPr>
          <w:spacing w:val="-1"/>
        </w:rPr>
        <w:t>emergency</w:t>
      </w:r>
      <w:r>
        <w:rPr/>
        <w:t> </w:t>
      </w:r>
      <w:r>
        <w:rPr>
          <w:spacing w:val="-1"/>
        </w:rPr>
        <w:t>planning </w:t>
      </w:r>
      <w:r>
        <w:rPr/>
        <w:t>for </w:t>
      </w:r>
      <w:r>
        <w:rPr>
          <w:spacing w:val="-1"/>
        </w:rPr>
        <w:t>water</w:t>
      </w:r>
      <w:r>
        <w:rPr>
          <w:spacing w:val="73"/>
        </w:rPr>
        <w:t> </w:t>
      </w:r>
      <w:r>
        <w:rPr>
          <w:spacing w:val="-1"/>
        </w:rPr>
        <w:t>providers</w:t>
      </w:r>
      <w:r>
        <w:rPr>
          <w:spacing w:val="-3"/>
        </w:rPr>
        <w:t>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healthcare</w:t>
      </w:r>
      <w:r>
        <w:rPr/>
        <w:t> </w:t>
      </w:r>
      <w:r>
        <w:rPr>
          <w:spacing w:val="-1"/>
        </w:rPr>
        <w:t>facilities. Journal</w:t>
      </w:r>
      <w:r>
        <w:rPr/>
        <w:t> </w:t>
      </w:r>
      <w:r>
        <w:rPr>
          <w:spacing w:val="-1"/>
        </w:rPr>
        <w:t>AWWA</w:t>
      </w:r>
      <w:r>
        <w:rPr>
          <w:spacing w:val="-3"/>
        </w:rPr>
        <w:t> </w:t>
      </w:r>
      <w:r>
        <w:rPr>
          <w:spacing w:val="-1"/>
        </w:rPr>
        <w:t>2010;10(1):68-78.</w:t>
      </w:r>
      <w:r>
        <w:rPr/>
        <w:t> </w:t>
      </w:r>
      <w:r>
        <w:rPr>
          <w:spacing w:val="-1"/>
        </w:rPr>
        <w:t>[Cited</w:t>
      </w:r>
      <w:r>
        <w:rPr>
          <w:spacing w:val="-3"/>
        </w:rPr>
        <w:t> </w:t>
      </w:r>
      <w:r>
        <w:rPr>
          <w:spacing w:val="-1"/>
        </w:rPr>
        <w:t>2011</w:t>
      </w:r>
      <w:r>
        <w:rPr/>
        <w:t> </w:t>
      </w:r>
      <w:r>
        <w:rPr>
          <w:spacing w:val="-1"/>
        </w:rPr>
        <w:t>Jul</w:t>
      </w:r>
      <w:r>
        <w:rPr/>
        <w:t> </w:t>
      </w:r>
      <w:r>
        <w:rPr>
          <w:spacing w:val="-1"/>
        </w:rPr>
        <w:t>11].</w:t>
      </w:r>
      <w:r>
        <w:rPr>
          <w:spacing w:val="1"/>
        </w:rPr>
        <w:t> </w:t>
      </w:r>
      <w:r>
        <w:rPr>
          <w:spacing w:val="-1"/>
        </w:rPr>
        <w:t>Available</w:t>
      </w:r>
      <w:r>
        <w:rPr/>
        <w:t> </w:t>
      </w:r>
      <w:r>
        <w:rPr>
          <w:spacing w:val="-1"/>
        </w:rPr>
        <w:t>from</w:t>
      </w:r>
      <w:r>
        <w:rPr>
          <w:spacing w:val="65"/>
        </w:rPr>
        <w:t> </w:t>
      </w:r>
      <w:r>
        <w:rPr/>
        <w:t>URL:</w:t>
      </w:r>
      <w:r>
        <w:rPr>
          <w:spacing w:val="-1"/>
        </w:rPr>
        <w:t> </w:t>
      </w:r>
      <w:r>
        <w:rPr>
          <w:color w:val="0000FF"/>
          <w:spacing w:val="-1"/>
        </w:rPr>
      </w:r>
      <w:hyperlink r:id="rId281">
        <w:r>
          <w:rPr>
            <w:color w:val="0000FF"/>
            <w:spacing w:val="-1"/>
            <w:u w:val="single" w:color="0000FF"/>
          </w:rPr>
          <w:t>http://www.obg.com/media/documents/2011/5/JAWWA_Paper_GregWelter.pdf</w:t>
        </w:r>
        <w:r>
          <w:rPr>
            <w:color w:val="0000FF"/>
          </w:rPr>
        </w:r>
        <w:r>
          <w:rPr>
            <w:spacing w:val="-1"/>
          </w:rPr>
          <w:t>.</w:t>
        </w:r>
      </w:hyperlink>
    </w:p>
    <w:p>
      <w:pPr>
        <w:spacing w:after="0" w:line="276" w:lineRule="auto"/>
        <w:jc w:val="left"/>
        <w:sectPr>
          <w:pgSz w:w="12240" w:h="15840"/>
          <w:pgMar w:header="0" w:footer="1010" w:top="680" w:bottom="1200" w:left="1300" w:right="1280"/>
        </w:sectPr>
      </w:pPr>
    </w:p>
    <w:p>
      <w:pPr>
        <w:spacing w:before="42"/>
        <w:ind w:left="0" w:right="136" w:firstLine="0"/>
        <w:jc w:val="right"/>
        <w:rPr>
          <w:rFonts w:ascii="Cambria" w:hAnsi="Cambria" w:cs="Cambria" w:eastAsia="Cambria"/>
          <w:sz w:val="16"/>
          <w:szCs w:val="16"/>
        </w:rPr>
      </w:pPr>
      <w:r>
        <w:rPr>
          <w:rFonts w:ascii="Cambria"/>
          <w:spacing w:val="-1"/>
          <w:sz w:val="20"/>
        </w:rPr>
        <w:t>A</w:t>
      </w:r>
      <w:r>
        <w:rPr>
          <w:rFonts w:ascii="Cambria"/>
          <w:spacing w:val="-1"/>
          <w:sz w:val="16"/>
        </w:rPr>
        <w:t>PPENDIX </w:t>
      </w:r>
      <w:r>
        <w:rPr>
          <w:rFonts w:ascii="Cambria"/>
          <w:sz w:val="20"/>
        </w:rPr>
        <w:t>A:</w:t>
      </w:r>
      <w:r>
        <w:rPr>
          <w:rFonts w:ascii="Cambria"/>
          <w:spacing w:val="-13"/>
          <w:sz w:val="20"/>
        </w:rPr>
        <w:t> </w:t>
      </w:r>
      <w:r>
        <w:rPr>
          <w:rFonts w:ascii="Cambria"/>
          <w:spacing w:val="-1"/>
          <w:sz w:val="20"/>
        </w:rPr>
        <w:t>C</w:t>
      </w:r>
      <w:r>
        <w:rPr>
          <w:rFonts w:ascii="Cambria"/>
          <w:spacing w:val="-1"/>
          <w:sz w:val="16"/>
        </w:rPr>
        <w:t>ASE</w:t>
      </w:r>
      <w:r>
        <w:rPr>
          <w:rFonts w:ascii="Cambria"/>
          <w:sz w:val="16"/>
        </w:rPr>
        <w:t> </w:t>
      </w:r>
      <w:r>
        <w:rPr>
          <w:rFonts w:ascii="Cambria"/>
          <w:spacing w:val="-1"/>
          <w:sz w:val="20"/>
        </w:rPr>
        <w:t>S</w:t>
      </w:r>
      <w:r>
        <w:rPr>
          <w:rFonts w:ascii="Cambria"/>
          <w:spacing w:val="-1"/>
          <w:sz w:val="16"/>
        </w:rPr>
        <w:t>TUDIES</w:t>
      </w:r>
    </w:p>
    <w:p>
      <w:pPr>
        <w:spacing w:line="240" w:lineRule="auto" w:before="6"/>
        <w:rPr>
          <w:rFonts w:ascii="Cambria" w:hAnsi="Cambria" w:cs="Cambria" w:eastAsia="Cambria"/>
          <w:sz w:val="4"/>
          <w:szCs w:val="4"/>
        </w:rPr>
      </w:pPr>
    </w:p>
    <w:p>
      <w:pPr>
        <w:spacing w:line="20" w:lineRule="atLeast"/>
        <w:ind w:left="105" w:right="0" w:firstLine="0"/>
        <w:rPr>
          <w:rFonts w:ascii="Cambria" w:hAnsi="Cambria" w:cs="Cambria" w:eastAsia="Cambria"/>
          <w:sz w:val="2"/>
          <w:szCs w:val="2"/>
        </w:rPr>
      </w:pPr>
      <w:r>
        <w:rPr>
          <w:rFonts w:ascii="Cambria" w:hAnsi="Cambria" w:cs="Cambria" w:eastAsia="Cambria"/>
          <w:sz w:val="2"/>
          <w:szCs w:val="2"/>
        </w:rPr>
        <w:pict>
          <v:group style="width:472.5pt;height:.6pt;mso-position-horizontal-relative:char;mso-position-vertical-relative:line" coordorigin="0,0" coordsize="9450,12">
            <v:group style="position:absolute;left:6;top:6;width:9439;height:2" coordorigin="6,6" coordsize="9439,2">
              <v:shape style="position:absolute;left:6;top:6;width:9439;height:2" coordorigin="6,6" coordsize="9439,0" path="m6,6l9444,6e" filled="false" stroked="true" strokeweight=".580pt" strokecolor="#000000">
                <v:path arrowok="t"/>
              </v:shape>
            </v:group>
          </v:group>
        </w:pict>
      </w:r>
      <w:r>
        <w:rPr>
          <w:rFonts w:ascii="Cambria" w:hAnsi="Cambria" w:cs="Cambria" w:eastAsia="Cambria"/>
          <w:sz w:val="2"/>
          <w:szCs w:val="2"/>
        </w:rPr>
      </w:r>
    </w:p>
    <w:p>
      <w:pPr>
        <w:spacing w:line="240" w:lineRule="auto" w:before="0"/>
        <w:rPr>
          <w:rFonts w:ascii="Cambria" w:hAnsi="Cambria" w:cs="Cambria" w:eastAsia="Cambria"/>
          <w:sz w:val="20"/>
          <w:szCs w:val="20"/>
        </w:rPr>
      </w:pPr>
    </w:p>
    <w:p>
      <w:pPr>
        <w:spacing w:line="240" w:lineRule="auto" w:before="0"/>
        <w:rPr>
          <w:rFonts w:ascii="Cambria" w:hAnsi="Cambria" w:cs="Cambria" w:eastAsia="Cambria"/>
          <w:sz w:val="20"/>
          <w:szCs w:val="20"/>
        </w:rPr>
      </w:pPr>
    </w:p>
    <w:p>
      <w:pPr>
        <w:pStyle w:val="Heading2"/>
        <w:spacing w:line="240" w:lineRule="auto" w:before="209"/>
        <w:ind w:right="0"/>
        <w:jc w:val="left"/>
        <w:rPr>
          <w:rFonts w:ascii="Cambria" w:hAnsi="Cambria" w:cs="Cambria" w:eastAsia="Cambria"/>
          <w:b w:val="0"/>
          <w:bCs w:val="0"/>
        </w:rPr>
      </w:pPr>
      <w:bookmarkStart w:name="_bookmark27" w:id="52"/>
      <w:bookmarkEnd w:id="52"/>
      <w:r>
        <w:rPr>
          <w:b w:val="0"/>
        </w:rPr>
      </w:r>
      <w:r>
        <w:rPr>
          <w:rFonts w:ascii="Cambria"/>
          <w:color w:val="365F91"/>
          <w:spacing w:val="-1"/>
        </w:rPr>
        <w:t>Appendix</w:t>
      </w:r>
      <w:r>
        <w:rPr>
          <w:rFonts w:ascii="Cambria"/>
          <w:color w:val="365F91"/>
          <w:spacing w:val="-2"/>
        </w:rPr>
        <w:t> </w:t>
      </w:r>
      <w:r>
        <w:rPr>
          <w:rFonts w:ascii="Cambria"/>
          <w:color w:val="365F91"/>
        </w:rPr>
        <w:t>A:</w:t>
      </w:r>
      <w:r>
        <w:rPr>
          <w:rFonts w:ascii="Cambria"/>
          <w:color w:val="365F91"/>
          <w:spacing w:val="-1"/>
        </w:rPr>
        <w:t> Case</w:t>
      </w:r>
      <w:r>
        <w:rPr>
          <w:rFonts w:ascii="Cambria"/>
          <w:color w:val="365F91"/>
          <w:spacing w:val="1"/>
        </w:rPr>
        <w:t> </w:t>
      </w:r>
      <w:r>
        <w:rPr>
          <w:rFonts w:ascii="Cambria"/>
          <w:color w:val="365F91"/>
          <w:spacing w:val="-2"/>
        </w:rPr>
        <w:t>Studies</w:t>
      </w:r>
      <w:r>
        <w:rPr>
          <w:rFonts w:ascii="Cambria"/>
          <w:b w:val="0"/>
        </w:rPr>
      </w:r>
    </w:p>
    <w:p>
      <w:pPr>
        <w:spacing w:line="240" w:lineRule="auto" w:before="6"/>
        <w:rPr>
          <w:rFonts w:ascii="Cambria" w:hAnsi="Cambria" w:cs="Cambria" w:eastAsia="Cambria"/>
          <w:b/>
          <w:bCs/>
          <w:sz w:val="21"/>
          <w:szCs w:val="21"/>
        </w:rPr>
      </w:pPr>
    </w:p>
    <w:p>
      <w:pPr>
        <w:pStyle w:val="Heading4"/>
        <w:spacing w:line="240" w:lineRule="auto" w:before="0"/>
        <w:ind w:left="140" w:right="0" w:firstLine="0"/>
        <w:jc w:val="left"/>
        <w:rPr>
          <w:b w:val="0"/>
          <w:bCs w:val="0"/>
        </w:rPr>
      </w:pPr>
      <w:bookmarkStart w:name="_bookmark28" w:id="53"/>
      <w:bookmarkEnd w:id="53"/>
      <w:r>
        <w:rPr>
          <w:b w:val="0"/>
        </w:rPr>
      </w:r>
      <w:r>
        <w:rPr>
          <w:color w:val="4F81BC"/>
          <w:spacing w:val="-1"/>
        </w:rPr>
        <w:t>Case</w:t>
      </w:r>
      <w:r>
        <w:rPr>
          <w:color w:val="4F81BC"/>
          <w:spacing w:val="-9"/>
        </w:rPr>
        <w:t> </w:t>
      </w:r>
      <w:r>
        <w:rPr>
          <w:color w:val="4F81BC"/>
          <w:spacing w:val="-1"/>
        </w:rPr>
        <w:t>Study</w:t>
      </w:r>
      <w:r>
        <w:rPr>
          <w:color w:val="4F81BC"/>
          <w:spacing w:val="-7"/>
        </w:rPr>
        <w:t> </w:t>
      </w:r>
      <w:r>
        <w:rPr>
          <w:color w:val="4F81BC"/>
          <w:spacing w:val="-1"/>
        </w:rPr>
        <w:t>No.</w:t>
      </w:r>
      <w:r>
        <w:rPr>
          <w:color w:val="4F81BC"/>
          <w:spacing w:val="-6"/>
        </w:rPr>
        <w:t> </w:t>
      </w:r>
      <w:r>
        <w:rPr>
          <w:color w:val="4F81BC"/>
          <w:spacing w:val="-1"/>
        </w:rPr>
        <w:t>1:</w:t>
      </w:r>
      <w:r>
        <w:rPr>
          <w:color w:val="4F81BC"/>
          <w:spacing w:val="-9"/>
        </w:rPr>
        <w:t> </w:t>
      </w:r>
      <w:r>
        <w:rPr>
          <w:color w:val="4F81BC"/>
          <w:spacing w:val="-1"/>
        </w:rPr>
        <w:t>Large</w:t>
      </w:r>
      <w:r>
        <w:rPr>
          <w:color w:val="4F81BC"/>
          <w:spacing w:val="-8"/>
        </w:rPr>
        <w:t> </w:t>
      </w:r>
      <w:r>
        <w:rPr>
          <w:color w:val="4F81BC"/>
          <w:spacing w:val="-1"/>
        </w:rPr>
        <w:t>Academic</w:t>
      </w:r>
      <w:r>
        <w:rPr>
          <w:color w:val="4F81BC"/>
          <w:spacing w:val="-8"/>
        </w:rPr>
        <w:t> </w:t>
      </w:r>
      <w:r>
        <w:rPr>
          <w:color w:val="4F81BC"/>
          <w:spacing w:val="-1"/>
        </w:rPr>
        <w:t>Medical</w:t>
      </w:r>
      <w:r>
        <w:rPr>
          <w:color w:val="4F81BC"/>
          <w:spacing w:val="-8"/>
        </w:rPr>
        <w:t> </w:t>
      </w:r>
      <w:r>
        <w:rPr>
          <w:color w:val="4F81BC"/>
          <w:spacing w:val="-1"/>
        </w:rPr>
        <w:t>Facility</w:t>
      </w:r>
      <w:r>
        <w:rPr>
          <w:b w:val="0"/>
        </w:rPr>
      </w:r>
    </w:p>
    <w:p>
      <w:pPr>
        <w:pStyle w:val="BodyText"/>
        <w:spacing w:line="276" w:lineRule="auto" w:before="42"/>
        <w:ind w:right="255"/>
        <w:jc w:val="left"/>
      </w:pPr>
      <w:r>
        <w:rPr>
          <w:spacing w:val="-1"/>
        </w:rPr>
        <w:t>Located</w:t>
      </w:r>
      <w:r>
        <w:rPr/>
        <w:t> in</w:t>
      </w:r>
      <w:r>
        <w:rPr>
          <w:spacing w:val="-3"/>
        </w:rPr>
        <w:t> </w:t>
      </w:r>
      <w:r>
        <w:rPr/>
        <w:t>the </w:t>
      </w:r>
      <w:r>
        <w:rPr>
          <w:spacing w:val="-1"/>
        </w:rPr>
        <w:t>Southeastern United States,</w:t>
      </w:r>
      <w:r>
        <w:rPr>
          <w:spacing w:val="-2"/>
        </w:rPr>
        <w:t> </w:t>
      </w:r>
      <w:r>
        <w:rPr>
          <w:spacing w:val="-1"/>
        </w:rPr>
        <w:t>this</w:t>
      </w:r>
      <w:r>
        <w:rPr/>
        <w:t> </w:t>
      </w:r>
      <w:r>
        <w:rPr>
          <w:spacing w:val="-1"/>
        </w:rPr>
        <w:t>1.2-million-square-foot</w:t>
      </w:r>
      <w:r>
        <w:rPr>
          <w:spacing w:val="-2"/>
        </w:rPr>
        <w:t> </w:t>
      </w:r>
      <w:r>
        <w:rPr>
          <w:spacing w:val="-1"/>
        </w:rPr>
        <w:t>academic</w:t>
      </w:r>
      <w:r>
        <w:rPr>
          <w:spacing w:val="-2"/>
        </w:rPr>
        <w:t> </w:t>
      </w:r>
      <w:r>
        <w:rPr>
          <w:spacing w:val="-1"/>
        </w:rPr>
        <w:t>medical</w:t>
      </w:r>
      <w:r>
        <w:rPr>
          <w:spacing w:val="-3"/>
        </w:rPr>
        <w:t> </w:t>
      </w:r>
      <w:r>
        <w:rPr>
          <w:spacing w:val="-1"/>
        </w:rPr>
        <w:t>center</w:t>
      </w:r>
      <w:r>
        <w:rPr/>
        <w:t> </w:t>
      </w:r>
      <w:r>
        <w:rPr>
          <w:spacing w:val="-1"/>
        </w:rPr>
        <w:t>has</w:t>
      </w:r>
      <w:r>
        <w:rPr>
          <w:spacing w:val="87"/>
        </w:rPr>
        <w:t> </w:t>
      </w:r>
      <w:r>
        <w:rPr>
          <w:spacing w:val="-1"/>
        </w:rPr>
        <w:t>over</w:t>
      </w:r>
      <w:r>
        <w:rPr/>
        <w:t> </w:t>
      </w:r>
      <w:r>
        <w:rPr>
          <w:spacing w:val="-2"/>
        </w:rPr>
        <w:t>700</w:t>
      </w:r>
      <w:r>
        <w:rPr/>
        <w:t> </w:t>
      </w:r>
      <w:r>
        <w:rPr>
          <w:spacing w:val="-1"/>
        </w:rPr>
        <w:t>beds,</w:t>
      </w:r>
      <w:r>
        <w:rPr>
          <w:spacing w:val="-2"/>
        </w:rPr>
        <w:t> </w:t>
      </w:r>
      <w:r>
        <w:rPr>
          <w:spacing w:val="-1"/>
        </w:rPr>
        <w:t>500</w:t>
      </w:r>
      <w:r>
        <w:rPr>
          <w:spacing w:val="-2"/>
        </w:rPr>
        <w:t> </w:t>
      </w:r>
      <w:r>
        <w:rPr>
          <w:spacing w:val="-1"/>
        </w:rPr>
        <w:t>medical</w:t>
      </w:r>
      <w:r>
        <w:rPr>
          <w:spacing w:val="-3"/>
        </w:rPr>
        <w:t> </w:t>
      </w:r>
      <w:r>
        <w:rPr>
          <w:spacing w:val="-1"/>
        </w:rPr>
        <w:t>staff,</w:t>
      </w:r>
      <w:r>
        <w:rPr>
          <w:spacing w:val="-3"/>
        </w:rPr>
        <w:t> </w:t>
      </w:r>
      <w:r>
        <w:rPr>
          <w:spacing w:val="-1"/>
        </w:rPr>
        <w:t>1,300</w:t>
      </w:r>
      <w:r>
        <w:rPr/>
        <w:t> </w:t>
      </w:r>
      <w:r>
        <w:rPr>
          <w:spacing w:val="-1"/>
        </w:rPr>
        <w:t>nurses,</w:t>
      </w:r>
      <w:r>
        <w:rPr>
          <w:spacing w:val="-2"/>
        </w:rPr>
        <w:t> </w:t>
      </w:r>
      <w:r>
        <w:rPr>
          <w:spacing w:val="-1"/>
        </w:rPr>
        <w:t>and 4,300</w:t>
      </w:r>
      <w:r>
        <w:rPr/>
        <w:t> </w:t>
      </w:r>
      <w:r>
        <w:rPr>
          <w:spacing w:val="-1"/>
        </w:rPr>
        <w:t>employees.</w:t>
      </w:r>
      <w:r>
        <w:rPr>
          <w:spacing w:val="1"/>
        </w:rPr>
        <w:t> </w:t>
      </w:r>
      <w:r>
        <w:rPr/>
        <w:t>In</w:t>
      </w:r>
      <w:r>
        <w:rPr>
          <w:spacing w:val="-1"/>
        </w:rPr>
        <w:t> </w:t>
      </w:r>
      <w:r>
        <w:rPr>
          <w:spacing w:val="-2"/>
        </w:rPr>
        <w:t>September</w:t>
      </w:r>
      <w:r>
        <w:rPr>
          <w:spacing w:val="1"/>
        </w:rPr>
        <w:t> </w:t>
      </w:r>
      <w:r>
        <w:rPr>
          <w:spacing w:val="-1"/>
        </w:rPr>
        <w:t>1999,</w:t>
      </w:r>
      <w:r>
        <w:rPr/>
        <w:t> </w:t>
      </w:r>
      <w:r>
        <w:rPr>
          <w:spacing w:val="-1"/>
        </w:rPr>
        <w:t>Hurricane</w:t>
      </w:r>
      <w:r>
        <w:rPr>
          <w:spacing w:val="89"/>
        </w:rPr>
        <w:t> </w:t>
      </w:r>
      <w:r>
        <w:rPr>
          <w:spacing w:val="-1"/>
        </w:rPr>
        <w:t>Floyd caused</w:t>
      </w:r>
      <w:r>
        <w:rPr/>
        <w:t> the</w:t>
      </w:r>
      <w:r>
        <w:rPr>
          <w:spacing w:val="-2"/>
        </w:rPr>
        <w:t> </w:t>
      </w:r>
      <w:r>
        <w:rPr>
          <w:spacing w:val="-1"/>
        </w:rPr>
        <w:t>worst</w:t>
      </w:r>
      <w:r>
        <w:rPr>
          <w:spacing w:val="-3"/>
        </w:rPr>
        <w:t> </w:t>
      </w:r>
      <w:r>
        <w:rPr>
          <w:spacing w:val="-1"/>
        </w:rPr>
        <w:t>flooding </w:t>
      </w:r>
      <w:r>
        <w:rPr/>
        <w:t>in the </w:t>
      </w:r>
      <w:r>
        <w:rPr>
          <w:spacing w:val="-1"/>
        </w:rPr>
        <w:t>history</w:t>
      </w:r>
      <w:r>
        <w:rPr>
          <w:spacing w:val="-2"/>
        </w:rPr>
        <w:t> </w:t>
      </w:r>
      <w:r>
        <w:rPr/>
        <w:t>of </w:t>
      </w:r>
      <w:r>
        <w:rPr>
          <w:spacing w:val="-1"/>
        </w:rPr>
        <w:t>North</w:t>
      </w:r>
      <w:r>
        <w:rPr/>
        <w:t> </w:t>
      </w:r>
      <w:r>
        <w:rPr>
          <w:spacing w:val="-1"/>
        </w:rPr>
        <w:t>Carolina.</w:t>
      </w:r>
      <w:r>
        <w:rPr/>
        <w:t> </w:t>
      </w:r>
      <w:r>
        <w:rPr>
          <w:spacing w:val="-1"/>
        </w:rPr>
        <w:t>Electrical</w:t>
      </w:r>
      <w:r>
        <w:rPr>
          <w:spacing w:val="-3"/>
        </w:rPr>
        <w:t> </w:t>
      </w:r>
      <w:r>
        <w:rPr>
          <w:spacing w:val="-1"/>
        </w:rPr>
        <w:t>and water</w:t>
      </w:r>
      <w:r>
        <w:rPr/>
        <w:t> </w:t>
      </w:r>
      <w:r>
        <w:rPr>
          <w:spacing w:val="-1"/>
        </w:rPr>
        <w:t>supplies</w:t>
      </w:r>
      <w:r>
        <w:rPr>
          <w:spacing w:val="-2"/>
        </w:rPr>
        <w:t> </w:t>
      </w:r>
      <w:r>
        <w:rPr>
          <w:spacing w:val="-1"/>
        </w:rPr>
        <w:t>were</w:t>
      </w:r>
      <w:r>
        <w:rPr>
          <w:spacing w:val="65"/>
        </w:rPr>
        <w:t> </w:t>
      </w:r>
      <w:r>
        <w:rPr>
          <w:spacing w:val="-1"/>
        </w:rPr>
        <w:t>disrupted</w:t>
      </w:r>
      <w:r>
        <w:rPr>
          <w:rFonts w:ascii="Calibri" w:hAnsi="Calibri" w:cs="Calibri" w:eastAsia="Calibri"/>
          <w:spacing w:val="-1"/>
        </w:rPr>
        <w:t>—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water</w:t>
      </w:r>
      <w:r>
        <w:rPr>
          <w:spacing w:val="-3"/>
        </w:rPr>
        <w:t> </w:t>
      </w:r>
      <w:r>
        <w:rPr>
          <w:spacing w:val="-1"/>
        </w:rPr>
        <w:t>supply</w:t>
      </w:r>
      <w:r>
        <w:rPr/>
        <w:t> </w:t>
      </w:r>
      <w:r>
        <w:rPr>
          <w:spacing w:val="-1"/>
        </w:rPr>
        <w:t>for</w:t>
      </w:r>
      <w:r>
        <w:rPr>
          <w:spacing w:val="-3"/>
        </w:rPr>
        <w:t> </w:t>
      </w:r>
      <w:r>
        <w:rPr/>
        <w:t>4</w:t>
      </w:r>
      <w:r>
        <w:rPr>
          <w:spacing w:val="-1"/>
        </w:rPr>
        <w:t> days.</w:t>
      </w:r>
      <w:r>
        <w:rPr>
          <w:spacing w:val="2"/>
        </w:rPr>
        <w:t> </w:t>
      </w:r>
      <w:r>
        <w:rPr>
          <w:spacing w:val="-1"/>
        </w:rPr>
        <w:t>Generators</w:t>
      </w:r>
      <w:r>
        <w:rPr>
          <w:spacing w:val="-3"/>
        </w:rPr>
        <w:t> </w:t>
      </w:r>
      <w:r>
        <w:rPr>
          <w:spacing w:val="-1"/>
        </w:rPr>
        <w:t>were</w:t>
      </w:r>
      <w:r>
        <w:rPr/>
        <w:t> </w:t>
      </w:r>
      <w:r>
        <w:rPr>
          <w:spacing w:val="-1"/>
        </w:rPr>
        <w:t>used</w:t>
      </w:r>
      <w:r>
        <w:rPr>
          <w:spacing w:val="-3"/>
        </w:rPr>
        <w:t> </w:t>
      </w:r>
      <w:r>
        <w:rPr/>
        <w:t>for</w:t>
      </w:r>
      <w:r>
        <w:rPr>
          <w:spacing w:val="-3"/>
        </w:rPr>
        <w:t> </w:t>
      </w:r>
      <w:r>
        <w:rPr>
          <w:spacing w:val="-1"/>
        </w:rPr>
        <w:t>most</w:t>
      </w:r>
      <w:r>
        <w:rPr>
          <w:spacing w:val="-2"/>
        </w:rPr>
        <w:t> </w:t>
      </w:r>
      <w:r>
        <w:rPr/>
        <w:t>of</w:t>
      </w:r>
      <w:r>
        <w:rPr>
          <w:spacing w:val="-3"/>
        </w:rPr>
        <w:t>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facility</w:t>
      </w:r>
      <w:r>
        <w:rPr>
          <w:spacing w:val="1"/>
        </w:rPr>
        <w:t> </w:t>
      </w:r>
      <w:r>
        <w:rPr>
          <w:spacing w:val="-1"/>
        </w:rPr>
        <w:t>but</w:t>
      </w:r>
      <w:r>
        <w:rPr>
          <w:spacing w:val="-2"/>
        </w:rPr>
        <w:t> </w:t>
      </w:r>
      <w:r>
        <w:rPr/>
        <w:t>the </w:t>
      </w:r>
      <w:r>
        <w:rPr>
          <w:spacing w:val="-1"/>
        </w:rPr>
        <w:t>power</w:t>
      </w:r>
      <w:r>
        <w:rPr/>
        <w:t> </w:t>
      </w:r>
      <w:r>
        <w:rPr>
          <w:spacing w:val="-1"/>
        </w:rPr>
        <w:t>was</w:t>
      </w:r>
      <w:r>
        <w:rPr>
          <w:spacing w:val="65"/>
        </w:rPr>
        <w:t> </w:t>
      </w:r>
      <w:r>
        <w:rPr/>
        <w:t>not </w:t>
      </w:r>
      <w:r>
        <w:rPr>
          <w:spacing w:val="-1"/>
        </w:rPr>
        <w:t>sufficient for</w:t>
      </w:r>
      <w:r>
        <w:rPr/>
        <w:t> all </w:t>
      </w:r>
      <w:r>
        <w:rPr>
          <w:spacing w:val="-1"/>
        </w:rPr>
        <w:t>air-conditioning needs.</w:t>
      </w:r>
      <w:r>
        <w:rPr/>
        <w:t> </w:t>
      </w:r>
      <w:r>
        <w:rPr>
          <w:spacing w:val="-2"/>
        </w:rPr>
        <w:t>Only</w:t>
      </w:r>
      <w:r>
        <w:rPr/>
        <w:t> </w:t>
      </w:r>
      <w:r>
        <w:rPr>
          <w:spacing w:val="-1"/>
        </w:rPr>
        <w:t>essential</w:t>
      </w:r>
      <w:r>
        <w:rPr/>
        <w:t> </w:t>
      </w:r>
      <w:r>
        <w:rPr>
          <w:spacing w:val="-1"/>
        </w:rPr>
        <w:t>chillers</w:t>
      </w:r>
      <w:r>
        <w:rPr>
          <w:spacing w:val="-2"/>
        </w:rPr>
        <w:t> </w:t>
      </w:r>
      <w:r>
        <w:rPr>
          <w:spacing w:val="-1"/>
        </w:rPr>
        <w:t>were</w:t>
      </w:r>
      <w:r>
        <w:rPr/>
        <w:t> </w:t>
      </w:r>
      <w:r>
        <w:rPr>
          <w:spacing w:val="-1"/>
        </w:rPr>
        <w:t>used</w:t>
      </w:r>
      <w:r>
        <w:rPr>
          <w:spacing w:val="-2"/>
        </w:rPr>
        <w:t> </w:t>
      </w:r>
      <w:r>
        <w:rPr>
          <w:spacing w:val="-1"/>
        </w:rPr>
        <w:t>and power</w:t>
      </w:r>
      <w:r>
        <w:rPr>
          <w:spacing w:val="-3"/>
        </w:rPr>
        <w:t> </w:t>
      </w:r>
      <w:r>
        <w:rPr/>
        <w:t>was</w:t>
      </w:r>
      <w:r>
        <w:rPr>
          <w:spacing w:val="-3"/>
        </w:rPr>
        <w:t> </w:t>
      </w:r>
      <w:r>
        <w:rPr/>
        <w:t>rotated.</w:t>
      </w:r>
    </w:p>
    <w:p>
      <w:pPr>
        <w:pStyle w:val="BodyText"/>
        <w:spacing w:line="240" w:lineRule="auto" w:before="3"/>
        <w:ind w:right="0"/>
        <w:jc w:val="left"/>
      </w:pPr>
      <w:r>
        <w:rPr>
          <w:spacing w:val="-1"/>
        </w:rPr>
        <w:t>However,</w:t>
      </w:r>
      <w:r>
        <w:rPr/>
        <w:t> </w:t>
      </w:r>
      <w:r>
        <w:rPr>
          <w:spacing w:val="-1"/>
        </w:rPr>
        <w:t>temperatures</w:t>
      </w:r>
      <w:r>
        <w:rPr>
          <w:spacing w:val="-3"/>
        </w:rPr>
        <w:t> </w:t>
      </w:r>
      <w:r>
        <w:rPr>
          <w:spacing w:val="-1"/>
        </w:rPr>
        <w:t>became uncomfortable</w:t>
      </w:r>
      <w:r>
        <w:rPr>
          <w:spacing w:val="-3"/>
        </w:rPr>
        <w:t> </w:t>
      </w:r>
      <w:r>
        <w:rPr/>
        <w:t>in the</w:t>
      </w:r>
      <w:r>
        <w:rPr>
          <w:spacing w:val="-3"/>
        </w:rPr>
        <w:t> </w:t>
      </w:r>
      <w:r>
        <w:rPr>
          <w:spacing w:val="-1"/>
        </w:rPr>
        <w:t>hospital.</w:t>
      </w:r>
    </w:p>
    <w:p>
      <w:pPr>
        <w:spacing w:line="240" w:lineRule="auto" w:before="6"/>
        <w:rPr>
          <w:rFonts w:ascii="Calibri" w:hAnsi="Calibri" w:cs="Calibri" w:eastAsia="Calibri"/>
          <w:sz w:val="19"/>
          <w:szCs w:val="19"/>
        </w:rPr>
      </w:pPr>
    </w:p>
    <w:p>
      <w:pPr>
        <w:pStyle w:val="BodyText"/>
        <w:spacing w:line="276" w:lineRule="auto"/>
        <w:ind w:right="309"/>
        <w:jc w:val="left"/>
      </w:pPr>
      <w:r>
        <w:rPr/>
        <w:t>Because</w:t>
      </w:r>
      <w:r>
        <w:rPr>
          <w:spacing w:val="-2"/>
        </w:rPr>
        <w:t> </w:t>
      </w:r>
      <w:r>
        <w:rPr/>
        <w:t>the </w:t>
      </w:r>
      <w:r>
        <w:rPr>
          <w:spacing w:val="-2"/>
        </w:rPr>
        <w:t>fire</w:t>
      </w:r>
      <w:r>
        <w:rPr>
          <w:spacing w:val="1"/>
        </w:rPr>
        <w:t> </w:t>
      </w:r>
      <w:r>
        <w:rPr>
          <w:spacing w:val="-1"/>
        </w:rPr>
        <w:t>suppression</w:t>
      </w:r>
      <w:r>
        <w:rPr/>
        <w:t> </w:t>
      </w:r>
      <w:r>
        <w:rPr>
          <w:spacing w:val="-1"/>
        </w:rPr>
        <w:t>sprinkler</w:t>
      </w:r>
      <w:r>
        <w:rPr/>
        <w:t> </w:t>
      </w:r>
      <w:r>
        <w:rPr>
          <w:spacing w:val="-1"/>
        </w:rPr>
        <w:t>system </w:t>
      </w:r>
      <w:r>
        <w:rPr/>
        <w:t>was </w:t>
      </w:r>
      <w:r>
        <w:rPr>
          <w:spacing w:val="-2"/>
        </w:rPr>
        <w:t>down,</w:t>
      </w:r>
      <w:r>
        <w:rPr/>
        <w:t> </w:t>
      </w:r>
      <w:r>
        <w:rPr>
          <w:spacing w:val="-1"/>
        </w:rPr>
        <w:t>there</w:t>
      </w:r>
      <w:r>
        <w:rPr/>
        <w:t> </w:t>
      </w:r>
      <w:r>
        <w:rPr>
          <w:spacing w:val="-1"/>
        </w:rPr>
        <w:t>was</w:t>
      </w:r>
      <w:r>
        <w:rPr/>
        <w:t> a </w:t>
      </w:r>
      <w:r>
        <w:rPr>
          <w:spacing w:val="-1"/>
        </w:rPr>
        <w:t>need</w:t>
      </w:r>
      <w:r>
        <w:rPr/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2"/>
        </w:rPr>
        <w:t>post</w:t>
      </w:r>
      <w:r>
        <w:rPr>
          <w:spacing w:val="1"/>
        </w:rPr>
        <w:t> </w:t>
      </w:r>
      <w:r>
        <w:rPr>
          <w:spacing w:val="-1"/>
        </w:rPr>
        <w:t>fire</w:t>
      </w:r>
      <w:r>
        <w:rPr>
          <w:spacing w:val="-2"/>
        </w:rPr>
        <w:t> </w:t>
      </w:r>
      <w:r>
        <w:rPr>
          <w:spacing w:val="-1"/>
        </w:rPr>
        <w:t>watches</w:t>
      </w:r>
      <w:r>
        <w:rPr>
          <w:spacing w:val="45"/>
        </w:rPr>
        <w:t> </w:t>
      </w:r>
      <w:r>
        <w:rPr>
          <w:spacing w:val="-1"/>
        </w:rPr>
        <w:t>throughout</w:t>
      </w:r>
      <w:r>
        <w:rPr>
          <w:spacing w:val="-2"/>
        </w:rPr>
        <w:t> </w:t>
      </w:r>
      <w:r>
        <w:rPr/>
        <w:t>the </w:t>
      </w:r>
      <w:r>
        <w:rPr>
          <w:spacing w:val="-1"/>
        </w:rPr>
        <w:t>complex.</w:t>
      </w:r>
      <w:r>
        <w:rPr/>
        <w:t> </w:t>
      </w:r>
      <w:r>
        <w:rPr>
          <w:spacing w:val="-1"/>
        </w:rPr>
        <w:t>All elective</w:t>
      </w:r>
      <w:r>
        <w:rPr/>
        <w:t> </w:t>
      </w:r>
      <w:r>
        <w:rPr>
          <w:spacing w:val="-1"/>
        </w:rPr>
        <w:t>surgeries</w:t>
      </w:r>
      <w:r>
        <w:rPr>
          <w:spacing w:val="-2"/>
        </w:rPr>
        <w:t> </w:t>
      </w:r>
      <w:r>
        <w:rPr>
          <w:spacing w:val="-1"/>
        </w:rPr>
        <w:t>were</w:t>
      </w:r>
      <w:r>
        <w:rPr>
          <w:spacing w:val="-2"/>
        </w:rPr>
        <w:t> </w:t>
      </w:r>
      <w:r>
        <w:rPr>
          <w:spacing w:val="-1"/>
        </w:rPr>
        <w:t>canceled; </w:t>
      </w:r>
      <w:r>
        <w:rPr/>
        <w:t>only</w:t>
      </w:r>
      <w:r>
        <w:rPr>
          <w:spacing w:val="-2"/>
        </w:rPr>
        <w:t> </w:t>
      </w:r>
      <w:r>
        <w:rPr>
          <w:spacing w:val="-1"/>
        </w:rPr>
        <w:t>emergency surgeries</w:t>
      </w:r>
      <w:r>
        <w:rPr/>
        <w:t> </w:t>
      </w:r>
      <w:r>
        <w:rPr>
          <w:spacing w:val="-1"/>
        </w:rPr>
        <w:t>were carried</w:t>
      </w:r>
      <w:r>
        <w:rPr>
          <w:spacing w:val="79"/>
        </w:rPr>
        <w:t> </w:t>
      </w:r>
      <w:r>
        <w:rPr/>
        <w:t>out. </w:t>
      </w:r>
      <w:r>
        <w:rPr>
          <w:spacing w:val="-1"/>
        </w:rPr>
        <w:t>Staff</w:t>
      </w:r>
      <w:r>
        <w:rPr/>
        <w:t> </w:t>
      </w:r>
      <w:r>
        <w:rPr>
          <w:spacing w:val="-1"/>
        </w:rPr>
        <w:t>used</w:t>
      </w:r>
      <w:r>
        <w:rPr/>
        <w:t> </w:t>
      </w:r>
      <w:r>
        <w:rPr>
          <w:spacing w:val="-1"/>
        </w:rPr>
        <w:t>dry</w:t>
      </w:r>
      <w:r>
        <w:rPr>
          <w:spacing w:val="-2"/>
        </w:rPr>
        <w:t> </w:t>
      </w:r>
      <w:r>
        <w:rPr>
          <w:spacing w:val="-1"/>
        </w:rPr>
        <w:t>hand washing </w:t>
      </w:r>
      <w:r>
        <w:rPr/>
        <w:t>and</w:t>
      </w:r>
      <w:r>
        <w:rPr>
          <w:spacing w:val="-2"/>
        </w:rPr>
        <w:t> </w:t>
      </w:r>
      <w:r>
        <w:rPr/>
        <w:t>only </w:t>
      </w:r>
      <w:r>
        <w:rPr>
          <w:spacing w:val="-1"/>
        </w:rPr>
        <w:t>sponge</w:t>
      </w:r>
      <w:r>
        <w:rPr/>
        <w:t> </w:t>
      </w:r>
      <w:r>
        <w:rPr>
          <w:spacing w:val="-1"/>
        </w:rPr>
        <w:t>baths</w:t>
      </w:r>
      <w:r>
        <w:rPr/>
        <w:t> </w:t>
      </w:r>
      <w:r>
        <w:rPr>
          <w:spacing w:val="-1"/>
        </w:rPr>
        <w:t>were</w:t>
      </w:r>
      <w:r>
        <w:rPr/>
        <w:t> </w:t>
      </w:r>
      <w:r>
        <w:rPr>
          <w:spacing w:val="-1"/>
        </w:rPr>
        <w:t>available</w:t>
      </w:r>
      <w:r>
        <w:rPr/>
        <w:t> </w:t>
      </w:r>
      <w:r>
        <w:rPr>
          <w:spacing w:val="-1"/>
        </w:rPr>
        <w:t>for</w:t>
      </w:r>
      <w:r>
        <w:rPr/>
        <w:t> </w:t>
      </w:r>
      <w:r>
        <w:rPr>
          <w:spacing w:val="-1"/>
        </w:rPr>
        <w:t>patients.</w:t>
      </w:r>
      <w:r>
        <w:rPr/>
        <w:t> </w:t>
      </w:r>
      <w:r>
        <w:rPr>
          <w:spacing w:val="-1"/>
        </w:rPr>
        <w:t>Food preparation</w:t>
      </w:r>
      <w:r>
        <w:rPr>
          <w:spacing w:val="45"/>
        </w:rPr>
        <w:t> </w:t>
      </w:r>
      <w:r>
        <w:rPr/>
        <w:t>was </w:t>
      </w:r>
      <w:r>
        <w:rPr>
          <w:spacing w:val="-1"/>
        </w:rPr>
        <w:t>limited</w:t>
      </w:r>
      <w:r>
        <w:rPr>
          <w:spacing w:val="-3"/>
        </w:rPr>
        <w:t> </w:t>
      </w:r>
      <w:r>
        <w:rPr/>
        <w:t>to </w:t>
      </w:r>
      <w:r>
        <w:rPr>
          <w:spacing w:val="-1"/>
        </w:rPr>
        <w:t>simple</w:t>
      </w:r>
      <w:r>
        <w:rPr/>
        <w:t> </w:t>
      </w:r>
      <w:r>
        <w:rPr>
          <w:spacing w:val="-1"/>
        </w:rPr>
        <w:t>items</w:t>
      </w:r>
      <w:r>
        <w:rPr>
          <w:spacing w:val="-3"/>
        </w:rPr>
        <w:t> </w:t>
      </w:r>
      <w:r>
        <w:rPr>
          <w:spacing w:val="-1"/>
        </w:rPr>
        <w:t>(e.g.,</w:t>
      </w:r>
      <w:r>
        <w:rPr>
          <w:spacing w:val="1"/>
        </w:rPr>
        <w:t> </w:t>
      </w:r>
      <w:r>
        <w:rPr>
          <w:spacing w:val="-1"/>
        </w:rPr>
        <w:t>sandwiches),</w:t>
      </w:r>
      <w:r>
        <w:rPr/>
        <w:t> </w:t>
      </w:r>
      <w:r>
        <w:rPr>
          <w:spacing w:val="-1"/>
        </w:rPr>
        <w:t>and,</w:t>
      </w:r>
      <w:r>
        <w:rPr>
          <w:spacing w:val="-2"/>
        </w:rPr>
        <w:t> </w:t>
      </w:r>
      <w:r>
        <w:rPr>
          <w:spacing w:val="-1"/>
        </w:rPr>
        <w:t>because</w:t>
      </w:r>
      <w:r>
        <w:rPr>
          <w:spacing w:val="1"/>
        </w:rPr>
        <w:t> </w:t>
      </w:r>
      <w:r>
        <w:rPr>
          <w:spacing w:val="-1"/>
        </w:rPr>
        <w:t>dishwashing</w:t>
      </w:r>
      <w:r>
        <w:rPr>
          <w:spacing w:val="-3"/>
        </w:rPr>
        <w:t> </w:t>
      </w:r>
      <w:r>
        <w:rPr/>
        <w:t>was </w:t>
      </w:r>
      <w:r>
        <w:rPr>
          <w:spacing w:val="-1"/>
        </w:rPr>
        <w:t>not available,</w:t>
      </w:r>
      <w:r>
        <w:rPr>
          <w:spacing w:val="-3"/>
        </w:rPr>
        <w:t> </w:t>
      </w:r>
      <w:r>
        <w:rPr>
          <w:spacing w:val="-1"/>
        </w:rPr>
        <w:t>disposable</w:t>
      </w:r>
      <w:r>
        <w:rPr>
          <w:spacing w:val="75"/>
        </w:rPr>
        <w:t> </w:t>
      </w:r>
      <w:r>
        <w:rPr>
          <w:spacing w:val="-1"/>
        </w:rPr>
        <w:t>plates</w:t>
      </w:r>
      <w:r>
        <w:rPr/>
        <w:t> </w:t>
      </w:r>
      <w:r>
        <w:rPr>
          <w:spacing w:val="-1"/>
        </w:rPr>
        <w:t>and utensils</w:t>
      </w:r>
      <w:r>
        <w:rPr/>
        <w:t> </w:t>
      </w:r>
      <w:r>
        <w:rPr>
          <w:spacing w:val="-1"/>
        </w:rPr>
        <w:t>(e.g.,</w:t>
      </w:r>
      <w:r>
        <w:rPr/>
        <w:t> </w:t>
      </w:r>
      <w:r>
        <w:rPr>
          <w:spacing w:val="-1"/>
        </w:rPr>
        <w:t>paper,</w:t>
      </w:r>
      <w:r>
        <w:rPr/>
        <w:t> </w:t>
      </w:r>
      <w:r>
        <w:rPr>
          <w:spacing w:val="-1"/>
        </w:rPr>
        <w:t>plastic)</w:t>
      </w:r>
      <w:r>
        <w:rPr>
          <w:spacing w:val="-2"/>
        </w:rPr>
        <w:t> </w:t>
      </w:r>
      <w:r>
        <w:rPr>
          <w:spacing w:val="-1"/>
        </w:rPr>
        <w:t>were</w:t>
      </w:r>
      <w:r>
        <w:rPr/>
        <w:t> </w:t>
      </w:r>
      <w:r>
        <w:rPr>
          <w:spacing w:val="-1"/>
        </w:rPr>
        <w:t>used. Much</w:t>
      </w:r>
      <w:r>
        <w:rPr/>
        <w:t> of</w:t>
      </w:r>
      <w:r>
        <w:rPr>
          <w:spacing w:val="-2"/>
        </w:rPr>
        <w:t> </w:t>
      </w:r>
      <w:r>
        <w:rPr/>
        <w:t>the</w:t>
      </w:r>
      <w:r>
        <w:rPr>
          <w:spacing w:val="-2"/>
        </w:rPr>
        <w:t> </w:t>
      </w:r>
      <w:r>
        <w:rPr>
          <w:spacing w:val="-1"/>
        </w:rPr>
        <w:t>material/supplies</w:t>
      </w:r>
      <w:r>
        <w:rPr>
          <w:spacing w:val="-4"/>
        </w:rPr>
        <w:t> </w:t>
      </w:r>
      <w:r>
        <w:rPr/>
        <w:t>were</w:t>
      </w:r>
      <w:r>
        <w:rPr>
          <w:spacing w:val="-2"/>
        </w:rPr>
        <w:t> </w:t>
      </w:r>
      <w:r>
        <w:rPr>
          <w:spacing w:val="-1"/>
        </w:rPr>
        <w:t>bought</w:t>
      </w:r>
      <w:r>
        <w:rPr/>
        <w:t> </w:t>
      </w:r>
      <w:r>
        <w:rPr>
          <w:spacing w:val="-2"/>
        </w:rPr>
        <w:t>from</w:t>
      </w:r>
      <w:r>
        <w:rPr>
          <w:spacing w:val="77"/>
        </w:rPr>
        <w:t> </w:t>
      </w:r>
      <w:r>
        <w:rPr/>
        <w:t>local</w:t>
      </w:r>
      <w:r>
        <w:rPr>
          <w:spacing w:val="-2"/>
        </w:rPr>
        <w:t> </w:t>
      </w:r>
      <w:r>
        <w:rPr>
          <w:spacing w:val="-1"/>
        </w:rPr>
        <w:t>establishments.</w:t>
      </w:r>
      <w:r>
        <w:rPr>
          <w:spacing w:val="-3"/>
        </w:rPr>
        <w:t> </w:t>
      </w:r>
      <w:r>
        <w:rPr>
          <w:spacing w:val="-1"/>
        </w:rPr>
        <w:t>There</w:t>
      </w:r>
      <w:r>
        <w:rPr>
          <w:spacing w:val="-2"/>
        </w:rPr>
        <w:t> </w:t>
      </w:r>
      <w:r>
        <w:rPr/>
        <w:t>is </w:t>
      </w:r>
      <w:r>
        <w:rPr>
          <w:spacing w:val="-1"/>
        </w:rPr>
        <w:t>no</w:t>
      </w:r>
      <w:r>
        <w:rPr>
          <w:spacing w:val="1"/>
        </w:rPr>
        <w:t> </w:t>
      </w:r>
      <w:r>
        <w:rPr>
          <w:spacing w:val="-1"/>
        </w:rPr>
        <w:t>laundry</w:t>
      </w:r>
      <w:r>
        <w:rPr/>
        <w:t> </w:t>
      </w:r>
      <w:r>
        <w:rPr>
          <w:spacing w:val="-1"/>
        </w:rPr>
        <w:t>service</w:t>
      </w:r>
      <w:r>
        <w:rPr/>
        <w:t> </w:t>
      </w:r>
      <w:r>
        <w:rPr>
          <w:spacing w:val="-1"/>
        </w:rPr>
        <w:t>onsite</w:t>
      </w:r>
      <w:r>
        <w:rPr/>
        <w:t> </w:t>
      </w:r>
      <w:r>
        <w:rPr>
          <w:spacing w:val="-1"/>
        </w:rPr>
        <w:t>and the</w:t>
      </w:r>
      <w:r>
        <w:rPr>
          <w:spacing w:val="-2"/>
        </w:rPr>
        <w:t> </w:t>
      </w:r>
      <w:r>
        <w:rPr>
          <w:spacing w:val="-1"/>
        </w:rPr>
        <w:t>contract</w:t>
      </w:r>
      <w:r>
        <w:rPr>
          <w:spacing w:val="1"/>
        </w:rPr>
        <w:t> </w:t>
      </w:r>
      <w:r>
        <w:rPr>
          <w:spacing w:val="-1"/>
        </w:rPr>
        <w:t>laundry</w:t>
      </w:r>
      <w:r>
        <w:rPr>
          <w:spacing w:val="-2"/>
        </w:rPr>
        <w:t> </w:t>
      </w:r>
      <w:r>
        <w:rPr/>
        <w:t>was </w:t>
      </w:r>
      <w:r>
        <w:rPr>
          <w:spacing w:val="-1"/>
        </w:rPr>
        <w:t>able</w:t>
      </w:r>
      <w:r>
        <w:rPr>
          <w:spacing w:val="-3"/>
        </w:rPr>
        <w:t> </w:t>
      </w:r>
      <w:r>
        <w:rPr/>
        <w:t>to</w:t>
      </w:r>
      <w:r>
        <w:rPr>
          <w:spacing w:val="-3"/>
        </w:rPr>
        <w:t> </w:t>
      </w:r>
      <w:r>
        <w:rPr>
          <w:spacing w:val="-1"/>
        </w:rPr>
        <w:t>maintain</w:t>
      </w:r>
      <w:r>
        <w:rPr>
          <w:spacing w:val="4"/>
        </w:rPr>
        <w:t> </w:t>
      </w:r>
      <w:r>
        <w:rPr/>
        <w:t>a</w:t>
      </w:r>
      <w:r>
        <w:rPr>
          <w:spacing w:val="61"/>
        </w:rPr>
        <w:t> </w:t>
      </w:r>
      <w:r>
        <w:rPr>
          <w:spacing w:val="-1"/>
        </w:rPr>
        <w:t>limited</w:t>
      </w:r>
      <w:r>
        <w:rPr>
          <w:spacing w:val="-3"/>
        </w:rPr>
        <w:t> </w:t>
      </w:r>
      <w:r>
        <w:rPr>
          <w:spacing w:val="-1"/>
        </w:rPr>
        <w:t>supply</w:t>
      </w:r>
      <w:r>
        <w:rPr>
          <w:spacing w:val="1"/>
        </w:rPr>
        <w:t> </w:t>
      </w:r>
      <w:r>
        <w:rPr>
          <w:spacing w:val="-1"/>
        </w:rPr>
        <w:t>of</w:t>
      </w:r>
      <w:r>
        <w:rPr/>
        <w:t> </w:t>
      </w:r>
      <w:r>
        <w:rPr>
          <w:spacing w:val="-1"/>
        </w:rPr>
        <w:t>water.</w:t>
      </w:r>
      <w:r>
        <w:rPr>
          <w:spacing w:val="-3"/>
        </w:rPr>
        <w:t> </w:t>
      </w:r>
      <w:r>
        <w:rPr>
          <w:spacing w:val="-1"/>
        </w:rPr>
        <w:t>They maximized</w:t>
      </w:r>
      <w:r>
        <w:rPr>
          <w:spacing w:val="-3"/>
        </w:rPr>
        <w:t> </w:t>
      </w:r>
      <w:r>
        <w:rPr/>
        <w:t>the </w:t>
      </w:r>
      <w:r>
        <w:rPr>
          <w:spacing w:val="-1"/>
        </w:rPr>
        <w:t>use</w:t>
      </w:r>
      <w:r>
        <w:rPr>
          <w:spacing w:val="-2"/>
        </w:rPr>
        <w:t> </w:t>
      </w:r>
      <w:r>
        <w:rPr/>
        <w:t>of</w:t>
      </w:r>
      <w:r>
        <w:rPr>
          <w:spacing w:val="-1"/>
        </w:rPr>
        <w:t> packaged</w:t>
      </w:r>
      <w:r>
        <w:rPr/>
        <w:t> </w:t>
      </w:r>
      <w:r>
        <w:rPr>
          <w:spacing w:val="-1"/>
        </w:rPr>
        <w:t>sterile</w:t>
      </w:r>
      <w:r>
        <w:rPr>
          <w:spacing w:val="-3"/>
        </w:rPr>
        <w:t> </w:t>
      </w:r>
      <w:r>
        <w:rPr>
          <w:spacing w:val="-1"/>
        </w:rPr>
        <w:t>supplies</w:t>
      </w:r>
      <w:r>
        <w:rPr/>
        <w:t> </w:t>
      </w:r>
      <w:r>
        <w:rPr>
          <w:spacing w:val="-1"/>
        </w:rPr>
        <w:t>to minimize </w:t>
      </w:r>
      <w:r>
        <w:rPr/>
        <w:t>the </w:t>
      </w:r>
      <w:r>
        <w:rPr>
          <w:spacing w:val="-2"/>
        </w:rPr>
        <w:t>use </w:t>
      </w:r>
      <w:r>
        <w:rPr/>
        <w:t>of</w:t>
      </w:r>
      <w:r>
        <w:rPr>
          <w:spacing w:val="69"/>
        </w:rPr>
        <w:t> </w:t>
      </w:r>
      <w:r>
        <w:rPr>
          <w:spacing w:val="-1"/>
        </w:rPr>
        <w:t>sterilizers.</w:t>
      </w:r>
    </w:p>
    <w:p>
      <w:pPr>
        <w:spacing w:line="240" w:lineRule="auto" w:before="4"/>
        <w:rPr>
          <w:rFonts w:ascii="Calibri" w:hAnsi="Calibri" w:cs="Calibri" w:eastAsia="Calibri"/>
          <w:sz w:val="16"/>
          <w:szCs w:val="16"/>
        </w:rPr>
      </w:pPr>
    </w:p>
    <w:p>
      <w:pPr>
        <w:pStyle w:val="BodyText"/>
        <w:spacing w:line="240" w:lineRule="auto"/>
        <w:ind w:right="0"/>
        <w:jc w:val="left"/>
      </w:pPr>
      <w:r>
        <w:rPr>
          <w:spacing w:val="-1"/>
        </w:rPr>
        <w:t>With</w:t>
      </w:r>
      <w:r>
        <w:rPr/>
        <w:t> </w:t>
      </w:r>
      <w:r>
        <w:rPr>
          <w:spacing w:val="-1"/>
        </w:rPr>
        <w:t>respect</w:t>
      </w:r>
      <w:r>
        <w:rPr>
          <w:spacing w:val="-2"/>
        </w:rPr>
        <w:t> </w:t>
      </w:r>
      <w:r>
        <w:rPr/>
        <w:t>to</w:t>
      </w:r>
      <w:r>
        <w:rPr>
          <w:spacing w:val="-1"/>
        </w:rPr>
        <w:t> the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supply,</w:t>
      </w:r>
    </w:p>
    <w:p>
      <w:pPr>
        <w:spacing w:line="240" w:lineRule="auto" w:before="11"/>
        <w:rPr>
          <w:rFonts w:ascii="Calibri" w:hAnsi="Calibri" w:cs="Calibri" w:eastAsia="Calibri"/>
          <w:sz w:val="15"/>
          <w:szCs w:val="15"/>
        </w:rPr>
      </w:pPr>
    </w:p>
    <w:p>
      <w:pPr>
        <w:pStyle w:val="BodyText"/>
        <w:spacing w:line="240" w:lineRule="auto" w:before="56"/>
        <w:ind w:left="860" w:right="0"/>
        <w:jc w:val="left"/>
      </w:pPr>
      <w:r>
        <w:rPr/>
        <w:pict>
          <v:group style="position:absolute;margin-left:90.024002pt;margin-top:2.233655pt;width:10.1pt;height:29.55pt;mso-position-horizontal-relative:page;mso-position-vertical-relative:paragraph;z-index:7456" coordorigin="1800,45" coordsize="202,591">
            <v:shape style="position:absolute;left:1800;top:45;width:202;height:271" type="#_x0000_t75" stroked="false">
              <v:imagedata r:id="rId11" o:title=""/>
            </v:shape>
            <v:shape style="position:absolute;left:1800;top:364;width:202;height:271" type="#_x0000_t75" stroked="false">
              <v:imagedata r:id="rId11" o:title=""/>
            </v:shape>
            <w10:wrap type="none"/>
          </v:group>
        </w:pict>
      </w:r>
      <w:r>
        <w:rPr>
          <w:rFonts w:ascii="Calibri" w:hAnsi="Calibri" w:cs="Calibri" w:eastAsia="Calibri"/>
          <w:spacing w:val="-1"/>
        </w:rPr>
        <w:t>“</w:t>
      </w:r>
      <w:r>
        <w:rPr>
          <w:spacing w:val="-1"/>
        </w:rPr>
        <w:t>DO</w:t>
      </w:r>
      <w:r>
        <w:rPr/>
        <w:t> </w:t>
      </w:r>
      <w:r>
        <w:rPr>
          <w:spacing w:val="-1"/>
        </w:rPr>
        <w:t>NOT</w:t>
      </w:r>
      <w:r>
        <w:rPr>
          <w:spacing w:val="-2"/>
        </w:rPr>
        <w:t> </w:t>
      </w:r>
      <w:r>
        <w:rPr>
          <w:spacing w:val="-1"/>
        </w:rPr>
        <w:t>DRINK</w:t>
      </w:r>
      <w:r>
        <w:rPr>
          <w:rFonts w:ascii="Calibri" w:hAnsi="Calibri" w:cs="Calibri" w:eastAsia="Calibri"/>
          <w:spacing w:val="-1"/>
        </w:rPr>
        <w:t>” </w:t>
      </w:r>
      <w:r>
        <w:rPr>
          <w:spacing w:val="-1"/>
        </w:rPr>
        <w:t>signs</w:t>
      </w:r>
      <w:r>
        <w:rPr/>
        <w:t> </w:t>
      </w:r>
      <w:r>
        <w:rPr>
          <w:spacing w:val="-1"/>
        </w:rPr>
        <w:t>were</w:t>
      </w:r>
      <w:r>
        <w:rPr/>
        <w:t> </w:t>
      </w:r>
      <w:r>
        <w:rPr>
          <w:spacing w:val="-1"/>
        </w:rPr>
        <w:t>posted </w:t>
      </w:r>
      <w:r>
        <w:rPr/>
        <w:t>in </w:t>
      </w:r>
      <w:r>
        <w:rPr>
          <w:spacing w:val="-1"/>
        </w:rPr>
        <w:t>both</w:t>
      </w:r>
      <w:r>
        <w:rPr/>
        <w:t> </w:t>
      </w:r>
      <w:r>
        <w:rPr>
          <w:spacing w:val="-1"/>
        </w:rPr>
        <w:t>English</w:t>
      </w:r>
      <w:r>
        <w:rPr/>
        <w:t> </w:t>
      </w:r>
      <w:r>
        <w:rPr>
          <w:spacing w:val="-2"/>
        </w:rPr>
        <w:t>and</w:t>
      </w:r>
      <w:r>
        <w:rPr>
          <w:spacing w:val="-1"/>
        </w:rPr>
        <w:t> Spanish.</w:t>
      </w:r>
    </w:p>
    <w:p>
      <w:pPr>
        <w:pStyle w:val="BodyText"/>
        <w:spacing w:line="275" w:lineRule="auto" w:before="50"/>
        <w:ind w:left="860" w:right="226"/>
        <w:jc w:val="left"/>
      </w:pPr>
      <w:r>
        <w:rPr/>
        <w:pict>
          <v:group style="position:absolute;margin-left:90.024002pt;margin-top:48.869781pt;width:10.1pt;height:29.65pt;mso-position-horizontal-relative:page;mso-position-vertical-relative:paragraph;z-index:7480" coordorigin="1800,977" coordsize="202,593">
            <v:shape style="position:absolute;left:1800;top:977;width:202;height:271" type="#_x0000_t75" stroked="false">
              <v:imagedata r:id="rId11" o:title=""/>
            </v:shape>
            <v:shape style="position:absolute;left:1800;top:1299;width:202;height:271" type="#_x0000_t75" stroked="false">
              <v:imagedata r:id="rId11" o:title=""/>
            </v:shape>
            <w10:wrap type="none"/>
          </v:group>
        </w:pict>
      </w:r>
      <w:r>
        <w:rPr>
          <w:spacing w:val="-1"/>
        </w:rPr>
        <w:t>Bottled</w:t>
      </w:r>
      <w:r>
        <w:rPr/>
        <w:t> </w:t>
      </w:r>
      <w:r>
        <w:rPr>
          <w:spacing w:val="-1"/>
        </w:rPr>
        <w:t>water</w:t>
      </w:r>
      <w:r>
        <w:rPr>
          <w:spacing w:val="-2"/>
        </w:rPr>
        <w:t> </w:t>
      </w:r>
      <w:r>
        <w:rPr/>
        <w:t>was </w:t>
      </w:r>
      <w:r>
        <w:rPr>
          <w:spacing w:val="-1"/>
        </w:rPr>
        <w:t>used</w:t>
      </w:r>
      <w:r>
        <w:rPr/>
        <w:t> </w:t>
      </w:r>
      <w:r>
        <w:rPr>
          <w:spacing w:val="-1"/>
        </w:rPr>
        <w:t>for</w:t>
      </w:r>
      <w:r>
        <w:rPr>
          <w:spacing w:val="-3"/>
        </w:rPr>
        <w:t> </w:t>
      </w:r>
      <w:r>
        <w:rPr>
          <w:spacing w:val="-1"/>
        </w:rPr>
        <w:t>drinking </w:t>
      </w:r>
      <w:r>
        <w:rPr/>
        <w:t>and</w:t>
      </w:r>
      <w:r>
        <w:rPr>
          <w:spacing w:val="-2"/>
        </w:rPr>
        <w:t> </w:t>
      </w:r>
      <w:r>
        <w:rPr/>
        <w:t>for </w:t>
      </w:r>
      <w:r>
        <w:rPr>
          <w:spacing w:val="-1"/>
        </w:rPr>
        <w:t>limited</w:t>
      </w:r>
      <w:r>
        <w:rPr/>
        <w:t> </w:t>
      </w:r>
      <w:r>
        <w:rPr>
          <w:spacing w:val="-1"/>
        </w:rPr>
        <w:t>food preparation.</w:t>
      </w:r>
      <w:r>
        <w:rPr/>
        <w:t> </w:t>
      </w:r>
      <w:r>
        <w:rPr>
          <w:spacing w:val="-1"/>
        </w:rPr>
        <w:t>One-liter</w:t>
      </w:r>
      <w:r>
        <w:rPr/>
        <w:t> </w:t>
      </w:r>
      <w:r>
        <w:rPr>
          <w:spacing w:val="-2"/>
        </w:rPr>
        <w:t>and</w:t>
      </w:r>
      <w:r>
        <w:rPr/>
        <w:t> </w:t>
      </w:r>
      <w:r>
        <w:rPr>
          <w:spacing w:val="-1"/>
        </w:rPr>
        <w:t>5-gallon</w:t>
      </w:r>
      <w:r>
        <w:rPr>
          <w:spacing w:val="61"/>
        </w:rPr>
        <w:t> </w:t>
      </w:r>
      <w:r>
        <w:rPr>
          <w:spacing w:val="-1"/>
        </w:rPr>
        <w:t>bottles</w:t>
      </w:r>
      <w:r>
        <w:rPr>
          <w:spacing w:val="-2"/>
        </w:rPr>
        <w:t> </w:t>
      </w:r>
      <w:r>
        <w:rPr/>
        <w:t>of </w:t>
      </w:r>
      <w:r>
        <w:rPr>
          <w:spacing w:val="-1"/>
        </w:rPr>
        <w:t>water</w:t>
      </w:r>
      <w:r>
        <w:rPr>
          <w:spacing w:val="1"/>
        </w:rPr>
        <w:t> </w:t>
      </w:r>
      <w:r>
        <w:rPr>
          <w:spacing w:val="-1"/>
        </w:rPr>
        <w:t>and ice were</w:t>
      </w:r>
      <w:r>
        <w:rPr/>
        <w:t> </w:t>
      </w:r>
      <w:r>
        <w:rPr>
          <w:spacing w:val="-1"/>
        </w:rPr>
        <w:t>brought</w:t>
      </w:r>
      <w:r>
        <w:rPr/>
        <w:t> in</w:t>
      </w:r>
      <w:r>
        <w:rPr>
          <w:spacing w:val="-1"/>
        </w:rPr>
        <w:t> as</w:t>
      </w:r>
      <w:r>
        <w:rPr/>
        <w:t> </w:t>
      </w:r>
      <w:r>
        <w:rPr>
          <w:spacing w:val="-1"/>
        </w:rPr>
        <w:t>well.</w:t>
      </w:r>
      <w:r>
        <w:rPr/>
        <w:t> </w:t>
      </w:r>
      <w:r>
        <w:rPr>
          <w:spacing w:val="-1"/>
        </w:rPr>
        <w:t>Local</w:t>
      </w:r>
      <w:r>
        <w:rPr>
          <w:spacing w:val="-2"/>
        </w:rPr>
        <w:t> </w:t>
      </w:r>
      <w:r>
        <w:rPr>
          <w:spacing w:val="-1"/>
        </w:rPr>
        <w:t>soft-drink</w:t>
      </w:r>
      <w:r>
        <w:rPr/>
        <w:t> </w:t>
      </w:r>
      <w:r>
        <w:rPr>
          <w:spacing w:val="-1"/>
        </w:rPr>
        <w:t>distributors</w:t>
      </w:r>
      <w:r>
        <w:rPr>
          <w:spacing w:val="-3"/>
        </w:rPr>
        <w:t> </w:t>
      </w:r>
      <w:r>
        <w:rPr>
          <w:spacing w:val="-2"/>
        </w:rPr>
        <w:t>brought</w:t>
      </w:r>
      <w:r>
        <w:rPr/>
        <w:t> in</w:t>
      </w:r>
      <w:r>
        <w:rPr>
          <w:spacing w:val="-1"/>
        </w:rPr>
        <w:t> </w:t>
      </w:r>
      <w:r>
        <w:rPr/>
        <w:t>much</w:t>
      </w:r>
      <w:r>
        <w:rPr>
          <w:spacing w:val="-3"/>
        </w:rPr>
        <w:t> </w:t>
      </w:r>
      <w:r>
        <w:rPr/>
        <w:t>of</w:t>
      </w:r>
      <w:r>
        <w:rPr>
          <w:spacing w:val="79"/>
        </w:rPr>
        <w:t> </w:t>
      </w:r>
      <w:r>
        <w:rPr/>
        <w:t>the </w:t>
      </w:r>
      <w:r>
        <w:rPr>
          <w:spacing w:val="-1"/>
        </w:rPr>
        <w:t>water.</w:t>
      </w:r>
      <w:r>
        <w:rPr>
          <w:spacing w:val="-2"/>
        </w:rPr>
        <w:t> </w:t>
      </w:r>
      <w:r>
        <w:rPr>
          <w:spacing w:val="-1"/>
        </w:rPr>
        <w:t>There </w:t>
      </w:r>
      <w:r>
        <w:rPr/>
        <w:t>was </w:t>
      </w:r>
      <w:r>
        <w:rPr>
          <w:spacing w:val="-2"/>
        </w:rPr>
        <w:t>no</w:t>
      </w:r>
      <w:r>
        <w:rPr>
          <w:spacing w:val="1"/>
        </w:rPr>
        <w:t> </w:t>
      </w:r>
      <w:r>
        <w:rPr>
          <w:spacing w:val="-1"/>
        </w:rPr>
        <w:t>shortage.</w:t>
      </w:r>
    </w:p>
    <w:p>
      <w:pPr>
        <w:pStyle w:val="BodyText"/>
        <w:spacing w:line="281" w:lineRule="auto" w:before="13"/>
        <w:ind w:left="860" w:right="309"/>
        <w:jc w:val="left"/>
      </w:pPr>
      <w:r>
        <w:rPr/>
        <w:pict>
          <v:group style="position:absolute;margin-left:90.024002pt;margin-top:47.59771pt;width:10.1pt;height:29.55pt;mso-position-horizontal-relative:page;mso-position-vertical-relative:paragraph;z-index:7504" coordorigin="1800,952" coordsize="202,591">
            <v:shape style="position:absolute;left:1800;top:952;width:202;height:271" type="#_x0000_t75" stroked="false">
              <v:imagedata r:id="rId11" o:title=""/>
            </v:shape>
            <v:shape style="position:absolute;left:1800;top:1271;width:202;height:271" type="#_x0000_t75" stroked="false">
              <v:imagedata r:id="rId11" o:title=""/>
            </v:shape>
            <w10:wrap type="none"/>
          </v:group>
        </w:pict>
      </w:r>
      <w:r>
        <w:rPr/>
        <w:t>At </w:t>
      </w:r>
      <w:r>
        <w:rPr>
          <w:spacing w:val="-1"/>
        </w:rPr>
        <w:t>the</w:t>
      </w:r>
      <w:r>
        <w:rPr>
          <w:spacing w:val="-2"/>
        </w:rPr>
        <w:t> </w:t>
      </w:r>
      <w:r>
        <w:rPr>
          <w:spacing w:val="-1"/>
        </w:rPr>
        <w:t>time</w:t>
      </w:r>
      <w:r>
        <w:rPr>
          <w:spacing w:val="-2"/>
        </w:rPr>
        <w:t> </w:t>
      </w:r>
      <w:r>
        <w:rPr/>
        <w:t>of </w:t>
      </w:r>
      <w:r>
        <w:rPr>
          <w:spacing w:val="-1"/>
        </w:rPr>
        <w:t>the</w:t>
      </w:r>
      <w:r>
        <w:rPr>
          <w:spacing w:val="-2"/>
        </w:rPr>
        <w:t> </w:t>
      </w:r>
      <w:r>
        <w:rPr>
          <w:spacing w:val="-1"/>
        </w:rPr>
        <w:t>hurricane,</w:t>
      </w:r>
      <w:r>
        <w:rPr/>
        <w:t> the</w:t>
      </w:r>
      <w:r>
        <w:rPr>
          <w:spacing w:val="-3"/>
        </w:rPr>
        <w:t> </w:t>
      </w:r>
      <w:r>
        <w:rPr>
          <w:spacing w:val="-1"/>
        </w:rPr>
        <w:t>hospital</w:t>
      </w:r>
      <w:r>
        <w:rPr>
          <w:spacing w:val="-3"/>
        </w:rPr>
        <w:t> </w:t>
      </w:r>
      <w:r>
        <w:rPr>
          <w:spacing w:val="-1"/>
        </w:rPr>
        <w:t>had </w:t>
      </w:r>
      <w:r>
        <w:rPr/>
        <w:t>a</w:t>
      </w:r>
      <w:r>
        <w:rPr>
          <w:spacing w:val="-2"/>
        </w:rPr>
        <w:t> </w:t>
      </w:r>
      <w:r>
        <w:rPr>
          <w:spacing w:val="-1"/>
        </w:rPr>
        <w:t>300-gallons-per-minute</w:t>
      </w:r>
      <w:r>
        <w:rPr/>
        <w:t> </w:t>
      </w:r>
      <w:r>
        <w:rPr>
          <w:spacing w:val="-1"/>
        </w:rPr>
        <w:t>(gpm)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demand.</w:t>
      </w:r>
      <w:r>
        <w:rPr>
          <w:spacing w:val="65"/>
        </w:rPr>
        <w:t> </w:t>
      </w:r>
      <w:r>
        <w:rPr>
          <w:spacing w:val="-1"/>
        </w:rPr>
        <w:t>There </w:t>
      </w:r>
      <w:r>
        <w:rPr/>
        <w:t>was an</w:t>
      </w:r>
      <w:r>
        <w:rPr>
          <w:spacing w:val="-3"/>
        </w:rPr>
        <w:t> </w:t>
      </w:r>
      <w:r>
        <w:rPr>
          <w:spacing w:val="-1"/>
        </w:rPr>
        <w:t>existing </w:t>
      </w:r>
      <w:r>
        <w:rPr/>
        <w:t>well</w:t>
      </w:r>
      <w:r>
        <w:rPr>
          <w:spacing w:val="-3"/>
        </w:rPr>
        <w:t> </w:t>
      </w:r>
      <w:r>
        <w:rPr/>
        <w:t>that </w:t>
      </w:r>
      <w:r>
        <w:rPr>
          <w:spacing w:val="-1"/>
        </w:rPr>
        <w:t>had previously</w:t>
      </w:r>
      <w:r>
        <w:rPr/>
        <w:t> </w:t>
      </w:r>
      <w:r>
        <w:rPr>
          <w:spacing w:val="-1"/>
        </w:rPr>
        <w:t>been</w:t>
      </w:r>
      <w:r>
        <w:rPr/>
        <w:t> </w:t>
      </w:r>
      <w:r>
        <w:rPr>
          <w:spacing w:val="-2"/>
        </w:rPr>
        <w:t>used</w:t>
      </w:r>
      <w:r>
        <w:rPr/>
        <w:t> for </w:t>
      </w:r>
      <w:r>
        <w:rPr>
          <w:spacing w:val="-1"/>
        </w:rPr>
        <w:t>HVAC</w:t>
      </w:r>
      <w:r>
        <w:rPr/>
        <w:t> </w:t>
      </w:r>
      <w:r>
        <w:rPr>
          <w:spacing w:val="-1"/>
        </w:rPr>
        <w:t>chillers,</w:t>
      </w:r>
      <w:r>
        <w:rPr/>
        <w:t> </w:t>
      </w:r>
      <w:r>
        <w:rPr>
          <w:spacing w:val="-1"/>
        </w:rPr>
        <w:t>but</w:t>
      </w:r>
      <w:r>
        <w:rPr/>
        <w:t> it</w:t>
      </w:r>
      <w:r>
        <w:rPr>
          <w:spacing w:val="-3"/>
        </w:rPr>
        <w:t> </w:t>
      </w:r>
      <w:r>
        <w:rPr>
          <w:spacing w:val="-1"/>
        </w:rPr>
        <w:t>had not</w:t>
      </w:r>
      <w:r>
        <w:rPr/>
        <w:t> </w:t>
      </w:r>
      <w:r>
        <w:rPr>
          <w:spacing w:val="-1"/>
        </w:rPr>
        <w:t>been</w:t>
      </w:r>
      <w:r>
        <w:rPr>
          <w:spacing w:val="37"/>
        </w:rPr>
        <w:t> </w:t>
      </w:r>
      <w:r>
        <w:rPr>
          <w:spacing w:val="-1"/>
        </w:rPr>
        <w:t>used</w:t>
      </w:r>
      <w:r>
        <w:rPr/>
        <w:t> in</w:t>
      </w:r>
      <w:r>
        <w:rPr>
          <w:spacing w:val="-1"/>
        </w:rPr>
        <w:t> </w:t>
      </w:r>
      <w:r>
        <w:rPr/>
        <w:t>a </w:t>
      </w:r>
      <w:r>
        <w:rPr>
          <w:spacing w:val="-1"/>
        </w:rPr>
        <w:t>long time.</w:t>
      </w:r>
    </w:p>
    <w:p>
      <w:pPr>
        <w:pStyle w:val="BodyText"/>
        <w:spacing w:line="240" w:lineRule="auto" w:before="7"/>
        <w:ind w:left="860" w:right="0"/>
        <w:jc w:val="left"/>
      </w:pPr>
      <w:r>
        <w:rPr>
          <w:spacing w:val="-1"/>
        </w:rPr>
        <w:t>The</w:t>
      </w:r>
      <w:r>
        <w:rPr/>
        <w:t> </w:t>
      </w:r>
      <w:r>
        <w:rPr>
          <w:spacing w:val="-1"/>
        </w:rPr>
        <w:t>facility</w:t>
      </w:r>
      <w:r>
        <w:rPr/>
        <w:t> </w:t>
      </w:r>
      <w:r>
        <w:rPr>
          <w:spacing w:val="-1"/>
        </w:rPr>
        <w:t>had previously</w:t>
      </w:r>
      <w:r>
        <w:rPr>
          <w:spacing w:val="-2"/>
        </w:rPr>
        <w:t> </w:t>
      </w:r>
      <w:r>
        <w:rPr>
          <w:spacing w:val="-1"/>
        </w:rPr>
        <w:t>provided</w:t>
      </w:r>
      <w:r>
        <w:rPr>
          <w:spacing w:val="-3"/>
        </w:rPr>
        <w:t> </w:t>
      </w:r>
      <w:r>
        <w:rPr/>
        <w:t>an</w:t>
      </w:r>
      <w:r>
        <w:rPr>
          <w:spacing w:val="-1"/>
        </w:rPr>
        <w:t> external</w:t>
      </w:r>
      <w:r>
        <w:rPr/>
        <w:t> </w:t>
      </w:r>
      <w:r>
        <w:rPr>
          <w:spacing w:val="-1"/>
        </w:rPr>
        <w:t>hook-up </w:t>
      </w:r>
      <w:r>
        <w:rPr/>
        <w:t>for an</w:t>
      </w:r>
      <w:r>
        <w:rPr>
          <w:spacing w:val="-3"/>
        </w:rPr>
        <w:t> </w:t>
      </w:r>
      <w:r>
        <w:rPr>
          <w:spacing w:val="-1"/>
        </w:rPr>
        <w:t>emergency</w:t>
      </w:r>
      <w:r>
        <w:rPr/>
        <w:t> </w:t>
      </w:r>
      <w:r>
        <w:rPr>
          <w:spacing w:val="-1"/>
        </w:rPr>
        <w:t>water</w:t>
      </w:r>
      <w:r>
        <w:rPr>
          <w:spacing w:val="-3"/>
        </w:rPr>
        <w:t> </w:t>
      </w:r>
      <w:r>
        <w:rPr>
          <w:spacing w:val="-1"/>
        </w:rPr>
        <w:t>supply.</w:t>
      </w:r>
    </w:p>
    <w:p>
      <w:pPr>
        <w:pStyle w:val="BodyText"/>
        <w:spacing w:line="276" w:lineRule="auto" w:before="50"/>
        <w:ind w:left="860" w:right="307"/>
        <w:jc w:val="left"/>
      </w:pPr>
      <w:r>
        <w:rPr>
          <w:spacing w:val="-1"/>
        </w:rPr>
        <w:t>The</w:t>
      </w:r>
      <w:r>
        <w:rPr/>
        <w:t> </w:t>
      </w:r>
      <w:r>
        <w:rPr>
          <w:spacing w:val="-1"/>
        </w:rPr>
        <w:t>fire</w:t>
      </w:r>
      <w:r>
        <w:rPr>
          <w:spacing w:val="-2"/>
        </w:rPr>
        <w:t> </w:t>
      </w:r>
      <w:r>
        <w:rPr>
          <w:spacing w:val="-1"/>
        </w:rPr>
        <w:t>department</w:t>
      </w:r>
      <w:r>
        <w:rPr>
          <w:spacing w:val="-3"/>
        </w:rPr>
        <w:t> </w:t>
      </w:r>
      <w:r>
        <w:rPr>
          <w:spacing w:val="-1"/>
        </w:rPr>
        <w:t>provided</w:t>
      </w:r>
      <w:r>
        <w:rPr/>
        <w:t> three</w:t>
      </w:r>
      <w:r>
        <w:rPr>
          <w:spacing w:val="-2"/>
        </w:rPr>
        <w:t> </w:t>
      </w:r>
      <w:r>
        <w:rPr>
          <w:spacing w:val="-1"/>
        </w:rPr>
        <w:t>2,000-gallon</w:t>
      </w:r>
      <w:r>
        <w:rPr>
          <w:spacing w:val="-3"/>
        </w:rPr>
        <w:t> </w:t>
      </w:r>
      <w:r>
        <w:rPr>
          <w:spacing w:val="-1"/>
        </w:rPr>
        <w:t>dump </w:t>
      </w:r>
      <w:r>
        <w:rPr/>
        <w:t>pools.</w:t>
      </w:r>
      <w:r>
        <w:rPr>
          <w:spacing w:val="-3"/>
        </w:rPr>
        <w:t> </w:t>
      </w:r>
      <w:r>
        <w:rPr/>
        <w:t>Well</w:t>
      </w:r>
      <w:r>
        <w:rPr>
          <w:spacing w:val="-3"/>
        </w:rPr>
        <w:t> </w:t>
      </w:r>
      <w:r>
        <w:rPr>
          <w:spacing w:val="-1"/>
        </w:rPr>
        <w:t>water</w:t>
      </w:r>
      <w:r>
        <w:rPr>
          <w:spacing w:val="-2"/>
        </w:rPr>
        <w:t> </w:t>
      </w:r>
      <w:r>
        <w:rPr/>
        <w:t>was </w:t>
      </w:r>
      <w:r>
        <w:rPr>
          <w:spacing w:val="-1"/>
        </w:rPr>
        <w:t>pumped</w:t>
      </w:r>
      <w:r>
        <w:rPr/>
        <w:t> </w:t>
      </w:r>
      <w:r>
        <w:rPr>
          <w:spacing w:val="-1"/>
        </w:rPr>
        <w:t>into</w:t>
      </w:r>
      <w:r>
        <w:rPr>
          <w:spacing w:val="1"/>
        </w:rPr>
        <w:t> </w:t>
      </w:r>
      <w:r>
        <w:rPr>
          <w:spacing w:val="-2"/>
        </w:rPr>
        <w:t>the</w:t>
      </w:r>
      <w:r>
        <w:rPr>
          <w:spacing w:val="39"/>
        </w:rPr>
        <w:t> </w:t>
      </w:r>
      <w:r>
        <w:rPr>
          <w:spacing w:val="-1"/>
        </w:rPr>
        <w:t>dump pools</w:t>
      </w:r>
      <w:r>
        <w:rPr/>
        <w:t> </w:t>
      </w:r>
      <w:r>
        <w:rPr>
          <w:spacing w:val="-1"/>
        </w:rPr>
        <w:t>and </w:t>
      </w:r>
      <w:r>
        <w:rPr/>
        <w:t>a </w:t>
      </w:r>
      <w:r>
        <w:rPr>
          <w:spacing w:val="-1"/>
        </w:rPr>
        <w:t>fire</w:t>
      </w:r>
      <w:r>
        <w:rPr/>
        <w:t> </w:t>
      </w:r>
      <w:r>
        <w:rPr>
          <w:spacing w:val="-2"/>
        </w:rPr>
        <w:t>truck</w:t>
      </w:r>
      <w:r>
        <w:rPr/>
        <w:t> was</w:t>
      </w:r>
      <w:r>
        <w:rPr>
          <w:spacing w:val="-2"/>
        </w:rPr>
        <w:t> </w:t>
      </w:r>
      <w:r>
        <w:rPr>
          <w:spacing w:val="-1"/>
        </w:rPr>
        <w:t>used</w:t>
      </w:r>
      <w:r>
        <w:rPr/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2"/>
        </w:rPr>
        <w:t>pump</w:t>
      </w:r>
      <w:r>
        <w:rPr>
          <w:spacing w:val="-1"/>
        </w:rPr>
        <w:t> water</w:t>
      </w:r>
      <w:r>
        <w:rPr>
          <w:spacing w:val="-2"/>
        </w:rPr>
        <w:t> </w:t>
      </w:r>
      <w:r>
        <w:rPr>
          <w:spacing w:val="-1"/>
        </w:rPr>
        <w:t>into</w:t>
      </w:r>
      <w:r>
        <w:rPr>
          <w:spacing w:val="1"/>
        </w:rPr>
        <w:t> </w:t>
      </w:r>
      <w:r>
        <w:rPr>
          <w:spacing w:val="-2"/>
        </w:rPr>
        <w:t>the</w:t>
      </w:r>
      <w:r>
        <w:rPr>
          <w:spacing w:val="4"/>
        </w:rPr>
        <w:t> </w:t>
      </w:r>
      <w:r>
        <w:rPr>
          <w:spacing w:val="-1"/>
        </w:rPr>
        <w:t>hospital</w:t>
      </w:r>
      <w:r>
        <w:rPr/>
        <w:t> </w:t>
      </w:r>
      <w:r>
        <w:rPr>
          <w:spacing w:val="-1"/>
        </w:rPr>
        <w:t>through the</w:t>
      </w:r>
      <w:r>
        <w:rPr/>
        <w:t> </w:t>
      </w:r>
      <w:r>
        <w:rPr>
          <w:spacing w:val="-1"/>
        </w:rPr>
        <w:t>external</w:t>
      </w:r>
      <w:r>
        <w:rPr>
          <w:spacing w:val="61"/>
        </w:rPr>
        <w:t> </w:t>
      </w:r>
      <w:r>
        <w:rPr>
          <w:spacing w:val="-1"/>
        </w:rPr>
        <w:t>hook-up.</w:t>
      </w:r>
    </w:p>
    <w:p>
      <w:pPr>
        <w:pStyle w:val="BodyText"/>
        <w:spacing w:line="275" w:lineRule="auto"/>
        <w:ind w:left="860" w:right="309" w:hanging="360"/>
        <w:jc w:val="left"/>
      </w:pP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223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24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/>
          <w:sz w:val="20"/>
        </w:rPr>
        <w:t>   </w:t>
      </w:r>
      <w:r>
        <w:rPr>
          <w:spacing w:val="-1"/>
        </w:rPr>
        <w:t>Initially</w:t>
      </w:r>
      <w:r>
        <w:rPr>
          <w:spacing w:val="1"/>
        </w:rPr>
        <w:t> </w:t>
      </w:r>
      <w:r>
        <w:rPr>
          <w:spacing w:val="-1"/>
        </w:rPr>
        <w:t>adequate pressure</w:t>
      </w:r>
      <w:r>
        <w:rPr>
          <w:spacing w:val="-2"/>
        </w:rPr>
        <w:t> </w:t>
      </w:r>
      <w:r>
        <w:rPr/>
        <w:t>in</w:t>
      </w:r>
      <w:r>
        <w:rPr>
          <w:spacing w:val="-1"/>
        </w:rPr>
        <w:t> the</w:t>
      </w:r>
      <w:r>
        <w:rPr/>
        <w:t> </w:t>
      </w:r>
      <w:r>
        <w:rPr>
          <w:spacing w:val="-1"/>
        </w:rPr>
        <w:t>acute</w:t>
      </w:r>
      <w:r>
        <w:rPr/>
        <w:t> </w:t>
      </w:r>
      <w:r>
        <w:rPr>
          <w:spacing w:val="-1"/>
        </w:rPr>
        <w:t>care</w:t>
      </w:r>
      <w:r>
        <w:rPr/>
        <w:t> </w:t>
      </w:r>
      <w:r>
        <w:rPr>
          <w:spacing w:val="-1"/>
        </w:rPr>
        <w:t>facility</w:t>
      </w:r>
      <w:r>
        <w:rPr>
          <w:spacing w:val="1"/>
        </w:rPr>
        <w:t> </w:t>
      </w:r>
      <w:r>
        <w:rPr>
          <w:spacing w:val="-1"/>
        </w:rPr>
        <w:t>could not</w:t>
      </w:r>
      <w:r>
        <w:rPr/>
        <w:t> </w:t>
      </w:r>
      <w:r>
        <w:rPr>
          <w:spacing w:val="-1"/>
        </w:rPr>
        <w:t>be</w:t>
      </w:r>
      <w:r>
        <w:rPr>
          <w:spacing w:val="-2"/>
        </w:rPr>
        <w:t> </w:t>
      </w:r>
      <w:r>
        <w:rPr>
          <w:spacing w:val="-1"/>
        </w:rPr>
        <w:t>attained</w:t>
      </w:r>
      <w:r>
        <w:rPr>
          <w:spacing w:val="-2"/>
        </w:rPr>
        <w:t> </w:t>
      </w:r>
      <w:r>
        <w:rPr>
          <w:spacing w:val="-1"/>
        </w:rPr>
        <w:t>because</w:t>
      </w:r>
      <w:r>
        <w:rPr>
          <w:spacing w:val="1"/>
        </w:rPr>
        <w:t> </w:t>
      </w:r>
      <w:r>
        <w:rPr>
          <w:spacing w:val="-1"/>
        </w:rPr>
        <w:t>700</w:t>
      </w:r>
      <w:r>
        <w:rPr>
          <w:spacing w:val="-2"/>
        </w:rPr>
        <w:t> </w:t>
      </w:r>
      <w:r>
        <w:rPr>
          <w:spacing w:val="-1"/>
        </w:rPr>
        <w:t>flush</w:t>
      </w:r>
      <w:r>
        <w:rPr>
          <w:spacing w:val="68"/>
        </w:rPr>
        <w:t> </w:t>
      </w:r>
      <w:r>
        <w:rPr>
          <w:spacing w:val="-1"/>
        </w:rPr>
        <w:t>valves</w:t>
      </w:r>
      <w:r>
        <w:rPr>
          <w:spacing w:val="-2"/>
        </w:rPr>
        <w:t> </w:t>
      </w:r>
      <w:r>
        <w:rPr/>
        <w:t>were</w:t>
      </w:r>
      <w:r>
        <w:rPr>
          <w:spacing w:val="-2"/>
        </w:rPr>
        <w:t> </w:t>
      </w:r>
      <w:r>
        <w:rPr>
          <w:spacing w:val="-1"/>
        </w:rPr>
        <w:t>open.</w:t>
      </w:r>
      <w:r>
        <w:rPr/>
        <w:t> </w:t>
      </w:r>
      <w:r>
        <w:rPr>
          <w:spacing w:val="-1"/>
        </w:rPr>
        <w:t>Staff</w:t>
      </w:r>
      <w:r>
        <w:rPr/>
        <w:t> </w:t>
      </w:r>
      <w:r>
        <w:rPr>
          <w:spacing w:val="-2"/>
        </w:rPr>
        <w:t>had</w:t>
      </w:r>
      <w:r>
        <w:rPr>
          <w:spacing w:val="-1"/>
        </w:rPr>
        <w:t> </w:t>
      </w:r>
      <w:r>
        <w:rPr/>
        <w:t>to</w:t>
      </w:r>
      <w:r>
        <w:rPr>
          <w:spacing w:val="-1"/>
        </w:rPr>
        <w:t> manually</w:t>
      </w:r>
      <w:r>
        <w:rPr>
          <w:spacing w:val="-2"/>
        </w:rPr>
        <w:t> </w:t>
      </w:r>
      <w:r>
        <w:rPr>
          <w:spacing w:val="-1"/>
        </w:rPr>
        <w:t>close</w:t>
      </w:r>
      <w:r>
        <w:rPr>
          <w:spacing w:val="-2"/>
        </w:rPr>
        <w:t> </w:t>
      </w:r>
      <w:r>
        <w:rPr/>
        <w:t>the </w:t>
      </w:r>
      <w:r>
        <w:rPr>
          <w:spacing w:val="-2"/>
        </w:rPr>
        <w:t>flush</w:t>
      </w:r>
      <w:r>
        <w:rPr>
          <w:spacing w:val="-1"/>
        </w:rPr>
        <w:t> valves</w:t>
      </w:r>
      <w:r>
        <w:rPr/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get</w:t>
      </w:r>
      <w:r>
        <w:rPr/>
        <w:t> </w:t>
      </w:r>
      <w:r>
        <w:rPr>
          <w:spacing w:val="-2"/>
        </w:rPr>
        <w:t>pressure</w:t>
      </w:r>
      <w:r>
        <w:rPr/>
        <w:t> in</w:t>
      </w:r>
      <w:r>
        <w:rPr>
          <w:spacing w:val="-4"/>
        </w:rPr>
        <w:t>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system.</w:t>
      </w:r>
    </w:p>
    <w:p>
      <w:pPr>
        <w:pStyle w:val="BodyText"/>
        <w:spacing w:line="275" w:lineRule="auto" w:before="3"/>
        <w:ind w:left="860" w:right="309" w:hanging="360"/>
        <w:jc w:val="left"/>
      </w:pP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225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26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/>
          <w:sz w:val="20"/>
        </w:rPr>
        <w:t>  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three</w:t>
      </w:r>
      <w:r>
        <w:rPr>
          <w:spacing w:val="-2"/>
        </w:rPr>
        <w:t> </w:t>
      </w:r>
      <w:r>
        <w:rPr>
          <w:spacing w:val="-1"/>
        </w:rPr>
        <w:t>2,000-gallon</w:t>
      </w:r>
      <w:r>
        <w:rPr/>
        <w:t> </w:t>
      </w:r>
      <w:r>
        <w:rPr>
          <w:spacing w:val="-2"/>
        </w:rPr>
        <w:t>dump</w:t>
      </w:r>
      <w:r>
        <w:rPr/>
        <w:t> </w:t>
      </w:r>
      <w:r>
        <w:rPr>
          <w:spacing w:val="-1"/>
        </w:rPr>
        <w:t>pools</w:t>
      </w:r>
      <w:r>
        <w:rPr>
          <w:spacing w:val="-3"/>
        </w:rPr>
        <w:t> </w:t>
      </w:r>
      <w:r>
        <w:rPr>
          <w:spacing w:val="-1"/>
        </w:rPr>
        <w:t>containing</w:t>
      </w:r>
      <w:r>
        <w:rPr/>
        <w:t> the </w:t>
      </w:r>
      <w:r>
        <w:rPr>
          <w:spacing w:val="-1"/>
        </w:rPr>
        <w:t>well</w:t>
      </w:r>
      <w:r>
        <w:rPr/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supply</w:t>
      </w:r>
      <w:r>
        <w:rPr>
          <w:spacing w:val="-2"/>
        </w:rPr>
        <w:t> </w:t>
      </w:r>
      <w:r>
        <w:rPr/>
        <w:t>could</w:t>
      </w:r>
      <w:r>
        <w:rPr>
          <w:spacing w:val="-1"/>
        </w:rPr>
        <w:t> not</w:t>
      </w:r>
      <w:r>
        <w:rPr>
          <w:spacing w:val="-2"/>
        </w:rPr>
        <w:t> </w:t>
      </w:r>
      <w:r>
        <w:rPr/>
        <w:t>keep </w:t>
      </w:r>
      <w:r>
        <w:rPr>
          <w:spacing w:val="-1"/>
        </w:rPr>
        <w:t>up</w:t>
      </w:r>
      <w:r>
        <w:rPr>
          <w:spacing w:val="-4"/>
        </w:rPr>
        <w:t> </w:t>
      </w:r>
      <w:r>
        <w:rPr/>
        <w:t>with </w:t>
      </w:r>
      <w:r>
        <w:rPr>
          <w:spacing w:val="-2"/>
        </w:rPr>
        <w:t>the</w:t>
      </w:r>
      <w:r>
        <w:rPr>
          <w:spacing w:val="59"/>
        </w:rPr>
        <w:t> </w:t>
      </w:r>
      <w:r>
        <w:rPr>
          <w:spacing w:val="-1"/>
        </w:rPr>
        <w:t>demand.</w:t>
      </w:r>
      <w:r>
        <w:rPr/>
        <w:t> </w:t>
      </w:r>
      <w:r>
        <w:rPr>
          <w:spacing w:val="-1"/>
        </w:rPr>
        <w:t>The</w:t>
      </w:r>
      <w:r>
        <w:rPr>
          <w:spacing w:val="-2"/>
        </w:rPr>
        <w:t> </w:t>
      </w:r>
      <w:r>
        <w:rPr>
          <w:spacing w:val="-1"/>
        </w:rPr>
        <w:t>facility</w:t>
      </w:r>
      <w:r>
        <w:rPr/>
        <w:t> </w:t>
      </w:r>
      <w:r>
        <w:rPr>
          <w:spacing w:val="-1"/>
        </w:rPr>
        <w:t>switched</w:t>
      </w:r>
      <w:r>
        <w:rPr/>
        <w:t> to an</w:t>
      </w:r>
      <w:r>
        <w:rPr>
          <w:spacing w:val="-1"/>
        </w:rPr>
        <w:t> 80,000-gallon </w:t>
      </w:r>
      <w:r>
        <w:rPr>
          <w:spacing w:val="-2"/>
        </w:rPr>
        <w:t>rehab</w:t>
      </w:r>
      <w:r>
        <w:rPr>
          <w:spacing w:val="-1"/>
        </w:rPr>
        <w:t> </w:t>
      </w:r>
      <w:r>
        <w:rPr/>
        <w:t>pool</w:t>
      </w:r>
      <w:r>
        <w:rPr>
          <w:spacing w:val="-3"/>
        </w:rPr>
        <w:t> </w:t>
      </w:r>
      <w:r>
        <w:rPr>
          <w:spacing w:val="-1"/>
        </w:rPr>
        <w:t>near</w:t>
      </w:r>
      <w:r>
        <w:rPr>
          <w:spacing w:val="-2"/>
        </w:rPr>
        <w:t> </w:t>
      </w:r>
      <w:r>
        <w:rPr/>
        <w:t>the </w:t>
      </w:r>
      <w:r>
        <w:rPr>
          <w:spacing w:val="-1"/>
        </w:rPr>
        <w:t>external</w:t>
      </w:r>
      <w:r>
        <w:rPr>
          <w:spacing w:val="-3"/>
        </w:rPr>
        <w:t> </w:t>
      </w:r>
      <w:r>
        <w:rPr>
          <w:spacing w:val="-1"/>
        </w:rPr>
        <w:t>hook-up </w:t>
      </w:r>
      <w:r>
        <w:rPr/>
        <w:t>and</w:t>
      </w:r>
      <w:r>
        <w:rPr>
          <w:spacing w:val="55"/>
        </w:rPr>
        <w:t> </w:t>
      </w:r>
      <w:r>
        <w:rPr>
          <w:spacing w:val="-1"/>
        </w:rPr>
        <w:t>pumped</w:t>
      </w:r>
      <w:r>
        <w:rPr/>
        <w:t> the</w:t>
      </w:r>
      <w:r>
        <w:rPr>
          <w:spacing w:val="-2"/>
        </w:rPr>
        <w:t> </w:t>
      </w:r>
      <w:r>
        <w:rPr/>
        <w:t>well</w:t>
      </w:r>
      <w:r>
        <w:rPr>
          <w:spacing w:val="-3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into</w:t>
      </w:r>
      <w:r>
        <w:rPr>
          <w:spacing w:val="1"/>
        </w:rPr>
        <w:t>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this</w:t>
      </w:r>
      <w:r>
        <w:rPr/>
        <w:t> </w:t>
      </w:r>
      <w:r>
        <w:rPr>
          <w:spacing w:val="-1"/>
        </w:rPr>
        <w:t>pool,</w:t>
      </w:r>
      <w:r>
        <w:rPr>
          <w:spacing w:val="-2"/>
        </w:rPr>
        <w:t> </w:t>
      </w:r>
      <w:r>
        <w:rPr>
          <w:spacing w:val="-1"/>
        </w:rPr>
        <w:t>from </w:t>
      </w:r>
      <w:r>
        <w:rPr/>
        <w:t>which</w:t>
      </w:r>
      <w:r>
        <w:rPr>
          <w:spacing w:val="-3"/>
        </w:rPr>
        <w:t> </w:t>
      </w:r>
      <w:r>
        <w:rPr/>
        <w:t>it </w:t>
      </w:r>
      <w:r>
        <w:rPr>
          <w:spacing w:val="-1"/>
        </w:rPr>
        <w:t>was</w:t>
      </w:r>
      <w:r>
        <w:rPr/>
        <w:t> </w:t>
      </w:r>
      <w:r>
        <w:rPr>
          <w:spacing w:val="-1"/>
        </w:rPr>
        <w:t>then</w:t>
      </w:r>
      <w:r>
        <w:rPr/>
        <w:t> </w:t>
      </w:r>
      <w:r>
        <w:rPr>
          <w:spacing w:val="-1"/>
        </w:rPr>
        <w:t>pumped</w:t>
      </w:r>
      <w:r>
        <w:rPr>
          <w:spacing w:val="-3"/>
        </w:rPr>
        <w:t> </w:t>
      </w:r>
      <w:r>
        <w:rPr/>
        <w:t>via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fire</w:t>
      </w:r>
      <w:r>
        <w:rPr>
          <w:spacing w:val="-2"/>
        </w:rPr>
        <w:t> </w:t>
      </w:r>
      <w:r>
        <w:rPr/>
        <w:t>truck </w:t>
      </w:r>
      <w:r>
        <w:rPr>
          <w:spacing w:val="-1"/>
        </w:rPr>
        <w:t>into</w:t>
      </w:r>
      <w:r>
        <w:rPr>
          <w:spacing w:val="37"/>
        </w:rPr>
        <w:t>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hospital.</w:t>
      </w:r>
      <w:r>
        <w:rPr/>
        <w:t> </w:t>
      </w:r>
      <w:r>
        <w:rPr>
          <w:spacing w:val="-1"/>
        </w:rPr>
        <w:t>Neighboring systems</w:t>
      </w:r>
      <w:r>
        <w:rPr>
          <w:spacing w:val="-3"/>
        </w:rPr>
        <w:t> </w:t>
      </w:r>
      <w:r>
        <w:rPr/>
        <w:t>also</w:t>
      </w:r>
      <w:r>
        <w:rPr>
          <w:spacing w:val="-1"/>
        </w:rPr>
        <w:t> provided</w:t>
      </w:r>
      <w:r>
        <w:rPr>
          <w:spacing w:val="-3"/>
        </w:rPr>
        <w:t> </w:t>
      </w:r>
      <w:r>
        <w:rPr>
          <w:spacing w:val="-1"/>
        </w:rPr>
        <w:t>water</w:t>
      </w:r>
      <w:r>
        <w:rPr/>
        <w:t> via</w:t>
      </w:r>
      <w:r>
        <w:rPr>
          <w:spacing w:val="-3"/>
        </w:rPr>
        <w:t> </w:t>
      </w:r>
      <w:r>
        <w:rPr/>
        <w:t>three</w:t>
      </w:r>
      <w:r>
        <w:rPr>
          <w:spacing w:val="-2"/>
        </w:rPr>
        <w:t> </w:t>
      </w:r>
      <w:r>
        <w:rPr>
          <w:spacing w:val="-1"/>
        </w:rPr>
        <w:t>1,000-2,000</w:t>
      </w:r>
      <w:r>
        <w:rPr/>
        <w:t> </w:t>
      </w:r>
      <w:r>
        <w:rPr>
          <w:spacing w:val="-1"/>
        </w:rPr>
        <w:t>gallon</w:t>
      </w:r>
      <w:r>
        <w:rPr/>
        <w:t> </w:t>
      </w:r>
      <w:r>
        <w:rPr>
          <w:spacing w:val="-1"/>
        </w:rPr>
        <w:t>U.S.</w:t>
      </w:r>
      <w:r>
        <w:rPr/>
        <w:t> </w:t>
      </w:r>
      <w:r>
        <w:rPr>
          <w:spacing w:val="-1"/>
        </w:rPr>
        <w:t>Forest</w:t>
      </w:r>
      <w:r>
        <w:rPr>
          <w:spacing w:val="59"/>
        </w:rPr>
        <w:t> </w:t>
      </w:r>
      <w:r>
        <w:rPr>
          <w:spacing w:val="-1"/>
        </w:rPr>
        <w:t>Service</w:t>
      </w:r>
      <w:r>
        <w:rPr/>
        <w:t> </w:t>
      </w:r>
      <w:r>
        <w:rPr>
          <w:spacing w:val="-1"/>
        </w:rPr>
        <w:t>tanker/pumper</w:t>
      </w:r>
      <w:r>
        <w:rPr>
          <w:spacing w:val="-2"/>
        </w:rPr>
        <w:t> </w:t>
      </w:r>
      <w:r>
        <w:rPr/>
        <w:t>trucks </w:t>
      </w:r>
      <w:r>
        <w:rPr>
          <w:spacing w:val="-1"/>
        </w:rPr>
        <w:t>that</w:t>
      </w:r>
      <w:r>
        <w:rPr>
          <w:spacing w:val="-2"/>
        </w:rPr>
        <w:t> </w:t>
      </w:r>
      <w:r>
        <w:rPr>
          <w:spacing w:val="-1"/>
        </w:rPr>
        <w:t>also</w:t>
      </w:r>
      <w:r>
        <w:rPr>
          <w:spacing w:val="1"/>
        </w:rPr>
        <w:t> </w:t>
      </w:r>
      <w:r>
        <w:rPr>
          <w:spacing w:val="-1"/>
        </w:rPr>
        <w:t>dumped</w:t>
      </w:r>
      <w:r>
        <w:rPr>
          <w:spacing w:val="2"/>
        </w:rPr>
        <w:t> </w:t>
      </w:r>
      <w:r>
        <w:rPr/>
        <w:t>their</w:t>
      </w:r>
      <w:r>
        <w:rPr>
          <w:spacing w:val="-3"/>
        </w:rPr>
        <w:t> </w:t>
      </w:r>
      <w:r>
        <w:rPr/>
        <w:t>water</w:t>
      </w:r>
      <w:r>
        <w:rPr>
          <w:spacing w:val="-1"/>
        </w:rPr>
        <w:t> into the</w:t>
      </w:r>
      <w:r>
        <w:rPr/>
        <w:t> </w:t>
      </w:r>
      <w:r>
        <w:rPr>
          <w:spacing w:val="-1"/>
        </w:rPr>
        <w:t>rehab</w:t>
      </w:r>
      <w:r>
        <w:rPr>
          <w:spacing w:val="-2"/>
        </w:rPr>
        <w:t> </w:t>
      </w:r>
      <w:r>
        <w:rPr>
          <w:spacing w:val="-1"/>
        </w:rPr>
        <w:t>pool.</w:t>
      </w:r>
    </w:p>
    <w:p>
      <w:pPr>
        <w:pStyle w:val="BodyText"/>
        <w:spacing w:line="275" w:lineRule="auto" w:before="2"/>
        <w:ind w:left="860" w:right="309" w:hanging="360"/>
        <w:jc w:val="left"/>
      </w:pP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227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28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 w:hAnsi="Times New Roman" w:cs="Times New Roman" w:eastAsia="Times New Roman"/>
          <w:sz w:val="20"/>
          <w:szCs w:val="20"/>
        </w:rPr>
        <w:t>   </w:t>
      </w:r>
      <w:r>
        <w:rPr/>
        <w:t>A </w:t>
      </w:r>
      <w:r>
        <w:rPr>
          <w:spacing w:val="-1"/>
        </w:rPr>
        <w:t>gas</w:t>
      </w:r>
      <w:r>
        <w:rPr/>
        <w:t> </w:t>
      </w:r>
      <w:r>
        <w:rPr>
          <w:spacing w:val="-1"/>
        </w:rPr>
        <w:t>tank</w:t>
      </w:r>
      <w:r>
        <w:rPr>
          <w:spacing w:val="-2"/>
        </w:rPr>
        <w:t> </w:t>
      </w:r>
      <w:r>
        <w:rPr/>
        <w:t>was </w:t>
      </w:r>
      <w:r>
        <w:rPr>
          <w:spacing w:val="-1"/>
        </w:rPr>
        <w:t>dropped</w:t>
      </w:r>
      <w:r>
        <w:rPr>
          <w:spacing w:val="-3"/>
        </w:rPr>
        <w:t> </w:t>
      </w:r>
      <w:r>
        <w:rPr/>
        <w:t>off</w:t>
      </w:r>
      <w:r>
        <w:rPr>
          <w:spacing w:val="-3"/>
        </w:rPr>
        <w:t> </w:t>
      </w:r>
      <w:r>
        <w:rPr/>
        <w:t>to</w:t>
      </w:r>
      <w:r>
        <w:rPr>
          <w:spacing w:val="-1"/>
        </w:rPr>
        <w:t> feed pumpers</w:t>
      </w:r>
      <w:r>
        <w:rPr>
          <w:spacing w:val="-3"/>
        </w:rPr>
        <w:t> </w:t>
      </w:r>
      <w:r>
        <w:rPr>
          <w:spacing w:val="-1"/>
        </w:rPr>
        <w:t>but</w:t>
      </w:r>
      <w:r>
        <w:rPr/>
        <w:t> </w:t>
      </w:r>
      <w:r>
        <w:rPr>
          <w:spacing w:val="-1"/>
        </w:rPr>
        <w:t>caught</w:t>
      </w:r>
      <w:r>
        <w:rPr/>
        <w:t> </w:t>
      </w:r>
      <w:r>
        <w:rPr>
          <w:spacing w:val="-1"/>
        </w:rPr>
        <w:t>fire</w:t>
      </w:r>
      <w:r>
        <w:rPr>
          <w:spacing w:val="-2"/>
        </w:rPr>
        <w:t> </w:t>
      </w:r>
      <w:r>
        <w:rPr/>
        <w:t>one</w:t>
      </w:r>
      <w:r>
        <w:rPr>
          <w:spacing w:val="-2"/>
        </w:rPr>
        <w:t> </w:t>
      </w:r>
      <w:r>
        <w:rPr>
          <w:spacing w:val="-1"/>
        </w:rPr>
        <w:t>evening </w:t>
      </w:r>
      <w:r>
        <w:rPr/>
        <w:t>in</w:t>
      </w:r>
      <w:r>
        <w:rPr>
          <w:spacing w:val="2"/>
        </w:rPr>
        <w:t> </w:t>
      </w:r>
      <w:r>
        <w:rPr/>
        <w:t>a </w:t>
      </w:r>
      <w:r>
        <w:rPr>
          <w:spacing w:val="-1"/>
        </w:rPr>
        <w:t>building</w:t>
      </w:r>
      <w:r>
        <w:rPr/>
        <w:t> </w:t>
      </w:r>
      <w:r>
        <w:rPr>
          <w:spacing w:val="-1"/>
        </w:rPr>
        <w:t>adjacent</w:t>
      </w:r>
      <w:r>
        <w:rPr>
          <w:spacing w:val="38"/>
        </w:rPr>
        <w:t> </w:t>
      </w:r>
      <w:r>
        <w:rPr/>
        <w:t>to</w:t>
      </w:r>
      <w:r>
        <w:rPr>
          <w:spacing w:val="-1"/>
        </w:rPr>
        <w:t> </w:t>
      </w:r>
      <w:r>
        <w:rPr/>
        <w:t>the </w:t>
      </w:r>
      <w:r>
        <w:rPr>
          <w:spacing w:val="-1"/>
        </w:rPr>
        <w:t>children</w:t>
      </w:r>
      <w:r>
        <w:rPr>
          <w:rFonts w:ascii="Calibri" w:hAnsi="Calibri" w:cs="Calibri" w:eastAsia="Calibri"/>
          <w:spacing w:val="-1"/>
        </w:rPr>
        <w:t>’</w:t>
      </w:r>
      <w:r>
        <w:rPr>
          <w:spacing w:val="-1"/>
        </w:rPr>
        <w:t>s</w:t>
      </w:r>
      <w:r>
        <w:rPr>
          <w:spacing w:val="-3"/>
        </w:rPr>
        <w:t> </w:t>
      </w:r>
      <w:r>
        <w:rPr>
          <w:spacing w:val="-1"/>
        </w:rPr>
        <w:t>hospital.</w:t>
      </w:r>
      <w:r>
        <w:rPr>
          <w:spacing w:val="-2"/>
        </w:rPr>
        <w:t> </w:t>
      </w:r>
      <w:r>
        <w:rPr>
          <w:spacing w:val="-1"/>
        </w:rPr>
        <w:t>This</w:t>
      </w:r>
      <w:r>
        <w:rPr/>
        <w:t> </w:t>
      </w:r>
      <w:r>
        <w:rPr>
          <w:spacing w:val="-1"/>
        </w:rPr>
        <w:t>fire</w:t>
      </w:r>
      <w:r>
        <w:rPr/>
        <w:t> </w:t>
      </w:r>
      <w:r>
        <w:rPr>
          <w:spacing w:val="-1"/>
        </w:rPr>
        <w:t>was</w:t>
      </w:r>
      <w:r>
        <w:rPr/>
        <w:t> </w:t>
      </w:r>
      <w:r>
        <w:rPr>
          <w:spacing w:val="-1"/>
        </w:rPr>
        <w:t>extinguished</w:t>
      </w:r>
      <w:r>
        <w:rPr/>
        <w:t> </w:t>
      </w:r>
      <w:r>
        <w:rPr>
          <w:spacing w:val="-1"/>
        </w:rPr>
        <w:t>without</w:t>
      </w:r>
      <w:r>
        <w:rPr/>
        <w:t> </w:t>
      </w:r>
      <w:r>
        <w:rPr>
          <w:spacing w:val="-1"/>
        </w:rPr>
        <w:t>incident.</w:t>
      </w:r>
    </w:p>
    <w:p>
      <w:pPr>
        <w:spacing w:after="0" w:line="275" w:lineRule="auto"/>
        <w:jc w:val="left"/>
        <w:sectPr>
          <w:pgSz w:w="12240" w:h="15840"/>
          <w:pgMar w:header="0" w:footer="1010" w:top="680" w:bottom="1200" w:left="1300" w:right="1280"/>
        </w:sectPr>
      </w:pPr>
    </w:p>
    <w:p>
      <w:pPr>
        <w:spacing w:before="42"/>
        <w:ind w:left="140" w:right="0" w:firstLine="0"/>
        <w:jc w:val="left"/>
        <w:rPr>
          <w:rFonts w:ascii="Cambria" w:hAnsi="Cambria" w:cs="Cambria" w:eastAsia="Cambria"/>
          <w:sz w:val="16"/>
          <w:szCs w:val="16"/>
        </w:rPr>
      </w:pPr>
      <w:r>
        <w:rPr>
          <w:rFonts w:ascii="Cambria"/>
          <w:spacing w:val="-1"/>
          <w:sz w:val="20"/>
        </w:rPr>
        <w:t>A</w:t>
      </w:r>
      <w:r>
        <w:rPr>
          <w:rFonts w:ascii="Cambria"/>
          <w:spacing w:val="-1"/>
          <w:sz w:val="16"/>
        </w:rPr>
        <w:t>PPENDIX</w:t>
      </w:r>
      <w:r>
        <w:rPr>
          <w:rFonts w:ascii="Cambria"/>
          <w:spacing w:val="-2"/>
          <w:sz w:val="16"/>
        </w:rPr>
        <w:t> </w:t>
      </w:r>
      <w:r>
        <w:rPr>
          <w:rFonts w:ascii="Cambria"/>
          <w:sz w:val="20"/>
        </w:rPr>
        <w:t>A:</w:t>
      </w:r>
      <w:r>
        <w:rPr>
          <w:rFonts w:ascii="Cambria"/>
          <w:spacing w:val="-13"/>
          <w:sz w:val="20"/>
        </w:rPr>
        <w:t> </w:t>
      </w:r>
      <w:r>
        <w:rPr>
          <w:rFonts w:ascii="Cambria"/>
          <w:spacing w:val="-1"/>
          <w:sz w:val="20"/>
        </w:rPr>
        <w:t>C</w:t>
      </w:r>
      <w:r>
        <w:rPr>
          <w:rFonts w:ascii="Cambria"/>
          <w:spacing w:val="-1"/>
          <w:sz w:val="16"/>
        </w:rPr>
        <w:t>ASE</w:t>
      </w:r>
      <w:r>
        <w:rPr>
          <w:rFonts w:ascii="Cambria"/>
          <w:sz w:val="16"/>
        </w:rPr>
        <w:t> </w:t>
      </w:r>
      <w:r>
        <w:rPr>
          <w:rFonts w:ascii="Cambria"/>
          <w:spacing w:val="-1"/>
          <w:sz w:val="20"/>
        </w:rPr>
        <w:t>S</w:t>
      </w:r>
      <w:r>
        <w:rPr>
          <w:rFonts w:ascii="Cambria"/>
          <w:spacing w:val="-1"/>
          <w:sz w:val="16"/>
        </w:rPr>
        <w:t>TUDIES</w:t>
      </w:r>
    </w:p>
    <w:p>
      <w:pPr>
        <w:spacing w:line="240" w:lineRule="auto" w:before="6"/>
        <w:rPr>
          <w:rFonts w:ascii="Cambria" w:hAnsi="Cambria" w:cs="Cambria" w:eastAsia="Cambria"/>
          <w:sz w:val="4"/>
          <w:szCs w:val="4"/>
        </w:rPr>
      </w:pPr>
    </w:p>
    <w:p>
      <w:pPr>
        <w:spacing w:line="20" w:lineRule="atLeast"/>
        <w:ind w:left="105" w:right="0" w:firstLine="0"/>
        <w:rPr>
          <w:rFonts w:ascii="Cambria" w:hAnsi="Cambria" w:cs="Cambria" w:eastAsia="Cambria"/>
          <w:sz w:val="2"/>
          <w:szCs w:val="2"/>
        </w:rPr>
      </w:pPr>
      <w:r>
        <w:rPr>
          <w:rFonts w:ascii="Cambria" w:hAnsi="Cambria" w:cs="Cambria" w:eastAsia="Cambria"/>
          <w:sz w:val="2"/>
          <w:szCs w:val="2"/>
        </w:rPr>
        <w:pict>
          <v:group style="width:472.5pt;height:.6pt;mso-position-horizontal-relative:char;mso-position-vertical-relative:line" coordorigin="0,0" coordsize="9450,12">
            <v:group style="position:absolute;left:6;top:6;width:9439;height:2" coordorigin="6,6" coordsize="9439,2">
              <v:shape style="position:absolute;left:6;top:6;width:9439;height:2" coordorigin="6,6" coordsize="9439,0" path="m6,6l9444,6e" filled="false" stroked="true" strokeweight=".580pt" strokecolor="#000000">
                <v:path arrowok="t"/>
              </v:shape>
            </v:group>
          </v:group>
        </w:pict>
      </w:r>
      <w:r>
        <w:rPr>
          <w:rFonts w:ascii="Cambria" w:hAnsi="Cambria" w:cs="Cambria" w:eastAsia="Cambria"/>
          <w:sz w:val="2"/>
          <w:szCs w:val="2"/>
        </w:rPr>
      </w:r>
    </w:p>
    <w:p>
      <w:pPr>
        <w:spacing w:line="240" w:lineRule="auto" w:before="0"/>
        <w:rPr>
          <w:rFonts w:ascii="Cambria" w:hAnsi="Cambria" w:cs="Cambria" w:eastAsia="Cambria"/>
          <w:sz w:val="20"/>
          <w:szCs w:val="20"/>
        </w:rPr>
      </w:pPr>
    </w:p>
    <w:p>
      <w:pPr>
        <w:spacing w:line="240" w:lineRule="auto" w:before="0"/>
        <w:rPr>
          <w:rFonts w:ascii="Cambria" w:hAnsi="Cambria" w:cs="Cambria" w:eastAsia="Cambria"/>
          <w:sz w:val="20"/>
          <w:szCs w:val="20"/>
        </w:rPr>
      </w:pPr>
    </w:p>
    <w:p>
      <w:pPr>
        <w:spacing w:line="240" w:lineRule="auto" w:before="0"/>
        <w:rPr>
          <w:rFonts w:ascii="Cambria" w:hAnsi="Cambria" w:cs="Cambria" w:eastAsia="Cambria"/>
          <w:sz w:val="20"/>
          <w:szCs w:val="20"/>
        </w:rPr>
      </w:pPr>
    </w:p>
    <w:p>
      <w:pPr>
        <w:spacing w:line="240" w:lineRule="auto" w:before="7"/>
        <w:rPr>
          <w:rFonts w:ascii="Cambria" w:hAnsi="Cambria" w:cs="Cambria" w:eastAsia="Cambria"/>
          <w:sz w:val="17"/>
          <w:szCs w:val="17"/>
        </w:rPr>
      </w:pPr>
    </w:p>
    <w:p>
      <w:pPr>
        <w:pStyle w:val="BodyText"/>
        <w:spacing w:line="240" w:lineRule="auto"/>
        <w:ind w:right="0"/>
        <w:jc w:val="left"/>
      </w:pPr>
      <w:r>
        <w:rPr/>
        <w:t>With</w:t>
      </w:r>
      <w:r>
        <w:rPr>
          <w:spacing w:val="-1"/>
        </w:rPr>
        <w:t> respect</w:t>
      </w:r>
      <w:r>
        <w:rPr>
          <w:spacing w:val="-2"/>
        </w:rPr>
        <w:t> </w:t>
      </w:r>
      <w:r>
        <w:rPr/>
        <w:t>to</w:t>
      </w:r>
      <w:r>
        <w:rPr>
          <w:spacing w:val="-1"/>
        </w:rPr>
        <w:t> human</w:t>
      </w:r>
      <w:r>
        <w:rPr>
          <w:spacing w:val="-3"/>
        </w:rPr>
        <w:t> </w:t>
      </w:r>
      <w:r>
        <w:rPr>
          <w:spacing w:val="-1"/>
        </w:rPr>
        <w:t>waste,</w:t>
      </w:r>
    </w:p>
    <w:p>
      <w:pPr>
        <w:spacing w:line="240" w:lineRule="auto" w:before="7"/>
        <w:rPr>
          <w:rFonts w:ascii="Calibri" w:hAnsi="Calibri" w:cs="Calibri" w:eastAsia="Calibri"/>
          <w:sz w:val="19"/>
          <w:szCs w:val="19"/>
        </w:rPr>
      </w:pPr>
    </w:p>
    <w:p>
      <w:pPr>
        <w:pStyle w:val="BodyText"/>
        <w:spacing w:line="275" w:lineRule="auto"/>
        <w:ind w:left="860" w:right="309" w:hanging="360"/>
        <w:jc w:val="left"/>
      </w:pPr>
      <w:r>
        <w:rPr/>
        <w:pict>
          <v:group style="position:absolute;margin-left:90.024002pt;margin-top:31.440002pt;width:10.1pt;height:29.65pt;mso-position-horizontal-relative:page;mso-position-vertical-relative:paragraph;z-index:-169168" coordorigin="1800,629" coordsize="202,593">
            <v:shape style="position:absolute;left:1800;top:629;width:202;height:271" type="#_x0000_t75" stroked="false">
              <v:imagedata r:id="rId11" o:title=""/>
            </v:shape>
            <v:shape style="position:absolute;left:1800;top:950;width:202;height:271" type="#_x0000_t75" stroked="false">
              <v:imagedata r:id="rId11" o:title=""/>
            </v:shape>
            <w10:wrap type="none"/>
          </v:group>
        </w:pict>
      </w: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229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30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/>
          <w:sz w:val="20"/>
        </w:rPr>
        <w:t>   </w:t>
      </w:r>
      <w:r>
        <w:rPr>
          <w:spacing w:val="-1"/>
        </w:rPr>
        <w:t>Neither bucket</w:t>
      </w:r>
      <w:r>
        <w:rPr/>
        <w:t> </w:t>
      </w:r>
      <w:r>
        <w:rPr>
          <w:spacing w:val="-2"/>
        </w:rPr>
        <w:t>dumping</w:t>
      </w:r>
      <w:r>
        <w:rPr>
          <w:spacing w:val="-1"/>
        </w:rPr>
        <w:t> </w:t>
      </w:r>
      <w:r>
        <w:rPr/>
        <w:t>into</w:t>
      </w:r>
      <w:r>
        <w:rPr>
          <w:spacing w:val="-2"/>
        </w:rPr>
        <w:t> </w:t>
      </w:r>
      <w:r>
        <w:rPr>
          <w:spacing w:val="-1"/>
        </w:rPr>
        <w:t>toilets</w:t>
      </w:r>
      <w:r>
        <w:rPr>
          <w:spacing w:val="2"/>
        </w:rPr>
        <w:t> </w:t>
      </w:r>
      <w:r>
        <w:rPr>
          <w:spacing w:val="-1"/>
        </w:rPr>
        <w:t>nor</w:t>
      </w:r>
      <w:r>
        <w:rPr/>
        <w:t> </w:t>
      </w:r>
      <w:r>
        <w:rPr>
          <w:spacing w:val="-1"/>
        </w:rPr>
        <w:t>"red</w:t>
      </w:r>
      <w:r>
        <w:rPr/>
        <w:t> </w:t>
      </w:r>
      <w:r>
        <w:rPr>
          <w:spacing w:val="-1"/>
        </w:rPr>
        <w:t>bagging"</w:t>
      </w:r>
      <w:r>
        <w:rPr>
          <w:spacing w:val="1"/>
        </w:rPr>
        <w:t> </w:t>
      </w:r>
      <w:r>
        <w:rPr/>
        <w:t>was </w:t>
      </w:r>
      <w:r>
        <w:rPr>
          <w:spacing w:val="-1"/>
        </w:rPr>
        <w:t>practical.</w:t>
      </w:r>
      <w:r>
        <w:rPr>
          <w:spacing w:val="-3"/>
        </w:rPr>
        <w:t> </w:t>
      </w:r>
      <w:r>
        <w:rPr>
          <w:spacing w:val="-1"/>
        </w:rPr>
        <w:t>Disposal</w:t>
      </w:r>
      <w:r>
        <w:rPr/>
        <w:t> of</w:t>
      </w:r>
      <w:r>
        <w:rPr>
          <w:spacing w:val="-3"/>
        </w:rPr>
        <w:t> </w:t>
      </w:r>
      <w:r>
        <w:rPr>
          <w:spacing w:val="-1"/>
        </w:rPr>
        <w:t>urine</w:t>
      </w:r>
      <w:r>
        <w:rPr/>
        <w:t> </w:t>
      </w:r>
      <w:r>
        <w:rPr>
          <w:spacing w:val="-1"/>
        </w:rPr>
        <w:t>from</w:t>
      </w:r>
      <w:r>
        <w:rPr>
          <w:spacing w:val="67"/>
        </w:rPr>
        <w:t> </w:t>
      </w:r>
      <w:r>
        <w:rPr>
          <w:spacing w:val="-1"/>
        </w:rPr>
        <w:t>catheter</w:t>
      </w:r>
      <w:r>
        <w:rPr/>
        <w:t> </w:t>
      </w:r>
      <w:r>
        <w:rPr>
          <w:spacing w:val="-1"/>
        </w:rPr>
        <w:t>patients' bags</w:t>
      </w:r>
      <w:r>
        <w:rPr/>
        <w:t> </w:t>
      </w:r>
      <w:r>
        <w:rPr>
          <w:spacing w:val="-1"/>
        </w:rPr>
        <w:t>even</w:t>
      </w:r>
      <w:r>
        <w:rPr/>
        <w:t> </w:t>
      </w:r>
      <w:r>
        <w:rPr>
          <w:spacing w:val="-1"/>
        </w:rPr>
        <w:t>became</w:t>
      </w:r>
      <w:r>
        <w:rPr/>
        <w:t> an</w:t>
      </w:r>
      <w:r>
        <w:rPr>
          <w:spacing w:val="-1"/>
        </w:rPr>
        <w:t> </w:t>
      </w:r>
      <w:r>
        <w:rPr>
          <w:spacing w:val="-2"/>
        </w:rPr>
        <w:t>issue.</w:t>
      </w:r>
      <w:r>
        <w:rPr/>
      </w:r>
    </w:p>
    <w:p>
      <w:pPr>
        <w:pStyle w:val="BodyText"/>
        <w:spacing w:line="240" w:lineRule="auto" w:before="11"/>
        <w:ind w:left="860" w:right="0"/>
        <w:jc w:val="both"/>
      </w:pPr>
      <w:r>
        <w:rPr>
          <w:spacing w:val="-1"/>
        </w:rPr>
        <w:t>Fifty</w:t>
      </w:r>
      <w:r>
        <w:rPr>
          <w:spacing w:val="1"/>
        </w:rPr>
        <w:t> </w:t>
      </w:r>
      <w:r>
        <w:rPr>
          <w:spacing w:val="-1"/>
        </w:rPr>
        <w:t>portable</w:t>
      </w:r>
      <w:r>
        <w:rPr>
          <w:spacing w:val="-2"/>
        </w:rPr>
        <w:t> </w:t>
      </w:r>
      <w:r>
        <w:rPr>
          <w:spacing w:val="-1"/>
        </w:rPr>
        <w:t>toilets were</w:t>
      </w:r>
      <w:r>
        <w:rPr>
          <w:spacing w:val="-2"/>
        </w:rPr>
        <w:t> </w:t>
      </w:r>
      <w:r>
        <w:rPr>
          <w:spacing w:val="-1"/>
        </w:rPr>
        <w:t>brought</w:t>
      </w:r>
      <w:r>
        <w:rPr/>
        <w:t> in</w:t>
      </w:r>
      <w:r>
        <w:rPr>
          <w:spacing w:val="-1"/>
        </w:rPr>
        <w:t> </w:t>
      </w:r>
      <w:r>
        <w:rPr/>
        <w:t>for</w:t>
      </w:r>
      <w:r>
        <w:rPr>
          <w:spacing w:val="-3"/>
        </w:rPr>
        <w:t> </w:t>
      </w:r>
      <w:r>
        <w:rPr>
          <w:spacing w:val="-1"/>
        </w:rPr>
        <w:t>staff</w:t>
      </w:r>
      <w:r>
        <w:rPr>
          <w:spacing w:val="-3"/>
        </w:rPr>
        <w:t> </w:t>
      </w:r>
      <w:r>
        <w:rPr>
          <w:spacing w:val="-1"/>
        </w:rPr>
        <w:t>use.</w:t>
      </w:r>
      <w:r>
        <w:rPr/>
      </w:r>
    </w:p>
    <w:p>
      <w:pPr>
        <w:pStyle w:val="BodyText"/>
        <w:spacing w:line="276" w:lineRule="auto" w:before="53"/>
        <w:ind w:left="860" w:right="373"/>
        <w:jc w:val="both"/>
      </w:pPr>
      <w:r>
        <w:rPr/>
        <w:t>Because </w:t>
      </w:r>
      <w:r>
        <w:rPr>
          <w:spacing w:val="-1"/>
        </w:rPr>
        <w:t>handling</w:t>
      </w:r>
      <w:r>
        <w:rPr>
          <w:spacing w:val="-3"/>
        </w:rPr>
        <w:t> </w:t>
      </w:r>
      <w:r>
        <w:rPr/>
        <w:t>of </w:t>
      </w:r>
      <w:r>
        <w:rPr>
          <w:spacing w:val="-2"/>
        </w:rPr>
        <w:t>patient</w:t>
      </w:r>
      <w:r>
        <w:rPr/>
        <w:t> </w:t>
      </w:r>
      <w:r>
        <w:rPr>
          <w:spacing w:val="-1"/>
        </w:rPr>
        <w:t>wastes</w:t>
      </w:r>
      <w:r>
        <w:rPr/>
        <w:t> </w:t>
      </w:r>
      <w:r>
        <w:rPr>
          <w:spacing w:val="-1"/>
        </w:rPr>
        <w:t>became</w:t>
      </w:r>
      <w:r>
        <w:rPr/>
        <w:t> </w:t>
      </w:r>
      <w:r>
        <w:rPr>
          <w:spacing w:val="-1"/>
        </w:rPr>
        <w:t>problematic,</w:t>
      </w:r>
      <w:r>
        <w:rPr/>
        <w:t> the</w:t>
      </w:r>
      <w:r>
        <w:rPr>
          <w:spacing w:val="-2"/>
        </w:rPr>
        <w:t> </w:t>
      </w:r>
      <w:r>
        <w:rPr>
          <w:spacing w:val="-1"/>
        </w:rPr>
        <w:t>facility's</w:t>
      </w:r>
      <w:r>
        <w:rPr/>
        <w:t> </w:t>
      </w:r>
      <w:r>
        <w:rPr>
          <w:spacing w:val="-1"/>
        </w:rPr>
        <w:t>regular</w:t>
      </w:r>
      <w:r>
        <w:rPr>
          <w:spacing w:val="-3"/>
        </w:rPr>
        <w:t> </w:t>
      </w:r>
      <w:r>
        <w:rPr>
          <w:spacing w:val="-1"/>
        </w:rPr>
        <w:t>toilets</w:t>
      </w:r>
      <w:r>
        <w:rPr/>
        <w:t> </w:t>
      </w:r>
      <w:r>
        <w:rPr>
          <w:spacing w:val="-1"/>
        </w:rPr>
        <w:t>had to</w:t>
      </w:r>
      <w:r>
        <w:rPr>
          <w:spacing w:val="1"/>
        </w:rPr>
        <w:t> </w:t>
      </w:r>
      <w:r>
        <w:rPr>
          <w:spacing w:val="-2"/>
        </w:rPr>
        <w:t>be</w:t>
      </w:r>
      <w:r>
        <w:rPr>
          <w:spacing w:val="67"/>
        </w:rPr>
        <w:t> </w:t>
      </w:r>
      <w:r>
        <w:rPr>
          <w:spacing w:val="-1"/>
        </w:rPr>
        <w:t>brought</w:t>
      </w:r>
      <w:r>
        <w:rPr>
          <w:spacing w:val="1"/>
        </w:rPr>
        <w:t> </w:t>
      </w:r>
      <w:r>
        <w:rPr>
          <w:spacing w:val="-1"/>
        </w:rPr>
        <w:t>back</w:t>
      </w:r>
      <w:r>
        <w:rPr>
          <w:spacing w:val="-2"/>
        </w:rPr>
        <w:t> </w:t>
      </w:r>
      <w:r>
        <w:rPr/>
        <w:t>on</w:t>
      </w:r>
      <w:r>
        <w:rPr>
          <w:spacing w:val="-1"/>
        </w:rPr>
        <w:t> line </w:t>
      </w:r>
      <w:r>
        <w:rPr/>
        <w:t>in</w:t>
      </w:r>
      <w:r>
        <w:rPr>
          <w:spacing w:val="-1"/>
        </w:rPr>
        <w:t> </w:t>
      </w:r>
      <w:r>
        <w:rPr/>
        <w:t>a</w:t>
      </w:r>
      <w:r>
        <w:rPr>
          <w:spacing w:val="1"/>
        </w:rPr>
        <w:t> </w:t>
      </w:r>
      <w:r>
        <w:rPr>
          <w:spacing w:val="-1"/>
        </w:rPr>
        <w:t>slow,</w:t>
      </w:r>
      <w:r>
        <w:rPr>
          <w:spacing w:val="-2"/>
        </w:rPr>
        <w:t> </w:t>
      </w:r>
      <w:r>
        <w:rPr>
          <w:spacing w:val="-1"/>
        </w:rPr>
        <w:t>careful,</w:t>
      </w:r>
      <w:r>
        <w:rPr>
          <w:spacing w:val="-2"/>
        </w:rPr>
        <w:t> </w:t>
      </w:r>
      <w:r>
        <w:rPr>
          <w:spacing w:val="-1"/>
        </w:rPr>
        <w:t>and controlled</w:t>
      </w:r>
      <w:r>
        <w:rPr>
          <w:spacing w:val="-2"/>
        </w:rPr>
        <w:t> </w:t>
      </w:r>
      <w:r>
        <w:rPr>
          <w:spacing w:val="-1"/>
        </w:rPr>
        <w:t>manner,</w:t>
      </w:r>
      <w:r>
        <w:rPr>
          <w:spacing w:val="-2"/>
        </w:rPr>
        <w:t> </w:t>
      </w:r>
      <w:r>
        <w:rPr/>
        <w:t>one</w:t>
      </w:r>
      <w:r>
        <w:rPr>
          <w:spacing w:val="-2"/>
        </w:rPr>
        <w:t> </w:t>
      </w:r>
      <w:r>
        <w:rPr>
          <w:spacing w:val="-1"/>
        </w:rPr>
        <w:t>section at</w:t>
      </w:r>
      <w:r>
        <w:rPr/>
        <w:t> a</w:t>
      </w:r>
      <w:r>
        <w:rPr>
          <w:spacing w:val="-2"/>
        </w:rPr>
        <w:t> </w:t>
      </w:r>
      <w:r>
        <w:rPr>
          <w:spacing w:val="-1"/>
        </w:rPr>
        <w:t>time,</w:t>
      </w:r>
      <w:r>
        <w:rPr>
          <w:spacing w:val="-2"/>
        </w:rPr>
        <w:t> </w:t>
      </w:r>
      <w:r>
        <w:rPr>
          <w:spacing w:val="-1"/>
        </w:rPr>
        <w:t>to </w:t>
      </w:r>
      <w:r>
        <w:rPr/>
        <w:t>make</w:t>
      </w:r>
      <w:r>
        <w:rPr>
          <w:spacing w:val="79"/>
        </w:rPr>
        <w:t> </w:t>
      </w:r>
      <w:r>
        <w:rPr>
          <w:spacing w:val="-1"/>
        </w:rPr>
        <w:t>sure</w:t>
      </w:r>
      <w:r>
        <w:rPr/>
        <w:t> </w:t>
      </w:r>
      <w:r>
        <w:rPr>
          <w:spacing w:val="-1"/>
        </w:rPr>
        <w:t>valves</w:t>
      </w:r>
      <w:r>
        <w:rPr>
          <w:spacing w:val="-2"/>
        </w:rPr>
        <w:t> </w:t>
      </w:r>
      <w:r>
        <w:rPr>
          <w:spacing w:val="-1"/>
        </w:rPr>
        <w:t>held.</w:t>
      </w:r>
    </w:p>
    <w:p>
      <w:pPr>
        <w:spacing w:line="240" w:lineRule="auto" w:before="4"/>
        <w:rPr>
          <w:rFonts w:ascii="Calibri" w:hAnsi="Calibri" w:cs="Calibri" w:eastAsia="Calibri"/>
          <w:sz w:val="16"/>
          <w:szCs w:val="16"/>
        </w:rPr>
      </w:pPr>
    </w:p>
    <w:p>
      <w:pPr>
        <w:pStyle w:val="BodyText"/>
        <w:spacing w:line="240" w:lineRule="auto"/>
        <w:ind w:right="0"/>
        <w:jc w:val="left"/>
      </w:pPr>
      <w:r>
        <w:rPr>
          <w:spacing w:val="-1"/>
        </w:rPr>
        <w:t>After</w:t>
      </w:r>
      <w:r>
        <w:rPr/>
        <w:t> </w:t>
      </w:r>
      <w:r>
        <w:rPr>
          <w:spacing w:val="-1"/>
        </w:rPr>
        <w:t>Hurricane</w:t>
      </w:r>
      <w:r>
        <w:rPr>
          <w:spacing w:val="-2"/>
        </w:rPr>
        <w:t> </w:t>
      </w:r>
      <w:r>
        <w:rPr>
          <w:spacing w:val="-1"/>
        </w:rPr>
        <w:t>Floyd,</w:t>
      </w:r>
    </w:p>
    <w:p>
      <w:pPr>
        <w:spacing w:line="240" w:lineRule="auto" w:before="11"/>
        <w:rPr>
          <w:rFonts w:ascii="Calibri" w:hAnsi="Calibri" w:cs="Calibri" w:eastAsia="Calibri"/>
          <w:sz w:val="15"/>
          <w:szCs w:val="15"/>
        </w:rPr>
      </w:pPr>
    </w:p>
    <w:p>
      <w:pPr>
        <w:pStyle w:val="BodyText"/>
        <w:spacing w:line="240" w:lineRule="auto" w:before="56"/>
        <w:ind w:left="860" w:right="0"/>
        <w:jc w:val="left"/>
      </w:pPr>
      <w:r>
        <w:rPr/>
        <w:pict>
          <v:group style="position:absolute;margin-left:90.024002pt;margin-top:2.233639pt;width:10.1pt;height:45.6pt;mso-position-horizontal-relative:page;mso-position-vertical-relative:paragraph;z-index:7624" coordorigin="1800,45" coordsize="202,912">
            <v:shape style="position:absolute;left:1800;top:45;width:202;height:271" type="#_x0000_t75" stroked="false">
              <v:imagedata r:id="rId11" o:title=""/>
            </v:shape>
            <v:shape style="position:absolute;left:1800;top:366;width:202;height:271" type="#_x0000_t75" stroked="false">
              <v:imagedata r:id="rId11" o:title=""/>
            </v:shape>
            <v:shape style="position:absolute;left:1800;top:685;width:202;height:271" type="#_x0000_t75" stroked="false">
              <v:imagedata r:id="rId11" o:title=""/>
            </v:shape>
            <w10:wrap type="none"/>
          </v:group>
        </w:pic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facility</w:t>
      </w:r>
      <w:r>
        <w:rPr/>
        <w:t> is</w:t>
      </w:r>
      <w:r>
        <w:rPr>
          <w:spacing w:val="-3"/>
        </w:rPr>
        <w:t> </w:t>
      </w:r>
      <w:r>
        <w:rPr>
          <w:spacing w:val="-1"/>
        </w:rPr>
        <w:t>now</w:t>
      </w:r>
      <w:r>
        <w:rPr>
          <w:spacing w:val="-2"/>
        </w:rPr>
        <w:t> </w:t>
      </w:r>
      <w:r>
        <w:rPr/>
        <w:t>a</w:t>
      </w:r>
      <w:r>
        <w:rPr>
          <w:spacing w:val="-2"/>
        </w:rPr>
        <w:t> </w:t>
      </w:r>
      <w:r>
        <w:rPr>
          <w:spacing w:val="-1"/>
        </w:rPr>
        <w:t>1.5-million-square-foot</w:t>
      </w:r>
      <w:r>
        <w:rPr>
          <w:spacing w:val="-2"/>
        </w:rPr>
        <w:t> </w:t>
      </w:r>
      <w:r>
        <w:rPr>
          <w:spacing w:val="-1"/>
        </w:rPr>
        <w:t>hospital</w:t>
      </w:r>
      <w:r>
        <w:rPr>
          <w:spacing w:val="-3"/>
        </w:rPr>
        <w:t> </w:t>
      </w:r>
      <w:r>
        <w:rPr>
          <w:spacing w:val="-1"/>
        </w:rPr>
        <w:t>complex.</w:t>
      </w:r>
    </w:p>
    <w:p>
      <w:pPr>
        <w:pStyle w:val="BodyText"/>
        <w:spacing w:line="240" w:lineRule="auto" w:before="53"/>
        <w:ind w:left="860" w:right="0"/>
        <w:jc w:val="left"/>
      </w:pPr>
      <w:r>
        <w:rPr/>
        <w:t>A </w:t>
      </w:r>
      <w:r>
        <w:rPr>
          <w:spacing w:val="-1"/>
        </w:rPr>
        <w:t>new</w:t>
      </w:r>
      <w:r>
        <w:rPr>
          <w:spacing w:val="-2"/>
        </w:rPr>
        <w:t> </w:t>
      </w:r>
      <w:r>
        <w:rPr/>
        <w:t>well</w:t>
      </w:r>
      <w:r>
        <w:rPr>
          <w:spacing w:val="-3"/>
        </w:rPr>
        <w:t> </w:t>
      </w:r>
      <w:r>
        <w:rPr/>
        <w:t>was </w:t>
      </w:r>
      <w:r>
        <w:rPr>
          <w:spacing w:val="-1"/>
        </w:rPr>
        <w:t>drilled</w:t>
      </w:r>
      <w:r>
        <w:rPr>
          <w:spacing w:val="-3"/>
        </w:rPr>
        <w:t> </w:t>
      </w:r>
      <w:r>
        <w:rPr/>
        <w:t>with</w:t>
      </w:r>
      <w:r>
        <w:rPr>
          <w:spacing w:val="-1"/>
        </w:rPr>
        <w:t> 700-gpm</w:t>
      </w:r>
      <w:r>
        <w:rPr>
          <w:spacing w:val="-2"/>
        </w:rPr>
        <w:t> </w:t>
      </w:r>
      <w:r>
        <w:rPr>
          <w:spacing w:val="-1"/>
        </w:rPr>
        <w:t>capacity</w:t>
      </w:r>
      <w:r>
        <w:rPr/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/>
        <w:t>run</w:t>
      </w:r>
      <w:r>
        <w:rPr>
          <w:spacing w:val="-2"/>
        </w:rPr>
        <w:t> </w:t>
      </w:r>
      <w:r>
        <w:rPr>
          <w:spacing w:val="-1"/>
        </w:rPr>
        <w:t>all</w:t>
      </w:r>
      <w:r>
        <w:rPr/>
        <w:t> of </w:t>
      </w:r>
      <w:r>
        <w:rPr>
          <w:spacing w:val="-2"/>
        </w:rPr>
        <w:t>the</w:t>
      </w:r>
      <w:r>
        <w:rPr/>
        <w:t> </w:t>
      </w:r>
      <w:r>
        <w:rPr>
          <w:spacing w:val="-1"/>
        </w:rPr>
        <w:t>hospital</w:t>
      </w:r>
      <w:r>
        <w:rPr/>
        <w:t> </w:t>
      </w:r>
      <w:r>
        <w:rPr>
          <w:spacing w:val="-1"/>
        </w:rPr>
        <w:t>complex.</w:t>
      </w:r>
    </w:p>
    <w:p>
      <w:pPr>
        <w:pStyle w:val="BodyText"/>
        <w:spacing w:line="275" w:lineRule="auto" w:before="50"/>
        <w:ind w:left="860" w:right="309"/>
        <w:jc w:val="left"/>
      </w:pPr>
      <w:r>
        <w:rPr/>
        <w:pict>
          <v:group style="position:absolute;margin-left:90.024002pt;margin-top:48.844528pt;width:10.1pt;height:29.65pt;mso-position-horizontal-relative:page;mso-position-vertical-relative:paragraph;z-index:7648" coordorigin="1800,977" coordsize="202,593">
            <v:shape style="position:absolute;left:1800;top:977;width:202;height:271" type="#_x0000_t75" stroked="false">
              <v:imagedata r:id="rId11" o:title=""/>
            </v:shape>
            <v:shape style="position:absolute;left:1800;top:1298;width:202;height:271" type="#_x0000_t75" stroked="false">
              <v:imagedata r:id="rId11" o:title=""/>
            </v:shape>
            <w10:wrap type="none"/>
          </v:group>
        </w:pict>
      </w:r>
      <w:r>
        <w:rPr>
          <w:spacing w:val="-1"/>
        </w:rPr>
        <w:t>The</w:t>
      </w:r>
      <w:r>
        <w:rPr>
          <w:spacing w:val="1"/>
        </w:rPr>
        <w:t> </w:t>
      </w:r>
      <w:r>
        <w:rPr>
          <w:spacing w:val="-1"/>
        </w:rPr>
        <w:t>new</w:t>
      </w:r>
      <w:r>
        <w:rPr>
          <w:spacing w:val="1"/>
        </w:rPr>
        <w:t> </w:t>
      </w:r>
      <w:r>
        <w:rPr>
          <w:spacing w:val="-1"/>
        </w:rPr>
        <w:t>well</w:t>
      </w:r>
      <w:r>
        <w:rPr/>
        <w:t> is</w:t>
      </w:r>
      <w:r>
        <w:rPr>
          <w:spacing w:val="-2"/>
        </w:rPr>
        <w:t> </w:t>
      </w:r>
      <w:r>
        <w:rPr>
          <w:spacing w:val="-1"/>
        </w:rPr>
        <w:t>equipped</w:t>
      </w:r>
      <w:r>
        <w:rPr/>
        <w:t> with</w:t>
      </w:r>
      <w:r>
        <w:rPr>
          <w:spacing w:val="-1"/>
        </w:rPr>
        <w:t> </w:t>
      </w:r>
      <w:r>
        <w:rPr/>
        <w:t>a </w:t>
      </w:r>
      <w:r>
        <w:rPr>
          <w:spacing w:val="-1"/>
        </w:rPr>
        <w:t>sodium</w:t>
      </w:r>
      <w:r>
        <w:rPr>
          <w:spacing w:val="-2"/>
        </w:rPr>
        <w:t> </w:t>
      </w:r>
      <w:r>
        <w:rPr>
          <w:spacing w:val="-1"/>
        </w:rPr>
        <w:t>hypochlorite</w:t>
      </w:r>
      <w:r>
        <w:rPr>
          <w:spacing w:val="-2"/>
        </w:rPr>
        <w:t> </w:t>
      </w:r>
      <w:r>
        <w:rPr>
          <w:spacing w:val="-1"/>
        </w:rPr>
        <w:t>chlorination system and hydropneumatic</w:t>
      </w:r>
      <w:r>
        <w:rPr>
          <w:spacing w:val="61"/>
        </w:rPr>
        <w:t> </w:t>
      </w:r>
      <w:r>
        <w:rPr>
          <w:spacing w:val="-1"/>
        </w:rPr>
        <w:t>tank;</w:t>
      </w:r>
      <w:r>
        <w:rPr/>
        <w:t> </w:t>
      </w:r>
      <w:r>
        <w:rPr>
          <w:spacing w:val="-1"/>
        </w:rPr>
        <w:t>disinfectant</w:t>
      </w:r>
      <w:r>
        <w:rPr/>
        <w:t> </w:t>
      </w:r>
      <w:r>
        <w:rPr>
          <w:spacing w:val="-2"/>
        </w:rPr>
        <w:t>is</w:t>
      </w:r>
      <w:r>
        <w:rPr/>
        <w:t> </w:t>
      </w:r>
      <w:r>
        <w:rPr>
          <w:spacing w:val="-1"/>
        </w:rPr>
        <w:t>piped</w:t>
      </w:r>
      <w:r>
        <w:rPr/>
        <w:t> </w:t>
      </w:r>
      <w:r>
        <w:rPr>
          <w:spacing w:val="-1"/>
        </w:rPr>
        <w:t>into</w:t>
      </w:r>
      <w:r>
        <w:rPr>
          <w:spacing w:val="1"/>
        </w:rPr>
        <w:t> </w:t>
      </w:r>
      <w:r>
        <w:rPr>
          <w:spacing w:val="-2"/>
        </w:rPr>
        <w:t>the</w:t>
      </w:r>
      <w:r>
        <w:rPr/>
        <w:t> </w:t>
      </w:r>
      <w:r>
        <w:rPr>
          <w:spacing w:val="-2"/>
        </w:rPr>
        <w:t>system</w:t>
      </w:r>
      <w:r>
        <w:rPr>
          <w:spacing w:val="3"/>
        </w:rPr>
        <w:t> </w:t>
      </w:r>
      <w:r>
        <w:rPr>
          <w:spacing w:val="-1"/>
        </w:rPr>
        <w:t>using </w:t>
      </w:r>
      <w:r>
        <w:rPr/>
        <w:t>a</w:t>
      </w:r>
      <w:r>
        <w:rPr>
          <w:spacing w:val="-2"/>
        </w:rPr>
        <w:t> </w:t>
      </w:r>
      <w:r>
        <w:rPr>
          <w:spacing w:val="-1"/>
        </w:rPr>
        <w:t>spool</w:t>
      </w:r>
      <w:r>
        <w:rPr/>
        <w:t> </w:t>
      </w:r>
      <w:r>
        <w:rPr>
          <w:spacing w:val="-1"/>
        </w:rPr>
        <w:t>piece</w:t>
      </w:r>
      <w:r>
        <w:rPr/>
        <w:t> that</w:t>
      </w:r>
      <w:r>
        <w:rPr>
          <w:spacing w:val="-2"/>
        </w:rPr>
        <w:t> </w:t>
      </w:r>
      <w:r>
        <w:rPr/>
        <w:t>is </w:t>
      </w:r>
      <w:r>
        <w:rPr>
          <w:spacing w:val="-1"/>
        </w:rPr>
        <w:t>removed</w:t>
      </w:r>
      <w:r>
        <w:rPr>
          <w:spacing w:val="-3"/>
        </w:rPr>
        <w:t> </w:t>
      </w:r>
      <w:r>
        <w:rPr>
          <w:spacing w:val="-1"/>
        </w:rPr>
        <w:t>when</w:t>
      </w:r>
      <w:r>
        <w:rPr/>
        <w:t> </w:t>
      </w:r>
      <w:r>
        <w:rPr>
          <w:spacing w:val="-1"/>
        </w:rPr>
        <w:t>not</w:t>
      </w:r>
      <w:r>
        <w:rPr/>
        <w:t> in</w:t>
      </w:r>
      <w:r>
        <w:rPr>
          <w:spacing w:val="-1"/>
        </w:rPr>
        <w:t> </w:t>
      </w:r>
      <w:r>
        <w:rPr>
          <w:spacing w:val="-2"/>
        </w:rPr>
        <w:t>use</w:t>
      </w:r>
      <w:r>
        <w:rPr>
          <w:spacing w:val="51"/>
        </w:rPr>
        <w:t> </w:t>
      </w:r>
      <w:r>
        <w:rPr>
          <w:spacing w:val="-1"/>
        </w:rPr>
        <w:t>(photos</w:t>
      </w:r>
      <w:r>
        <w:rPr>
          <w:spacing w:val="-2"/>
        </w:rPr>
        <w:t> </w:t>
      </w:r>
      <w:r>
        <w:rPr/>
        <w:t>on</w:t>
      </w:r>
      <w:r>
        <w:rPr>
          <w:spacing w:val="-1"/>
        </w:rPr>
        <w:t> next page).</w:t>
      </w:r>
    </w:p>
    <w:p>
      <w:pPr>
        <w:pStyle w:val="BodyText"/>
        <w:spacing w:line="281" w:lineRule="auto" w:before="13"/>
        <w:ind w:left="860" w:right="636"/>
        <w:jc w:val="left"/>
      </w:pPr>
      <w:r>
        <w:rPr>
          <w:spacing w:val="-1"/>
        </w:rPr>
        <w:t>Additional</w:t>
      </w:r>
      <w:r>
        <w:rPr/>
        <w:t> </w:t>
      </w:r>
      <w:r>
        <w:rPr>
          <w:spacing w:val="-1"/>
        </w:rPr>
        <w:t>power</w:t>
      </w:r>
      <w:r>
        <w:rPr/>
        <w:t> </w:t>
      </w:r>
      <w:r>
        <w:rPr>
          <w:spacing w:val="-1"/>
        </w:rPr>
        <w:t>generator</w:t>
      </w:r>
      <w:r>
        <w:rPr/>
        <w:t> </w:t>
      </w:r>
      <w:r>
        <w:rPr>
          <w:spacing w:val="-1"/>
        </w:rPr>
        <w:t>capacity</w:t>
      </w:r>
      <w:r>
        <w:rPr/>
        <w:t> </w:t>
      </w:r>
      <w:r>
        <w:rPr>
          <w:spacing w:val="-1"/>
        </w:rPr>
        <w:t>has</w:t>
      </w:r>
      <w:r>
        <w:rPr/>
        <w:t> </w:t>
      </w:r>
      <w:r>
        <w:rPr>
          <w:spacing w:val="-1"/>
        </w:rPr>
        <w:t>been</w:t>
      </w:r>
      <w:r>
        <w:rPr/>
        <w:t> </w:t>
      </w:r>
      <w:r>
        <w:rPr>
          <w:spacing w:val="-2"/>
        </w:rPr>
        <w:t>installed</w:t>
      </w:r>
      <w:r>
        <w:rPr>
          <w:spacing w:val="-1"/>
        </w:rPr>
        <w:t> </w:t>
      </w:r>
      <w:r>
        <w:rPr/>
        <w:t>to</w:t>
      </w:r>
      <w:r>
        <w:rPr>
          <w:spacing w:val="1"/>
        </w:rPr>
        <w:t> </w:t>
      </w:r>
      <w:r>
        <w:rPr/>
        <w:t>run</w:t>
      </w:r>
      <w:r>
        <w:rPr>
          <w:spacing w:val="-2"/>
        </w:rPr>
        <w:t> </w:t>
      </w:r>
      <w:r>
        <w:rPr/>
        <w:t>all</w:t>
      </w:r>
      <w:r>
        <w:rPr>
          <w:spacing w:val="-3"/>
        </w:rPr>
        <w:t> </w:t>
      </w:r>
      <w:r>
        <w:rPr/>
        <w:t>of</w:t>
      </w:r>
      <w:r>
        <w:rPr>
          <w:spacing w:val="-3"/>
        </w:rPr>
        <w:t> </w:t>
      </w:r>
      <w:r>
        <w:rPr>
          <w:spacing w:val="-1"/>
        </w:rPr>
        <w:t>the</w:t>
      </w:r>
      <w:r>
        <w:rPr>
          <w:spacing w:val="-2"/>
        </w:rPr>
        <w:t> </w:t>
      </w:r>
      <w:r>
        <w:rPr>
          <w:spacing w:val="-1"/>
        </w:rPr>
        <w:t>medical</w:t>
      </w:r>
      <w:r>
        <w:rPr/>
        <w:t> </w:t>
      </w:r>
      <w:r>
        <w:rPr>
          <w:spacing w:val="-1"/>
        </w:rPr>
        <w:t>complex.</w:t>
      </w:r>
      <w:r>
        <w:rPr>
          <w:spacing w:val="71"/>
        </w:rPr>
        <w:t> </w:t>
      </w:r>
      <w:r>
        <w:rPr>
          <w:spacing w:val="-1"/>
        </w:rPr>
        <w:t>New</w:t>
      </w:r>
      <w:r>
        <w:rPr/>
        <w:t> </w:t>
      </w:r>
      <w:r>
        <w:rPr>
          <w:spacing w:val="-1"/>
        </w:rPr>
        <w:t>buildings</w:t>
      </w:r>
      <w:r>
        <w:rPr>
          <w:spacing w:val="1"/>
        </w:rPr>
        <w:t> </w:t>
      </w:r>
      <w:r>
        <w:rPr/>
        <w:t>now</w:t>
      </w:r>
      <w:r>
        <w:rPr>
          <w:spacing w:val="-2"/>
        </w:rPr>
        <w:t> </w:t>
      </w:r>
      <w:r>
        <w:rPr/>
        <w:t>are </w:t>
      </w:r>
      <w:r>
        <w:rPr>
          <w:spacing w:val="-1"/>
        </w:rPr>
        <w:t>designed</w:t>
      </w:r>
      <w:r>
        <w:rPr/>
        <w:t> with </w:t>
      </w:r>
      <w:r>
        <w:rPr>
          <w:spacing w:val="-1"/>
        </w:rPr>
        <w:t>stand-alone</w:t>
      </w:r>
      <w:r>
        <w:rPr/>
        <w:t> </w:t>
      </w:r>
      <w:r>
        <w:rPr>
          <w:spacing w:val="-1"/>
        </w:rPr>
        <w:t>power</w:t>
      </w:r>
      <w:r>
        <w:rPr/>
        <w:t> </w:t>
      </w:r>
      <w:r>
        <w:rPr>
          <w:spacing w:val="-1"/>
        </w:rPr>
        <w:t>and </w:t>
      </w:r>
      <w:r>
        <w:rPr/>
        <w:t>with</w:t>
      </w:r>
      <w:r>
        <w:rPr>
          <w:spacing w:val="-4"/>
        </w:rPr>
        <w:t> </w:t>
      </w:r>
      <w:r>
        <w:rPr>
          <w:spacing w:val="-1"/>
        </w:rPr>
        <w:t>emergency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supply</w:t>
      </w:r>
      <w:r>
        <w:rPr>
          <w:spacing w:val="35"/>
        </w:rPr>
        <w:t> </w:t>
      </w:r>
      <w:r>
        <w:rPr>
          <w:spacing w:val="-1"/>
        </w:rPr>
        <w:t>hook-ups.</w:t>
      </w:r>
      <w:r>
        <w:rPr/>
      </w:r>
    </w:p>
    <w:p>
      <w:pPr>
        <w:pStyle w:val="BodyText"/>
        <w:spacing w:line="275" w:lineRule="auto"/>
        <w:ind w:left="860" w:right="309" w:hanging="360"/>
        <w:jc w:val="left"/>
      </w:pP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231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32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/>
          <w:sz w:val="20"/>
        </w:rPr>
        <w:t>   </w:t>
      </w:r>
      <w:r>
        <w:rPr>
          <w:spacing w:val="-1"/>
        </w:rPr>
        <w:t>Previous</w:t>
      </w:r>
      <w:r>
        <w:rPr>
          <w:spacing w:val="-3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cooled systems</w:t>
      </w:r>
      <w:r>
        <w:rPr/>
        <w:t> </w:t>
      </w:r>
      <w:r>
        <w:rPr>
          <w:spacing w:val="-1"/>
        </w:rPr>
        <w:t>(e.g.</w:t>
      </w:r>
      <w:r>
        <w:rPr>
          <w:spacing w:val="-2"/>
        </w:rPr>
        <w:t> </w:t>
      </w:r>
      <w:r>
        <w:rPr>
          <w:spacing w:val="-1"/>
        </w:rPr>
        <w:t>vacuum suction) </w:t>
      </w:r>
      <w:r>
        <w:rPr/>
        <w:t>were</w:t>
      </w:r>
      <w:r>
        <w:rPr>
          <w:spacing w:val="-2"/>
        </w:rPr>
        <w:t> </w:t>
      </w:r>
      <w:r>
        <w:rPr>
          <w:spacing w:val="-1"/>
        </w:rPr>
        <w:t>converted to</w:t>
      </w:r>
      <w:r>
        <w:rPr>
          <w:spacing w:val="1"/>
        </w:rPr>
        <w:t> </w:t>
      </w:r>
      <w:r>
        <w:rPr/>
        <w:t>air</w:t>
      </w:r>
      <w:r>
        <w:rPr>
          <w:spacing w:val="-3"/>
        </w:rPr>
        <w:t> </w:t>
      </w:r>
      <w:r>
        <w:rPr>
          <w:spacing w:val="-1"/>
        </w:rPr>
        <w:t>cooled</w:t>
      </w:r>
      <w:r>
        <w:rPr/>
        <w:t> </w:t>
      </w:r>
      <w:r>
        <w:rPr>
          <w:spacing w:val="-1"/>
        </w:rPr>
        <w:t>where</w:t>
      </w:r>
      <w:r>
        <w:rPr>
          <w:spacing w:val="49"/>
        </w:rPr>
        <w:t> </w:t>
      </w:r>
      <w:r>
        <w:rPr>
          <w:spacing w:val="-1"/>
        </w:rPr>
        <w:t>possible.</w:t>
      </w:r>
    </w:p>
    <w:p>
      <w:pPr>
        <w:pStyle w:val="BodyText"/>
        <w:spacing w:line="240" w:lineRule="auto"/>
        <w:ind w:left="500" w:right="0"/>
        <w:jc w:val="left"/>
      </w:pP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233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34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/>
          <w:sz w:val="20"/>
        </w:rPr>
        <w:t>   </w:t>
      </w:r>
      <w:r>
        <w:rPr/>
        <w:t>In</w:t>
      </w:r>
      <w:r>
        <w:rPr>
          <w:spacing w:val="-1"/>
        </w:rPr>
        <w:t> the</w:t>
      </w:r>
      <w:r>
        <w:rPr/>
        <w:t> </w:t>
      </w:r>
      <w:r>
        <w:rPr>
          <w:spacing w:val="-1"/>
        </w:rPr>
        <w:t>event</w:t>
      </w:r>
      <w:r>
        <w:rPr>
          <w:spacing w:val="-3"/>
        </w:rPr>
        <w:t> </w:t>
      </w:r>
      <w:r>
        <w:rPr/>
        <w:t>of</w:t>
      </w:r>
      <w:r>
        <w:rPr>
          <w:spacing w:val="-3"/>
        </w:rPr>
        <w:t> </w:t>
      </w:r>
      <w:r>
        <w:rPr>
          <w:spacing w:val="-1"/>
        </w:rPr>
        <w:t>another</w:t>
      </w:r>
      <w:r>
        <w:rPr/>
        <w:t> </w:t>
      </w:r>
      <w:r>
        <w:rPr>
          <w:spacing w:val="-1"/>
        </w:rPr>
        <w:t>disruption,</w:t>
      </w:r>
      <w:r>
        <w:rPr/>
        <w:t> </w:t>
      </w:r>
      <w:r>
        <w:rPr>
          <w:spacing w:val="-1"/>
        </w:rPr>
        <w:t>the</w:t>
      </w:r>
      <w:r>
        <w:rPr>
          <w:spacing w:val="-2"/>
        </w:rPr>
        <w:t> </w:t>
      </w:r>
      <w:r>
        <w:rPr>
          <w:spacing w:val="-1"/>
        </w:rPr>
        <w:t>medical</w:t>
      </w:r>
      <w:r>
        <w:rPr/>
        <w:t> </w:t>
      </w:r>
      <w:r>
        <w:rPr>
          <w:spacing w:val="-1"/>
        </w:rPr>
        <w:t>facility</w:t>
      </w:r>
    </w:p>
    <w:p>
      <w:pPr>
        <w:pStyle w:val="BodyText"/>
        <w:numPr>
          <w:ilvl w:val="0"/>
          <w:numId w:val="28"/>
        </w:numPr>
        <w:tabs>
          <w:tab w:pos="1581" w:val="left" w:leader="none"/>
        </w:tabs>
        <w:spacing w:line="240" w:lineRule="auto" w:before="41" w:after="0"/>
        <w:ind w:left="1580" w:right="0" w:hanging="360"/>
        <w:jc w:val="left"/>
      </w:pPr>
      <w:r>
        <w:rPr>
          <w:spacing w:val="-1"/>
        </w:rPr>
        <w:t>Should have sufficient</w:t>
      </w:r>
      <w:r>
        <w:rPr>
          <w:spacing w:val="-2"/>
        </w:rPr>
        <w:t> </w:t>
      </w:r>
      <w:r>
        <w:rPr>
          <w:spacing w:val="-1"/>
        </w:rPr>
        <w:t>water/power</w:t>
      </w:r>
      <w:r>
        <w:rPr>
          <w:spacing w:val="-3"/>
        </w:rPr>
        <w:t> </w:t>
      </w:r>
      <w:r>
        <w:rPr>
          <w:spacing w:val="-1"/>
        </w:rPr>
        <w:t>to meet</w:t>
      </w:r>
      <w:r>
        <w:rPr/>
        <w:t> </w:t>
      </w:r>
      <w:r>
        <w:rPr>
          <w:spacing w:val="-1"/>
        </w:rPr>
        <w:t>demands;</w:t>
      </w:r>
      <w:r>
        <w:rPr/>
      </w:r>
    </w:p>
    <w:p>
      <w:pPr>
        <w:pStyle w:val="BodyText"/>
        <w:numPr>
          <w:ilvl w:val="0"/>
          <w:numId w:val="28"/>
        </w:numPr>
        <w:tabs>
          <w:tab w:pos="1581" w:val="left" w:leader="none"/>
        </w:tabs>
        <w:spacing w:line="240" w:lineRule="auto" w:before="31" w:after="0"/>
        <w:ind w:left="1580" w:right="0" w:hanging="360"/>
        <w:jc w:val="left"/>
      </w:pPr>
      <w:r>
        <w:rPr/>
        <w:t>Will</w:t>
      </w:r>
      <w:r>
        <w:rPr>
          <w:spacing w:val="-1"/>
        </w:rPr>
        <w:t> still</w:t>
      </w:r>
      <w:r>
        <w:rPr/>
        <w:t> </w:t>
      </w:r>
      <w:r>
        <w:rPr>
          <w:spacing w:val="-1"/>
        </w:rPr>
        <w:t>cease</w:t>
      </w:r>
      <w:r>
        <w:rPr>
          <w:spacing w:val="-2"/>
        </w:rPr>
        <w:t> </w:t>
      </w:r>
      <w:r>
        <w:rPr>
          <w:spacing w:val="-1"/>
        </w:rPr>
        <w:t>nonessential</w:t>
      </w:r>
      <w:r>
        <w:rPr>
          <w:spacing w:val="-3"/>
        </w:rPr>
        <w:t> </w:t>
      </w:r>
      <w:r>
        <w:rPr>
          <w:spacing w:val="-1"/>
        </w:rPr>
        <w:t>functions;</w:t>
      </w:r>
      <w:r>
        <w:rPr/>
        <w:t> and</w:t>
      </w:r>
    </w:p>
    <w:p>
      <w:pPr>
        <w:pStyle w:val="BodyText"/>
        <w:numPr>
          <w:ilvl w:val="0"/>
          <w:numId w:val="28"/>
        </w:numPr>
        <w:tabs>
          <w:tab w:pos="1581" w:val="left" w:leader="none"/>
        </w:tabs>
        <w:spacing w:line="271" w:lineRule="auto" w:before="34" w:after="0"/>
        <w:ind w:left="1580" w:right="444" w:hanging="360"/>
        <w:jc w:val="left"/>
      </w:pPr>
      <w:r>
        <w:rPr/>
        <w:t>Will</w:t>
      </w:r>
      <w:r>
        <w:rPr>
          <w:spacing w:val="-1"/>
        </w:rPr>
        <w:t> close</w:t>
      </w:r>
      <w:r>
        <w:rPr>
          <w:spacing w:val="-2"/>
        </w:rPr>
        <w:t> </w:t>
      </w:r>
      <w:r>
        <w:rPr/>
        <w:t>off </w:t>
      </w:r>
      <w:r>
        <w:rPr>
          <w:spacing w:val="-1"/>
        </w:rPr>
        <w:t>nonessential</w:t>
      </w:r>
      <w:r>
        <w:rPr>
          <w:spacing w:val="-4"/>
        </w:rPr>
        <w:t> </w:t>
      </w:r>
      <w:r>
        <w:rPr/>
        <w:t>areas </w:t>
      </w:r>
      <w:r>
        <w:rPr>
          <w:spacing w:val="-1"/>
        </w:rPr>
        <w:t>for</w:t>
      </w:r>
      <w:r>
        <w:rPr/>
        <w:t> </w:t>
      </w:r>
      <w:r>
        <w:rPr>
          <w:spacing w:val="-1"/>
        </w:rPr>
        <w:t>water,</w:t>
      </w:r>
      <w:r>
        <w:rPr>
          <w:spacing w:val="-3"/>
        </w:rPr>
        <w:t> </w:t>
      </w:r>
      <w:r>
        <w:rPr>
          <w:spacing w:val="-1"/>
        </w:rPr>
        <w:t>power,</w:t>
      </w:r>
      <w:r>
        <w:rPr>
          <w:spacing w:val="-2"/>
        </w:rPr>
        <w:t> </w:t>
      </w:r>
      <w:r>
        <w:rPr>
          <w:spacing w:val="-1"/>
        </w:rPr>
        <w:t>and fire</w:t>
      </w:r>
      <w:r>
        <w:rPr>
          <w:spacing w:val="1"/>
        </w:rPr>
        <w:t> </w:t>
      </w:r>
      <w:r>
        <w:rPr>
          <w:spacing w:val="-1"/>
        </w:rPr>
        <w:t>(e.g.,</w:t>
      </w:r>
      <w:r>
        <w:rPr/>
        <w:t> </w:t>
      </w:r>
      <w:r>
        <w:rPr>
          <w:spacing w:val="-1"/>
        </w:rPr>
        <w:t>auditoriums,</w:t>
      </w:r>
      <w:r>
        <w:rPr/>
        <w:t> </w:t>
      </w:r>
      <w:r>
        <w:rPr>
          <w:spacing w:val="-1"/>
        </w:rPr>
        <w:t>sparsely</w:t>
      </w:r>
      <w:r>
        <w:rPr>
          <w:spacing w:val="61"/>
        </w:rPr>
        <w:t> </w:t>
      </w:r>
      <w:r>
        <w:rPr>
          <w:spacing w:val="-1"/>
        </w:rPr>
        <w:t>used</w:t>
      </w:r>
      <w:r>
        <w:rPr/>
        <w:t> </w:t>
      </w:r>
      <w:r>
        <w:rPr>
          <w:spacing w:val="-1"/>
        </w:rPr>
        <w:t>wings)</w:t>
      </w:r>
    </w:p>
    <w:p>
      <w:pPr>
        <w:spacing w:line="240" w:lineRule="auto" w:before="8"/>
        <w:rPr>
          <w:rFonts w:ascii="Calibri" w:hAnsi="Calibri" w:cs="Calibri" w:eastAsia="Calibri"/>
          <w:sz w:val="21"/>
          <w:szCs w:val="21"/>
        </w:rPr>
      </w:pPr>
    </w:p>
    <w:p>
      <w:pPr>
        <w:spacing w:line="200" w:lineRule="atLeast"/>
        <w:ind w:left="966" w:right="0" w:firstLine="0"/>
        <w:rPr>
          <w:rFonts w:ascii="Calibri" w:hAnsi="Calibri" w:cs="Calibri" w:eastAsia="Calibri"/>
          <w:sz w:val="20"/>
          <w:szCs w:val="20"/>
        </w:rPr>
      </w:pPr>
      <w:r>
        <w:rPr>
          <w:rFonts w:ascii="Calibri" w:hAnsi="Calibri" w:cs="Calibri" w:eastAsia="Calibri"/>
          <w:sz w:val="20"/>
          <w:szCs w:val="20"/>
        </w:rPr>
        <w:pict>
          <v:group style="width:402.8pt;height:218.7pt;mso-position-horizontal-relative:char;mso-position-vertical-relative:line" coordorigin="0,0" coordsize="8056,4374">
            <v:shape style="position:absolute;left:15;top:15;width:5673;height:4343" type="#_x0000_t75" alt="spool piece to be removed when not in use" stroked="false">
              <v:imagedata r:id="rId282" o:title=""/>
            </v:shape>
            <v:group style="position:absolute;left:8;top:8;width:5688;height:4359" coordorigin="8,8" coordsize="5688,4359">
              <v:shape style="position:absolute;left:8;top:8;width:5688;height:4359" coordorigin="8,8" coordsize="5688,4359" path="m8,4366l5695,4366,5695,8,8,8,8,4366xe" filled="false" stroked="true" strokeweight=".75pt" strokecolor="#000000">
                <v:path arrowok="t"/>
              </v:shape>
              <v:shape style="position:absolute;left:5901;top:576;width:2148;height:864" type="#_x0000_t75" alt="spool piece to be removed when not in use" stroked="false">
                <v:imagedata r:id="rId283" o:title=""/>
              </v:shape>
            </v:group>
            <v:group style="position:absolute;left:4815;top:728;width:1087;height:1088" coordorigin="4815,728" coordsize="1087,1088">
              <v:shape style="position:absolute;left:4815;top:728;width:1087;height:1088" coordorigin="4815,728" coordsize="1087,1088" path="m4858,1688l4815,1816,4943,1773,4921,1752,4893,1752,4879,1738,4893,1724,4858,1688xe" filled="true" fillcolor="#000000" stroked="false">
                <v:path arrowok="t"/>
                <v:fill type="solid"/>
              </v:shape>
              <v:shape style="position:absolute;left:4815;top:728;width:1087;height:1088" coordorigin="4815,728" coordsize="1087,1088" path="m4893,1724l4879,1738,4893,1752,4907,1738,4893,1724xe" filled="true" fillcolor="#000000" stroked="false">
                <v:path arrowok="t"/>
                <v:fill type="solid"/>
              </v:shape>
              <v:shape style="position:absolute;left:4815;top:728;width:1087;height:1088" coordorigin="4815,728" coordsize="1087,1088" path="m4907,1738l4893,1752,4921,1752,4907,1738xe" filled="true" fillcolor="#000000" stroked="false">
                <v:path arrowok="t"/>
                <v:fill type="solid"/>
              </v:shape>
              <v:shape style="position:absolute;left:4815;top:728;width:1087;height:1088" coordorigin="4815,728" coordsize="1087,1088" path="m5888,728l4893,1724,4907,1738,5902,742,5888,728xe" filled="true" fillcolor="#000000" stroked="false">
                <v:path arrowok="t"/>
                <v:fill type="solid"/>
              </v:shape>
              <v:shape style="position:absolute;left:5895;top:495;width:2161;height:1023" type="#_x0000_t202" filled="false" stroked="true" strokeweight=".75pt" strokecolor="#000000">
                <v:textbox inset="0,0,0,0">
                  <w:txbxContent>
                    <w:p>
                      <w:pPr>
                        <w:spacing w:line="276" w:lineRule="auto" w:before="71"/>
                        <w:ind w:left="144" w:right="293" w:firstLine="0"/>
                        <w:jc w:val="left"/>
                        <w:rPr>
                          <w:rFonts w:ascii="Calibri" w:hAnsi="Calibri" w:cs="Calibri" w:eastAsia="Calibri"/>
                          <w:sz w:val="22"/>
                          <w:szCs w:val="22"/>
                        </w:rPr>
                      </w:pPr>
                      <w:r>
                        <w:rPr>
                          <w:rFonts w:ascii="Calibri"/>
                          <w:spacing w:val="-1"/>
                          <w:sz w:val="22"/>
                        </w:rPr>
                        <w:t>Spool</w:t>
                      </w:r>
                      <w:r>
                        <w:rPr>
                          <w:rFonts w:ascii="Calibri"/>
                          <w:sz w:val="22"/>
                        </w:rPr>
                        <w:t> </w:t>
                      </w:r>
                      <w:r>
                        <w:rPr>
                          <w:rFonts w:ascii="Calibri"/>
                          <w:spacing w:val="-1"/>
                          <w:sz w:val="22"/>
                        </w:rPr>
                        <w:t>piece</w:t>
                      </w:r>
                      <w:r>
                        <w:rPr>
                          <w:rFonts w:ascii="Calibri"/>
                          <w:spacing w:val="-2"/>
                          <w:sz w:val="22"/>
                        </w:rPr>
                        <w:t> </w:t>
                      </w:r>
                      <w:r>
                        <w:rPr>
                          <w:rFonts w:ascii="Calibri"/>
                          <w:sz w:val="22"/>
                        </w:rPr>
                        <w:t>to</w:t>
                      </w:r>
                      <w:r>
                        <w:rPr>
                          <w:rFonts w:ascii="Calibri"/>
                          <w:spacing w:val="-1"/>
                          <w:sz w:val="22"/>
                        </w:rPr>
                        <w:t> be</w:t>
                      </w:r>
                      <w:r>
                        <w:rPr>
                          <w:rFonts w:ascii="Calibri"/>
                          <w:spacing w:val="25"/>
                          <w:sz w:val="22"/>
                        </w:rPr>
                        <w:t> </w:t>
                      </w:r>
                      <w:r>
                        <w:rPr>
                          <w:rFonts w:ascii="Calibri"/>
                          <w:spacing w:val="-1"/>
                          <w:sz w:val="22"/>
                        </w:rPr>
                        <w:t>removed</w:t>
                      </w:r>
                      <w:r>
                        <w:rPr>
                          <w:rFonts w:ascii="Calibri"/>
                          <w:sz w:val="22"/>
                        </w:rPr>
                        <w:t> </w:t>
                      </w:r>
                      <w:r>
                        <w:rPr>
                          <w:rFonts w:ascii="Calibri"/>
                          <w:spacing w:val="-1"/>
                          <w:sz w:val="22"/>
                        </w:rPr>
                        <w:t>when</w:t>
                      </w:r>
                      <w:r>
                        <w:rPr>
                          <w:rFonts w:ascii="Calibri"/>
                          <w:sz w:val="22"/>
                        </w:rPr>
                        <w:t> </w:t>
                      </w:r>
                      <w:r>
                        <w:rPr>
                          <w:rFonts w:ascii="Calibri"/>
                          <w:spacing w:val="-1"/>
                          <w:sz w:val="22"/>
                        </w:rPr>
                        <w:t>not</w:t>
                      </w:r>
                      <w:r>
                        <w:rPr>
                          <w:rFonts w:ascii="Calibri"/>
                          <w:spacing w:val="25"/>
                          <w:sz w:val="22"/>
                        </w:rPr>
                        <w:t> </w:t>
                      </w:r>
                      <w:r>
                        <w:rPr>
                          <w:rFonts w:ascii="Calibri"/>
                          <w:sz w:val="22"/>
                        </w:rPr>
                        <w:t>in</w:t>
                      </w:r>
                      <w:r>
                        <w:rPr>
                          <w:rFonts w:ascii="Calibri"/>
                          <w:spacing w:val="-1"/>
                          <w:sz w:val="22"/>
                        </w:rPr>
                        <w:t> use</w:t>
                      </w:r>
                      <w:r>
                        <w:rPr>
                          <w:rFonts w:ascii="Calibri"/>
                          <w:sz w:val="22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Calibri" w:hAnsi="Calibri" w:cs="Calibri" w:eastAsia="Calibri"/>
          <w:sz w:val="20"/>
          <w:szCs w:val="20"/>
        </w:rPr>
      </w:r>
    </w:p>
    <w:p>
      <w:pPr>
        <w:spacing w:after="0" w:line="200" w:lineRule="atLeast"/>
        <w:rPr>
          <w:rFonts w:ascii="Calibri" w:hAnsi="Calibri" w:cs="Calibri" w:eastAsia="Calibri"/>
          <w:sz w:val="20"/>
          <w:szCs w:val="20"/>
        </w:rPr>
        <w:sectPr>
          <w:pgSz w:w="12240" w:h="15840"/>
          <w:pgMar w:header="0" w:footer="1010" w:top="680" w:bottom="1200" w:left="1300" w:right="1280"/>
        </w:sectPr>
      </w:pPr>
    </w:p>
    <w:p>
      <w:pPr>
        <w:spacing w:before="42"/>
        <w:ind w:left="0" w:right="136" w:firstLine="0"/>
        <w:jc w:val="right"/>
        <w:rPr>
          <w:rFonts w:ascii="Cambria" w:hAnsi="Cambria" w:cs="Cambria" w:eastAsia="Cambria"/>
          <w:sz w:val="16"/>
          <w:szCs w:val="16"/>
        </w:rPr>
      </w:pPr>
      <w:r>
        <w:rPr>
          <w:rFonts w:ascii="Cambria"/>
          <w:spacing w:val="-1"/>
          <w:sz w:val="20"/>
        </w:rPr>
        <w:t>A</w:t>
      </w:r>
      <w:r>
        <w:rPr>
          <w:rFonts w:ascii="Cambria"/>
          <w:spacing w:val="-1"/>
          <w:sz w:val="16"/>
        </w:rPr>
        <w:t>PPENDIX </w:t>
      </w:r>
      <w:r>
        <w:rPr>
          <w:rFonts w:ascii="Cambria"/>
          <w:sz w:val="20"/>
        </w:rPr>
        <w:t>A:</w:t>
      </w:r>
      <w:r>
        <w:rPr>
          <w:rFonts w:ascii="Cambria"/>
          <w:spacing w:val="-13"/>
          <w:sz w:val="20"/>
        </w:rPr>
        <w:t> </w:t>
      </w:r>
      <w:r>
        <w:rPr>
          <w:rFonts w:ascii="Cambria"/>
          <w:spacing w:val="-1"/>
          <w:sz w:val="20"/>
        </w:rPr>
        <w:t>C</w:t>
      </w:r>
      <w:r>
        <w:rPr>
          <w:rFonts w:ascii="Cambria"/>
          <w:spacing w:val="-1"/>
          <w:sz w:val="16"/>
        </w:rPr>
        <w:t>ASE</w:t>
      </w:r>
      <w:r>
        <w:rPr>
          <w:rFonts w:ascii="Cambria"/>
          <w:sz w:val="16"/>
        </w:rPr>
        <w:t> </w:t>
      </w:r>
      <w:r>
        <w:rPr>
          <w:rFonts w:ascii="Cambria"/>
          <w:spacing w:val="-1"/>
          <w:sz w:val="20"/>
        </w:rPr>
        <w:t>S</w:t>
      </w:r>
      <w:r>
        <w:rPr>
          <w:rFonts w:ascii="Cambria"/>
          <w:spacing w:val="-1"/>
          <w:sz w:val="16"/>
        </w:rPr>
        <w:t>TUDIES</w:t>
      </w:r>
    </w:p>
    <w:p>
      <w:pPr>
        <w:spacing w:line="240" w:lineRule="auto" w:before="6"/>
        <w:rPr>
          <w:rFonts w:ascii="Cambria" w:hAnsi="Cambria" w:cs="Cambria" w:eastAsia="Cambria"/>
          <w:sz w:val="4"/>
          <w:szCs w:val="4"/>
        </w:rPr>
      </w:pPr>
    </w:p>
    <w:p>
      <w:pPr>
        <w:spacing w:line="20" w:lineRule="atLeast"/>
        <w:ind w:left="105" w:right="0" w:firstLine="0"/>
        <w:rPr>
          <w:rFonts w:ascii="Cambria" w:hAnsi="Cambria" w:cs="Cambria" w:eastAsia="Cambria"/>
          <w:sz w:val="2"/>
          <w:szCs w:val="2"/>
        </w:rPr>
      </w:pPr>
      <w:r>
        <w:rPr>
          <w:rFonts w:ascii="Cambria" w:hAnsi="Cambria" w:cs="Cambria" w:eastAsia="Cambria"/>
          <w:sz w:val="2"/>
          <w:szCs w:val="2"/>
        </w:rPr>
        <w:pict>
          <v:group style="width:472.5pt;height:.6pt;mso-position-horizontal-relative:char;mso-position-vertical-relative:line" coordorigin="0,0" coordsize="9450,12">
            <v:group style="position:absolute;left:6;top:6;width:9439;height:2" coordorigin="6,6" coordsize="9439,2">
              <v:shape style="position:absolute;left:6;top:6;width:9439;height:2" coordorigin="6,6" coordsize="9439,0" path="m6,6l9444,6e" filled="false" stroked="true" strokeweight=".580pt" strokecolor="#000000">
                <v:path arrowok="t"/>
              </v:shape>
            </v:group>
          </v:group>
        </w:pict>
      </w:r>
      <w:r>
        <w:rPr>
          <w:rFonts w:ascii="Cambria" w:hAnsi="Cambria" w:cs="Cambria" w:eastAsia="Cambria"/>
          <w:sz w:val="2"/>
          <w:szCs w:val="2"/>
        </w:rPr>
      </w:r>
    </w:p>
    <w:p>
      <w:pPr>
        <w:spacing w:line="240" w:lineRule="auto" w:before="0"/>
        <w:rPr>
          <w:rFonts w:ascii="Cambria" w:hAnsi="Cambria" w:cs="Cambria" w:eastAsia="Cambria"/>
          <w:sz w:val="20"/>
          <w:szCs w:val="20"/>
        </w:rPr>
      </w:pPr>
    </w:p>
    <w:p>
      <w:pPr>
        <w:spacing w:line="240" w:lineRule="auto" w:before="0"/>
        <w:rPr>
          <w:rFonts w:ascii="Cambria" w:hAnsi="Cambria" w:cs="Cambria" w:eastAsia="Cambria"/>
          <w:sz w:val="20"/>
          <w:szCs w:val="20"/>
        </w:rPr>
      </w:pPr>
    </w:p>
    <w:p>
      <w:pPr>
        <w:spacing w:line="240" w:lineRule="auto" w:before="0"/>
        <w:rPr>
          <w:rFonts w:ascii="Cambria" w:hAnsi="Cambria" w:cs="Cambria" w:eastAsia="Cambria"/>
          <w:sz w:val="20"/>
          <w:szCs w:val="20"/>
        </w:rPr>
      </w:pPr>
    </w:p>
    <w:p>
      <w:pPr>
        <w:spacing w:line="240" w:lineRule="auto" w:before="0"/>
        <w:rPr>
          <w:rFonts w:ascii="Cambria" w:hAnsi="Cambria" w:cs="Cambria" w:eastAsia="Cambria"/>
          <w:sz w:val="20"/>
          <w:szCs w:val="20"/>
        </w:rPr>
      </w:pPr>
    </w:p>
    <w:p>
      <w:pPr>
        <w:spacing w:line="240" w:lineRule="auto" w:before="10"/>
        <w:rPr>
          <w:rFonts w:ascii="Cambria" w:hAnsi="Cambria" w:cs="Cambria" w:eastAsia="Cambria"/>
          <w:sz w:val="16"/>
          <w:szCs w:val="16"/>
        </w:rPr>
      </w:pPr>
    </w:p>
    <w:p>
      <w:pPr>
        <w:tabs>
          <w:tab w:pos="5824" w:val="left" w:leader="none"/>
        </w:tabs>
        <w:spacing w:line="200" w:lineRule="atLeast"/>
        <w:ind w:left="290" w:right="0" w:firstLine="0"/>
        <w:rPr>
          <w:rFonts w:ascii="Cambria" w:hAnsi="Cambria" w:cs="Cambria" w:eastAsia="Cambria"/>
          <w:sz w:val="20"/>
          <w:szCs w:val="20"/>
        </w:rPr>
      </w:pPr>
      <w:r>
        <w:rPr>
          <w:rFonts w:ascii="Cambria"/>
          <w:sz w:val="20"/>
        </w:rPr>
        <w:pict>
          <v:group style="width:271pt;height:292.8pt;mso-position-horizontal-relative:char;mso-position-vertical-relative:line" coordorigin="0,0" coordsize="5420,5856">
            <v:shape style="position:absolute;left:15;top:15;width:4723;height:5825" type="#_x0000_t75" alt="spool piece" stroked="false">
              <v:imagedata r:id="rId284" o:title=""/>
            </v:shape>
            <v:group style="position:absolute;left:8;top:8;width:4738;height:5841" coordorigin="8,8" coordsize="4738,5841">
              <v:shape style="position:absolute;left:8;top:8;width:4738;height:5841" coordorigin="8,8" coordsize="4738,5841" path="m8,5848l4746,5848,4746,8,8,8,8,5848xe" filled="false" stroked="true" strokeweight=".75pt" strokecolor="#000000">
                <v:path arrowok="t"/>
              </v:shape>
            </v:group>
            <v:group style="position:absolute;left:3015;top:3015;width:2405;height:1569" coordorigin="3015,3015" coordsize="2405,1569">
              <v:shape style="position:absolute;left:3015;top:3015;width:2405;height:1569" coordorigin="3015,3015" coordsize="2405,1569" path="m3121,3072l3110,3089,5409,4583,5419,4567,3121,3072xe" filled="true" fillcolor="#000000" stroked="false">
                <v:path arrowok="t"/>
                <v:fill type="solid"/>
              </v:shape>
              <v:shape style="position:absolute;left:3015;top:3015;width:2405;height:1569" coordorigin="3015,3015" coordsize="2405,1569" path="m3015,3015l3083,3131,3110,3089,3093,3078,3104,3061,3128,3061,3148,3030,3015,3015xe" filled="true" fillcolor="#000000" stroked="false">
                <v:path arrowok="t"/>
                <v:fill type="solid"/>
              </v:shape>
              <v:shape style="position:absolute;left:3015;top:3015;width:2405;height:1569" coordorigin="3015,3015" coordsize="2405,1569" path="m3104,3061l3093,3078,3110,3089,3121,3072,3104,3061xe" filled="true" fillcolor="#000000" stroked="false">
                <v:path arrowok="t"/>
                <v:fill type="solid"/>
              </v:shape>
              <v:shape style="position:absolute;left:3015;top:3015;width:2405;height:1569" coordorigin="3015,3015" coordsize="2405,1569" path="m3128,3061l3104,3061,3121,3072,3128,3061xe" filled="true" fillcolor="#000000" stroked="false">
                <v:path arrowok="t"/>
                <v:fill type="solid"/>
              </v:shape>
            </v:group>
          </v:group>
        </w:pict>
      </w:r>
      <w:r>
        <w:rPr>
          <w:rFonts w:ascii="Cambria"/>
          <w:sz w:val="20"/>
        </w:rPr>
      </w:r>
      <w:r>
        <w:rPr>
          <w:rFonts w:ascii="Cambria"/>
          <w:sz w:val="20"/>
        </w:rPr>
        <w:tab/>
      </w:r>
      <w:r>
        <w:rPr>
          <w:rFonts w:ascii="Cambria"/>
          <w:position w:val="107"/>
          <w:sz w:val="20"/>
        </w:rPr>
        <w:pict>
          <v:group style="width:71.75pt;height:22.4pt;mso-position-horizontal-relative:char;mso-position-vertical-relative:line" coordorigin="0,0" coordsize="1435,448">
            <v:shape style="position:absolute;left:8;top:80;width:1418;height:288" type="#_x0000_t75" alt="spool piece" stroked="false">
              <v:imagedata r:id="rId285" o:title=""/>
            </v:shape>
            <v:shape style="position:absolute;left:0;top:0;width:1435;height:448" type="#_x0000_t202" filled="false" stroked="true" strokeweight=".75pt" strokecolor="#000000">
              <v:textbox inset="0,0,0,0">
                <w:txbxContent>
                  <w:p>
                    <w:pPr>
                      <w:spacing w:before="73"/>
                      <w:ind w:left="146" w:right="0" w:firstLine="0"/>
                      <w:jc w:val="left"/>
                      <w:rPr>
                        <w:rFonts w:ascii="Calibri" w:hAnsi="Calibri" w:cs="Calibri" w:eastAsia="Calibri"/>
                        <w:sz w:val="22"/>
                        <w:szCs w:val="22"/>
                      </w:rPr>
                    </w:pPr>
                    <w:r>
                      <w:rPr>
                        <w:rFonts w:ascii="Calibri"/>
                        <w:spacing w:val="-1"/>
                        <w:sz w:val="22"/>
                      </w:rPr>
                      <w:t>Spool</w:t>
                    </w:r>
                    <w:r>
                      <w:rPr>
                        <w:rFonts w:ascii="Calibri"/>
                        <w:sz w:val="22"/>
                      </w:rPr>
                      <w:t> </w:t>
                    </w:r>
                    <w:r>
                      <w:rPr>
                        <w:rFonts w:ascii="Calibri"/>
                        <w:spacing w:val="-1"/>
                        <w:sz w:val="22"/>
                      </w:rPr>
                      <w:t>piece</w:t>
                    </w:r>
                  </w:p>
                </w:txbxContent>
              </v:textbox>
              <w10:wrap type="none"/>
            </v:shape>
          </v:group>
        </w:pict>
      </w:r>
      <w:r>
        <w:rPr>
          <w:rFonts w:ascii="Cambria"/>
          <w:position w:val="107"/>
          <w:sz w:val="20"/>
        </w:rPr>
      </w:r>
    </w:p>
    <w:p>
      <w:pPr>
        <w:spacing w:after="0" w:line="200" w:lineRule="atLeast"/>
        <w:rPr>
          <w:rFonts w:ascii="Cambria" w:hAnsi="Cambria" w:cs="Cambria" w:eastAsia="Cambria"/>
          <w:sz w:val="20"/>
          <w:szCs w:val="20"/>
        </w:rPr>
        <w:sectPr>
          <w:pgSz w:w="12240" w:h="15840"/>
          <w:pgMar w:header="0" w:footer="1010" w:top="680" w:bottom="1200" w:left="1300" w:right="1280"/>
        </w:sectPr>
      </w:pPr>
    </w:p>
    <w:p>
      <w:pPr>
        <w:spacing w:before="42"/>
        <w:ind w:left="140" w:right="0" w:firstLine="0"/>
        <w:jc w:val="left"/>
        <w:rPr>
          <w:rFonts w:ascii="Cambria" w:hAnsi="Cambria" w:cs="Cambria" w:eastAsia="Cambria"/>
          <w:sz w:val="16"/>
          <w:szCs w:val="16"/>
        </w:rPr>
      </w:pPr>
      <w:r>
        <w:rPr>
          <w:rFonts w:ascii="Cambria"/>
          <w:spacing w:val="-1"/>
          <w:sz w:val="20"/>
        </w:rPr>
        <w:t>A</w:t>
      </w:r>
      <w:r>
        <w:rPr>
          <w:rFonts w:ascii="Cambria"/>
          <w:spacing w:val="-1"/>
          <w:sz w:val="16"/>
        </w:rPr>
        <w:t>PPENDIX</w:t>
      </w:r>
      <w:r>
        <w:rPr>
          <w:rFonts w:ascii="Cambria"/>
          <w:spacing w:val="-2"/>
          <w:sz w:val="16"/>
        </w:rPr>
        <w:t> </w:t>
      </w:r>
      <w:r>
        <w:rPr>
          <w:rFonts w:ascii="Cambria"/>
          <w:sz w:val="20"/>
        </w:rPr>
        <w:t>A:</w:t>
      </w:r>
      <w:r>
        <w:rPr>
          <w:rFonts w:ascii="Cambria"/>
          <w:spacing w:val="-13"/>
          <w:sz w:val="20"/>
        </w:rPr>
        <w:t> </w:t>
      </w:r>
      <w:r>
        <w:rPr>
          <w:rFonts w:ascii="Cambria"/>
          <w:spacing w:val="-1"/>
          <w:sz w:val="20"/>
        </w:rPr>
        <w:t>C</w:t>
      </w:r>
      <w:r>
        <w:rPr>
          <w:rFonts w:ascii="Cambria"/>
          <w:spacing w:val="-1"/>
          <w:sz w:val="16"/>
        </w:rPr>
        <w:t>ASE</w:t>
      </w:r>
      <w:r>
        <w:rPr>
          <w:rFonts w:ascii="Cambria"/>
          <w:sz w:val="16"/>
        </w:rPr>
        <w:t> </w:t>
      </w:r>
      <w:r>
        <w:rPr>
          <w:rFonts w:ascii="Cambria"/>
          <w:spacing w:val="-1"/>
          <w:sz w:val="20"/>
        </w:rPr>
        <w:t>S</w:t>
      </w:r>
      <w:r>
        <w:rPr>
          <w:rFonts w:ascii="Cambria"/>
          <w:spacing w:val="-1"/>
          <w:sz w:val="16"/>
        </w:rPr>
        <w:t>TUDIES</w:t>
      </w:r>
    </w:p>
    <w:p>
      <w:pPr>
        <w:spacing w:line="240" w:lineRule="auto" w:before="6"/>
        <w:rPr>
          <w:rFonts w:ascii="Cambria" w:hAnsi="Cambria" w:cs="Cambria" w:eastAsia="Cambria"/>
          <w:sz w:val="4"/>
          <w:szCs w:val="4"/>
        </w:rPr>
      </w:pPr>
    </w:p>
    <w:p>
      <w:pPr>
        <w:spacing w:line="20" w:lineRule="atLeast"/>
        <w:ind w:left="105" w:right="0" w:firstLine="0"/>
        <w:rPr>
          <w:rFonts w:ascii="Cambria" w:hAnsi="Cambria" w:cs="Cambria" w:eastAsia="Cambria"/>
          <w:sz w:val="2"/>
          <w:szCs w:val="2"/>
        </w:rPr>
      </w:pPr>
      <w:r>
        <w:rPr>
          <w:rFonts w:ascii="Cambria" w:hAnsi="Cambria" w:cs="Cambria" w:eastAsia="Cambria"/>
          <w:sz w:val="2"/>
          <w:szCs w:val="2"/>
        </w:rPr>
        <w:pict>
          <v:group style="width:472.5pt;height:.6pt;mso-position-horizontal-relative:char;mso-position-vertical-relative:line" coordorigin="0,0" coordsize="9450,12">
            <v:group style="position:absolute;left:6;top:6;width:9439;height:2" coordorigin="6,6" coordsize="9439,2">
              <v:shape style="position:absolute;left:6;top:6;width:9439;height:2" coordorigin="6,6" coordsize="9439,0" path="m6,6l9444,6e" filled="false" stroked="true" strokeweight=".580pt" strokecolor="#000000">
                <v:path arrowok="t"/>
              </v:shape>
            </v:group>
          </v:group>
        </w:pict>
      </w:r>
      <w:r>
        <w:rPr>
          <w:rFonts w:ascii="Cambria" w:hAnsi="Cambria" w:cs="Cambria" w:eastAsia="Cambria"/>
          <w:sz w:val="2"/>
          <w:szCs w:val="2"/>
        </w:rPr>
      </w:r>
    </w:p>
    <w:p>
      <w:pPr>
        <w:spacing w:line="240" w:lineRule="auto" w:before="0"/>
        <w:rPr>
          <w:rFonts w:ascii="Cambria" w:hAnsi="Cambria" w:cs="Cambria" w:eastAsia="Cambria"/>
          <w:sz w:val="20"/>
          <w:szCs w:val="20"/>
        </w:rPr>
      </w:pPr>
    </w:p>
    <w:p>
      <w:pPr>
        <w:pStyle w:val="Heading4"/>
        <w:spacing w:line="240" w:lineRule="auto"/>
        <w:ind w:left="140" w:right="0" w:firstLine="0"/>
        <w:jc w:val="left"/>
        <w:rPr>
          <w:b w:val="0"/>
          <w:bCs w:val="0"/>
        </w:rPr>
      </w:pPr>
      <w:bookmarkStart w:name="_bookmark29" w:id="54"/>
      <w:bookmarkEnd w:id="54"/>
      <w:r>
        <w:rPr>
          <w:b w:val="0"/>
        </w:rPr>
      </w:r>
      <w:r>
        <w:rPr>
          <w:color w:val="4F81BC"/>
          <w:spacing w:val="-1"/>
        </w:rPr>
        <w:t>Case</w:t>
      </w:r>
      <w:r>
        <w:rPr>
          <w:color w:val="4F81BC"/>
          <w:spacing w:val="-8"/>
        </w:rPr>
        <w:t> </w:t>
      </w:r>
      <w:r>
        <w:rPr>
          <w:color w:val="4F81BC"/>
          <w:spacing w:val="-1"/>
        </w:rPr>
        <w:t>Study</w:t>
      </w:r>
      <w:r>
        <w:rPr>
          <w:color w:val="4F81BC"/>
          <w:spacing w:val="-6"/>
        </w:rPr>
        <w:t> </w:t>
      </w:r>
      <w:r>
        <w:rPr>
          <w:color w:val="4F81BC"/>
          <w:spacing w:val="-1"/>
        </w:rPr>
        <w:t>No.</w:t>
      </w:r>
      <w:r>
        <w:rPr>
          <w:color w:val="4F81BC"/>
          <w:spacing w:val="-6"/>
        </w:rPr>
        <w:t> </w:t>
      </w:r>
      <w:r>
        <w:rPr>
          <w:color w:val="4F81BC"/>
          <w:spacing w:val="-1"/>
        </w:rPr>
        <w:t>2:</w:t>
      </w:r>
      <w:r>
        <w:rPr>
          <w:color w:val="4F81BC"/>
          <w:spacing w:val="-7"/>
        </w:rPr>
        <w:t> </w:t>
      </w:r>
      <w:r>
        <w:rPr>
          <w:color w:val="4F81BC"/>
        </w:rPr>
        <w:t>Nursing</w:t>
      </w:r>
      <w:r>
        <w:rPr>
          <w:color w:val="4F81BC"/>
          <w:spacing w:val="-7"/>
        </w:rPr>
        <w:t> </w:t>
      </w:r>
      <w:r>
        <w:rPr>
          <w:color w:val="4F81BC"/>
          <w:spacing w:val="-1"/>
        </w:rPr>
        <w:t>Home</w:t>
      </w:r>
      <w:r>
        <w:rPr>
          <w:b w:val="0"/>
        </w:rPr>
      </w:r>
    </w:p>
    <w:p>
      <w:pPr>
        <w:pStyle w:val="BodyText"/>
        <w:spacing w:line="276" w:lineRule="auto" w:before="42"/>
        <w:ind w:right="309"/>
        <w:jc w:val="left"/>
      </w:pPr>
      <w:r>
        <w:rPr/>
        <w:t>A </w:t>
      </w:r>
      <w:r>
        <w:rPr>
          <w:spacing w:val="-1"/>
        </w:rPr>
        <w:t>165-bed</w:t>
      </w:r>
      <w:r>
        <w:rPr/>
        <w:t> </w:t>
      </w:r>
      <w:r>
        <w:rPr>
          <w:spacing w:val="-1"/>
        </w:rPr>
        <w:t>nursing </w:t>
      </w:r>
      <w:r>
        <w:rPr>
          <w:spacing w:val="-2"/>
        </w:rPr>
        <w:t>home</w:t>
      </w:r>
      <w:r>
        <w:rPr/>
        <w:t> in</w:t>
      </w:r>
      <w:r>
        <w:rPr>
          <w:spacing w:val="-4"/>
        </w:rPr>
        <w:t> </w:t>
      </w:r>
      <w:r>
        <w:rPr>
          <w:spacing w:val="-1"/>
        </w:rPr>
        <w:t>Florida</w:t>
      </w:r>
      <w:r>
        <w:rPr/>
        <w:t> </w:t>
      </w:r>
      <w:r>
        <w:rPr>
          <w:spacing w:val="-2"/>
        </w:rPr>
        <w:t>experienced</w:t>
      </w:r>
      <w:r>
        <w:rPr/>
        <w:t> a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supply</w:t>
      </w:r>
      <w:r>
        <w:rPr/>
        <w:t> </w:t>
      </w:r>
      <w:r>
        <w:rPr>
          <w:spacing w:val="-1"/>
        </w:rPr>
        <w:t>interruption </w:t>
      </w:r>
      <w:r>
        <w:rPr/>
        <w:t>in</w:t>
      </w:r>
      <w:r>
        <w:rPr>
          <w:spacing w:val="-3"/>
        </w:rPr>
        <w:t> </w:t>
      </w:r>
      <w:r>
        <w:rPr>
          <w:spacing w:val="-1"/>
        </w:rPr>
        <w:t>2004</w:t>
      </w:r>
      <w:r>
        <w:rPr>
          <w:spacing w:val="2"/>
        </w:rPr>
        <w:t> </w:t>
      </w:r>
      <w:r>
        <w:rPr>
          <w:spacing w:val="-1"/>
        </w:rPr>
        <w:t>because</w:t>
      </w:r>
      <w:r>
        <w:rPr>
          <w:spacing w:val="-3"/>
        </w:rPr>
        <w:t> </w:t>
      </w:r>
      <w:r>
        <w:rPr/>
        <w:t>of</w:t>
      </w:r>
      <w:r>
        <w:rPr>
          <w:spacing w:val="81"/>
        </w:rPr>
        <w:t> </w:t>
      </w:r>
      <w:r>
        <w:rPr>
          <w:spacing w:val="-1"/>
        </w:rPr>
        <w:t>Hurricane</w:t>
      </w:r>
      <w:r>
        <w:rPr/>
        <w:t> Ivan.</w:t>
      </w:r>
      <w:r>
        <w:rPr>
          <w:spacing w:val="-1"/>
        </w:rPr>
        <w:t> </w:t>
      </w:r>
      <w:r>
        <w:rPr/>
        <w:t>As</w:t>
      </w:r>
      <w:r>
        <w:rPr>
          <w:spacing w:val="-3"/>
        </w:rPr>
        <w:t> </w:t>
      </w:r>
      <w:r>
        <w:rPr/>
        <w:t>with</w:t>
      </w:r>
      <w:r>
        <w:rPr>
          <w:spacing w:val="-3"/>
        </w:rPr>
        <w:t> </w:t>
      </w:r>
      <w:r>
        <w:rPr>
          <w:spacing w:val="-2"/>
        </w:rPr>
        <w:t>most</w:t>
      </w:r>
      <w:r>
        <w:rPr>
          <w:spacing w:val="1"/>
        </w:rPr>
        <w:t> </w:t>
      </w:r>
      <w:r>
        <w:rPr>
          <w:spacing w:val="-1"/>
        </w:rPr>
        <w:t>hurricanes,</w:t>
      </w:r>
      <w:r>
        <w:rPr>
          <w:spacing w:val="-2"/>
        </w:rPr>
        <w:t> </w:t>
      </w:r>
      <w:r>
        <w:rPr>
          <w:spacing w:val="-1"/>
        </w:rPr>
        <w:t>there</w:t>
      </w:r>
      <w:r>
        <w:rPr>
          <w:spacing w:val="-2"/>
        </w:rPr>
        <w:t> </w:t>
      </w:r>
      <w:r>
        <w:rPr>
          <w:spacing w:val="-1"/>
        </w:rPr>
        <w:t>were</w:t>
      </w:r>
      <w:r>
        <w:rPr/>
        <w:t> a</w:t>
      </w:r>
      <w:r>
        <w:rPr>
          <w:spacing w:val="-5"/>
        </w:rPr>
        <w:t> </w:t>
      </w:r>
      <w:r>
        <w:rPr>
          <w:spacing w:val="-1"/>
        </w:rPr>
        <w:t>few</w:t>
      </w:r>
      <w:r>
        <w:rPr>
          <w:spacing w:val="1"/>
        </w:rPr>
        <w:t> </w:t>
      </w:r>
      <w:r>
        <w:rPr>
          <w:spacing w:val="-1"/>
        </w:rPr>
        <w:t>days</w:t>
      </w:r>
      <w:r>
        <w:rPr/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prepare</w:t>
      </w:r>
      <w:r>
        <w:rPr>
          <w:spacing w:val="3"/>
        </w:rPr>
        <w:t> </w:t>
      </w:r>
      <w:r>
        <w:rPr>
          <w:spacing w:val="-1"/>
        </w:rPr>
        <w:t>before</w:t>
      </w:r>
      <w:r>
        <w:rPr>
          <w:spacing w:val="-2"/>
        </w:rPr>
        <w:t> </w:t>
      </w:r>
      <w:r>
        <w:rPr/>
        <w:t>the </w:t>
      </w:r>
      <w:r>
        <w:rPr>
          <w:spacing w:val="-1"/>
        </w:rPr>
        <w:t>hurricane made</w:t>
      </w:r>
      <w:r>
        <w:rPr>
          <w:spacing w:val="61"/>
        </w:rPr>
        <w:t> </w:t>
      </w:r>
      <w:r>
        <w:rPr>
          <w:spacing w:val="-1"/>
        </w:rPr>
        <w:t>landfall.</w:t>
      </w:r>
      <w:r>
        <w:rPr/>
        <w:t> </w:t>
      </w:r>
      <w:r>
        <w:rPr>
          <w:spacing w:val="-1"/>
        </w:rPr>
        <w:t>This</w:t>
      </w:r>
      <w:r>
        <w:rPr/>
        <w:t> </w:t>
      </w:r>
      <w:r>
        <w:rPr>
          <w:spacing w:val="-1"/>
        </w:rPr>
        <w:t>facility</w:t>
      </w:r>
      <w:r>
        <w:rPr>
          <w:spacing w:val="-2"/>
        </w:rPr>
        <w:t> </w:t>
      </w:r>
      <w:r>
        <w:rPr>
          <w:spacing w:val="-1"/>
        </w:rPr>
        <w:t>stocked up </w:t>
      </w:r>
      <w:r>
        <w:rPr/>
        <w:t>on</w:t>
      </w:r>
      <w:r>
        <w:rPr>
          <w:spacing w:val="-1"/>
        </w:rPr>
        <w:t> bottled</w:t>
      </w:r>
      <w:r>
        <w:rPr>
          <w:spacing w:val="-3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and</w:t>
      </w:r>
      <w:r>
        <w:rPr>
          <w:spacing w:val="-3"/>
        </w:rPr>
        <w:t> </w:t>
      </w:r>
      <w:r>
        <w:rPr/>
        <w:t>other</w:t>
      </w:r>
      <w:r>
        <w:rPr>
          <w:spacing w:val="-1"/>
        </w:rPr>
        <w:t> water</w:t>
      </w:r>
      <w:r>
        <w:rPr/>
        <w:t> </w:t>
      </w:r>
      <w:r>
        <w:rPr>
          <w:spacing w:val="-1"/>
        </w:rPr>
        <w:t>containers</w:t>
      </w:r>
      <w:r>
        <w:rPr/>
        <w:t> and</w:t>
      </w:r>
      <w:r>
        <w:rPr>
          <w:spacing w:val="-4"/>
        </w:rPr>
        <w:t> </w:t>
      </w:r>
      <w:r>
        <w:rPr>
          <w:spacing w:val="-1"/>
        </w:rPr>
        <w:t>filled</w:t>
      </w:r>
      <w:r>
        <w:rPr/>
        <w:t> </w:t>
      </w:r>
      <w:r>
        <w:rPr>
          <w:spacing w:val="-1"/>
        </w:rPr>
        <w:t>up</w:t>
      </w:r>
      <w:r>
        <w:rPr>
          <w:spacing w:val="-2"/>
        </w:rPr>
        <w:t> </w:t>
      </w:r>
      <w:r>
        <w:rPr>
          <w:spacing w:val="-1"/>
        </w:rPr>
        <w:t>every</w:t>
      </w:r>
      <w:r>
        <w:rPr>
          <w:spacing w:val="61"/>
        </w:rPr>
        <w:t> </w:t>
      </w:r>
      <w:r>
        <w:rPr>
          <w:spacing w:val="-1"/>
        </w:rPr>
        <w:t>available</w:t>
      </w:r>
      <w:r>
        <w:rPr/>
        <w:t> </w:t>
      </w:r>
      <w:r>
        <w:rPr>
          <w:spacing w:val="-1"/>
        </w:rPr>
        <w:t>container</w:t>
      </w:r>
      <w:r>
        <w:rPr>
          <w:spacing w:val="1"/>
        </w:rPr>
        <w:t> </w:t>
      </w:r>
      <w:r>
        <w:rPr>
          <w:spacing w:val="-1"/>
        </w:rPr>
        <w:t>before</w:t>
      </w:r>
      <w:r>
        <w:rPr>
          <w:spacing w:val="1"/>
        </w:rPr>
        <w:t> </w:t>
      </w:r>
      <w:r>
        <w:rPr>
          <w:spacing w:val="-1"/>
        </w:rPr>
        <w:t>landfall.</w:t>
      </w:r>
    </w:p>
    <w:p>
      <w:pPr>
        <w:pStyle w:val="BodyText"/>
        <w:spacing w:line="276" w:lineRule="auto" w:before="196"/>
        <w:ind w:right="226"/>
        <w:jc w:val="left"/>
      </w:pPr>
      <w:r>
        <w:rPr/>
        <w:t>When</w:t>
      </w:r>
      <w:r>
        <w:rPr>
          <w:spacing w:val="-1"/>
        </w:rPr>
        <w:t> </w:t>
      </w:r>
      <w:r>
        <w:rPr/>
        <w:t>the</w:t>
      </w:r>
      <w:r>
        <w:rPr>
          <w:spacing w:val="-3"/>
        </w:rPr>
        <w:t> </w:t>
      </w:r>
      <w:r>
        <w:rPr>
          <w:spacing w:val="-1"/>
        </w:rPr>
        <w:t>hurricane</w:t>
      </w:r>
      <w:r>
        <w:rPr>
          <w:spacing w:val="-2"/>
        </w:rPr>
        <w:t> </w:t>
      </w:r>
      <w:r>
        <w:rPr>
          <w:spacing w:val="-1"/>
        </w:rPr>
        <w:t>made</w:t>
      </w:r>
      <w:r>
        <w:rPr/>
        <w:t> </w:t>
      </w:r>
      <w:r>
        <w:rPr>
          <w:spacing w:val="-1"/>
        </w:rPr>
        <w:t>landfall,</w:t>
      </w:r>
      <w:r>
        <w:rPr/>
        <w:t> the </w:t>
      </w:r>
      <w:r>
        <w:rPr>
          <w:spacing w:val="-1"/>
        </w:rPr>
        <w:t>public</w:t>
      </w:r>
      <w:r>
        <w:rPr/>
        <w:t> </w:t>
      </w:r>
      <w:r>
        <w:rPr>
          <w:spacing w:val="-1"/>
        </w:rPr>
        <w:t>water</w:t>
      </w:r>
      <w:r>
        <w:rPr>
          <w:spacing w:val="-2"/>
        </w:rPr>
        <w:t> </w:t>
      </w:r>
      <w:r>
        <w:rPr>
          <w:spacing w:val="-1"/>
        </w:rPr>
        <w:t>supply</w:t>
      </w:r>
      <w:r>
        <w:rPr/>
        <w:t> was </w:t>
      </w:r>
      <w:r>
        <w:rPr>
          <w:spacing w:val="-1"/>
        </w:rPr>
        <w:t>interrupted</w:t>
      </w:r>
      <w:r>
        <w:rPr/>
        <w:t> </w:t>
      </w:r>
      <w:r>
        <w:rPr>
          <w:spacing w:val="-2"/>
        </w:rPr>
        <w:t>because</w:t>
      </w:r>
      <w:r>
        <w:rPr>
          <w:spacing w:val="1"/>
        </w:rPr>
        <w:t> </w:t>
      </w:r>
      <w:r>
        <w:rPr/>
        <w:t>of</w:t>
      </w:r>
      <w:r>
        <w:rPr>
          <w:spacing w:val="-2"/>
        </w:rPr>
        <w:t> </w:t>
      </w:r>
      <w:r>
        <w:rPr/>
        <w:t>a </w:t>
      </w:r>
      <w:r>
        <w:rPr>
          <w:spacing w:val="-1"/>
        </w:rPr>
        <w:t>loss</w:t>
      </w:r>
      <w:r>
        <w:rPr>
          <w:spacing w:val="-2"/>
        </w:rPr>
        <w:t> </w:t>
      </w:r>
      <w:r>
        <w:rPr/>
        <w:t>of </w:t>
      </w:r>
      <w:r>
        <w:rPr>
          <w:spacing w:val="-1"/>
        </w:rPr>
        <w:t>power</w:t>
      </w:r>
      <w:r>
        <w:rPr>
          <w:spacing w:val="67"/>
        </w:rPr>
        <w:t> </w:t>
      </w:r>
      <w:r>
        <w:rPr>
          <w:spacing w:val="-1"/>
        </w:rPr>
        <w:t>and the</w:t>
      </w:r>
      <w:r>
        <w:rPr/>
        <w:t> </w:t>
      </w:r>
      <w:r>
        <w:rPr>
          <w:spacing w:val="-1"/>
        </w:rPr>
        <w:t>facility</w:t>
      </w:r>
      <w:r>
        <w:rPr/>
        <w:t> </w:t>
      </w:r>
      <w:r>
        <w:rPr>
          <w:spacing w:val="-1"/>
        </w:rPr>
        <w:t>had to</w:t>
      </w:r>
      <w:r>
        <w:rPr>
          <w:spacing w:val="1"/>
        </w:rPr>
        <w:t> </w:t>
      </w:r>
      <w:r>
        <w:rPr>
          <w:spacing w:val="-2"/>
        </w:rPr>
        <w:t>use</w:t>
      </w:r>
      <w:r>
        <w:rPr/>
        <w:t> </w:t>
      </w:r>
      <w:r>
        <w:rPr>
          <w:spacing w:val="-1"/>
        </w:rPr>
        <w:t>the</w:t>
      </w:r>
      <w:r>
        <w:rPr>
          <w:spacing w:val="2"/>
        </w:rPr>
        <w:t> </w:t>
      </w:r>
      <w:r>
        <w:rPr>
          <w:spacing w:val="-1"/>
        </w:rPr>
        <w:t>stocked</w:t>
      </w:r>
      <w:r>
        <w:rPr/>
        <w:t> </w:t>
      </w:r>
      <w:r>
        <w:rPr>
          <w:spacing w:val="-1"/>
        </w:rPr>
        <w:t>water</w:t>
      </w:r>
      <w:r>
        <w:rPr>
          <w:spacing w:val="1"/>
        </w:rPr>
        <w:t> </w:t>
      </w:r>
      <w:r>
        <w:rPr>
          <w:spacing w:val="-1"/>
        </w:rPr>
        <w:t>supply.</w:t>
      </w:r>
      <w:r>
        <w:rPr/>
        <w:t> </w:t>
      </w:r>
      <w:r>
        <w:rPr>
          <w:spacing w:val="-2"/>
        </w:rPr>
        <w:t>As</w:t>
      </w:r>
      <w:r>
        <w:rPr/>
        <w:t>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loss</w:t>
      </w:r>
      <w:r>
        <w:rPr>
          <w:spacing w:val="-2"/>
        </w:rPr>
        <w:t> </w:t>
      </w:r>
      <w:r>
        <w:rPr/>
        <w:t>of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service</w:t>
      </w:r>
      <w:r>
        <w:rPr/>
        <w:t> </w:t>
      </w:r>
      <w:r>
        <w:rPr>
          <w:spacing w:val="-1"/>
        </w:rPr>
        <w:t>persisted</w:t>
      </w:r>
      <w:r>
        <w:rPr>
          <w:spacing w:val="-2"/>
        </w:rPr>
        <w:t> </w:t>
      </w:r>
      <w:r>
        <w:rPr>
          <w:spacing w:val="-1"/>
        </w:rPr>
        <w:t>through</w:t>
      </w:r>
      <w:r>
        <w:rPr/>
        <w:t> </w:t>
      </w:r>
      <w:r>
        <w:rPr>
          <w:spacing w:val="-1"/>
        </w:rPr>
        <w:t>day</w:t>
      </w:r>
      <w:r>
        <w:rPr>
          <w:spacing w:val="75"/>
        </w:rPr>
        <w:t> </w:t>
      </w:r>
      <w:r>
        <w:rPr/>
        <w:t>one</w:t>
      </w:r>
      <w:r>
        <w:rPr>
          <w:spacing w:val="1"/>
        </w:rPr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2"/>
        </w:rPr>
        <w:t>day</w:t>
      </w:r>
      <w:r>
        <w:rPr/>
        <w:t> </w:t>
      </w:r>
      <w:r>
        <w:rPr>
          <w:spacing w:val="-1"/>
        </w:rPr>
        <w:t>two,</w:t>
      </w:r>
      <w:r>
        <w:rPr/>
        <w:t> </w:t>
      </w:r>
      <w:r>
        <w:rPr>
          <w:spacing w:val="-1"/>
        </w:rPr>
        <w:t>toilet</w:t>
      </w:r>
      <w:r>
        <w:rPr>
          <w:spacing w:val="-2"/>
        </w:rPr>
        <w:t> flushing</w:t>
      </w:r>
      <w:r>
        <w:rPr>
          <w:spacing w:val="-1"/>
        </w:rPr>
        <w:t> became</w:t>
      </w:r>
      <w:r>
        <w:rPr/>
        <w:t> a </w:t>
      </w:r>
      <w:r>
        <w:rPr>
          <w:spacing w:val="-1"/>
        </w:rPr>
        <w:t>problem</w:t>
      </w:r>
      <w:r>
        <w:rPr>
          <w:spacing w:val="2"/>
        </w:rPr>
        <w:t> </w:t>
      </w:r>
      <w:r>
        <w:rPr>
          <w:spacing w:val="-1"/>
        </w:rPr>
        <w:t>because</w:t>
      </w:r>
      <w:r>
        <w:rPr>
          <w:spacing w:val="1"/>
        </w:rPr>
        <w:t> </w:t>
      </w:r>
      <w:r>
        <w:rPr/>
        <w:t>each</w:t>
      </w:r>
      <w:r>
        <w:rPr>
          <w:spacing w:val="-3"/>
        </w:rPr>
        <w:t> </w:t>
      </w:r>
      <w:r>
        <w:rPr>
          <w:spacing w:val="-1"/>
        </w:rPr>
        <w:t>flush required </w:t>
      </w:r>
      <w:r>
        <w:rPr/>
        <w:t>a</w:t>
      </w:r>
      <w:r>
        <w:rPr>
          <w:spacing w:val="-4"/>
        </w:rPr>
        <w:t> </w:t>
      </w:r>
      <w:r>
        <w:rPr>
          <w:spacing w:val="-1"/>
        </w:rPr>
        <w:t>few</w:t>
      </w:r>
      <w:r>
        <w:rPr>
          <w:spacing w:val="1"/>
        </w:rPr>
        <w:t> </w:t>
      </w:r>
      <w:r>
        <w:rPr>
          <w:spacing w:val="-1"/>
        </w:rPr>
        <w:t>gallons,</w:t>
      </w:r>
      <w:r>
        <w:rPr/>
        <w:t> </w:t>
      </w:r>
      <w:r>
        <w:rPr>
          <w:spacing w:val="-1"/>
        </w:rPr>
        <w:t>rather</w:t>
      </w:r>
      <w:r>
        <w:rPr/>
        <w:t> than</w:t>
      </w:r>
      <w:r>
        <w:rPr>
          <w:spacing w:val="67"/>
        </w:rPr>
        <w:t> </w:t>
      </w:r>
      <w:r>
        <w:rPr/>
        <w:t>a </w:t>
      </w:r>
      <w:r>
        <w:rPr>
          <w:spacing w:val="-1"/>
        </w:rPr>
        <w:t>few cups,</w:t>
      </w:r>
      <w:r>
        <w:rPr>
          <w:spacing w:val="-2"/>
        </w:rPr>
        <w:t> </w:t>
      </w:r>
      <w:r>
        <w:rPr/>
        <w:t>of </w:t>
      </w:r>
      <w:r>
        <w:rPr>
          <w:spacing w:val="-1"/>
        </w:rPr>
        <w:t>water,</w:t>
      </w:r>
      <w:r>
        <w:rPr>
          <w:spacing w:val="-3"/>
        </w:rPr>
        <w:t> </w:t>
      </w:r>
      <w:r>
        <w:rPr/>
        <w:t>and</w:t>
      </w:r>
      <w:r>
        <w:rPr>
          <w:spacing w:val="-1"/>
        </w:rPr>
        <w:t> the</w:t>
      </w:r>
      <w:r>
        <w:rPr>
          <w:spacing w:val="1"/>
        </w:rPr>
        <w:t> </w:t>
      </w:r>
      <w:r>
        <w:rPr>
          <w:spacing w:val="-1"/>
        </w:rPr>
        <w:t>facility</w:t>
      </w:r>
      <w:r>
        <w:rPr/>
        <w:t> </w:t>
      </w:r>
      <w:r>
        <w:rPr>
          <w:spacing w:val="-1"/>
        </w:rPr>
        <w:t>had shared bathrooms,</w:t>
      </w:r>
      <w:r>
        <w:rPr>
          <w:spacing w:val="-2"/>
        </w:rPr>
        <w:t> </w:t>
      </w:r>
      <w:r>
        <w:rPr>
          <w:spacing w:val="-1"/>
        </w:rPr>
        <w:t>thus</w:t>
      </w:r>
      <w:r>
        <w:rPr/>
        <w:t> </w:t>
      </w:r>
      <w:r>
        <w:rPr>
          <w:spacing w:val="-1"/>
        </w:rPr>
        <w:t>preventing</w:t>
      </w:r>
      <w:r>
        <w:rPr>
          <w:spacing w:val="-3"/>
        </w:rPr>
        <w:t> </w:t>
      </w:r>
      <w:r>
        <w:rPr/>
        <w:t>the</w:t>
      </w:r>
      <w:r>
        <w:rPr>
          <w:spacing w:val="-2"/>
        </w:rPr>
        <w:t> </w:t>
      </w:r>
      <w:r>
        <w:rPr/>
        <w:t>option</w:t>
      </w:r>
      <w:r>
        <w:rPr>
          <w:spacing w:val="-3"/>
        </w:rPr>
        <w:t> </w:t>
      </w:r>
      <w:r>
        <w:rPr/>
        <w:t>to </w:t>
      </w:r>
      <w:r>
        <w:rPr>
          <w:spacing w:val="-1"/>
        </w:rPr>
        <w:t>wait</w:t>
      </w:r>
      <w:r>
        <w:rPr/>
        <w:t> </w:t>
      </w:r>
      <w:r>
        <w:rPr>
          <w:spacing w:val="-1"/>
        </w:rPr>
        <w:t>longer</w:t>
      </w:r>
      <w:r>
        <w:rPr>
          <w:spacing w:val="43"/>
        </w:rPr>
        <w:t> </w:t>
      </w:r>
      <w:r>
        <w:rPr>
          <w:spacing w:val="-1"/>
        </w:rPr>
        <w:t>between</w:t>
      </w:r>
      <w:r>
        <w:rPr/>
        <w:t> </w:t>
      </w:r>
      <w:r>
        <w:rPr>
          <w:spacing w:val="-1"/>
        </w:rPr>
        <w:t>flushes.</w:t>
      </w:r>
    </w:p>
    <w:p>
      <w:pPr>
        <w:pStyle w:val="BodyText"/>
        <w:spacing w:line="276" w:lineRule="auto" w:before="196"/>
        <w:ind w:right="205"/>
        <w:jc w:val="left"/>
      </w:pPr>
      <w:r>
        <w:rPr/>
        <w:t>As the </w:t>
      </w:r>
      <w:r>
        <w:rPr>
          <w:spacing w:val="-1"/>
        </w:rPr>
        <w:t>loss</w:t>
      </w:r>
      <w:r>
        <w:rPr>
          <w:spacing w:val="-2"/>
        </w:rPr>
        <w:t> </w:t>
      </w:r>
      <w:r>
        <w:rPr/>
        <w:t>of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service continued</w:t>
      </w:r>
      <w:r>
        <w:rPr>
          <w:spacing w:val="-2"/>
        </w:rPr>
        <w:t> </w:t>
      </w:r>
      <w:r>
        <w:rPr>
          <w:spacing w:val="-1"/>
        </w:rPr>
        <w:t>through</w:t>
      </w:r>
      <w:r>
        <w:rPr/>
        <w:t> </w:t>
      </w:r>
      <w:r>
        <w:rPr>
          <w:spacing w:val="-1"/>
        </w:rPr>
        <w:t>day</w:t>
      </w:r>
      <w:r>
        <w:rPr>
          <w:spacing w:val="-2"/>
        </w:rPr>
        <w:t> two</w:t>
      </w:r>
      <w:r>
        <w:rPr>
          <w:spacing w:val="1"/>
        </w:rPr>
        <w:t> </w:t>
      </w:r>
      <w:r>
        <w:rPr>
          <w:spacing w:val="-1"/>
        </w:rPr>
        <w:t>to</w:t>
      </w:r>
      <w:r>
        <w:rPr>
          <w:spacing w:val="2"/>
        </w:rPr>
        <w:t> </w:t>
      </w:r>
      <w:r>
        <w:rPr>
          <w:spacing w:val="-2"/>
        </w:rPr>
        <w:t>day</w:t>
      </w:r>
      <w:r>
        <w:rPr/>
        <w:t> </w:t>
      </w:r>
      <w:r>
        <w:rPr>
          <w:spacing w:val="-1"/>
        </w:rPr>
        <w:t>three,</w:t>
      </w:r>
      <w:r>
        <w:rPr/>
        <w:t> </w:t>
      </w:r>
      <w:r>
        <w:rPr>
          <w:spacing w:val="-1"/>
        </w:rPr>
        <w:t>facility staff</w:t>
      </w:r>
      <w:r>
        <w:rPr>
          <w:spacing w:val="-3"/>
        </w:rPr>
        <w:t> </w:t>
      </w:r>
      <w:r>
        <w:rPr>
          <w:spacing w:val="-1"/>
        </w:rPr>
        <w:t>went</w:t>
      </w:r>
      <w:r>
        <w:rPr>
          <w:spacing w:val="-2"/>
        </w:rPr>
        <w:t> </w:t>
      </w:r>
      <w:r>
        <w:rPr/>
        <w:t>to</w:t>
      </w:r>
      <w:r>
        <w:rPr>
          <w:spacing w:val="-1"/>
        </w:rPr>
        <w:t> </w:t>
      </w:r>
      <w:r>
        <w:rPr/>
        <w:t>the </w:t>
      </w:r>
      <w:r>
        <w:rPr>
          <w:spacing w:val="-1"/>
        </w:rPr>
        <w:t>homes</w:t>
      </w:r>
      <w:r>
        <w:rPr>
          <w:spacing w:val="-2"/>
        </w:rPr>
        <w:t> </w:t>
      </w:r>
      <w:r>
        <w:rPr/>
        <w:t>of</w:t>
      </w:r>
      <w:r>
        <w:rPr>
          <w:spacing w:val="75"/>
        </w:rPr>
        <w:t> </w:t>
      </w:r>
      <w:r>
        <w:rPr>
          <w:spacing w:val="-1"/>
        </w:rPr>
        <w:t>staff</w:t>
      </w:r>
      <w:r>
        <w:rPr/>
        <w:t> </w:t>
      </w:r>
      <w:r>
        <w:rPr>
          <w:spacing w:val="-1"/>
        </w:rPr>
        <w:t>who</w:t>
      </w:r>
      <w:r>
        <w:rPr>
          <w:spacing w:val="1"/>
        </w:rPr>
        <w:t> </w:t>
      </w:r>
      <w:r>
        <w:rPr>
          <w:spacing w:val="-1"/>
        </w:rPr>
        <w:t>had swimming pools</w:t>
      </w:r>
      <w:r>
        <w:rPr>
          <w:spacing w:val="-3"/>
        </w:rPr>
        <w:t> </w:t>
      </w:r>
      <w:r>
        <w:rPr/>
        <w:t>(which</w:t>
      </w:r>
      <w:r>
        <w:rPr>
          <w:spacing w:val="-4"/>
        </w:rPr>
        <w:t> </w:t>
      </w:r>
      <w:r>
        <w:rPr/>
        <w:t>is </w:t>
      </w:r>
      <w:r>
        <w:rPr>
          <w:spacing w:val="-1"/>
        </w:rPr>
        <w:t>relatively</w:t>
      </w:r>
      <w:r>
        <w:rPr>
          <w:spacing w:val="-2"/>
        </w:rPr>
        <w:t> </w:t>
      </w:r>
      <w:r>
        <w:rPr>
          <w:spacing w:val="-1"/>
        </w:rPr>
        <w:t>common </w:t>
      </w:r>
      <w:r>
        <w:rPr/>
        <w:t>in </w:t>
      </w:r>
      <w:r>
        <w:rPr>
          <w:spacing w:val="-1"/>
        </w:rPr>
        <w:t>Florida)</w:t>
      </w:r>
      <w:r>
        <w:rPr/>
        <w:t> and</w:t>
      </w:r>
      <w:r>
        <w:rPr>
          <w:spacing w:val="-1"/>
        </w:rPr>
        <w:t> filled</w:t>
      </w:r>
      <w:r>
        <w:rPr/>
        <w:t> </w:t>
      </w:r>
      <w:r>
        <w:rPr>
          <w:spacing w:val="-1"/>
        </w:rPr>
        <w:t>up</w:t>
      </w:r>
      <w:r>
        <w:rPr>
          <w:spacing w:val="-2"/>
        </w:rPr>
        <w:t> </w:t>
      </w:r>
      <w:r>
        <w:rPr>
          <w:spacing w:val="-1"/>
        </w:rPr>
        <w:t>buckets</w:t>
      </w:r>
      <w:r>
        <w:rPr>
          <w:spacing w:val="-2"/>
        </w:rPr>
        <w:t> </w:t>
      </w:r>
      <w:r>
        <w:rPr/>
        <w:t>and</w:t>
      </w:r>
      <w:r>
        <w:rPr>
          <w:spacing w:val="55"/>
        </w:rPr>
        <w:t> </w:t>
      </w:r>
      <w:r>
        <w:rPr>
          <w:spacing w:val="-1"/>
        </w:rPr>
        <w:t>containers</w:t>
      </w:r>
      <w:r>
        <w:rPr>
          <w:spacing w:val="-3"/>
        </w:rPr>
        <w:t> </w:t>
      </w:r>
      <w:r>
        <w:rPr>
          <w:spacing w:val="-1"/>
        </w:rPr>
        <w:t>with</w:t>
      </w:r>
      <w:r>
        <w:rPr>
          <w:spacing w:val="-3"/>
        </w:rPr>
        <w:t> </w:t>
      </w:r>
      <w:r>
        <w:rPr>
          <w:spacing w:val="-1"/>
        </w:rPr>
        <w:t>pool</w:t>
      </w:r>
      <w:r>
        <w:rPr/>
        <w:t> </w:t>
      </w:r>
      <w:r>
        <w:rPr>
          <w:spacing w:val="-1"/>
        </w:rPr>
        <w:t>water</w:t>
      </w:r>
      <w:r>
        <w:rPr>
          <w:spacing w:val="-3"/>
        </w:rPr>
        <w:t> </w:t>
      </w:r>
      <w:r>
        <w:rPr/>
        <w:t>to</w:t>
      </w:r>
      <w:r>
        <w:rPr>
          <w:spacing w:val="1"/>
        </w:rPr>
        <w:t> </w:t>
      </w:r>
      <w:r>
        <w:rPr>
          <w:spacing w:val="-1"/>
        </w:rPr>
        <w:t>bring </w:t>
      </w:r>
      <w:r>
        <w:rPr>
          <w:spacing w:val="-2"/>
        </w:rPr>
        <w:t>back</w:t>
      </w:r>
      <w:r>
        <w:rPr/>
        <w:t> </w:t>
      </w:r>
      <w:r>
        <w:rPr>
          <w:spacing w:val="-1"/>
        </w:rPr>
        <w:t>to </w:t>
      </w:r>
      <w:r>
        <w:rPr/>
        <w:t>the </w:t>
      </w:r>
      <w:r>
        <w:rPr>
          <w:spacing w:val="-1"/>
        </w:rPr>
        <w:t>facility </w:t>
      </w:r>
      <w:r>
        <w:rPr/>
        <w:t>for</w:t>
      </w:r>
      <w:r>
        <w:rPr>
          <w:spacing w:val="-2"/>
        </w:rPr>
        <w:t> </w:t>
      </w:r>
      <w:r>
        <w:rPr>
          <w:spacing w:val="-1"/>
        </w:rPr>
        <w:t>toilet</w:t>
      </w:r>
      <w:r>
        <w:rPr/>
        <w:t> </w:t>
      </w:r>
      <w:r>
        <w:rPr>
          <w:spacing w:val="-1"/>
        </w:rPr>
        <w:t>flushing.</w:t>
      </w:r>
      <w:r>
        <w:rPr>
          <w:spacing w:val="2"/>
        </w:rPr>
        <w:t> </w:t>
      </w:r>
      <w:r>
        <w:rPr>
          <w:spacing w:val="-1"/>
        </w:rPr>
        <w:t>This</w:t>
      </w:r>
      <w:r>
        <w:rPr>
          <w:spacing w:val="-2"/>
        </w:rPr>
        <w:t> </w:t>
      </w:r>
      <w:r>
        <w:rPr>
          <w:spacing w:val="-1"/>
        </w:rPr>
        <w:t>effort</w:t>
      </w:r>
      <w:r>
        <w:rPr>
          <w:spacing w:val="-2"/>
        </w:rPr>
        <w:t> </w:t>
      </w:r>
      <w:r>
        <w:rPr/>
        <w:t>was</w:t>
      </w:r>
      <w:r>
        <w:rPr>
          <w:spacing w:val="-2"/>
        </w:rPr>
        <w:t> </w:t>
      </w:r>
      <w:r>
        <w:rPr>
          <w:spacing w:val="-1"/>
        </w:rPr>
        <w:t>very</w:t>
      </w:r>
      <w:r>
        <w:rPr/>
        <w:t> </w:t>
      </w:r>
      <w:r>
        <w:rPr>
          <w:spacing w:val="-1"/>
        </w:rPr>
        <w:t>labor-</w:t>
      </w:r>
      <w:r>
        <w:rPr>
          <w:spacing w:val="69"/>
        </w:rPr>
        <w:t> </w:t>
      </w:r>
      <w:r>
        <w:rPr>
          <w:spacing w:val="-1"/>
        </w:rPr>
        <w:t>intensive (e.g.</w:t>
      </w:r>
      <w:r>
        <w:rPr/>
        <w:t> a </w:t>
      </w:r>
      <w:r>
        <w:rPr>
          <w:spacing w:val="-1"/>
        </w:rPr>
        <w:t>gallon</w:t>
      </w:r>
      <w:r>
        <w:rPr>
          <w:spacing w:val="-3"/>
        </w:rPr>
        <w:t> </w:t>
      </w:r>
      <w:r>
        <w:rPr/>
        <w:t>of</w:t>
      </w:r>
      <w:r>
        <w:rPr>
          <w:spacing w:val="-2"/>
        </w:rPr>
        <w:t> </w:t>
      </w:r>
      <w:r>
        <w:rPr>
          <w:spacing w:val="-1"/>
        </w:rPr>
        <w:t>water</w:t>
      </w:r>
      <w:r>
        <w:rPr>
          <w:spacing w:val="-2"/>
        </w:rPr>
        <w:t> </w:t>
      </w:r>
      <w:r>
        <w:rPr>
          <w:spacing w:val="-1"/>
        </w:rPr>
        <w:t>weighs</w:t>
      </w:r>
      <w:r>
        <w:rPr>
          <w:spacing w:val="-2"/>
        </w:rPr>
        <w:t> </w:t>
      </w:r>
      <w:r>
        <w:rPr>
          <w:spacing w:val="-1"/>
        </w:rPr>
        <w:t>more</w:t>
      </w:r>
      <w:r>
        <w:rPr/>
        <w:t> than</w:t>
      </w:r>
      <w:r>
        <w:rPr>
          <w:spacing w:val="-3"/>
        </w:rPr>
        <w:t> </w:t>
      </w:r>
      <w:r>
        <w:rPr/>
        <w:t>8 </w:t>
      </w:r>
      <w:r>
        <w:rPr>
          <w:spacing w:val="-1"/>
        </w:rPr>
        <w:t>pounds)</w:t>
      </w:r>
      <w:r>
        <w:rPr/>
        <w:t> </w:t>
      </w:r>
      <w:r>
        <w:rPr>
          <w:spacing w:val="-1"/>
        </w:rPr>
        <w:t>but</w:t>
      </w:r>
      <w:r>
        <w:rPr>
          <w:spacing w:val="1"/>
        </w:rPr>
        <w:t> </w:t>
      </w:r>
      <w:r>
        <w:rPr/>
        <w:t>it</w:t>
      </w:r>
      <w:r>
        <w:rPr>
          <w:spacing w:val="-2"/>
        </w:rPr>
        <w:t> </w:t>
      </w:r>
      <w:r>
        <w:rPr>
          <w:spacing w:val="-1"/>
        </w:rPr>
        <w:t>provided</w:t>
      </w:r>
      <w:r>
        <w:rPr/>
        <w:t> </w:t>
      </w:r>
      <w:r>
        <w:rPr>
          <w:spacing w:val="-1"/>
        </w:rPr>
        <w:t>an adequate</w:t>
      </w:r>
      <w:r>
        <w:rPr>
          <w:spacing w:val="-2"/>
        </w:rPr>
        <w:t> </w:t>
      </w:r>
      <w:r>
        <w:rPr>
          <w:spacing w:val="-1"/>
        </w:rPr>
        <w:t>volume</w:t>
      </w:r>
      <w:r>
        <w:rPr>
          <w:spacing w:val="-2"/>
        </w:rPr>
        <w:t> </w:t>
      </w:r>
      <w:r>
        <w:rPr/>
        <w:t>of</w:t>
      </w:r>
      <w:r>
        <w:rPr>
          <w:spacing w:val="57"/>
        </w:rPr>
        <w:t> </w:t>
      </w:r>
      <w:r>
        <w:rPr/>
        <w:t>water</w:t>
      </w:r>
      <w:r>
        <w:rPr>
          <w:spacing w:val="-2"/>
        </w:rPr>
        <w:t> </w:t>
      </w:r>
      <w:r>
        <w:rPr>
          <w:spacing w:val="-1"/>
        </w:rPr>
        <w:t>necessary</w:t>
      </w:r>
      <w:r>
        <w:rPr>
          <w:spacing w:val="-2"/>
        </w:rPr>
        <w:t> </w:t>
      </w:r>
      <w:r>
        <w:rPr>
          <w:spacing w:val="-1"/>
        </w:rPr>
        <w:t>for</w:t>
      </w:r>
      <w:r>
        <w:rPr>
          <w:spacing w:val="-3"/>
        </w:rPr>
        <w:t> </w:t>
      </w:r>
      <w:r>
        <w:rPr>
          <w:spacing w:val="-1"/>
        </w:rPr>
        <w:t>toilet</w:t>
      </w:r>
      <w:r>
        <w:rPr/>
        <w:t> </w:t>
      </w:r>
      <w:r>
        <w:rPr>
          <w:spacing w:val="-2"/>
        </w:rPr>
        <w:t>flushing.</w:t>
      </w:r>
    </w:p>
    <w:p>
      <w:pPr>
        <w:spacing w:after="0" w:line="276" w:lineRule="auto"/>
        <w:jc w:val="left"/>
        <w:sectPr>
          <w:pgSz w:w="12240" w:h="15840"/>
          <w:pgMar w:header="0" w:footer="1010" w:top="680" w:bottom="1200" w:left="1300" w:right="1280"/>
        </w:sectPr>
      </w:pPr>
    </w:p>
    <w:p>
      <w:pPr>
        <w:spacing w:before="42"/>
        <w:ind w:left="0" w:right="137" w:firstLine="0"/>
        <w:jc w:val="right"/>
        <w:rPr>
          <w:rFonts w:ascii="Cambria" w:hAnsi="Cambria" w:cs="Cambria" w:eastAsia="Cambria"/>
          <w:sz w:val="16"/>
          <w:szCs w:val="16"/>
        </w:rPr>
      </w:pPr>
      <w:r>
        <w:rPr>
          <w:rFonts w:ascii="Cambria"/>
          <w:spacing w:val="-1"/>
          <w:sz w:val="20"/>
        </w:rPr>
        <w:t>A</w:t>
      </w:r>
      <w:r>
        <w:rPr>
          <w:rFonts w:ascii="Cambria"/>
          <w:spacing w:val="-1"/>
          <w:sz w:val="16"/>
        </w:rPr>
        <w:t>PPENDIX </w:t>
      </w:r>
      <w:r>
        <w:rPr>
          <w:rFonts w:ascii="Cambria"/>
          <w:sz w:val="20"/>
        </w:rPr>
        <w:t>B:</w:t>
      </w:r>
      <w:r>
        <w:rPr>
          <w:rFonts w:ascii="Cambria"/>
          <w:spacing w:val="-13"/>
          <w:sz w:val="20"/>
        </w:rPr>
        <w:t> </w:t>
      </w:r>
      <w:r>
        <w:rPr>
          <w:rFonts w:ascii="Cambria"/>
          <w:spacing w:val="-1"/>
          <w:sz w:val="20"/>
        </w:rPr>
        <w:t>E</w:t>
      </w:r>
      <w:r>
        <w:rPr>
          <w:rFonts w:ascii="Cambria"/>
          <w:spacing w:val="-1"/>
          <w:sz w:val="16"/>
        </w:rPr>
        <w:t>XAMPLE</w:t>
      </w:r>
      <w:r>
        <w:rPr>
          <w:rFonts w:ascii="Cambria"/>
          <w:sz w:val="16"/>
        </w:rPr>
        <w:t> </w:t>
      </w:r>
      <w:r>
        <w:rPr>
          <w:rFonts w:ascii="Cambria"/>
          <w:spacing w:val="-1"/>
          <w:sz w:val="20"/>
        </w:rPr>
        <w:t>P</w:t>
      </w:r>
      <w:r>
        <w:rPr>
          <w:rFonts w:ascii="Cambria"/>
          <w:spacing w:val="-1"/>
          <w:sz w:val="16"/>
        </w:rPr>
        <w:t>LAN</w:t>
      </w:r>
    </w:p>
    <w:p>
      <w:pPr>
        <w:spacing w:line="240" w:lineRule="auto" w:before="6"/>
        <w:rPr>
          <w:rFonts w:ascii="Cambria" w:hAnsi="Cambria" w:cs="Cambria" w:eastAsia="Cambria"/>
          <w:sz w:val="4"/>
          <w:szCs w:val="4"/>
        </w:rPr>
      </w:pPr>
    </w:p>
    <w:p>
      <w:pPr>
        <w:spacing w:line="20" w:lineRule="atLeast"/>
        <w:ind w:left="105" w:right="0" w:firstLine="0"/>
        <w:rPr>
          <w:rFonts w:ascii="Cambria" w:hAnsi="Cambria" w:cs="Cambria" w:eastAsia="Cambria"/>
          <w:sz w:val="2"/>
          <w:szCs w:val="2"/>
        </w:rPr>
      </w:pPr>
      <w:r>
        <w:rPr>
          <w:rFonts w:ascii="Cambria" w:hAnsi="Cambria" w:cs="Cambria" w:eastAsia="Cambria"/>
          <w:sz w:val="2"/>
          <w:szCs w:val="2"/>
        </w:rPr>
        <w:pict>
          <v:group style="width:472.5pt;height:.6pt;mso-position-horizontal-relative:char;mso-position-vertical-relative:line" coordorigin="0,0" coordsize="9450,12">
            <v:group style="position:absolute;left:6;top:6;width:9439;height:2" coordorigin="6,6" coordsize="9439,2">
              <v:shape style="position:absolute;left:6;top:6;width:9439;height:2" coordorigin="6,6" coordsize="9439,0" path="m6,6l9444,6e" filled="false" stroked="true" strokeweight=".580pt" strokecolor="#000000">
                <v:path arrowok="t"/>
              </v:shape>
            </v:group>
          </v:group>
        </w:pict>
      </w:r>
      <w:r>
        <w:rPr>
          <w:rFonts w:ascii="Cambria" w:hAnsi="Cambria" w:cs="Cambria" w:eastAsia="Cambria"/>
          <w:sz w:val="2"/>
          <w:szCs w:val="2"/>
        </w:rPr>
      </w:r>
    </w:p>
    <w:p>
      <w:pPr>
        <w:spacing w:line="240" w:lineRule="auto" w:before="0"/>
        <w:rPr>
          <w:rFonts w:ascii="Cambria" w:hAnsi="Cambria" w:cs="Cambria" w:eastAsia="Cambria"/>
          <w:sz w:val="20"/>
          <w:szCs w:val="20"/>
        </w:rPr>
      </w:pPr>
    </w:p>
    <w:p>
      <w:pPr>
        <w:spacing w:line="240" w:lineRule="auto" w:before="0"/>
        <w:rPr>
          <w:rFonts w:ascii="Cambria" w:hAnsi="Cambria" w:cs="Cambria" w:eastAsia="Cambria"/>
          <w:sz w:val="20"/>
          <w:szCs w:val="20"/>
        </w:rPr>
      </w:pPr>
    </w:p>
    <w:p>
      <w:pPr>
        <w:pStyle w:val="Heading2"/>
        <w:spacing w:line="240" w:lineRule="auto" w:before="209"/>
        <w:ind w:right="0"/>
        <w:jc w:val="left"/>
        <w:rPr>
          <w:rFonts w:ascii="Cambria" w:hAnsi="Cambria" w:cs="Cambria" w:eastAsia="Cambria"/>
          <w:b w:val="0"/>
          <w:bCs w:val="0"/>
        </w:rPr>
      </w:pPr>
      <w:bookmarkStart w:name="_bookmark30" w:id="55"/>
      <w:bookmarkEnd w:id="55"/>
      <w:r>
        <w:rPr>
          <w:b w:val="0"/>
        </w:rPr>
      </w:r>
      <w:r>
        <w:rPr>
          <w:rFonts w:ascii="Cambria"/>
          <w:color w:val="365F91"/>
          <w:spacing w:val="-1"/>
        </w:rPr>
        <w:t>Appendix</w:t>
      </w:r>
      <w:r>
        <w:rPr>
          <w:rFonts w:ascii="Cambria"/>
          <w:color w:val="365F91"/>
          <w:spacing w:val="-2"/>
        </w:rPr>
        <w:t> </w:t>
      </w:r>
      <w:r>
        <w:rPr>
          <w:rFonts w:ascii="Cambria"/>
          <w:color w:val="365F91"/>
        </w:rPr>
        <w:t>B:</w:t>
      </w:r>
      <w:r>
        <w:rPr>
          <w:rFonts w:ascii="Cambria"/>
          <w:color w:val="365F91"/>
          <w:spacing w:val="-1"/>
        </w:rPr>
        <w:t> </w:t>
      </w:r>
      <w:r>
        <w:rPr>
          <w:rFonts w:ascii="Cambria"/>
          <w:color w:val="365F91"/>
          <w:spacing w:val="-2"/>
        </w:rPr>
        <w:t>Example</w:t>
      </w:r>
      <w:r>
        <w:rPr>
          <w:rFonts w:ascii="Cambria"/>
          <w:color w:val="365F91"/>
        </w:rPr>
        <w:t> </w:t>
      </w:r>
      <w:r>
        <w:rPr>
          <w:rFonts w:ascii="Cambria"/>
          <w:color w:val="365F91"/>
          <w:spacing w:val="-1"/>
        </w:rPr>
        <w:t>Plan</w:t>
      </w:r>
      <w:r>
        <w:rPr>
          <w:rFonts w:ascii="Cambria"/>
          <w:b w:val="0"/>
        </w:rPr>
      </w:r>
    </w:p>
    <w:p>
      <w:pPr>
        <w:spacing w:line="240" w:lineRule="auto" w:before="6"/>
        <w:rPr>
          <w:rFonts w:ascii="Cambria" w:hAnsi="Cambria" w:cs="Cambria" w:eastAsia="Cambria"/>
          <w:b/>
          <w:bCs/>
          <w:sz w:val="21"/>
          <w:szCs w:val="21"/>
        </w:rPr>
      </w:pPr>
    </w:p>
    <w:p>
      <w:pPr>
        <w:pStyle w:val="Heading4"/>
        <w:spacing w:line="240" w:lineRule="auto" w:before="0"/>
        <w:ind w:left="140" w:right="0" w:firstLine="0"/>
        <w:jc w:val="left"/>
        <w:rPr>
          <w:b w:val="0"/>
          <w:bCs w:val="0"/>
        </w:rPr>
      </w:pPr>
      <w:bookmarkStart w:name="_bookmark31" w:id="56"/>
      <w:bookmarkEnd w:id="56"/>
      <w:r>
        <w:rPr>
          <w:b w:val="0"/>
        </w:rPr>
      </w:r>
      <w:r>
        <w:rPr>
          <w:color w:val="4F81BC"/>
          <w:spacing w:val="-1"/>
        </w:rPr>
        <w:t>Introduction</w:t>
      </w:r>
      <w:r>
        <w:rPr>
          <w:b w:val="0"/>
        </w:rPr>
      </w:r>
    </w:p>
    <w:p>
      <w:pPr>
        <w:pStyle w:val="BodyText"/>
        <w:spacing w:line="276" w:lineRule="auto" w:before="42"/>
        <w:ind w:right="286" w:hanging="1"/>
        <w:jc w:val="left"/>
      </w:pPr>
      <w:r>
        <w:rPr>
          <w:spacing w:val="-1"/>
        </w:rPr>
        <w:t>The</w:t>
      </w:r>
      <w:r>
        <w:rPr/>
        <w:t> </w:t>
      </w:r>
      <w:r>
        <w:rPr>
          <w:spacing w:val="-1"/>
        </w:rPr>
        <w:t>following</w:t>
      </w:r>
      <w:r>
        <w:rPr>
          <w:spacing w:val="-2"/>
        </w:rPr>
        <w:t> </w:t>
      </w:r>
      <w:r>
        <w:rPr/>
        <w:t>is </w:t>
      </w:r>
      <w:r>
        <w:rPr>
          <w:spacing w:val="-1"/>
        </w:rPr>
        <w:t>based</w:t>
      </w:r>
      <w:r>
        <w:rPr>
          <w:spacing w:val="-3"/>
        </w:rPr>
        <w:t> </w:t>
      </w:r>
      <w:r>
        <w:rPr/>
        <w:t>on</w:t>
      </w:r>
      <w:r>
        <w:rPr>
          <w:spacing w:val="-1"/>
        </w:rPr>
        <w:t> </w:t>
      </w:r>
      <w:r>
        <w:rPr/>
        <w:t>a</w:t>
      </w:r>
      <w:r>
        <w:rPr>
          <w:spacing w:val="-2"/>
        </w:rPr>
        <w:t> </w:t>
      </w:r>
      <w:r>
        <w:rPr>
          <w:spacing w:val="-1"/>
        </w:rPr>
        <w:t>project</w:t>
      </w:r>
      <w:r>
        <w:rPr/>
        <w:t> </w:t>
      </w:r>
      <w:r>
        <w:rPr>
          <w:spacing w:val="-1"/>
        </w:rPr>
        <w:t>conducted</w:t>
      </w:r>
      <w:r>
        <w:rPr>
          <w:spacing w:val="-3"/>
        </w:rPr>
        <w:t> </w:t>
      </w:r>
      <w:r>
        <w:rPr/>
        <w:t>at a</w:t>
      </w:r>
      <w:r>
        <w:rPr>
          <w:spacing w:val="-3"/>
        </w:rPr>
        <w:t> </w:t>
      </w:r>
      <w:r>
        <w:rPr>
          <w:spacing w:val="-1"/>
        </w:rPr>
        <w:t>112-acre</w:t>
      </w:r>
      <w:r>
        <w:rPr>
          <w:spacing w:val="-2"/>
        </w:rPr>
        <w:t> </w:t>
      </w:r>
      <w:r>
        <w:rPr>
          <w:spacing w:val="-1"/>
        </w:rPr>
        <w:t>medical</w:t>
      </w:r>
      <w:r>
        <w:rPr>
          <w:spacing w:val="-2"/>
        </w:rPr>
        <w:t> </w:t>
      </w:r>
      <w:r>
        <w:rPr>
          <w:spacing w:val="-1"/>
        </w:rPr>
        <w:t>complex.</w:t>
      </w:r>
      <w:r>
        <w:rPr>
          <w:spacing w:val="1"/>
        </w:rPr>
        <w:t> </w:t>
      </w:r>
      <w:r>
        <w:rPr>
          <w:spacing w:val="-1"/>
        </w:rPr>
        <w:t>This</w:t>
      </w:r>
      <w:r>
        <w:rPr/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use</w:t>
      </w:r>
      <w:r>
        <w:rPr>
          <w:spacing w:val="-2"/>
        </w:rPr>
        <w:t> </w:t>
      </w:r>
      <w:r>
        <w:rPr>
          <w:spacing w:val="-1"/>
        </w:rPr>
        <w:t>audit</w:t>
      </w:r>
      <w:r>
        <w:rPr>
          <w:spacing w:val="71"/>
        </w:rPr>
        <w:t> </w:t>
      </w:r>
      <w:r>
        <w:rPr>
          <w:spacing w:val="-1"/>
        </w:rPr>
        <w:t>project</w:t>
      </w:r>
      <w:r>
        <w:rPr/>
        <w:t> was</w:t>
      </w:r>
      <w:r>
        <w:rPr>
          <w:spacing w:val="-2"/>
        </w:rPr>
        <w:t> </w:t>
      </w:r>
      <w:r>
        <w:rPr>
          <w:spacing w:val="-1"/>
        </w:rPr>
        <w:t>conceived</w:t>
      </w:r>
      <w:r>
        <w:rPr>
          <w:spacing w:val="1"/>
        </w:rPr>
        <w:t> </w:t>
      </w:r>
      <w:r>
        <w:rPr>
          <w:spacing w:val="-1"/>
        </w:rPr>
        <w:t>after</w:t>
      </w:r>
      <w:r>
        <w:rPr/>
        <w:t> </w:t>
      </w:r>
      <w:r>
        <w:rPr>
          <w:spacing w:val="-1"/>
        </w:rPr>
        <w:t>loss </w:t>
      </w:r>
      <w:r>
        <w:rPr/>
        <w:t>of</w:t>
      </w:r>
      <w:r>
        <w:rPr>
          <w:spacing w:val="-2"/>
        </w:rPr>
        <w:t> </w:t>
      </w:r>
      <w:r>
        <w:rPr/>
        <w:t>the </w:t>
      </w:r>
      <w:r>
        <w:rPr>
          <w:spacing w:val="-1"/>
        </w:rPr>
        <w:t>potable</w:t>
      </w:r>
      <w:r>
        <w:rPr>
          <w:spacing w:val="-2"/>
        </w:rPr>
        <w:t> </w:t>
      </w:r>
      <w:r>
        <w:rPr>
          <w:spacing w:val="-1"/>
        </w:rPr>
        <w:t>water</w:t>
      </w:r>
      <w:r>
        <w:rPr>
          <w:spacing w:val="-2"/>
        </w:rPr>
        <w:t> </w:t>
      </w:r>
      <w:r>
        <w:rPr>
          <w:spacing w:val="-1"/>
        </w:rPr>
        <w:t>supply</w:t>
      </w:r>
      <w:r>
        <w:rPr>
          <w:spacing w:val="1"/>
        </w:rPr>
        <w:t> </w:t>
      </w:r>
      <w:r>
        <w:rPr>
          <w:spacing w:val="-1"/>
        </w:rPr>
        <w:t>following Hurricane</w:t>
      </w:r>
      <w:r>
        <w:rPr>
          <w:spacing w:val="-4"/>
        </w:rPr>
        <w:t> </w:t>
      </w:r>
      <w:r>
        <w:rPr>
          <w:spacing w:val="-1"/>
        </w:rPr>
        <w:t>Isabel</w:t>
      </w:r>
      <w:r>
        <w:rPr/>
        <w:t> in </w:t>
      </w:r>
      <w:r>
        <w:rPr>
          <w:spacing w:val="-1"/>
        </w:rPr>
        <w:t>2003.</w:t>
      </w:r>
      <w:r>
        <w:rPr/>
        <w:t> </w:t>
      </w:r>
      <w:r>
        <w:rPr>
          <w:spacing w:val="-1"/>
        </w:rPr>
        <w:t>The</w:t>
      </w:r>
      <w:r>
        <w:rPr>
          <w:spacing w:val="64"/>
        </w:rPr>
        <w:t> </w:t>
      </w:r>
      <w:r>
        <w:rPr>
          <w:spacing w:val="-1"/>
        </w:rPr>
        <w:t>storm</w:t>
      </w:r>
      <w:r>
        <w:rPr>
          <w:spacing w:val="1"/>
        </w:rPr>
        <w:t> </w:t>
      </w:r>
      <w:r>
        <w:rPr>
          <w:spacing w:val="-1"/>
        </w:rPr>
        <w:t>surge</w:t>
      </w:r>
      <w:r>
        <w:rPr>
          <w:spacing w:val="-2"/>
        </w:rPr>
        <w:t>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heavy</w:t>
      </w:r>
      <w:r>
        <w:rPr/>
        <w:t> </w:t>
      </w:r>
      <w:r>
        <w:rPr>
          <w:spacing w:val="-1"/>
        </w:rPr>
        <w:t>rains</w:t>
      </w:r>
      <w:r>
        <w:rPr/>
        <w:t> </w:t>
      </w:r>
      <w:r>
        <w:rPr>
          <w:spacing w:val="-1"/>
        </w:rPr>
        <w:t>caused</w:t>
      </w:r>
      <w:r>
        <w:rPr/>
        <w:t> </w:t>
      </w:r>
      <w:r>
        <w:rPr>
          <w:spacing w:val="-1"/>
        </w:rPr>
        <w:t>flooding </w:t>
      </w:r>
      <w:r>
        <w:rPr/>
        <w:t>in the</w:t>
      </w:r>
      <w:r>
        <w:rPr>
          <w:spacing w:val="2"/>
        </w:rPr>
        <w:t> </w:t>
      </w:r>
      <w:r>
        <w:rPr>
          <w:spacing w:val="-1"/>
        </w:rPr>
        <w:t>city,</w:t>
      </w:r>
      <w:r>
        <w:rPr/>
        <w:t> </w:t>
      </w:r>
      <w:r>
        <w:rPr>
          <w:spacing w:val="-1"/>
        </w:rPr>
        <w:t>resulting </w:t>
      </w:r>
      <w:r>
        <w:rPr/>
        <w:t>in</w:t>
      </w:r>
      <w:r>
        <w:rPr>
          <w:spacing w:val="-1"/>
        </w:rPr>
        <w:t> the</w:t>
      </w:r>
      <w:r>
        <w:rPr/>
        <w:t> </w:t>
      </w:r>
      <w:r>
        <w:rPr>
          <w:spacing w:val="-1"/>
        </w:rPr>
        <w:t>loss</w:t>
      </w:r>
      <w:r>
        <w:rPr>
          <w:spacing w:val="-3"/>
        </w:rPr>
        <w:t> </w:t>
      </w:r>
      <w:r>
        <w:rPr/>
        <w:t>of</w:t>
      </w:r>
      <w:r>
        <w:rPr>
          <w:spacing w:val="-1"/>
        </w:rPr>
        <w:t> the</w:t>
      </w:r>
      <w:r>
        <w:rPr>
          <w:spacing w:val="1"/>
        </w:rPr>
        <w:t> </w:t>
      </w:r>
      <w:r>
        <w:rPr>
          <w:spacing w:val="-1"/>
        </w:rPr>
        <w:t>potable</w:t>
      </w:r>
      <w:r>
        <w:rPr/>
        <w:t> </w:t>
      </w:r>
      <w:r>
        <w:rPr>
          <w:spacing w:val="-1"/>
        </w:rPr>
        <w:t>water</w:t>
      </w:r>
      <w:r>
        <w:rPr>
          <w:spacing w:val="-3"/>
        </w:rPr>
        <w:t> </w:t>
      </w:r>
      <w:r>
        <w:rPr>
          <w:spacing w:val="-1"/>
        </w:rPr>
        <w:t>supply</w:t>
      </w:r>
      <w:r>
        <w:rPr>
          <w:spacing w:val="41"/>
        </w:rPr>
        <w:t> </w:t>
      </w:r>
      <w:r>
        <w:rPr/>
        <w:t>at the</w:t>
      </w:r>
      <w:r>
        <w:rPr>
          <w:spacing w:val="-2"/>
        </w:rPr>
        <w:t> </w:t>
      </w:r>
      <w:r>
        <w:rPr>
          <w:spacing w:val="-1"/>
        </w:rPr>
        <w:t>medical</w:t>
      </w:r>
      <w:r>
        <w:rPr/>
        <w:t> </w:t>
      </w:r>
      <w:r>
        <w:rPr>
          <w:spacing w:val="-1"/>
        </w:rPr>
        <w:t>complex</w:t>
      </w:r>
      <w:r>
        <w:rPr/>
        <w:t> </w:t>
      </w:r>
      <w:r>
        <w:rPr>
          <w:spacing w:val="-1"/>
        </w:rPr>
        <w:t>for</w:t>
      </w:r>
      <w:r>
        <w:rPr>
          <w:spacing w:val="-2"/>
        </w:rPr>
        <w:t> </w:t>
      </w:r>
      <w:r>
        <w:rPr>
          <w:spacing w:val="-1"/>
        </w:rPr>
        <w:t>about</w:t>
      </w:r>
      <w:r>
        <w:rPr>
          <w:spacing w:val="-2"/>
        </w:rPr>
        <w:t> </w:t>
      </w:r>
      <w:r>
        <w:rPr/>
        <w:t>4 </w:t>
      </w:r>
      <w:r>
        <w:rPr>
          <w:spacing w:val="-1"/>
        </w:rPr>
        <w:t>days.</w:t>
      </w:r>
      <w:r>
        <w:rPr/>
        <w:t> </w:t>
      </w:r>
      <w:r>
        <w:rPr>
          <w:spacing w:val="-1"/>
        </w:rPr>
        <w:t>Although the</w:t>
      </w:r>
      <w:r>
        <w:rPr>
          <w:spacing w:val="-2"/>
        </w:rPr>
        <w:t> </w:t>
      </w:r>
      <w:r>
        <w:rPr>
          <w:spacing w:val="-1"/>
        </w:rPr>
        <w:t>medical</w:t>
      </w:r>
      <w:r>
        <w:rPr/>
        <w:t> </w:t>
      </w:r>
      <w:r>
        <w:rPr>
          <w:spacing w:val="-1"/>
        </w:rPr>
        <w:t>complex</w:t>
      </w:r>
      <w:r>
        <w:rPr>
          <w:spacing w:val="-2"/>
        </w:rPr>
        <w:t> </w:t>
      </w:r>
      <w:r>
        <w:rPr/>
        <w:t>was </w:t>
      </w:r>
      <w:r>
        <w:rPr>
          <w:spacing w:val="-1"/>
        </w:rPr>
        <w:t>able</w:t>
      </w:r>
      <w:r>
        <w:rPr>
          <w:spacing w:val="-5"/>
        </w:rPr>
        <w:t> </w:t>
      </w:r>
      <w:r>
        <w:rPr/>
        <w:t>to</w:t>
      </w:r>
      <w:r>
        <w:rPr>
          <w:spacing w:val="1"/>
        </w:rPr>
        <w:t> </w:t>
      </w:r>
      <w:r>
        <w:rPr>
          <w:spacing w:val="-1"/>
        </w:rPr>
        <w:t>secure</w:t>
      </w:r>
      <w:r>
        <w:rPr>
          <w:spacing w:val="-3"/>
        </w:rPr>
        <w:t> </w:t>
      </w:r>
      <w:r>
        <w:rPr/>
        <w:t>a </w:t>
      </w:r>
      <w:r>
        <w:rPr>
          <w:spacing w:val="-1"/>
        </w:rPr>
        <w:t>temporary</w:t>
      </w:r>
      <w:r>
        <w:rPr>
          <w:spacing w:val="59"/>
        </w:rPr>
        <w:t> </w:t>
      </w:r>
      <w:r>
        <w:rPr/>
        <w:t>water</w:t>
      </w:r>
      <w:r>
        <w:rPr>
          <w:spacing w:val="-2"/>
        </w:rPr>
        <w:t> </w:t>
      </w:r>
      <w:r>
        <w:rPr>
          <w:spacing w:val="-1"/>
        </w:rPr>
        <w:t>supply</w:t>
      </w:r>
      <w:r>
        <w:rPr/>
        <w:t> </w:t>
      </w:r>
      <w:r>
        <w:rPr>
          <w:spacing w:val="-1"/>
        </w:rPr>
        <w:t>from</w:t>
      </w:r>
      <w:r>
        <w:rPr>
          <w:spacing w:val="-2"/>
        </w:rPr>
        <w:t> </w:t>
      </w:r>
      <w:r>
        <w:rPr/>
        <w:t>an </w:t>
      </w:r>
      <w:r>
        <w:rPr>
          <w:spacing w:val="-1"/>
        </w:rPr>
        <w:t>adjacent</w:t>
      </w:r>
      <w:r>
        <w:rPr>
          <w:spacing w:val="1"/>
        </w:rPr>
        <w:t> </w:t>
      </w:r>
      <w:r>
        <w:rPr>
          <w:spacing w:val="-1"/>
        </w:rPr>
        <w:t>city </w:t>
      </w:r>
      <w:r>
        <w:rPr/>
        <w:t>via </w:t>
      </w:r>
      <w:r>
        <w:rPr>
          <w:spacing w:val="-1"/>
        </w:rPr>
        <w:t>barges,</w:t>
      </w:r>
      <w:r>
        <w:rPr>
          <w:spacing w:val="-2"/>
        </w:rPr>
        <w:t> </w:t>
      </w:r>
      <w:r>
        <w:rPr/>
        <w:t>it</w:t>
      </w:r>
      <w:r>
        <w:rPr>
          <w:spacing w:val="-2"/>
        </w:rPr>
        <w:t> </w:t>
      </w:r>
      <w:r>
        <w:rPr/>
        <w:t>was </w:t>
      </w:r>
      <w:r>
        <w:rPr>
          <w:spacing w:val="-1"/>
        </w:rPr>
        <w:t>recognized</w:t>
      </w:r>
      <w:r>
        <w:rPr>
          <w:spacing w:val="-3"/>
        </w:rPr>
        <w:t> </w:t>
      </w:r>
      <w:r>
        <w:rPr/>
        <w:t>that </w:t>
      </w:r>
      <w:r>
        <w:rPr>
          <w:spacing w:val="-1"/>
        </w:rPr>
        <w:t>this</w:t>
      </w:r>
      <w:r>
        <w:rPr>
          <w:spacing w:val="-2"/>
        </w:rPr>
        <w:t> </w:t>
      </w:r>
      <w:r>
        <w:rPr>
          <w:spacing w:val="-1"/>
        </w:rPr>
        <w:t>option</w:t>
      </w:r>
      <w:r>
        <w:rPr>
          <w:spacing w:val="-3"/>
        </w:rPr>
        <w:t> </w:t>
      </w:r>
      <w:r>
        <w:rPr>
          <w:spacing w:val="-1"/>
        </w:rPr>
        <w:t>might</w:t>
      </w:r>
      <w:r>
        <w:rPr/>
        <w:t> </w:t>
      </w:r>
      <w:r>
        <w:rPr>
          <w:spacing w:val="-1"/>
        </w:rPr>
        <w:t>not</w:t>
      </w:r>
      <w:r>
        <w:rPr/>
        <w:t> </w:t>
      </w:r>
      <w:r>
        <w:rPr>
          <w:spacing w:val="-1"/>
        </w:rPr>
        <w:t>be</w:t>
      </w:r>
      <w:r>
        <w:rPr>
          <w:spacing w:val="-2"/>
        </w:rPr>
        <w:t> </w:t>
      </w:r>
      <w:r>
        <w:rPr>
          <w:spacing w:val="-1"/>
        </w:rPr>
        <w:t>available</w:t>
      </w:r>
      <w:r>
        <w:rPr>
          <w:spacing w:val="57"/>
        </w:rPr>
        <w:t> </w:t>
      </w:r>
      <w:r>
        <w:rPr>
          <w:spacing w:val="-1"/>
        </w:rPr>
        <w:t>during </w:t>
      </w:r>
      <w:r>
        <w:rPr/>
        <w:t>a </w:t>
      </w:r>
      <w:r>
        <w:rPr>
          <w:spacing w:val="-1"/>
        </w:rPr>
        <w:t>future</w:t>
      </w:r>
      <w:r>
        <w:rPr/>
        <w:t> </w:t>
      </w:r>
      <w:r>
        <w:rPr>
          <w:spacing w:val="-1"/>
        </w:rPr>
        <w:t>water</w:t>
      </w:r>
      <w:r>
        <w:rPr/>
        <w:t> </w:t>
      </w:r>
      <w:r>
        <w:rPr>
          <w:spacing w:val="-2"/>
        </w:rPr>
        <w:t>supply</w:t>
      </w:r>
      <w:r>
        <w:rPr/>
        <w:t> </w:t>
      </w:r>
      <w:r>
        <w:rPr>
          <w:spacing w:val="-1"/>
        </w:rPr>
        <w:t>interruption.</w:t>
      </w:r>
      <w:r>
        <w:rPr>
          <w:spacing w:val="1"/>
        </w:rPr>
        <w:t> </w:t>
      </w:r>
      <w:r>
        <w:rPr>
          <w:spacing w:val="-1"/>
        </w:rPr>
        <w:t>Additionally,</w:t>
      </w:r>
      <w:r>
        <w:rPr/>
        <w:t>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staff</w:t>
      </w:r>
      <w:r>
        <w:rPr/>
        <w:t> </w:t>
      </w:r>
      <w:r>
        <w:rPr>
          <w:spacing w:val="-1"/>
        </w:rPr>
        <w:t>noted</w:t>
      </w:r>
      <w:r>
        <w:rPr>
          <w:spacing w:val="-3"/>
        </w:rPr>
        <w:t> </w:t>
      </w:r>
      <w:r>
        <w:rPr/>
        <w:t>that </w:t>
      </w:r>
      <w:r>
        <w:rPr>
          <w:spacing w:val="-2"/>
        </w:rPr>
        <w:t>the</w:t>
      </w:r>
      <w:r>
        <w:rPr/>
        <w:t> </w:t>
      </w:r>
      <w:r>
        <w:rPr>
          <w:spacing w:val="-1"/>
        </w:rPr>
        <w:t>existing emergency</w:t>
      </w:r>
      <w:r>
        <w:rPr>
          <w:spacing w:val="77"/>
        </w:rPr>
        <w:t> </w:t>
      </w:r>
      <w:r>
        <w:rPr>
          <w:spacing w:val="-1"/>
        </w:rPr>
        <w:t>response</w:t>
      </w:r>
      <w:r>
        <w:rPr>
          <w:spacing w:val="-2"/>
        </w:rPr>
        <w:t> </w:t>
      </w:r>
      <w:r>
        <w:rPr>
          <w:spacing w:val="-1"/>
        </w:rPr>
        <w:t>plan</w:t>
      </w:r>
      <w:r>
        <w:rPr/>
        <w:t> </w:t>
      </w:r>
      <w:r>
        <w:rPr>
          <w:spacing w:val="-1"/>
        </w:rPr>
        <w:t>for</w:t>
      </w:r>
      <w:r>
        <w:rPr>
          <w:spacing w:val="-3"/>
        </w:rPr>
        <w:t> </w:t>
      </w:r>
      <w:r>
        <w:rPr>
          <w:spacing w:val="-1"/>
        </w:rPr>
        <w:t>the</w:t>
      </w:r>
      <w:r>
        <w:rPr>
          <w:spacing w:val="-2"/>
        </w:rPr>
        <w:t> </w:t>
      </w:r>
      <w:r>
        <w:rPr>
          <w:spacing w:val="-1"/>
        </w:rPr>
        <w:t>medical</w:t>
      </w:r>
      <w:r>
        <w:rPr/>
        <w:t> </w:t>
      </w:r>
      <w:r>
        <w:rPr>
          <w:spacing w:val="-1"/>
        </w:rPr>
        <w:t>complex</w:t>
      </w:r>
      <w:r>
        <w:rPr>
          <w:spacing w:val="2"/>
        </w:rPr>
        <w:t> </w:t>
      </w:r>
      <w:r>
        <w:rPr>
          <w:spacing w:val="-1"/>
        </w:rPr>
        <w:t>lacked specific</w:t>
      </w:r>
      <w:r>
        <w:rPr>
          <w:spacing w:val="-2"/>
        </w:rPr>
        <w:t> </w:t>
      </w:r>
      <w:r>
        <w:rPr/>
        <w:t>actions</w:t>
      </w:r>
      <w:r>
        <w:rPr>
          <w:spacing w:val="-2"/>
        </w:rPr>
        <w:t> </w:t>
      </w:r>
      <w:r>
        <w:rPr>
          <w:spacing w:val="-1"/>
        </w:rPr>
        <w:t>and water</w:t>
      </w:r>
      <w:r>
        <w:rPr/>
        <w:t> </w:t>
      </w:r>
      <w:r>
        <w:rPr>
          <w:spacing w:val="-1"/>
        </w:rPr>
        <w:t>conservation strategies</w:t>
      </w:r>
      <w:r>
        <w:rPr/>
        <w:t> </w:t>
      </w:r>
      <w:r>
        <w:rPr>
          <w:spacing w:val="-1"/>
        </w:rPr>
        <w:t>to</w:t>
      </w:r>
      <w:r>
        <w:rPr>
          <w:spacing w:val="63"/>
        </w:rPr>
        <w:t> </w:t>
      </w:r>
      <w:r>
        <w:rPr>
          <w:spacing w:val="-1"/>
        </w:rPr>
        <w:t>implement during </w:t>
      </w:r>
      <w:r>
        <w:rPr/>
        <w:t>an</w:t>
      </w:r>
      <w:r>
        <w:rPr>
          <w:spacing w:val="-3"/>
        </w:rPr>
        <w:t> </w:t>
      </w:r>
      <w:r>
        <w:rPr>
          <w:spacing w:val="-1"/>
        </w:rPr>
        <w:t>emergency</w:t>
      </w:r>
      <w:r>
        <w:rPr/>
        <w:t> </w:t>
      </w:r>
      <w:r>
        <w:rPr>
          <w:spacing w:val="-1"/>
        </w:rPr>
        <w:t>loss</w:t>
      </w:r>
      <w:r>
        <w:rPr>
          <w:spacing w:val="-2"/>
        </w:rPr>
        <w:t> </w:t>
      </w:r>
      <w:r>
        <w:rPr/>
        <w:t>of</w:t>
      </w:r>
      <w:r>
        <w:rPr>
          <w:spacing w:val="-1"/>
        </w:rPr>
        <w:t> </w:t>
      </w:r>
      <w:r>
        <w:rPr/>
        <w:t>the </w:t>
      </w:r>
      <w:r>
        <w:rPr>
          <w:spacing w:val="-1"/>
        </w:rPr>
        <w:t>potable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supply.</w:t>
      </w:r>
    </w:p>
    <w:p>
      <w:pPr>
        <w:spacing w:line="240" w:lineRule="auto" w:before="6"/>
        <w:rPr>
          <w:rFonts w:ascii="Calibri" w:hAnsi="Calibri" w:cs="Calibri" w:eastAsia="Calibri"/>
          <w:sz w:val="16"/>
          <w:szCs w:val="16"/>
        </w:rPr>
      </w:pPr>
    </w:p>
    <w:p>
      <w:pPr>
        <w:pStyle w:val="Heading4"/>
        <w:spacing w:line="240" w:lineRule="auto" w:before="0"/>
        <w:ind w:left="140" w:right="0" w:firstLine="0"/>
        <w:jc w:val="left"/>
        <w:rPr>
          <w:b w:val="0"/>
          <w:bCs w:val="0"/>
        </w:rPr>
      </w:pPr>
      <w:bookmarkStart w:name="_bookmark32" w:id="57"/>
      <w:bookmarkEnd w:id="57"/>
      <w:r>
        <w:rPr>
          <w:b w:val="0"/>
        </w:rPr>
      </w:r>
      <w:r>
        <w:rPr>
          <w:color w:val="4F81BC"/>
          <w:spacing w:val="-1"/>
        </w:rPr>
        <w:t>Project</w:t>
      </w:r>
      <w:r>
        <w:rPr>
          <w:color w:val="4F81BC"/>
          <w:spacing w:val="-23"/>
        </w:rPr>
        <w:t> </w:t>
      </w:r>
      <w:r>
        <w:rPr>
          <w:color w:val="4F81BC"/>
        </w:rPr>
        <w:t>Approach</w:t>
      </w:r>
      <w:r>
        <w:rPr>
          <w:b w:val="0"/>
        </w:rPr>
      </w:r>
    </w:p>
    <w:p>
      <w:pPr>
        <w:pStyle w:val="BodyText"/>
        <w:spacing w:line="240" w:lineRule="auto" w:before="44"/>
        <w:ind w:right="0"/>
        <w:jc w:val="left"/>
      </w:pPr>
      <w:r>
        <w:rPr>
          <w:spacing w:val="-1"/>
        </w:rPr>
        <w:t>This</w:t>
      </w:r>
      <w:r>
        <w:rPr/>
        <w:t> </w:t>
      </w:r>
      <w:r>
        <w:rPr>
          <w:spacing w:val="-1"/>
        </w:rPr>
        <w:t>report</w:t>
      </w:r>
      <w:r>
        <w:rPr/>
        <w:t> </w:t>
      </w:r>
      <w:r>
        <w:rPr>
          <w:spacing w:val="-1"/>
        </w:rPr>
        <w:t>addresses </w:t>
      </w:r>
      <w:r>
        <w:rPr/>
        <w:t>the </w:t>
      </w:r>
      <w:r>
        <w:rPr>
          <w:spacing w:val="-1"/>
        </w:rPr>
        <w:t>following</w:t>
      </w:r>
      <w:r>
        <w:rPr/>
        <w:t> </w:t>
      </w:r>
      <w:r>
        <w:rPr>
          <w:spacing w:val="-1"/>
        </w:rPr>
        <w:t>fundamental</w:t>
      </w:r>
      <w:r>
        <w:rPr/>
        <w:t> </w:t>
      </w:r>
      <w:r>
        <w:rPr>
          <w:spacing w:val="-1"/>
        </w:rPr>
        <w:t>questions:</w:t>
      </w:r>
    </w:p>
    <w:p>
      <w:pPr>
        <w:spacing w:line="240" w:lineRule="auto" w:before="7"/>
        <w:rPr>
          <w:rFonts w:ascii="Calibri" w:hAnsi="Calibri" w:cs="Calibri" w:eastAsia="Calibri"/>
          <w:sz w:val="19"/>
          <w:szCs w:val="19"/>
        </w:rPr>
      </w:pPr>
    </w:p>
    <w:p>
      <w:pPr>
        <w:pStyle w:val="BodyText"/>
        <w:spacing w:line="274" w:lineRule="auto"/>
        <w:ind w:left="860" w:right="309" w:hanging="360"/>
        <w:jc w:val="left"/>
      </w:pP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235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36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/>
          <w:sz w:val="20"/>
        </w:rPr>
        <w:t>   </w:t>
      </w:r>
      <w:r>
        <w:rPr/>
        <w:t>In</w:t>
      </w:r>
      <w:r>
        <w:rPr>
          <w:spacing w:val="-1"/>
        </w:rPr>
        <w:t> the</w:t>
      </w:r>
      <w:r>
        <w:rPr/>
        <w:t> </w:t>
      </w:r>
      <w:r>
        <w:rPr>
          <w:spacing w:val="-1"/>
        </w:rPr>
        <w:t>event</w:t>
      </w:r>
      <w:r>
        <w:rPr>
          <w:spacing w:val="-2"/>
        </w:rPr>
        <w:t> </w:t>
      </w:r>
      <w:r>
        <w:rPr/>
        <w:t>of</w:t>
      </w:r>
      <w:r>
        <w:rPr>
          <w:spacing w:val="-3"/>
        </w:rPr>
        <w:t> </w:t>
      </w:r>
      <w:r>
        <w:rPr/>
        <w:t>a </w:t>
      </w:r>
      <w:r>
        <w:rPr>
          <w:spacing w:val="-1"/>
        </w:rPr>
        <w:t>protracted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complete</w:t>
      </w:r>
      <w:r>
        <w:rPr>
          <w:spacing w:val="2"/>
        </w:rPr>
        <w:t> </w:t>
      </w:r>
      <w:r>
        <w:rPr>
          <w:spacing w:val="-1"/>
        </w:rPr>
        <w:t>citywide</w:t>
      </w:r>
      <w:r>
        <w:rPr>
          <w:spacing w:val="1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supply</w:t>
      </w:r>
      <w:r>
        <w:rPr/>
        <w:t> </w:t>
      </w:r>
      <w:r>
        <w:rPr>
          <w:spacing w:val="-2"/>
        </w:rPr>
        <w:t>loss,</w:t>
      </w:r>
      <w:r>
        <w:rPr/>
        <w:t> </w:t>
      </w:r>
      <w:r>
        <w:rPr>
          <w:spacing w:val="-1"/>
        </w:rPr>
        <w:t>what</w:t>
      </w:r>
      <w:r>
        <w:rPr>
          <w:spacing w:val="-2"/>
        </w:rPr>
        <w:t> </w:t>
      </w:r>
      <w:r>
        <w:rPr>
          <w:spacing w:val="-1"/>
        </w:rPr>
        <w:t>functions</w:t>
      </w:r>
      <w:r>
        <w:rPr>
          <w:spacing w:val="-2"/>
        </w:rPr>
        <w:t> </w:t>
      </w:r>
      <w:r>
        <w:rPr>
          <w:spacing w:val="-1"/>
        </w:rPr>
        <w:t>must</w:t>
      </w:r>
      <w:r>
        <w:rPr>
          <w:spacing w:val="56"/>
        </w:rPr>
        <w:t> </w:t>
      </w:r>
      <w:r>
        <w:rPr/>
        <w:t>remain</w:t>
      </w:r>
      <w:r>
        <w:rPr>
          <w:spacing w:val="-2"/>
        </w:rPr>
        <w:t> </w:t>
      </w:r>
      <w:r>
        <w:rPr/>
        <w:t>in</w:t>
      </w:r>
      <w:r>
        <w:rPr>
          <w:spacing w:val="-3"/>
        </w:rPr>
        <w:t> </w:t>
      </w:r>
      <w:r>
        <w:rPr>
          <w:spacing w:val="-1"/>
        </w:rPr>
        <w:t>operation</w:t>
      </w:r>
      <w:r>
        <w:rPr>
          <w:spacing w:val="-3"/>
        </w:rPr>
        <w:t> </w:t>
      </w:r>
      <w:r>
        <w:rPr>
          <w:spacing w:val="-1"/>
        </w:rPr>
        <w:t>and what</w:t>
      </w:r>
      <w:r>
        <w:rPr/>
        <w:t> </w:t>
      </w:r>
      <w:r>
        <w:rPr>
          <w:spacing w:val="-1"/>
        </w:rPr>
        <w:t>functions</w:t>
      </w:r>
      <w:r>
        <w:rPr>
          <w:spacing w:val="-3"/>
        </w:rPr>
        <w:t> </w:t>
      </w:r>
      <w:r>
        <w:rPr/>
        <w:t>can</w:t>
      </w:r>
      <w:r>
        <w:rPr>
          <w:spacing w:val="-1"/>
        </w:rPr>
        <w:t> be</w:t>
      </w:r>
      <w:r>
        <w:rPr>
          <w:spacing w:val="-2"/>
        </w:rPr>
        <w:t> </w:t>
      </w:r>
      <w:r>
        <w:rPr>
          <w:spacing w:val="-1"/>
        </w:rPr>
        <w:t>temporarily</w:t>
      </w:r>
      <w:r>
        <w:rPr>
          <w:spacing w:val="-2"/>
        </w:rPr>
        <w:t> </w:t>
      </w:r>
      <w:r>
        <w:rPr>
          <w:spacing w:val="-1"/>
        </w:rPr>
        <w:t>eliminated</w:t>
      </w:r>
      <w:r>
        <w:rPr>
          <w:spacing w:val="-3"/>
        </w:rPr>
        <w:t> </w:t>
      </w:r>
      <w:r>
        <w:rPr/>
        <w:t>or </w:t>
      </w:r>
      <w:r>
        <w:rPr>
          <w:spacing w:val="-1"/>
        </w:rPr>
        <w:t>substantially</w:t>
      </w:r>
      <w:r>
        <w:rPr>
          <w:spacing w:val="59"/>
        </w:rPr>
        <w:t> </w:t>
      </w:r>
      <w:r>
        <w:rPr>
          <w:spacing w:val="-1"/>
        </w:rPr>
        <w:t>curtailed?</w:t>
      </w:r>
    </w:p>
    <w:p>
      <w:pPr>
        <w:pStyle w:val="BodyText"/>
        <w:spacing w:line="275" w:lineRule="auto" w:before="3"/>
        <w:ind w:left="860" w:right="309" w:hanging="360"/>
        <w:jc w:val="left"/>
      </w:pP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237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38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/>
          <w:sz w:val="20"/>
        </w:rPr>
        <w:t>   </w:t>
      </w:r>
      <w:r>
        <w:rPr/>
        <w:t>How</w:t>
      </w:r>
      <w:r>
        <w:rPr>
          <w:spacing w:val="1"/>
        </w:rPr>
        <w:t> </w:t>
      </w:r>
      <w:r>
        <w:rPr>
          <w:spacing w:val="-1"/>
        </w:rPr>
        <w:t>long </w:t>
      </w:r>
      <w:r>
        <w:rPr/>
        <w:t>can</w:t>
      </w:r>
      <w:r>
        <w:rPr>
          <w:spacing w:val="-3"/>
        </w:rPr>
        <w:t> </w:t>
      </w:r>
      <w:r>
        <w:rPr/>
        <w:t>the </w:t>
      </w:r>
      <w:r>
        <w:rPr>
          <w:spacing w:val="-1"/>
        </w:rPr>
        <w:t>critical</w:t>
      </w:r>
      <w:r>
        <w:rPr/>
        <w:t> </w:t>
      </w:r>
      <w:r>
        <w:rPr>
          <w:spacing w:val="-1"/>
        </w:rPr>
        <w:t>functions</w:t>
      </w:r>
      <w:r>
        <w:rPr/>
        <w:t> in</w:t>
      </w:r>
      <w:r>
        <w:rPr>
          <w:spacing w:val="-3"/>
        </w:rPr>
        <w:t> </w:t>
      </w:r>
      <w:r>
        <w:rPr/>
        <w:t>the</w:t>
      </w:r>
      <w:r>
        <w:rPr>
          <w:spacing w:val="2"/>
        </w:rPr>
        <w:t> </w:t>
      </w:r>
      <w:r>
        <w:rPr>
          <w:spacing w:val="-1"/>
        </w:rPr>
        <w:t>acute-care</w:t>
      </w:r>
      <w:r>
        <w:rPr/>
        <w:t> </w:t>
      </w:r>
      <w:r>
        <w:rPr>
          <w:spacing w:val="-1"/>
        </w:rPr>
        <w:t>facility</w:t>
      </w:r>
      <w:r>
        <w:rPr>
          <w:spacing w:val="2"/>
        </w:rPr>
        <w:t> </w:t>
      </w:r>
      <w:r>
        <w:rPr>
          <w:spacing w:val="-2"/>
        </w:rPr>
        <w:t>(ACF)</w:t>
      </w:r>
      <w:r>
        <w:rPr/>
        <w:t> </w:t>
      </w:r>
      <w:r>
        <w:rPr>
          <w:spacing w:val="-1"/>
        </w:rPr>
        <w:t>operate</w:t>
      </w:r>
      <w:r>
        <w:rPr/>
        <w:t> on</w:t>
      </w:r>
      <w:r>
        <w:rPr>
          <w:spacing w:val="-2"/>
        </w:rPr>
        <w:t> </w:t>
      </w:r>
      <w:r>
        <w:rPr/>
        <w:t>the</w:t>
      </w:r>
      <w:r>
        <w:rPr>
          <w:spacing w:val="-2"/>
        </w:rPr>
        <w:t> </w:t>
      </w:r>
      <w:r>
        <w:rPr>
          <w:spacing w:val="-1"/>
        </w:rPr>
        <w:t>available</w:t>
      </w:r>
      <w:r>
        <w:rPr>
          <w:spacing w:val="55"/>
        </w:rPr>
        <w:t> </w:t>
      </w:r>
      <w:r>
        <w:rPr>
          <w:spacing w:val="-1"/>
        </w:rPr>
        <w:t>stored</w:t>
      </w:r>
      <w:r>
        <w:rPr/>
        <w:t> </w:t>
      </w:r>
      <w:r>
        <w:rPr>
          <w:spacing w:val="-1"/>
        </w:rPr>
        <w:t>water</w:t>
      </w:r>
      <w:r>
        <w:rPr>
          <w:spacing w:val="-2"/>
        </w:rPr>
        <w:t> </w:t>
      </w:r>
      <w:r>
        <w:rPr>
          <w:spacing w:val="-1"/>
        </w:rPr>
        <w:t>volume</w:t>
      </w:r>
      <w:r>
        <w:rPr>
          <w:spacing w:val="-2"/>
        </w:rPr>
        <w:t> </w:t>
      </w:r>
      <w:r>
        <w:rPr/>
        <w:t>in the</w:t>
      </w:r>
      <w:r>
        <w:rPr>
          <w:spacing w:val="-3"/>
        </w:rPr>
        <w:t> </w:t>
      </w:r>
      <w:r>
        <w:rPr>
          <w:spacing w:val="-1"/>
        </w:rPr>
        <w:t>reservoir?</w:t>
      </w:r>
    </w:p>
    <w:p>
      <w:pPr>
        <w:pStyle w:val="BodyText"/>
        <w:spacing w:line="240" w:lineRule="auto"/>
        <w:ind w:left="500" w:right="0"/>
        <w:jc w:val="left"/>
      </w:pP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239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40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/>
          <w:sz w:val="20"/>
        </w:rPr>
        <w:t>   </w:t>
      </w:r>
      <w:r>
        <w:rPr/>
        <w:t>What</w:t>
      </w:r>
      <w:r>
        <w:rPr>
          <w:spacing w:val="-1"/>
        </w:rPr>
        <w:t> triggers</w:t>
      </w:r>
      <w:r>
        <w:rPr>
          <w:spacing w:val="-3"/>
        </w:rPr>
        <w:t> </w:t>
      </w:r>
      <w:r>
        <w:rPr>
          <w:spacing w:val="-1"/>
        </w:rPr>
        <w:t>the water</w:t>
      </w:r>
      <w:r>
        <w:rPr>
          <w:spacing w:val="1"/>
        </w:rPr>
        <w:t> </w:t>
      </w:r>
      <w:r>
        <w:rPr>
          <w:spacing w:val="-1"/>
        </w:rPr>
        <w:t>conservation</w:t>
      </w:r>
      <w:r>
        <w:rPr>
          <w:spacing w:val="-3"/>
        </w:rPr>
        <w:t> </w:t>
      </w:r>
      <w:r>
        <w:rPr>
          <w:spacing w:val="-1"/>
        </w:rPr>
        <w:t>measures?</w:t>
      </w:r>
    </w:p>
    <w:p>
      <w:pPr>
        <w:pStyle w:val="BodyText"/>
        <w:spacing w:line="276" w:lineRule="auto" w:before="240"/>
        <w:ind w:right="309"/>
        <w:jc w:val="left"/>
      </w:pPr>
      <w:r>
        <w:rPr>
          <w:spacing w:val="-1"/>
        </w:rPr>
        <w:t>The</w:t>
      </w:r>
      <w:r>
        <w:rPr/>
        <w:t> </w:t>
      </w:r>
      <w:r>
        <w:rPr>
          <w:spacing w:val="-1"/>
        </w:rPr>
        <w:t>ACF</w:t>
      </w:r>
      <w:r>
        <w:rPr/>
        <w:t> is</w:t>
      </w:r>
      <w:r>
        <w:rPr>
          <w:spacing w:val="-3"/>
        </w:rPr>
        <w:t> </w:t>
      </w:r>
      <w:r>
        <w:rPr/>
        <w:t>the </w:t>
      </w:r>
      <w:r>
        <w:rPr>
          <w:spacing w:val="-1"/>
        </w:rPr>
        <w:t>core-function facility </w:t>
      </w:r>
      <w:r>
        <w:rPr/>
        <w:t>at </w:t>
      </w:r>
      <w:r>
        <w:rPr>
          <w:spacing w:val="-1"/>
        </w:rPr>
        <w:t>the</w:t>
      </w:r>
      <w:r>
        <w:rPr>
          <w:spacing w:val="-2"/>
        </w:rPr>
        <w:t> </w:t>
      </w:r>
      <w:r>
        <w:rPr>
          <w:spacing w:val="-1"/>
        </w:rPr>
        <w:t>medical</w:t>
      </w:r>
      <w:r>
        <w:rPr>
          <w:spacing w:val="-2"/>
        </w:rPr>
        <w:t> </w:t>
      </w:r>
      <w:r>
        <w:rPr>
          <w:spacing w:val="-1"/>
        </w:rPr>
        <w:t>complex.</w:t>
      </w:r>
      <w:r>
        <w:rPr>
          <w:spacing w:val="2"/>
        </w:rPr>
        <w:t> </w:t>
      </w:r>
      <w:r>
        <w:rPr>
          <w:spacing w:val="-1"/>
        </w:rPr>
        <w:t>However,</w:t>
      </w:r>
      <w:r>
        <w:rPr/>
        <w:t>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staff</w:t>
      </w:r>
      <w:r>
        <w:rPr/>
        <w:t> </w:t>
      </w:r>
      <w:r>
        <w:rPr>
          <w:spacing w:val="-1"/>
        </w:rPr>
        <w:t>identified</w:t>
      </w:r>
      <w:r>
        <w:rPr/>
        <w:t> </w:t>
      </w:r>
      <w:r>
        <w:rPr>
          <w:spacing w:val="-2"/>
        </w:rPr>
        <w:t>specific</w:t>
      </w:r>
      <w:r>
        <w:rPr>
          <w:spacing w:val="75"/>
        </w:rPr>
        <w:t> </w:t>
      </w:r>
      <w:r>
        <w:rPr>
          <w:spacing w:val="-1"/>
        </w:rPr>
        <w:t>support</w:t>
      </w:r>
      <w:r>
        <w:rPr/>
        <w:t> </w:t>
      </w:r>
      <w:r>
        <w:rPr>
          <w:spacing w:val="-1"/>
        </w:rPr>
        <w:t>facilities</w:t>
      </w:r>
      <w:r>
        <w:rPr/>
        <w:t> as</w:t>
      </w:r>
      <w:r>
        <w:rPr>
          <w:spacing w:val="-2"/>
        </w:rPr>
        <w:t> </w:t>
      </w:r>
      <w:r>
        <w:rPr>
          <w:spacing w:val="-1"/>
        </w:rPr>
        <w:t>also</w:t>
      </w:r>
      <w:r>
        <w:rPr>
          <w:spacing w:val="1"/>
        </w:rPr>
        <w:t> </w:t>
      </w:r>
      <w:r>
        <w:rPr>
          <w:spacing w:val="-1"/>
        </w:rPr>
        <w:t>critical</w:t>
      </w:r>
      <w:r>
        <w:rPr/>
        <w:t> </w:t>
      </w:r>
      <w:r>
        <w:rPr>
          <w:spacing w:val="-1"/>
        </w:rPr>
        <w:t>to maintaining hospital</w:t>
      </w:r>
      <w:r>
        <w:rPr/>
        <w:t> </w:t>
      </w:r>
      <w:r>
        <w:rPr>
          <w:spacing w:val="-1"/>
        </w:rPr>
        <w:t>functions</w:t>
      </w:r>
      <w:r>
        <w:rPr/>
        <w:t> in</w:t>
      </w:r>
      <w:r>
        <w:rPr>
          <w:spacing w:val="-3"/>
        </w:rPr>
        <w:t> </w:t>
      </w:r>
      <w:r>
        <w:rPr/>
        <w:t>the ACF</w:t>
      </w:r>
      <w:r>
        <w:rPr>
          <w:spacing w:val="-1"/>
        </w:rPr>
        <w:t> during </w:t>
      </w:r>
      <w:r>
        <w:rPr/>
        <w:t>a </w:t>
      </w:r>
      <w:r>
        <w:rPr>
          <w:spacing w:val="-1"/>
        </w:rPr>
        <w:t>major</w:t>
      </w:r>
      <w:r>
        <w:rPr>
          <w:spacing w:val="-2"/>
        </w:rPr>
        <w:t> </w:t>
      </w:r>
      <w:r>
        <w:rPr>
          <w:spacing w:val="-1"/>
        </w:rPr>
        <w:t>emergency</w:t>
      </w:r>
      <w:r>
        <w:rPr>
          <w:spacing w:val="59"/>
        </w:rPr>
        <w:t> </w:t>
      </w:r>
      <w:r>
        <w:rPr>
          <w:spacing w:val="-1"/>
        </w:rPr>
        <w:t>involving the</w:t>
      </w:r>
      <w:r>
        <w:rPr>
          <w:spacing w:val="1"/>
        </w:rPr>
        <w:t> </w:t>
      </w:r>
      <w:r>
        <w:rPr>
          <w:spacing w:val="-1"/>
        </w:rPr>
        <w:t>loss</w:t>
      </w:r>
      <w:r>
        <w:rPr>
          <w:spacing w:val="-2"/>
        </w:rPr>
        <w:t> </w:t>
      </w:r>
      <w:r>
        <w:rPr/>
        <w:t>of </w:t>
      </w:r>
      <w:r>
        <w:rPr>
          <w:spacing w:val="-1"/>
        </w:rPr>
        <w:t>potable</w:t>
      </w:r>
      <w:r>
        <w:rPr/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supply. </w:t>
      </w:r>
      <w:r>
        <w:rPr>
          <w:spacing w:val="-2"/>
        </w:rPr>
        <w:t>These</w:t>
      </w:r>
      <w:r>
        <w:rPr/>
        <w:t> </w:t>
      </w:r>
      <w:r>
        <w:rPr>
          <w:spacing w:val="-1"/>
        </w:rPr>
        <w:t>facilities </w:t>
      </w:r>
      <w:r>
        <w:rPr/>
        <w:t>were</w:t>
      </w:r>
      <w:r>
        <w:rPr>
          <w:spacing w:val="-2"/>
        </w:rPr>
        <w:t> </w:t>
      </w:r>
      <w:r>
        <w:rPr>
          <w:spacing w:val="-1"/>
        </w:rPr>
        <w:t>included</w:t>
      </w:r>
      <w:r>
        <w:rPr/>
        <w:t> in</w:t>
      </w:r>
      <w:r>
        <w:rPr>
          <w:spacing w:val="-1"/>
        </w:rPr>
        <w:t> the</w:t>
      </w:r>
      <w:r>
        <w:rPr/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use</w:t>
      </w:r>
      <w:r>
        <w:rPr>
          <w:spacing w:val="-3"/>
        </w:rPr>
        <w:t> </w:t>
      </w:r>
      <w:r>
        <w:rPr>
          <w:spacing w:val="-1"/>
        </w:rPr>
        <w:t>audit</w:t>
      </w:r>
      <w:r>
        <w:rPr>
          <w:spacing w:val="1"/>
        </w:rPr>
        <w:t> </w:t>
      </w:r>
      <w:r>
        <w:rPr>
          <w:spacing w:val="-1"/>
        </w:rPr>
        <w:t>and are</w:t>
      </w:r>
      <w:r>
        <w:rPr>
          <w:spacing w:val="69"/>
        </w:rPr>
        <w:t> </w:t>
      </w:r>
      <w:r>
        <w:rPr/>
        <w:t>as </w:t>
      </w:r>
      <w:r>
        <w:rPr>
          <w:spacing w:val="-1"/>
        </w:rPr>
        <w:t>follows:</w:t>
      </w:r>
    </w:p>
    <w:p>
      <w:pPr>
        <w:pStyle w:val="BodyText"/>
        <w:spacing w:line="275" w:lineRule="auto" w:before="197"/>
        <w:ind w:left="860" w:right="309" w:hanging="360"/>
        <w:jc w:val="left"/>
      </w:pP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241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42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/>
          <w:sz w:val="20"/>
        </w:rPr>
        <w:t>   </w:t>
      </w:r>
      <w:r>
        <w:rPr>
          <w:spacing w:val="-1"/>
        </w:rPr>
        <w:t>Medical</w:t>
      </w:r>
      <w:r>
        <w:rPr>
          <w:spacing w:val="-2"/>
        </w:rPr>
        <w:t> </w:t>
      </w:r>
      <w:r>
        <w:rPr>
          <w:spacing w:val="-1"/>
        </w:rPr>
        <w:t>support</w:t>
      </w:r>
      <w:r>
        <w:rPr/>
        <w:t> </w:t>
      </w:r>
      <w:r>
        <w:rPr>
          <w:spacing w:val="-1"/>
        </w:rPr>
        <w:t>building:</w:t>
      </w:r>
      <w:r>
        <w:rPr>
          <w:spacing w:val="1"/>
        </w:rPr>
        <w:t> </w:t>
      </w:r>
      <w:r>
        <w:rPr>
          <w:spacing w:val="-1"/>
        </w:rPr>
        <w:t>houses</w:t>
      </w:r>
      <w:r>
        <w:rPr/>
        <w:t> </w:t>
      </w:r>
      <w:r>
        <w:rPr>
          <w:spacing w:val="-1"/>
        </w:rPr>
        <w:t>information technology</w:t>
      </w:r>
      <w:r>
        <w:rPr/>
        <w:t> </w:t>
      </w:r>
      <w:r>
        <w:rPr>
          <w:spacing w:val="-1"/>
        </w:rPr>
        <w:t>functions,</w:t>
      </w:r>
      <w:r>
        <w:rPr>
          <w:spacing w:val="-3"/>
        </w:rPr>
        <w:t> </w:t>
      </w:r>
      <w:r>
        <w:rPr>
          <w:spacing w:val="-1"/>
        </w:rPr>
        <w:t>blood donation activity,</w:t>
      </w:r>
      <w:r>
        <w:rPr>
          <w:spacing w:val="67"/>
        </w:rPr>
        <w:t> </w:t>
      </w:r>
      <w:r>
        <w:rPr>
          <w:spacing w:val="-1"/>
        </w:rPr>
        <w:t>refractive,</w:t>
      </w:r>
      <w:r>
        <w:rPr>
          <w:spacing w:val="-2"/>
        </w:rPr>
        <w:t> </w:t>
      </w:r>
      <w:r>
        <w:rPr>
          <w:spacing w:val="-1"/>
        </w:rPr>
        <w:t>and ambulatory</w:t>
      </w:r>
      <w:r>
        <w:rPr>
          <w:spacing w:val="-2"/>
        </w:rPr>
        <w:t> </w:t>
      </w:r>
      <w:r>
        <w:rPr>
          <w:spacing w:val="-1"/>
        </w:rPr>
        <w:t>surgery</w:t>
      </w:r>
      <w:r>
        <w:rPr/>
        <w:t> </w:t>
      </w:r>
      <w:r>
        <w:rPr>
          <w:spacing w:val="-1"/>
        </w:rPr>
        <w:t>facilities</w:t>
      </w:r>
    </w:p>
    <w:p>
      <w:pPr>
        <w:pStyle w:val="BodyText"/>
        <w:spacing w:line="273" w:lineRule="auto" w:before="2"/>
        <w:ind w:left="860" w:right="309" w:hanging="360"/>
        <w:jc w:val="left"/>
      </w:pP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243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44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/>
          <w:sz w:val="20"/>
        </w:rPr>
        <w:t>   </w:t>
      </w:r>
      <w:r>
        <w:rPr>
          <w:spacing w:val="-1"/>
        </w:rPr>
        <w:t>Information</w:t>
      </w:r>
      <w:r>
        <w:rPr>
          <w:spacing w:val="-2"/>
        </w:rPr>
        <w:t> </w:t>
      </w:r>
      <w:r>
        <w:rPr>
          <w:spacing w:val="-1"/>
        </w:rPr>
        <w:t>technology</w:t>
      </w:r>
      <w:r>
        <w:rPr/>
        <w:t> </w:t>
      </w:r>
      <w:r>
        <w:rPr>
          <w:spacing w:val="-1"/>
        </w:rPr>
        <w:t>buildings:</w:t>
      </w:r>
      <w:r>
        <w:rPr>
          <w:spacing w:val="1"/>
        </w:rPr>
        <w:t> </w:t>
      </w:r>
      <w:r>
        <w:rPr>
          <w:spacing w:val="-1"/>
        </w:rPr>
        <w:t>houses</w:t>
      </w:r>
      <w:r>
        <w:rPr>
          <w:spacing w:val="-2"/>
        </w:rPr>
        <w:t> </w:t>
      </w:r>
      <w:r>
        <w:rPr>
          <w:spacing w:val="-1"/>
        </w:rPr>
        <w:t>information</w:t>
      </w:r>
      <w:r>
        <w:rPr>
          <w:spacing w:val="-3"/>
        </w:rPr>
        <w:t> </w:t>
      </w:r>
      <w:r>
        <w:rPr>
          <w:spacing w:val="-1"/>
        </w:rPr>
        <w:t>technology</w:t>
      </w:r>
      <w:r>
        <w:rPr>
          <w:spacing w:val="-2"/>
        </w:rPr>
        <w:t> </w:t>
      </w:r>
      <w:r>
        <w:rPr>
          <w:spacing w:val="-1"/>
        </w:rPr>
        <w:t>functions</w:t>
      </w:r>
      <w:r>
        <w:rPr>
          <w:spacing w:val="-3"/>
        </w:rPr>
        <w:t> </w:t>
      </w:r>
      <w:r>
        <w:rPr>
          <w:spacing w:val="-1"/>
        </w:rPr>
        <w:t>critical</w:t>
      </w:r>
      <w:r>
        <w:rPr/>
        <w:t> to</w:t>
      </w:r>
      <w:r>
        <w:rPr>
          <w:spacing w:val="-1"/>
        </w:rPr>
        <w:t> patient</w:t>
      </w:r>
      <w:r>
        <w:rPr>
          <w:spacing w:val="72"/>
        </w:rPr>
        <w:t> </w:t>
      </w:r>
      <w:r>
        <w:rPr/>
        <w:t>care</w:t>
      </w:r>
    </w:p>
    <w:p>
      <w:pPr>
        <w:pStyle w:val="BodyText"/>
        <w:spacing w:line="447" w:lineRule="auto" w:before="4"/>
        <w:ind w:right="654" w:firstLine="360"/>
        <w:jc w:val="left"/>
      </w:pP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245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46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/>
          <w:sz w:val="20"/>
        </w:rPr>
        <w:t>   </w:t>
      </w:r>
      <w:r>
        <w:rPr>
          <w:spacing w:val="-1"/>
        </w:rPr>
        <w:t>Central</w:t>
      </w:r>
      <w:r>
        <w:rPr/>
        <w:t> </w:t>
      </w:r>
      <w:r>
        <w:rPr>
          <w:spacing w:val="-1"/>
        </w:rPr>
        <w:t>energy</w:t>
      </w:r>
      <w:r>
        <w:rPr/>
        <w:t> </w:t>
      </w:r>
      <w:r>
        <w:rPr>
          <w:spacing w:val="-1"/>
        </w:rPr>
        <w:t>plant:</w:t>
      </w:r>
      <w:r>
        <w:rPr>
          <w:spacing w:val="1"/>
        </w:rPr>
        <w:t> </w:t>
      </w:r>
      <w:r>
        <w:rPr>
          <w:spacing w:val="-1"/>
        </w:rPr>
        <w:t>includes</w:t>
      </w:r>
      <w:r>
        <w:rPr/>
        <w:t> </w:t>
      </w:r>
      <w:r>
        <w:rPr>
          <w:spacing w:val="-1"/>
        </w:rPr>
        <w:t>large</w:t>
      </w:r>
      <w:r>
        <w:rPr/>
        <w:t> </w:t>
      </w:r>
      <w:r>
        <w:rPr>
          <w:spacing w:val="-1"/>
        </w:rPr>
        <w:t>cooling towers</w:t>
      </w:r>
      <w:r>
        <w:rPr/>
        <w:t> </w:t>
      </w:r>
      <w:r>
        <w:rPr>
          <w:spacing w:val="-1"/>
        </w:rPr>
        <w:t>that</w:t>
      </w:r>
      <w:r>
        <w:rPr/>
        <w:t> </w:t>
      </w:r>
      <w:r>
        <w:rPr>
          <w:spacing w:val="-1"/>
        </w:rPr>
        <w:t>provide</w:t>
      </w:r>
      <w:r>
        <w:rPr>
          <w:spacing w:val="-2"/>
        </w:rPr>
        <w:t> </w:t>
      </w:r>
      <w:r>
        <w:rPr/>
        <w:t>vital</w:t>
      </w:r>
      <w:r>
        <w:rPr>
          <w:spacing w:val="-3"/>
        </w:rPr>
        <w:t> </w:t>
      </w:r>
      <w:r>
        <w:rPr/>
        <w:t>air</w:t>
      </w:r>
      <w:r>
        <w:rPr>
          <w:spacing w:val="-1"/>
        </w:rPr>
        <w:t> chilling for</w:t>
      </w:r>
      <w:r>
        <w:rPr/>
        <w:t> </w:t>
      </w:r>
      <w:r>
        <w:rPr>
          <w:spacing w:val="-1"/>
        </w:rPr>
        <w:t>the</w:t>
      </w:r>
      <w:r>
        <w:rPr>
          <w:spacing w:val="-2"/>
        </w:rPr>
        <w:t> </w:t>
      </w:r>
      <w:r>
        <w:rPr/>
        <w:t>ACF</w:t>
      </w:r>
      <w:r>
        <w:rPr>
          <w:spacing w:val="45"/>
        </w:rPr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address</w:t>
      </w:r>
      <w:r>
        <w:rPr/>
        <w:t> </w:t>
      </w:r>
      <w:r>
        <w:rPr>
          <w:spacing w:val="-2"/>
        </w:rPr>
        <w:t>the</w:t>
      </w:r>
      <w:r>
        <w:rPr/>
        <w:t> </w:t>
      </w:r>
      <w:r>
        <w:rPr>
          <w:spacing w:val="-1"/>
        </w:rPr>
        <w:t>above questions,</w:t>
      </w:r>
      <w:r>
        <w:rPr>
          <w:spacing w:val="-2"/>
        </w:rPr>
        <w:t> </w:t>
      </w:r>
      <w:r>
        <w:rPr/>
        <w:t>the </w:t>
      </w:r>
      <w:r>
        <w:rPr>
          <w:spacing w:val="-1"/>
        </w:rPr>
        <w:t>staff</w:t>
      </w:r>
      <w:r>
        <w:rPr/>
        <w:t> </w:t>
      </w:r>
      <w:r>
        <w:rPr>
          <w:spacing w:val="-1"/>
        </w:rPr>
        <w:t>used</w:t>
      </w:r>
      <w:r>
        <w:rPr>
          <w:spacing w:val="-2"/>
        </w:rPr>
        <w:t> </w:t>
      </w:r>
      <w:r>
        <w:rPr/>
        <w:t>the </w:t>
      </w:r>
      <w:r>
        <w:rPr>
          <w:spacing w:val="-1"/>
        </w:rPr>
        <w:t>following</w:t>
      </w:r>
      <w:r>
        <w:rPr>
          <w:spacing w:val="-2"/>
        </w:rPr>
        <w:t> </w:t>
      </w:r>
      <w:r>
        <w:rPr>
          <w:spacing w:val="-1"/>
        </w:rPr>
        <w:t>approach:</w:t>
      </w:r>
    </w:p>
    <w:p>
      <w:pPr>
        <w:pStyle w:val="BodyText"/>
        <w:spacing w:line="285" w:lineRule="auto" w:before="18"/>
        <w:ind w:left="860" w:right="2396"/>
        <w:jc w:val="left"/>
      </w:pPr>
      <w:r>
        <w:rPr/>
        <w:pict>
          <v:group style="position:absolute;margin-left:90.024002pt;margin-top:.33364pt;width:10.1pt;height:45.6pt;mso-position-horizontal-relative:page;mso-position-vertical-relative:paragraph;z-index:7816" coordorigin="1800,7" coordsize="202,912">
            <v:shape style="position:absolute;left:1800;top:7;width:202;height:271" type="#_x0000_t75" stroked="false">
              <v:imagedata r:id="rId11" o:title=""/>
            </v:shape>
            <v:shape style="position:absolute;left:1800;top:326;width:202;height:271" type="#_x0000_t75" stroked="false">
              <v:imagedata r:id="rId11" o:title=""/>
            </v:shape>
            <v:shape style="position:absolute;left:1800;top:647;width:202;height:271" type="#_x0000_t75" stroked="false">
              <v:imagedata r:id="rId11" o:title=""/>
            </v:shape>
            <w10:wrap type="none"/>
          </v:group>
        </w:pict>
      </w:r>
      <w:r>
        <w:rPr>
          <w:spacing w:val="-1"/>
        </w:rPr>
        <w:t>Supply</w:t>
      </w:r>
      <w:r>
        <w:rPr/>
        <w:t> only</w:t>
      </w:r>
      <w:r>
        <w:rPr>
          <w:spacing w:val="-2"/>
        </w:rPr>
        <w:t> </w:t>
      </w:r>
      <w:r>
        <w:rPr/>
        <w:t>critical</w:t>
      </w:r>
      <w:r>
        <w:rPr>
          <w:spacing w:val="-3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2"/>
        </w:rPr>
        <w:t>use</w:t>
      </w:r>
      <w:r>
        <w:rPr>
          <w:spacing w:val="1"/>
        </w:rPr>
        <w:t> </w:t>
      </w:r>
      <w:r>
        <w:rPr>
          <w:spacing w:val="-1"/>
        </w:rPr>
        <w:t>areas</w:t>
      </w:r>
      <w:r>
        <w:rPr/>
        <w:t> </w:t>
      </w:r>
      <w:r>
        <w:rPr>
          <w:spacing w:val="-1"/>
        </w:rPr>
        <w:t>during </w:t>
      </w:r>
      <w:r>
        <w:rPr/>
        <w:t>a </w:t>
      </w:r>
      <w:r>
        <w:rPr>
          <w:spacing w:val="-1"/>
        </w:rPr>
        <w:t>water</w:t>
      </w:r>
      <w:r>
        <w:rPr>
          <w:spacing w:val="-2"/>
        </w:rPr>
        <w:t> </w:t>
      </w:r>
      <w:r>
        <w:rPr>
          <w:spacing w:val="-1"/>
        </w:rPr>
        <w:t>supply</w:t>
      </w:r>
      <w:r>
        <w:rPr/>
        <w:t> </w:t>
      </w:r>
      <w:r>
        <w:rPr>
          <w:spacing w:val="-1"/>
        </w:rPr>
        <w:t>outage</w:t>
      </w:r>
      <w:r>
        <w:rPr>
          <w:spacing w:val="33"/>
        </w:rPr>
        <w:t> </w:t>
      </w:r>
      <w:r>
        <w:rPr>
          <w:spacing w:val="-1"/>
        </w:rPr>
        <w:t>Identify</w:t>
      </w:r>
      <w:r>
        <w:rPr/>
        <w:t> </w:t>
      </w:r>
      <w:r>
        <w:rPr>
          <w:spacing w:val="-1"/>
        </w:rPr>
        <w:t>and estimate</w:t>
      </w:r>
      <w:r>
        <w:rPr/>
        <w:t> </w:t>
      </w:r>
      <w:r>
        <w:rPr>
          <w:spacing w:val="-1"/>
        </w:rPr>
        <w:t>demands</w:t>
      </w:r>
      <w:r>
        <w:rPr/>
        <w:t> for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critical</w:t>
      </w:r>
      <w:r>
        <w:rPr/>
        <w:t> </w:t>
      </w:r>
      <w:r>
        <w:rPr>
          <w:spacing w:val="-1"/>
        </w:rPr>
        <w:t>areas</w:t>
      </w:r>
    </w:p>
    <w:p>
      <w:pPr>
        <w:pStyle w:val="BodyText"/>
        <w:spacing w:line="274" w:lineRule="auto" w:before="2"/>
        <w:ind w:left="860" w:right="226"/>
        <w:jc w:val="left"/>
      </w:pPr>
      <w:r>
        <w:rPr>
          <w:spacing w:val="-1"/>
        </w:rPr>
        <w:t>Determine</w:t>
      </w:r>
      <w:r>
        <w:rPr/>
        <w:t> </w:t>
      </w:r>
      <w:r>
        <w:rPr>
          <w:spacing w:val="-1"/>
        </w:rPr>
        <w:t>actual water</w:t>
      </w:r>
      <w:r>
        <w:rPr/>
        <w:t> </w:t>
      </w:r>
      <w:r>
        <w:rPr>
          <w:spacing w:val="-1"/>
        </w:rPr>
        <w:t>consumption for</w:t>
      </w:r>
      <w:r>
        <w:rPr>
          <w:spacing w:val="-2"/>
        </w:rPr>
        <w:t> </w:t>
      </w:r>
      <w:r>
        <w:rPr/>
        <w:t>the</w:t>
      </w:r>
      <w:r>
        <w:rPr>
          <w:spacing w:val="-2"/>
        </w:rPr>
        <w:t> </w:t>
      </w:r>
      <w:r>
        <w:rPr/>
        <w:t>entire</w:t>
      </w:r>
      <w:r>
        <w:rPr>
          <w:spacing w:val="-3"/>
        </w:rPr>
        <w:t> </w:t>
      </w:r>
      <w:r>
        <w:rPr>
          <w:spacing w:val="-1"/>
        </w:rPr>
        <w:t>medical</w:t>
      </w:r>
      <w:r>
        <w:rPr/>
        <w:t> </w:t>
      </w:r>
      <w:r>
        <w:rPr>
          <w:spacing w:val="-1"/>
        </w:rPr>
        <w:t>complex,</w:t>
      </w:r>
      <w:r>
        <w:rPr/>
        <w:t> </w:t>
      </w:r>
      <w:r>
        <w:rPr>
          <w:spacing w:val="-1"/>
        </w:rPr>
        <w:t>including annual</w:t>
      </w:r>
      <w:r>
        <w:rPr/>
        <w:t> </w:t>
      </w:r>
      <w:r>
        <w:rPr>
          <w:spacing w:val="-1"/>
        </w:rPr>
        <w:t>averages</w:t>
      </w:r>
      <w:r>
        <w:rPr>
          <w:spacing w:val="61"/>
        </w:rPr>
        <w:t> </w:t>
      </w:r>
      <w:r>
        <w:rPr>
          <w:spacing w:val="-1"/>
        </w:rPr>
        <w:t>and summer</w:t>
      </w:r>
      <w:r>
        <w:rPr/>
        <w:t> </w:t>
      </w:r>
      <w:r>
        <w:rPr>
          <w:spacing w:val="-1"/>
        </w:rPr>
        <w:t>consumption</w:t>
      </w:r>
      <w:r>
        <w:rPr>
          <w:spacing w:val="-5"/>
        </w:rPr>
        <w:t> </w:t>
      </w:r>
      <w:r>
        <w:rPr/>
        <w:t>(i.e. </w:t>
      </w:r>
      <w:r>
        <w:rPr>
          <w:spacing w:val="-1"/>
        </w:rPr>
        <w:t>June,</w:t>
      </w:r>
      <w:r>
        <w:rPr/>
        <w:t> </w:t>
      </w:r>
      <w:r>
        <w:rPr>
          <w:spacing w:val="-1"/>
        </w:rPr>
        <w:t>July,</w:t>
      </w:r>
      <w:r>
        <w:rPr/>
        <w:t> </w:t>
      </w:r>
      <w:r>
        <w:rPr>
          <w:spacing w:val="-1"/>
        </w:rPr>
        <w:t>and August</w:t>
      </w:r>
      <w:r>
        <w:rPr>
          <w:spacing w:val="-2"/>
        </w:rPr>
        <w:t> </w:t>
      </w:r>
      <w:r>
        <w:rPr>
          <w:spacing w:val="-1"/>
        </w:rPr>
        <w:t>usage)</w:t>
      </w:r>
    </w:p>
    <w:p>
      <w:pPr>
        <w:pStyle w:val="BodyText"/>
        <w:spacing w:line="277" w:lineRule="auto" w:before="3"/>
        <w:ind w:left="860" w:right="309" w:hanging="360"/>
        <w:jc w:val="left"/>
      </w:pP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247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48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/>
          <w:sz w:val="20"/>
        </w:rPr>
        <w:t>   </w:t>
      </w:r>
      <w:r>
        <w:rPr>
          <w:spacing w:val="-1"/>
        </w:rPr>
        <w:t>Determine</w:t>
      </w:r>
      <w:r>
        <w:rPr/>
        <w:t> </w:t>
      </w:r>
      <w:r>
        <w:rPr>
          <w:spacing w:val="-1"/>
        </w:rPr>
        <w:t>how</w:t>
      </w:r>
      <w:r>
        <w:rPr>
          <w:spacing w:val="1"/>
        </w:rPr>
        <w:t> </w:t>
      </w:r>
      <w:r>
        <w:rPr>
          <w:spacing w:val="-1"/>
        </w:rPr>
        <w:t>long the</w:t>
      </w:r>
      <w:r>
        <w:rPr>
          <w:spacing w:val="-2"/>
        </w:rPr>
        <w:t> </w:t>
      </w:r>
      <w:r>
        <w:rPr>
          <w:spacing w:val="-1"/>
        </w:rPr>
        <w:t>medical</w:t>
      </w:r>
      <w:r>
        <w:rPr/>
        <w:t> </w:t>
      </w:r>
      <w:r>
        <w:rPr>
          <w:spacing w:val="-1"/>
        </w:rPr>
        <w:t>complex</w:t>
      </w:r>
      <w:r>
        <w:rPr/>
        <w:t> can</w:t>
      </w:r>
      <w:r>
        <w:rPr>
          <w:spacing w:val="-4"/>
        </w:rPr>
        <w:t> </w:t>
      </w:r>
      <w:r>
        <w:rPr>
          <w:spacing w:val="-1"/>
        </w:rPr>
        <w:t>operate</w:t>
      </w:r>
      <w:r>
        <w:rPr>
          <w:spacing w:val="-2"/>
        </w:rPr>
        <w:t> </w:t>
      </w:r>
      <w:r>
        <w:rPr>
          <w:spacing w:val="-1"/>
        </w:rPr>
        <w:t>from</w:t>
      </w:r>
      <w:r>
        <w:rPr>
          <w:spacing w:val="1"/>
        </w:rPr>
        <w:t> </w:t>
      </w:r>
      <w:r>
        <w:rPr>
          <w:spacing w:val="-2"/>
        </w:rPr>
        <w:t>the</w:t>
      </w:r>
      <w:r>
        <w:rPr/>
        <w:t> </w:t>
      </w:r>
      <w:r>
        <w:rPr>
          <w:spacing w:val="-1"/>
        </w:rPr>
        <w:t>reservoir,</w:t>
      </w:r>
      <w:r>
        <w:rPr>
          <w:spacing w:val="-2"/>
        </w:rPr>
        <w:t> </w:t>
      </w:r>
      <w:r>
        <w:rPr>
          <w:spacing w:val="-1"/>
        </w:rPr>
        <w:t>without</w:t>
      </w:r>
      <w:r>
        <w:rPr>
          <w:spacing w:val="63"/>
        </w:rPr>
        <w:t> </w:t>
      </w:r>
      <w:r>
        <w:rPr>
          <w:spacing w:val="-1"/>
        </w:rPr>
        <w:t>replenishment.</w:t>
      </w:r>
    </w:p>
    <w:p>
      <w:pPr>
        <w:spacing w:after="0" w:line="277" w:lineRule="auto"/>
        <w:jc w:val="left"/>
        <w:sectPr>
          <w:pgSz w:w="12240" w:h="15840"/>
          <w:pgMar w:header="0" w:footer="1010" w:top="680" w:bottom="1200" w:left="1300" w:right="1280"/>
        </w:sectPr>
      </w:pPr>
    </w:p>
    <w:p>
      <w:pPr>
        <w:spacing w:before="42"/>
        <w:ind w:left="140" w:right="0" w:firstLine="0"/>
        <w:jc w:val="left"/>
        <w:rPr>
          <w:rFonts w:ascii="Cambria" w:hAnsi="Cambria" w:cs="Cambria" w:eastAsia="Cambria"/>
          <w:sz w:val="16"/>
          <w:szCs w:val="16"/>
        </w:rPr>
      </w:pPr>
      <w:r>
        <w:rPr>
          <w:rFonts w:ascii="Cambria"/>
          <w:spacing w:val="-1"/>
          <w:sz w:val="20"/>
        </w:rPr>
        <w:t>A</w:t>
      </w:r>
      <w:r>
        <w:rPr>
          <w:rFonts w:ascii="Cambria"/>
          <w:spacing w:val="-1"/>
          <w:sz w:val="16"/>
        </w:rPr>
        <w:t>PPENDIX</w:t>
      </w:r>
      <w:r>
        <w:rPr>
          <w:rFonts w:ascii="Cambria"/>
          <w:spacing w:val="-2"/>
          <w:sz w:val="16"/>
        </w:rPr>
        <w:t> </w:t>
      </w:r>
      <w:r>
        <w:rPr>
          <w:rFonts w:ascii="Cambria"/>
          <w:sz w:val="20"/>
        </w:rPr>
        <w:t>B:</w:t>
      </w:r>
      <w:r>
        <w:rPr>
          <w:rFonts w:ascii="Cambria"/>
          <w:spacing w:val="-13"/>
          <w:sz w:val="20"/>
        </w:rPr>
        <w:t> </w:t>
      </w:r>
      <w:r>
        <w:rPr>
          <w:rFonts w:ascii="Cambria"/>
          <w:spacing w:val="-1"/>
          <w:sz w:val="20"/>
        </w:rPr>
        <w:t>E</w:t>
      </w:r>
      <w:r>
        <w:rPr>
          <w:rFonts w:ascii="Cambria"/>
          <w:spacing w:val="-1"/>
          <w:sz w:val="16"/>
        </w:rPr>
        <w:t>XAMPLE</w:t>
      </w:r>
      <w:r>
        <w:rPr>
          <w:rFonts w:ascii="Cambria"/>
          <w:sz w:val="16"/>
        </w:rPr>
        <w:t> </w:t>
      </w:r>
      <w:r>
        <w:rPr>
          <w:rFonts w:ascii="Cambria"/>
          <w:spacing w:val="-1"/>
          <w:sz w:val="20"/>
        </w:rPr>
        <w:t>P</w:t>
      </w:r>
      <w:r>
        <w:rPr>
          <w:rFonts w:ascii="Cambria"/>
          <w:spacing w:val="-1"/>
          <w:sz w:val="16"/>
        </w:rPr>
        <w:t>LAN</w:t>
      </w:r>
    </w:p>
    <w:p>
      <w:pPr>
        <w:spacing w:line="240" w:lineRule="auto" w:before="6"/>
        <w:rPr>
          <w:rFonts w:ascii="Cambria" w:hAnsi="Cambria" w:cs="Cambria" w:eastAsia="Cambria"/>
          <w:sz w:val="4"/>
          <w:szCs w:val="4"/>
        </w:rPr>
      </w:pPr>
    </w:p>
    <w:p>
      <w:pPr>
        <w:spacing w:line="20" w:lineRule="atLeast"/>
        <w:ind w:left="105" w:right="0" w:firstLine="0"/>
        <w:rPr>
          <w:rFonts w:ascii="Cambria" w:hAnsi="Cambria" w:cs="Cambria" w:eastAsia="Cambria"/>
          <w:sz w:val="2"/>
          <w:szCs w:val="2"/>
        </w:rPr>
      </w:pPr>
      <w:r>
        <w:rPr>
          <w:rFonts w:ascii="Cambria" w:hAnsi="Cambria" w:cs="Cambria" w:eastAsia="Cambria"/>
          <w:sz w:val="2"/>
          <w:szCs w:val="2"/>
        </w:rPr>
        <w:pict>
          <v:group style="width:472.5pt;height:.6pt;mso-position-horizontal-relative:char;mso-position-vertical-relative:line" coordorigin="0,0" coordsize="9450,12">
            <v:group style="position:absolute;left:6;top:6;width:9439;height:2" coordorigin="6,6" coordsize="9439,2">
              <v:shape style="position:absolute;left:6;top:6;width:9439;height:2" coordorigin="6,6" coordsize="9439,0" path="m6,6l9444,6e" filled="false" stroked="true" strokeweight=".580pt" strokecolor="#000000">
                <v:path arrowok="t"/>
              </v:shape>
            </v:group>
          </v:group>
        </w:pict>
      </w:r>
      <w:r>
        <w:rPr>
          <w:rFonts w:ascii="Cambria" w:hAnsi="Cambria" w:cs="Cambria" w:eastAsia="Cambria"/>
          <w:sz w:val="2"/>
          <w:szCs w:val="2"/>
        </w:rPr>
      </w:r>
    </w:p>
    <w:p>
      <w:pPr>
        <w:spacing w:line="240" w:lineRule="auto" w:before="0"/>
        <w:rPr>
          <w:rFonts w:ascii="Cambria" w:hAnsi="Cambria" w:cs="Cambria" w:eastAsia="Cambria"/>
          <w:sz w:val="20"/>
          <w:szCs w:val="20"/>
        </w:rPr>
      </w:pPr>
    </w:p>
    <w:p>
      <w:pPr>
        <w:pStyle w:val="Heading4"/>
        <w:spacing w:line="240" w:lineRule="auto"/>
        <w:ind w:left="140" w:right="0" w:firstLine="0"/>
        <w:jc w:val="left"/>
        <w:rPr>
          <w:b w:val="0"/>
          <w:bCs w:val="0"/>
        </w:rPr>
      </w:pPr>
      <w:bookmarkStart w:name="_bookmark33" w:id="58"/>
      <w:bookmarkEnd w:id="58"/>
      <w:r>
        <w:rPr>
          <w:b w:val="0"/>
        </w:rPr>
      </w:r>
      <w:r>
        <w:rPr>
          <w:color w:val="4F81BC"/>
          <w:spacing w:val="-1"/>
        </w:rPr>
        <w:t>Water</w:t>
      </w:r>
      <w:r>
        <w:rPr>
          <w:color w:val="4F81BC"/>
          <w:spacing w:val="-9"/>
        </w:rPr>
        <w:t> </w:t>
      </w:r>
      <w:r>
        <w:rPr>
          <w:color w:val="4F81BC"/>
        </w:rPr>
        <w:t>Use</w:t>
      </w:r>
      <w:r>
        <w:rPr>
          <w:color w:val="4F81BC"/>
          <w:spacing w:val="-9"/>
        </w:rPr>
        <w:t> </w:t>
      </w:r>
      <w:r>
        <w:rPr>
          <w:color w:val="4F81BC"/>
          <w:spacing w:val="-1"/>
        </w:rPr>
        <w:t>Audit</w:t>
      </w:r>
      <w:r>
        <w:rPr>
          <w:color w:val="4F81BC"/>
          <w:spacing w:val="-9"/>
        </w:rPr>
        <w:t> </w:t>
      </w:r>
      <w:r>
        <w:rPr>
          <w:color w:val="4F81BC"/>
          <w:spacing w:val="-1"/>
        </w:rPr>
        <w:t>Results</w:t>
      </w:r>
      <w:r>
        <w:rPr>
          <w:b w:val="0"/>
        </w:rPr>
      </w:r>
    </w:p>
    <w:p>
      <w:pPr>
        <w:pStyle w:val="BodyText"/>
        <w:spacing w:line="276" w:lineRule="auto" w:before="42"/>
        <w:ind w:right="309"/>
        <w:jc w:val="left"/>
      </w:pPr>
      <w:r>
        <w:rPr>
          <w:spacing w:val="-1"/>
        </w:rPr>
        <w:t>The</w:t>
      </w:r>
      <w:r>
        <w:rPr/>
        <w:t> </w:t>
      </w:r>
      <w:r>
        <w:rPr>
          <w:spacing w:val="-1"/>
        </w:rPr>
        <w:t>project</w:t>
      </w:r>
      <w:r>
        <w:rPr>
          <w:spacing w:val="-2"/>
        </w:rPr>
        <w:t> </w:t>
      </w:r>
      <w:r>
        <w:rPr>
          <w:spacing w:val="-1"/>
        </w:rPr>
        <w:t>team</w:t>
      </w:r>
      <w:r>
        <w:rPr>
          <w:spacing w:val="1"/>
        </w:rPr>
        <w:t> </w:t>
      </w:r>
      <w:r>
        <w:rPr>
          <w:spacing w:val="-2"/>
        </w:rPr>
        <w:t>performed</w:t>
      </w:r>
      <w:r>
        <w:rPr>
          <w:spacing w:val="-1"/>
        </w:rPr>
        <w:t> staff</w:t>
      </w:r>
      <w:r>
        <w:rPr/>
        <w:t> </w:t>
      </w:r>
      <w:r>
        <w:rPr>
          <w:spacing w:val="-1"/>
        </w:rPr>
        <w:t>interviews</w:t>
      </w:r>
      <w:r>
        <w:rPr>
          <w:spacing w:val="-2"/>
        </w:rPr>
        <w:t> </w:t>
      </w:r>
      <w:r>
        <w:rPr/>
        <w:t>of</w:t>
      </w:r>
      <w:r>
        <w:rPr>
          <w:spacing w:val="-2"/>
        </w:rPr>
        <w:t> </w:t>
      </w:r>
      <w:r>
        <w:rPr/>
        <w:t>each</w:t>
      </w:r>
      <w:r>
        <w:rPr>
          <w:spacing w:val="-1"/>
        </w:rPr>
        <w:t> floor</w:t>
      </w:r>
      <w:r>
        <w:rPr>
          <w:spacing w:val="-3"/>
        </w:rPr>
        <w:t> </w:t>
      </w:r>
      <w:r>
        <w:rPr/>
        <w:t>and</w:t>
      </w:r>
      <w:r>
        <w:rPr>
          <w:spacing w:val="-1"/>
        </w:rPr>
        <w:t> department</w:t>
      </w:r>
      <w:r>
        <w:rPr>
          <w:spacing w:val="-3"/>
        </w:rPr>
        <w:t> </w:t>
      </w:r>
      <w:r>
        <w:rPr/>
        <w:t>in the</w:t>
      </w:r>
      <w:r>
        <w:rPr>
          <w:spacing w:val="-5"/>
        </w:rPr>
        <w:t> </w:t>
      </w:r>
      <w:r>
        <w:rPr>
          <w:spacing w:val="-1"/>
        </w:rPr>
        <w:t>ACF</w:t>
      </w:r>
      <w:r>
        <w:rPr/>
        <w:t> to</w:t>
      </w:r>
      <w:r>
        <w:rPr>
          <w:spacing w:val="1"/>
        </w:rPr>
        <w:t> </w:t>
      </w:r>
      <w:r>
        <w:rPr>
          <w:spacing w:val="-1"/>
        </w:rPr>
        <w:t>identify</w:t>
      </w:r>
      <w:r>
        <w:rPr>
          <w:spacing w:val="-3"/>
        </w:rPr>
        <w:t> </w:t>
      </w:r>
      <w:r>
        <w:rPr/>
        <w:t>and</w:t>
      </w:r>
      <w:r>
        <w:rPr>
          <w:spacing w:val="69"/>
        </w:rPr>
        <w:t> </w:t>
      </w:r>
      <w:r>
        <w:rPr>
          <w:spacing w:val="-1"/>
        </w:rPr>
        <w:t>estimate</w:t>
      </w:r>
      <w:r>
        <w:rPr>
          <w:spacing w:val="-2"/>
        </w:rPr>
        <w:t> </w:t>
      </w:r>
      <w:r>
        <w:rPr>
          <w:spacing w:val="-1"/>
        </w:rPr>
        <w:t>the</w:t>
      </w:r>
      <w:r>
        <w:rPr>
          <w:spacing w:val="-2"/>
        </w:rPr>
        <w:t> </w:t>
      </w:r>
      <w:r>
        <w:rPr/>
        <w:t>critical</w:t>
      </w:r>
      <w:r>
        <w:rPr>
          <w:spacing w:val="-3"/>
        </w:rPr>
        <w:t> </w:t>
      </w:r>
      <w:r>
        <w:rPr/>
        <w:t>area </w:t>
      </w:r>
      <w:r>
        <w:rPr>
          <w:spacing w:val="-1"/>
        </w:rPr>
        <w:t>demands</w:t>
      </w:r>
      <w:r>
        <w:rPr/>
        <w:t> </w:t>
      </w:r>
      <w:r>
        <w:rPr>
          <w:spacing w:val="-1"/>
        </w:rPr>
        <w:t>(i.e.,</w:t>
      </w:r>
      <w:r>
        <w:rPr/>
        <w:t>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areas</w:t>
      </w:r>
      <w:r>
        <w:rPr/>
        <w:t> </w:t>
      </w:r>
      <w:r>
        <w:rPr>
          <w:spacing w:val="-1"/>
        </w:rPr>
        <w:t>that</w:t>
      </w:r>
      <w:r>
        <w:rPr>
          <w:spacing w:val="-2"/>
        </w:rPr>
        <w:t> </w:t>
      </w:r>
      <w:r>
        <w:rPr>
          <w:spacing w:val="-1"/>
        </w:rPr>
        <w:t>should remain</w:t>
      </w:r>
      <w:r>
        <w:rPr>
          <w:spacing w:val="-2"/>
        </w:rPr>
        <w:t> </w:t>
      </w:r>
      <w:r>
        <w:rPr/>
        <w:t>in </w:t>
      </w:r>
      <w:r>
        <w:rPr>
          <w:spacing w:val="-1"/>
        </w:rPr>
        <w:t>service</w:t>
      </w:r>
      <w:r>
        <w:rPr>
          <w:spacing w:val="1"/>
        </w:rPr>
        <w:t> </w:t>
      </w:r>
      <w:r>
        <w:rPr>
          <w:spacing w:val="-2"/>
        </w:rPr>
        <w:t>during</w:t>
      </w:r>
      <w:r>
        <w:rPr>
          <w:spacing w:val="-1"/>
        </w:rPr>
        <w:t> </w:t>
      </w:r>
      <w:r>
        <w:rPr/>
        <w:t>a </w:t>
      </w:r>
      <w:r>
        <w:rPr>
          <w:spacing w:val="-1"/>
        </w:rPr>
        <w:t>protracted</w:t>
      </w:r>
      <w:r>
        <w:rPr>
          <w:spacing w:val="71"/>
        </w:rPr>
        <w:t> </w:t>
      </w:r>
      <w:r>
        <w:rPr/>
        <w:t>water</w:t>
      </w:r>
      <w:r>
        <w:rPr>
          <w:spacing w:val="-2"/>
        </w:rPr>
        <w:t> </w:t>
      </w:r>
      <w:r>
        <w:rPr>
          <w:spacing w:val="-1"/>
        </w:rPr>
        <w:t>supply</w:t>
      </w:r>
      <w:r>
        <w:rPr/>
        <w:t> </w:t>
      </w:r>
      <w:r>
        <w:rPr>
          <w:spacing w:val="-1"/>
        </w:rPr>
        <w:t>loss).</w:t>
      </w:r>
      <w:r>
        <w:rPr/>
        <w:t> </w:t>
      </w:r>
      <w:r>
        <w:rPr>
          <w:spacing w:val="-1"/>
        </w:rPr>
        <w:t>Based</w:t>
      </w:r>
      <w:r>
        <w:rPr>
          <w:spacing w:val="-2"/>
        </w:rPr>
        <w:t> </w:t>
      </w:r>
      <w:r>
        <w:rPr>
          <w:spacing w:val="-1"/>
        </w:rPr>
        <w:t>on staff</w:t>
      </w:r>
      <w:r>
        <w:rPr/>
        <w:t> </w:t>
      </w:r>
      <w:r>
        <w:rPr>
          <w:spacing w:val="-1"/>
        </w:rPr>
        <w:t>audits,</w:t>
      </w:r>
      <w:r>
        <w:rPr>
          <w:spacing w:val="-3"/>
        </w:rPr>
        <w:t> </w:t>
      </w:r>
      <w:r>
        <w:rPr>
          <w:spacing w:val="-1"/>
        </w:rPr>
        <w:t>departmental</w:t>
      </w:r>
      <w:r>
        <w:rPr/>
        <w:t> </w:t>
      </w:r>
      <w:r>
        <w:rPr>
          <w:spacing w:val="-1"/>
        </w:rPr>
        <w:t>interviews,</w:t>
      </w:r>
      <w:r>
        <w:rPr>
          <w:spacing w:val="-3"/>
        </w:rPr>
        <w:t>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the</w:t>
      </w:r>
      <w:r>
        <w:rPr>
          <w:spacing w:val="-2"/>
        </w:rPr>
        <w:t> </w:t>
      </w:r>
      <w:r>
        <w:rPr>
          <w:spacing w:val="-1"/>
        </w:rPr>
        <w:t>metering program,</w:t>
      </w:r>
      <w:r>
        <w:rPr>
          <w:spacing w:val="-3"/>
        </w:rPr>
        <w:t> </w:t>
      </w:r>
      <w:r>
        <w:rPr>
          <w:spacing w:val="-1"/>
        </w:rPr>
        <w:t>the</w:t>
      </w:r>
      <w:r>
        <w:rPr>
          <w:spacing w:val="65"/>
        </w:rPr>
        <w:t> </w:t>
      </w:r>
      <w:r>
        <w:rPr>
          <w:spacing w:val="-1"/>
        </w:rPr>
        <w:t>following</w:t>
      </w:r>
      <w:r>
        <w:rPr>
          <w:spacing w:val="-2"/>
        </w:rPr>
        <w:t> </w:t>
      </w:r>
      <w:r>
        <w:rPr/>
        <w:t>areas</w:t>
      </w:r>
      <w:r>
        <w:rPr>
          <w:spacing w:val="-2"/>
        </w:rPr>
        <w:t> </w:t>
      </w:r>
      <w:r>
        <w:rPr/>
        <w:t>in</w:t>
      </w:r>
      <w:r>
        <w:rPr>
          <w:spacing w:val="-1"/>
        </w:rPr>
        <w:t> the</w:t>
      </w:r>
      <w:r>
        <w:rPr>
          <w:spacing w:val="-2"/>
        </w:rPr>
        <w:t> </w:t>
      </w:r>
      <w:r>
        <w:rPr/>
        <w:t>ACF</w:t>
      </w:r>
      <w:r>
        <w:rPr>
          <w:spacing w:val="-4"/>
        </w:rPr>
        <w:t> </w:t>
      </w:r>
      <w:r>
        <w:rPr/>
        <w:t>were</w:t>
      </w:r>
      <w:r>
        <w:rPr>
          <w:spacing w:val="-2"/>
        </w:rPr>
        <w:t> </w:t>
      </w:r>
      <w:r>
        <w:rPr>
          <w:spacing w:val="-1"/>
        </w:rPr>
        <w:t>identified as</w:t>
      </w:r>
      <w:r>
        <w:rPr/>
        <w:t> </w:t>
      </w:r>
      <w:r>
        <w:rPr>
          <w:spacing w:val="-1"/>
        </w:rPr>
        <w:t>critical:</w:t>
      </w:r>
    </w:p>
    <w:p>
      <w:pPr>
        <w:spacing w:line="240" w:lineRule="auto" w:before="6"/>
        <w:rPr>
          <w:rFonts w:ascii="Calibri" w:hAnsi="Calibri" w:cs="Calibri" w:eastAsia="Calibri"/>
          <w:sz w:val="12"/>
          <w:szCs w:val="12"/>
        </w:rPr>
      </w:pPr>
    </w:p>
    <w:p>
      <w:pPr>
        <w:pStyle w:val="BodyText"/>
        <w:spacing w:line="286" w:lineRule="auto" w:before="56"/>
        <w:ind w:left="860" w:right="7206"/>
        <w:jc w:val="left"/>
      </w:pPr>
      <w:r>
        <w:rPr/>
        <w:pict>
          <v:group style="position:absolute;margin-left:90.024002pt;margin-top:2.23367pt;width:10.1pt;height:221.95pt;mso-position-horizontal-relative:page;mso-position-vertical-relative:paragraph;z-index:7864" coordorigin="1800,45" coordsize="202,4439">
            <v:shape style="position:absolute;left:1800;top:45;width:202;height:271" type="#_x0000_t75" stroked="false">
              <v:imagedata r:id="rId11" o:title=""/>
            </v:shape>
            <v:shape style="position:absolute;left:1800;top:366;width:202;height:271" type="#_x0000_t75" stroked="false">
              <v:imagedata r:id="rId11" o:title=""/>
            </v:shape>
            <v:shape style="position:absolute;left:1800;top:685;width:202;height:271" type="#_x0000_t75" stroked="false">
              <v:imagedata r:id="rId11" o:title=""/>
            </v:shape>
            <v:shape style="position:absolute;left:1800;top:1007;width:202;height:271" type="#_x0000_t75" stroked="false">
              <v:imagedata r:id="rId11" o:title=""/>
            </v:shape>
            <v:shape style="position:absolute;left:1800;top:1326;width:202;height:271" type="#_x0000_t75" stroked="false">
              <v:imagedata r:id="rId11" o:title=""/>
            </v:shape>
            <v:shape style="position:absolute;left:1800;top:1648;width:202;height:271" type="#_x0000_t75" stroked="false">
              <v:imagedata r:id="rId11" o:title=""/>
            </v:shape>
            <v:shape style="position:absolute;left:1800;top:1968;width:202;height:271" type="#_x0000_t75" stroked="false">
              <v:imagedata r:id="rId11" o:title=""/>
            </v:shape>
            <v:shape style="position:absolute;left:1800;top:2289;width:202;height:271" type="#_x0000_t75" stroked="false">
              <v:imagedata r:id="rId11" o:title=""/>
            </v:shape>
            <v:shape style="position:absolute;left:1800;top:2611;width:202;height:271" type="#_x0000_t75" stroked="false">
              <v:imagedata r:id="rId11" o:title=""/>
            </v:shape>
            <v:shape style="position:absolute;left:1800;top:2930;width:202;height:271" type="#_x0000_t75" stroked="false">
              <v:imagedata r:id="rId11" o:title=""/>
            </v:shape>
            <v:shape style="position:absolute;left:1800;top:3252;width:202;height:271" type="#_x0000_t75" stroked="false">
              <v:imagedata r:id="rId11" o:title=""/>
            </v:shape>
            <v:shape style="position:absolute;left:1800;top:3571;width:202;height:271" type="#_x0000_t75" stroked="false">
              <v:imagedata r:id="rId11" o:title=""/>
            </v:shape>
            <v:shape style="position:absolute;left:1800;top:3892;width:202;height:271" type="#_x0000_t75" stroked="false">
              <v:imagedata r:id="rId11" o:title=""/>
            </v:shape>
            <v:shape style="position:absolute;left:1800;top:4212;width:202;height:271" type="#_x0000_t75" stroked="false">
              <v:imagedata r:id="rId11" o:title=""/>
            </v:shape>
            <w10:wrap type="none"/>
          </v:group>
        </w:pict>
      </w:r>
      <w:r>
        <w:rPr>
          <w:spacing w:val="-1"/>
        </w:rPr>
        <w:t>Sterilization</w:t>
      </w:r>
      <w:r>
        <w:rPr>
          <w:spacing w:val="27"/>
        </w:rPr>
        <w:t> </w:t>
      </w:r>
      <w:r>
        <w:rPr>
          <w:spacing w:val="-1"/>
        </w:rPr>
        <w:t>Dining</w:t>
      </w:r>
      <w:r>
        <w:rPr/>
        <w:t> </w:t>
      </w:r>
      <w:r>
        <w:rPr>
          <w:spacing w:val="-1"/>
        </w:rPr>
        <w:t>room</w:t>
      </w:r>
      <w:r>
        <w:rPr>
          <w:spacing w:val="25"/>
        </w:rPr>
        <w:t> </w:t>
      </w:r>
      <w:r>
        <w:rPr>
          <w:spacing w:val="-1"/>
        </w:rPr>
        <w:t>Operating rooms</w:t>
      </w:r>
      <w:r>
        <w:rPr>
          <w:spacing w:val="23"/>
        </w:rPr>
        <w:t> </w:t>
      </w:r>
      <w:r>
        <w:rPr>
          <w:spacing w:val="-1"/>
        </w:rPr>
        <w:t>Emergency</w:t>
      </w:r>
      <w:r>
        <w:rPr>
          <w:spacing w:val="-2"/>
        </w:rPr>
        <w:t> </w:t>
      </w:r>
      <w:r>
        <w:rPr>
          <w:spacing w:val="-1"/>
        </w:rPr>
        <w:t>room</w:t>
      </w:r>
      <w:r>
        <w:rPr>
          <w:spacing w:val="26"/>
        </w:rPr>
        <w:t> </w:t>
      </w:r>
      <w:r>
        <w:rPr>
          <w:spacing w:val="-1"/>
        </w:rPr>
        <w:t>All</w:t>
      </w:r>
      <w:r>
        <w:rPr/>
        <w:t> </w:t>
      </w:r>
      <w:r>
        <w:rPr>
          <w:spacing w:val="-1"/>
        </w:rPr>
        <w:t>laboratories</w:t>
      </w:r>
    </w:p>
    <w:p>
      <w:pPr>
        <w:pStyle w:val="BodyText"/>
        <w:spacing w:line="240" w:lineRule="auto" w:before="1"/>
        <w:ind w:left="860" w:right="0"/>
        <w:jc w:val="left"/>
      </w:pPr>
      <w:r>
        <w:rPr>
          <w:spacing w:val="-1"/>
        </w:rPr>
        <w:t>Nephrology/dialysis</w:t>
      </w:r>
      <w:r>
        <w:rPr/>
      </w:r>
    </w:p>
    <w:p>
      <w:pPr>
        <w:pStyle w:val="BodyText"/>
        <w:spacing w:line="287" w:lineRule="auto" w:before="51"/>
        <w:ind w:left="860" w:right="5192"/>
        <w:jc w:val="left"/>
      </w:pPr>
      <w:r>
        <w:rPr>
          <w:spacing w:val="-1"/>
        </w:rPr>
        <w:t>Critical</w:t>
      </w:r>
      <w:r>
        <w:rPr/>
        <w:t> </w:t>
      </w:r>
      <w:r>
        <w:rPr>
          <w:spacing w:val="-1"/>
        </w:rPr>
        <w:t>Care/Intensive</w:t>
      </w:r>
      <w:r>
        <w:rPr/>
        <w:t> </w:t>
      </w:r>
      <w:r>
        <w:rPr>
          <w:spacing w:val="-1"/>
        </w:rPr>
        <w:t>Care</w:t>
      </w:r>
      <w:r>
        <w:rPr>
          <w:spacing w:val="-2"/>
        </w:rPr>
        <w:t> </w:t>
      </w:r>
      <w:r>
        <w:rPr>
          <w:spacing w:val="-1"/>
        </w:rPr>
        <w:t>Unit</w:t>
      </w:r>
      <w:r>
        <w:rPr/>
        <w:t> </w:t>
      </w:r>
      <w:r>
        <w:rPr>
          <w:spacing w:val="-1"/>
        </w:rPr>
        <w:t>(ICU)</w:t>
      </w:r>
      <w:r>
        <w:rPr>
          <w:spacing w:val="24"/>
        </w:rPr>
        <w:t> </w:t>
      </w:r>
      <w:r>
        <w:rPr>
          <w:spacing w:val="-1"/>
        </w:rPr>
        <w:t>Neonatal</w:t>
      </w:r>
      <w:r>
        <w:rPr/>
        <w:t> </w:t>
      </w:r>
      <w:r>
        <w:rPr>
          <w:spacing w:val="-1"/>
        </w:rPr>
        <w:t>Intensive</w:t>
      </w:r>
      <w:r>
        <w:rPr>
          <w:spacing w:val="1"/>
        </w:rPr>
        <w:t> </w:t>
      </w:r>
      <w:r>
        <w:rPr>
          <w:spacing w:val="-2"/>
        </w:rPr>
        <w:t>Care</w:t>
      </w:r>
      <w:r>
        <w:rPr/>
        <w:t> </w:t>
      </w:r>
      <w:r>
        <w:rPr>
          <w:spacing w:val="-1"/>
        </w:rPr>
        <w:t>Unit</w:t>
      </w:r>
      <w:r>
        <w:rPr/>
        <w:t> </w:t>
      </w:r>
      <w:r>
        <w:rPr>
          <w:spacing w:val="-1"/>
        </w:rPr>
        <w:t>(NICU)</w:t>
      </w:r>
      <w:r>
        <w:rPr>
          <w:spacing w:val="35"/>
        </w:rPr>
        <w:t> </w:t>
      </w:r>
      <w:r>
        <w:rPr>
          <w:spacing w:val="-1"/>
        </w:rPr>
        <w:t>Gastroenterology</w:t>
      </w:r>
      <w:r>
        <w:rPr>
          <w:spacing w:val="1"/>
        </w:rPr>
        <w:t> </w:t>
      </w:r>
      <w:r>
        <w:rPr>
          <w:spacing w:val="-1"/>
        </w:rPr>
        <w:t>clinic</w:t>
      </w:r>
    </w:p>
    <w:p>
      <w:pPr>
        <w:pStyle w:val="BodyText"/>
        <w:spacing w:line="266" w:lineRule="exact"/>
        <w:ind w:left="860" w:right="0"/>
        <w:jc w:val="left"/>
      </w:pPr>
      <w:r>
        <w:rPr>
          <w:spacing w:val="-1"/>
        </w:rPr>
        <w:t>Post</w:t>
      </w:r>
      <w:r>
        <w:rPr/>
        <w:t> </w:t>
      </w:r>
      <w:r>
        <w:rPr>
          <w:spacing w:val="-1"/>
        </w:rPr>
        <w:t>Anesthesia</w:t>
      </w:r>
      <w:r>
        <w:rPr/>
        <w:t> </w:t>
      </w:r>
      <w:r>
        <w:rPr>
          <w:spacing w:val="-1"/>
        </w:rPr>
        <w:t>Care</w:t>
      </w:r>
      <w:r>
        <w:rPr>
          <w:spacing w:val="2"/>
        </w:rPr>
        <w:t> </w:t>
      </w:r>
      <w:r>
        <w:rPr>
          <w:spacing w:val="-1"/>
        </w:rPr>
        <w:t>Unit</w:t>
      </w:r>
      <w:r>
        <w:rPr>
          <w:spacing w:val="-3"/>
        </w:rPr>
        <w:t> </w:t>
      </w:r>
      <w:r>
        <w:rPr>
          <w:spacing w:val="-1"/>
        </w:rPr>
        <w:t>(PACU)</w:t>
      </w:r>
    </w:p>
    <w:p>
      <w:pPr>
        <w:pStyle w:val="BodyText"/>
        <w:spacing w:line="285" w:lineRule="auto" w:before="53"/>
        <w:ind w:left="860" w:right="4887"/>
        <w:jc w:val="left"/>
      </w:pPr>
      <w:r>
        <w:rPr>
          <w:spacing w:val="-1"/>
        </w:rPr>
        <w:t>Compo</w:t>
      </w:r>
      <w:r>
        <w:rPr>
          <w:spacing w:val="1"/>
        </w:rPr>
        <w:t> </w:t>
      </w:r>
      <w:r>
        <w:rPr/>
        <w:t>B</w:t>
      </w:r>
      <w:r>
        <w:rPr>
          <w:spacing w:val="-2"/>
        </w:rPr>
        <w:t> </w:t>
      </w:r>
      <w:r>
        <w:rPr>
          <w:spacing w:val="-1"/>
        </w:rPr>
        <w:t>(complicated labor</w:t>
      </w:r>
      <w:r>
        <w:rPr>
          <w:spacing w:val="2"/>
        </w:rPr>
        <w:t> </w:t>
      </w:r>
      <w:r>
        <w:rPr>
          <w:spacing w:val="-1"/>
        </w:rPr>
        <w:t>and delivery)</w:t>
      </w:r>
      <w:r>
        <w:rPr>
          <w:spacing w:val="25"/>
        </w:rPr>
        <w:t> </w:t>
      </w:r>
      <w:r>
        <w:rPr>
          <w:spacing w:val="-1"/>
        </w:rPr>
        <w:t>Dental/oral</w:t>
      </w:r>
      <w:r>
        <w:rPr>
          <w:spacing w:val="-3"/>
        </w:rPr>
        <w:t> </w:t>
      </w:r>
      <w:r>
        <w:rPr>
          <w:spacing w:val="-1"/>
        </w:rPr>
        <w:t>maxifacial</w:t>
      </w:r>
    </w:p>
    <w:p>
      <w:pPr>
        <w:pStyle w:val="BodyText"/>
        <w:spacing w:line="240" w:lineRule="auto" w:before="2"/>
        <w:ind w:left="860" w:right="0"/>
        <w:jc w:val="left"/>
      </w:pPr>
      <w:r>
        <w:rPr>
          <w:spacing w:val="-1"/>
        </w:rPr>
        <w:t>Critical</w:t>
      </w:r>
      <w:r>
        <w:rPr/>
        <w:t> </w:t>
      </w:r>
      <w:r>
        <w:rPr>
          <w:spacing w:val="-2"/>
        </w:rPr>
        <w:t>Care</w:t>
      </w:r>
      <w:r>
        <w:rPr/>
        <w:t> </w:t>
      </w:r>
      <w:r>
        <w:rPr>
          <w:spacing w:val="-1"/>
        </w:rPr>
        <w:t>Step</w:t>
      </w:r>
      <w:r>
        <w:rPr>
          <w:spacing w:val="-3"/>
        </w:rPr>
        <w:t> </w:t>
      </w:r>
      <w:r>
        <w:rPr/>
        <w:t>Down</w:t>
      </w:r>
      <w:r>
        <w:rPr>
          <w:spacing w:val="-2"/>
        </w:rPr>
        <w:t> </w:t>
      </w:r>
      <w:r>
        <w:rPr>
          <w:spacing w:val="-1"/>
        </w:rPr>
        <w:t>Unit</w:t>
      </w:r>
      <w:r>
        <w:rPr/>
        <w:t> </w:t>
      </w:r>
      <w:r>
        <w:rPr>
          <w:spacing w:val="-1"/>
        </w:rPr>
        <w:t>(SDU)</w:t>
      </w:r>
    </w:p>
    <w:p>
      <w:pPr>
        <w:pStyle w:val="BodyText"/>
        <w:spacing w:line="240" w:lineRule="auto" w:before="50"/>
        <w:ind w:left="860" w:right="0"/>
        <w:jc w:val="left"/>
      </w:pPr>
      <w:r>
        <w:rPr/>
        <w:t>Patient</w:t>
      </w:r>
      <w:r>
        <w:rPr>
          <w:spacing w:val="-2"/>
        </w:rPr>
        <w:t> </w:t>
      </w:r>
      <w:r>
        <w:rPr>
          <w:spacing w:val="-1"/>
        </w:rPr>
        <w:t>administrative</w:t>
      </w:r>
      <w:r>
        <w:rPr>
          <w:spacing w:val="-2"/>
        </w:rPr>
        <w:t> </w:t>
      </w:r>
      <w:r>
        <w:rPr>
          <w:spacing w:val="-1"/>
        </w:rPr>
        <w:t>computer</w:t>
      </w:r>
      <w:r>
        <w:rPr/>
        <w:t> </w:t>
      </w:r>
      <w:r>
        <w:rPr>
          <w:spacing w:val="-1"/>
        </w:rPr>
        <w:t>services</w:t>
      </w:r>
      <w:r>
        <w:rPr>
          <w:spacing w:val="2"/>
        </w:rPr>
        <w:t> </w:t>
      </w:r>
      <w:r>
        <w:rPr>
          <w:spacing w:val="-1"/>
        </w:rPr>
        <w:t>(PACS)</w:t>
      </w:r>
      <w:r>
        <w:rPr/>
        <w:t> </w:t>
      </w:r>
      <w:r>
        <w:rPr>
          <w:spacing w:val="-1"/>
        </w:rPr>
        <w:t>computers.</w:t>
      </w:r>
    </w:p>
    <w:p>
      <w:pPr>
        <w:spacing w:line="240" w:lineRule="auto" w:before="11"/>
        <w:rPr>
          <w:rFonts w:ascii="Calibri" w:hAnsi="Calibri" w:cs="Calibri" w:eastAsia="Calibri"/>
          <w:sz w:val="19"/>
          <w:szCs w:val="19"/>
        </w:rPr>
      </w:pPr>
    </w:p>
    <w:p>
      <w:pPr>
        <w:pStyle w:val="BodyText"/>
        <w:spacing w:line="240" w:lineRule="auto"/>
        <w:ind w:right="5236"/>
        <w:jc w:val="center"/>
      </w:pPr>
      <w:r>
        <w:rPr>
          <w:spacing w:val="-1"/>
        </w:rPr>
        <w:t>Critical</w:t>
      </w:r>
      <w:r>
        <w:rPr>
          <w:spacing w:val="-3"/>
        </w:rPr>
        <w:t> </w:t>
      </w:r>
      <w:r>
        <w:rPr>
          <w:spacing w:val="-1"/>
        </w:rPr>
        <w:t>medical-related</w:t>
      </w:r>
      <w:r>
        <w:rPr>
          <w:spacing w:val="-3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demands</w:t>
      </w:r>
      <w:r>
        <w:rPr/>
        <w:t> </w:t>
      </w:r>
      <w:r>
        <w:rPr>
          <w:spacing w:val="-1"/>
        </w:rPr>
        <w:t>include:</w:t>
      </w:r>
    </w:p>
    <w:p>
      <w:pPr>
        <w:spacing w:line="240" w:lineRule="auto" w:before="10"/>
        <w:rPr>
          <w:rFonts w:ascii="Calibri" w:hAnsi="Calibri" w:cs="Calibri" w:eastAsia="Calibri"/>
          <w:sz w:val="15"/>
          <w:szCs w:val="15"/>
        </w:rPr>
      </w:pPr>
    </w:p>
    <w:p>
      <w:pPr>
        <w:pStyle w:val="BodyText"/>
        <w:spacing w:line="240" w:lineRule="auto" w:before="56"/>
        <w:ind w:left="860" w:right="0"/>
        <w:jc w:val="left"/>
      </w:pPr>
      <w:r>
        <w:rPr/>
        <w:pict>
          <v:group style="position:absolute;margin-left:90.024002pt;margin-top:2.233655pt;width:10.1pt;height:61.7pt;mso-position-horizontal-relative:page;mso-position-vertical-relative:paragraph;z-index:-168880" coordorigin="1800,45" coordsize="202,1234">
            <v:shape style="position:absolute;left:1800;top:45;width:202;height:271" type="#_x0000_t75" stroked="false">
              <v:imagedata r:id="rId11" o:title=""/>
            </v:shape>
            <v:shape style="position:absolute;left:1800;top:367;width:202;height:271" type="#_x0000_t75" stroked="false">
              <v:imagedata r:id="rId11" o:title=""/>
            </v:shape>
            <v:shape style="position:absolute;left:1800;top:686;width:202;height:271" type="#_x0000_t75" stroked="false">
              <v:imagedata r:id="rId11" o:title=""/>
            </v:shape>
            <v:shape style="position:absolute;left:1800;top:1007;width:202;height:271" type="#_x0000_t75" stroked="false">
              <v:imagedata r:id="rId11" o:title=""/>
            </v:shape>
            <w10:wrap type="none"/>
          </v:group>
        </w:pict>
      </w:r>
      <w:r>
        <w:rPr>
          <w:spacing w:val="-1"/>
        </w:rPr>
        <w:t>Dialysis</w:t>
      </w:r>
      <w:r>
        <w:rPr/>
      </w:r>
    </w:p>
    <w:p>
      <w:pPr>
        <w:pStyle w:val="BodyText"/>
        <w:spacing w:line="285" w:lineRule="auto" w:before="53"/>
        <w:ind w:left="860" w:right="4594"/>
        <w:jc w:val="left"/>
      </w:pPr>
      <w:r>
        <w:rPr>
          <w:spacing w:val="-1"/>
        </w:rPr>
        <w:t>Sterilization </w:t>
      </w:r>
      <w:r>
        <w:rPr/>
        <w:t>and</w:t>
      </w:r>
      <w:r>
        <w:rPr>
          <w:spacing w:val="-4"/>
        </w:rPr>
        <w:t> </w:t>
      </w:r>
      <w:r>
        <w:rPr>
          <w:spacing w:val="-1"/>
        </w:rPr>
        <w:t>equipment</w:t>
      </w:r>
      <w:r>
        <w:rPr>
          <w:spacing w:val="2"/>
        </w:rPr>
        <w:t> </w:t>
      </w:r>
      <w:r>
        <w:rPr>
          <w:spacing w:val="-1"/>
        </w:rPr>
        <w:t>washing</w:t>
      </w:r>
      <w:r>
        <w:rPr>
          <w:spacing w:val="27"/>
        </w:rPr>
        <w:t> </w:t>
      </w:r>
      <w:r>
        <w:rPr>
          <w:spacing w:val="-1"/>
        </w:rPr>
        <w:t>Diagnostic</w:t>
      </w:r>
      <w:r>
        <w:rPr/>
        <w:t> </w:t>
      </w:r>
      <w:r>
        <w:rPr>
          <w:spacing w:val="-1"/>
        </w:rPr>
        <w:t>equipment</w:t>
      </w:r>
      <w:r>
        <w:rPr>
          <w:spacing w:val="-2"/>
        </w:rPr>
        <w:t> </w:t>
      </w:r>
      <w:r>
        <w:rPr>
          <w:spacing w:val="-1"/>
        </w:rPr>
        <w:t>(e.g.,</w:t>
      </w:r>
      <w:r>
        <w:rPr>
          <w:spacing w:val="-3"/>
        </w:rPr>
        <w:t> </w:t>
      </w:r>
      <w:r>
        <w:rPr/>
        <w:t>MRI</w:t>
      </w:r>
      <w:r>
        <w:rPr>
          <w:spacing w:val="-3"/>
        </w:rPr>
        <w:t> </w:t>
      </w:r>
      <w:r>
        <w:rPr>
          <w:spacing w:val="-1"/>
        </w:rPr>
        <w:t>cooling water)</w:t>
      </w:r>
    </w:p>
    <w:p>
      <w:pPr>
        <w:pStyle w:val="BodyText"/>
        <w:spacing w:line="240" w:lineRule="auto" w:before="2"/>
        <w:ind w:right="0" w:firstLine="720"/>
        <w:jc w:val="left"/>
      </w:pPr>
      <w:r>
        <w:rPr/>
        <w:t>Water</w:t>
      </w:r>
      <w:r>
        <w:rPr>
          <w:spacing w:val="-2"/>
        </w:rPr>
        <w:t> </w:t>
      </w:r>
      <w:r>
        <w:rPr>
          <w:spacing w:val="-1"/>
        </w:rPr>
        <w:t>seal</w:t>
      </w:r>
      <w:r>
        <w:rPr/>
        <w:t> </w:t>
      </w:r>
      <w:r>
        <w:rPr>
          <w:spacing w:val="-1"/>
        </w:rPr>
        <w:t>for</w:t>
      </w:r>
      <w:r>
        <w:rPr>
          <w:spacing w:val="-2"/>
        </w:rPr>
        <w:t> </w:t>
      </w:r>
      <w:r>
        <w:rPr>
          <w:spacing w:val="-1"/>
        </w:rPr>
        <w:t>medical</w:t>
      </w:r>
      <w:r>
        <w:rPr/>
        <w:t> </w:t>
      </w:r>
      <w:r>
        <w:rPr>
          <w:spacing w:val="-1"/>
        </w:rPr>
        <w:t>gas</w:t>
      </w:r>
      <w:r>
        <w:rPr>
          <w:spacing w:val="-2"/>
        </w:rPr>
        <w:t> </w:t>
      </w:r>
      <w:r>
        <w:rPr>
          <w:spacing w:val="-1"/>
        </w:rPr>
        <w:t>pumping (air,</w:t>
      </w:r>
      <w:r>
        <w:rPr>
          <w:spacing w:val="-2"/>
        </w:rPr>
        <w:t> </w:t>
      </w:r>
      <w:r>
        <w:rPr>
          <w:spacing w:val="-1"/>
        </w:rPr>
        <w:t>oxygen, </w:t>
      </w:r>
      <w:r>
        <w:rPr>
          <w:spacing w:val="-2"/>
        </w:rPr>
        <w:t>nitrous</w:t>
      </w:r>
      <w:r>
        <w:rPr/>
        <w:t> </w:t>
      </w:r>
      <w:r>
        <w:rPr>
          <w:spacing w:val="-1"/>
        </w:rPr>
        <w:t>oxide,</w:t>
      </w:r>
      <w:r>
        <w:rPr/>
        <w:t> </w:t>
      </w:r>
      <w:r>
        <w:rPr>
          <w:spacing w:val="-1"/>
        </w:rPr>
        <w:t>vacuum)</w:t>
      </w:r>
    </w:p>
    <w:p>
      <w:pPr>
        <w:spacing w:line="240" w:lineRule="auto" w:before="11"/>
        <w:rPr>
          <w:rFonts w:ascii="Calibri" w:hAnsi="Calibri" w:cs="Calibri" w:eastAsia="Calibri"/>
          <w:sz w:val="19"/>
          <w:szCs w:val="19"/>
        </w:rPr>
      </w:pPr>
    </w:p>
    <w:p>
      <w:pPr>
        <w:pStyle w:val="Heading6"/>
        <w:spacing w:line="240" w:lineRule="auto"/>
        <w:ind w:right="0"/>
        <w:jc w:val="left"/>
        <w:rPr>
          <w:rFonts w:ascii="Cambria" w:hAnsi="Cambria" w:cs="Cambria" w:eastAsia="Cambria"/>
          <w:b w:val="0"/>
          <w:bCs w:val="0"/>
        </w:rPr>
      </w:pPr>
      <w:r>
        <w:rPr>
          <w:rFonts w:ascii="Cambria"/>
          <w:color w:val="4F81BC"/>
          <w:spacing w:val="-1"/>
        </w:rPr>
        <w:t>Medical</w:t>
      </w:r>
      <w:r>
        <w:rPr>
          <w:rFonts w:ascii="Cambria"/>
          <w:color w:val="4F81BC"/>
          <w:spacing w:val="-2"/>
        </w:rPr>
        <w:t> Complex</w:t>
      </w:r>
      <w:r>
        <w:rPr>
          <w:rFonts w:ascii="Cambria"/>
          <w:color w:val="4F81BC"/>
          <w:spacing w:val="-1"/>
        </w:rPr>
        <w:t> Consumption</w:t>
      </w:r>
      <w:r>
        <w:rPr>
          <w:rFonts w:ascii="Cambria"/>
          <w:b w:val="0"/>
        </w:rPr>
      </w:r>
    </w:p>
    <w:p>
      <w:pPr>
        <w:pStyle w:val="BodyText"/>
        <w:spacing w:line="277" w:lineRule="auto" w:before="34"/>
        <w:ind w:right="226"/>
        <w:jc w:val="left"/>
      </w:pPr>
      <w:r>
        <w:rPr/>
        <w:t>Knowing</w:t>
      </w:r>
      <w:r>
        <w:rPr>
          <w:spacing w:val="-4"/>
        </w:rPr>
        <w:t>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average</w:t>
      </w:r>
      <w:r>
        <w:rPr>
          <w:spacing w:val="-2"/>
        </w:rPr>
        <w:t> </w:t>
      </w:r>
      <w:r>
        <w:rPr>
          <w:spacing w:val="-1"/>
        </w:rPr>
        <w:t>daily </w:t>
      </w:r>
      <w:r>
        <w:rPr/>
        <w:t>water</w:t>
      </w:r>
      <w:r>
        <w:rPr>
          <w:spacing w:val="-1"/>
        </w:rPr>
        <w:t> consumption</w:t>
      </w:r>
      <w:r>
        <w:rPr>
          <w:spacing w:val="-3"/>
        </w:rPr>
        <w:t> </w:t>
      </w:r>
      <w:r>
        <w:rPr/>
        <w:t>of </w:t>
      </w:r>
      <w:r>
        <w:rPr>
          <w:spacing w:val="-1"/>
        </w:rPr>
        <w:t>the</w:t>
      </w:r>
      <w:r>
        <w:rPr>
          <w:spacing w:val="-4"/>
        </w:rPr>
        <w:t> </w:t>
      </w:r>
      <w:r>
        <w:rPr/>
        <w:t>entire</w:t>
      </w:r>
      <w:r>
        <w:rPr>
          <w:spacing w:val="-3"/>
        </w:rPr>
        <w:t> </w:t>
      </w:r>
      <w:r>
        <w:rPr>
          <w:spacing w:val="-1"/>
        </w:rPr>
        <w:t>medical</w:t>
      </w:r>
      <w:r>
        <w:rPr>
          <w:spacing w:val="-3"/>
        </w:rPr>
        <w:t> </w:t>
      </w:r>
      <w:r>
        <w:rPr>
          <w:spacing w:val="-1"/>
        </w:rPr>
        <w:t>complex</w:t>
      </w:r>
      <w:r>
        <w:rPr>
          <w:spacing w:val="-2"/>
        </w:rPr>
        <w:t> </w:t>
      </w:r>
      <w:r>
        <w:rPr>
          <w:spacing w:val="-1"/>
        </w:rPr>
        <w:t>was</w:t>
      </w:r>
      <w:r>
        <w:rPr>
          <w:spacing w:val="3"/>
        </w:rPr>
        <w:t> </w:t>
      </w:r>
      <w:r>
        <w:rPr>
          <w:spacing w:val="-1"/>
        </w:rPr>
        <w:t>necessary </w:t>
      </w:r>
      <w:r>
        <w:rPr/>
        <w:t>to</w:t>
      </w:r>
      <w:r>
        <w:rPr>
          <w:spacing w:val="-1"/>
        </w:rPr>
        <w:t> estimate</w:t>
      </w:r>
      <w:r>
        <w:rPr>
          <w:spacing w:val="55"/>
        </w:rPr>
        <w:t> </w:t>
      </w:r>
      <w:r>
        <w:rPr/>
        <w:t>the </w:t>
      </w:r>
      <w:r>
        <w:rPr>
          <w:spacing w:val="-1"/>
        </w:rPr>
        <w:t>length</w:t>
      </w:r>
      <w:r>
        <w:rPr>
          <w:spacing w:val="-3"/>
        </w:rPr>
        <w:t> </w:t>
      </w:r>
      <w:r>
        <w:rPr/>
        <w:t>of </w:t>
      </w:r>
      <w:r>
        <w:rPr>
          <w:spacing w:val="-2"/>
        </w:rPr>
        <w:t>time</w:t>
      </w:r>
      <w:r>
        <w:rPr/>
        <w:t> the</w:t>
      </w:r>
      <w:r>
        <w:rPr>
          <w:spacing w:val="-3"/>
        </w:rPr>
        <w:t> </w:t>
      </w:r>
      <w:r>
        <w:rPr>
          <w:spacing w:val="-1"/>
        </w:rPr>
        <w:t>facility</w:t>
      </w:r>
      <w:r>
        <w:rPr>
          <w:spacing w:val="1"/>
        </w:rPr>
        <w:t> </w:t>
      </w:r>
      <w:r>
        <w:rPr>
          <w:spacing w:val="-1"/>
        </w:rPr>
        <w:t>could</w:t>
      </w:r>
      <w:r>
        <w:rPr>
          <w:spacing w:val="-4"/>
        </w:rPr>
        <w:t> </w:t>
      </w:r>
      <w:r>
        <w:rPr>
          <w:spacing w:val="-1"/>
        </w:rPr>
        <w:t>operate</w:t>
      </w:r>
      <w:r>
        <w:rPr/>
        <w:t> on</w:t>
      </w:r>
      <w:r>
        <w:rPr>
          <w:spacing w:val="-3"/>
        </w:rPr>
        <w:t> </w:t>
      </w:r>
      <w:r>
        <w:rPr/>
        <w:t>its</w:t>
      </w:r>
      <w:r>
        <w:rPr>
          <w:spacing w:val="-2"/>
        </w:rPr>
        <w:t> </w:t>
      </w:r>
      <w:r>
        <w:rPr>
          <w:spacing w:val="-1"/>
        </w:rPr>
        <w:t>existing</w:t>
      </w:r>
      <w:r>
        <w:rPr>
          <w:spacing w:val="2"/>
        </w:rPr>
        <w:t> </w:t>
      </w:r>
      <w:r>
        <w:rPr>
          <w:spacing w:val="-1"/>
        </w:rPr>
        <w:t>2-million-gallon</w:t>
      </w:r>
      <w:r>
        <w:rPr>
          <w:spacing w:val="-3"/>
        </w:rPr>
        <w:t> </w:t>
      </w:r>
      <w:r>
        <w:rPr>
          <w:spacing w:val="-1"/>
        </w:rPr>
        <w:t>(MG)</w:t>
      </w:r>
      <w:r>
        <w:rPr/>
        <w:t> </w:t>
      </w:r>
      <w:r>
        <w:rPr>
          <w:spacing w:val="-1"/>
        </w:rPr>
        <w:t>reservoir</w:t>
      </w:r>
      <w:r>
        <w:rPr>
          <w:spacing w:val="-3"/>
        </w:rPr>
        <w:t> </w:t>
      </w:r>
      <w:r>
        <w:rPr>
          <w:spacing w:val="-1"/>
        </w:rPr>
        <w:t>without</w:t>
      </w:r>
      <w:r>
        <w:rPr>
          <w:spacing w:val="-2"/>
        </w:rPr>
        <w:t> </w:t>
      </w:r>
      <w:r>
        <w:rPr/>
        <w:t>water</w:t>
      </w:r>
      <w:r>
        <w:rPr>
          <w:spacing w:val="75"/>
        </w:rPr>
        <w:t> </w:t>
      </w:r>
      <w:r>
        <w:rPr>
          <w:spacing w:val="-1"/>
        </w:rPr>
        <w:t>conservation restrictions.</w:t>
      </w:r>
      <w:r>
        <w:rPr/>
        <w:t> </w:t>
      </w:r>
      <w:r>
        <w:rPr>
          <w:spacing w:val="-2"/>
        </w:rPr>
        <w:t>The</w:t>
      </w:r>
      <w:r>
        <w:rPr/>
        <w:t> </w:t>
      </w:r>
      <w:r>
        <w:rPr>
          <w:spacing w:val="-1"/>
        </w:rPr>
        <w:t>annual</w:t>
      </w:r>
      <w:r>
        <w:rPr/>
        <w:t> </w:t>
      </w:r>
      <w:r>
        <w:rPr>
          <w:spacing w:val="-1"/>
        </w:rPr>
        <w:t>average</w:t>
      </w:r>
      <w:r>
        <w:rPr/>
        <w:t> </w:t>
      </w:r>
      <w:r>
        <w:rPr>
          <w:spacing w:val="-1"/>
        </w:rPr>
        <w:t>consumption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summer</w:t>
      </w:r>
      <w:r>
        <w:rPr/>
        <w:t> </w:t>
      </w:r>
      <w:r>
        <w:rPr>
          <w:spacing w:val="-1"/>
        </w:rPr>
        <w:t>consumption </w:t>
      </w:r>
      <w:r>
        <w:rPr/>
        <w:t>in</w:t>
      </w:r>
      <w:r>
        <w:rPr>
          <w:spacing w:val="-3"/>
        </w:rPr>
        <w:t> </w:t>
      </w:r>
      <w:r>
        <w:rPr/>
        <w:t>millions</w:t>
      </w:r>
      <w:r>
        <w:rPr>
          <w:spacing w:val="-2"/>
        </w:rPr>
        <w:t> </w:t>
      </w:r>
      <w:r>
        <w:rPr/>
        <w:t>of</w:t>
      </w:r>
      <w:r>
        <w:rPr>
          <w:spacing w:val="43"/>
        </w:rPr>
        <w:t> </w:t>
      </w:r>
      <w:r>
        <w:rPr>
          <w:spacing w:val="-1"/>
        </w:rPr>
        <w:t>gallons</w:t>
      </w:r>
      <w:r>
        <w:rPr/>
        <w:t> </w:t>
      </w:r>
      <w:r>
        <w:rPr>
          <w:spacing w:val="-1"/>
        </w:rPr>
        <w:t>per</w:t>
      </w:r>
      <w:r>
        <w:rPr/>
        <w:t> </w:t>
      </w:r>
      <w:r>
        <w:rPr>
          <w:spacing w:val="-2"/>
        </w:rPr>
        <w:t>day</w:t>
      </w:r>
      <w:r>
        <w:rPr/>
        <w:t> </w:t>
      </w:r>
      <w:r>
        <w:rPr>
          <w:spacing w:val="-1"/>
        </w:rPr>
        <w:t>(MGD)</w:t>
      </w:r>
      <w:r>
        <w:rPr/>
        <w:t> </w:t>
      </w:r>
      <w:r>
        <w:rPr>
          <w:spacing w:val="-1"/>
        </w:rPr>
        <w:t>for</w:t>
      </w:r>
      <w:r>
        <w:rPr/>
        <w:t> </w:t>
      </w:r>
      <w:r>
        <w:rPr>
          <w:spacing w:val="-1"/>
        </w:rPr>
        <w:t>the</w:t>
      </w:r>
      <w:r>
        <w:rPr/>
        <w:t> entire</w:t>
      </w:r>
      <w:r>
        <w:rPr>
          <w:spacing w:val="-3"/>
        </w:rPr>
        <w:t> </w:t>
      </w:r>
      <w:r>
        <w:rPr>
          <w:spacing w:val="-1"/>
        </w:rPr>
        <w:t>complex</w:t>
      </w:r>
      <w:r>
        <w:rPr/>
        <w:t> </w:t>
      </w:r>
      <w:r>
        <w:rPr>
          <w:spacing w:val="-1"/>
        </w:rPr>
        <w:t>are</w:t>
      </w:r>
    </w:p>
    <w:p>
      <w:pPr>
        <w:spacing w:line="240" w:lineRule="auto" w:before="5"/>
        <w:rPr>
          <w:rFonts w:ascii="Calibri" w:hAnsi="Calibri" w:cs="Calibri" w:eastAsia="Calibri"/>
          <w:sz w:val="12"/>
          <w:szCs w:val="12"/>
        </w:rPr>
      </w:pPr>
    </w:p>
    <w:p>
      <w:pPr>
        <w:pStyle w:val="BodyText"/>
        <w:spacing w:line="240" w:lineRule="auto" w:before="56"/>
        <w:ind w:left="860" w:right="0"/>
        <w:jc w:val="left"/>
      </w:pPr>
      <w:r>
        <w:rPr/>
        <w:pict>
          <v:group style="position:absolute;margin-left:90.024002pt;margin-top:2.233639pt;width:10.1pt;height:45.65pt;mso-position-horizontal-relative:page;mso-position-vertical-relative:paragraph;z-index:7912" coordorigin="1800,45" coordsize="202,913">
            <v:shape style="position:absolute;left:1800;top:45;width:202;height:271" type="#_x0000_t75" stroked="false">
              <v:imagedata r:id="rId11" o:title=""/>
            </v:shape>
            <v:shape style="position:absolute;left:1800;top:364;width:202;height:271" type="#_x0000_t75" stroked="false">
              <v:imagedata r:id="rId11" o:title=""/>
            </v:shape>
            <v:shape style="position:absolute;left:1800;top:686;width:202;height:271" type="#_x0000_t75" stroked="false">
              <v:imagedata r:id="rId11" o:title=""/>
            </v:shape>
            <w10:wrap type="none"/>
          </v:group>
        </w:pict>
      </w:r>
      <w:r>
        <w:rPr>
          <w:spacing w:val="-1"/>
        </w:rPr>
        <w:t>Annual</w:t>
      </w:r>
      <w:r>
        <w:rPr/>
        <w:t> </w:t>
      </w:r>
      <w:r>
        <w:rPr>
          <w:spacing w:val="-1"/>
        </w:rPr>
        <w:t>average</w:t>
      </w:r>
      <w:r>
        <w:rPr>
          <w:spacing w:val="-2"/>
        </w:rPr>
        <w:t> </w:t>
      </w:r>
      <w:r>
        <w:rPr>
          <w:spacing w:val="-1"/>
        </w:rPr>
        <w:t>(2003-2008): 0.353</w:t>
      </w:r>
      <w:r>
        <w:rPr>
          <w:spacing w:val="-2"/>
        </w:rPr>
        <w:t> </w:t>
      </w:r>
      <w:r>
        <w:rPr>
          <w:spacing w:val="-1"/>
        </w:rPr>
        <w:t>MGD</w:t>
      </w:r>
    </w:p>
    <w:p>
      <w:pPr>
        <w:pStyle w:val="BodyText"/>
        <w:spacing w:line="240" w:lineRule="auto" w:before="51"/>
        <w:ind w:left="860" w:right="0"/>
        <w:jc w:val="left"/>
      </w:pPr>
      <w:r>
        <w:rPr>
          <w:spacing w:val="-1"/>
        </w:rPr>
        <w:t>Annual</w:t>
      </w:r>
      <w:r>
        <w:rPr/>
        <w:t> </w:t>
      </w:r>
      <w:r>
        <w:rPr>
          <w:spacing w:val="-1"/>
        </w:rPr>
        <w:t>average</w:t>
      </w:r>
      <w:r>
        <w:rPr>
          <w:spacing w:val="-2"/>
        </w:rPr>
        <w:t> </w:t>
      </w:r>
      <w:r>
        <w:rPr>
          <w:spacing w:val="-1"/>
        </w:rPr>
        <w:t>(FY</w:t>
      </w:r>
      <w:r>
        <w:rPr>
          <w:spacing w:val="-2"/>
        </w:rPr>
        <w:t> </w:t>
      </w:r>
      <w:r>
        <w:rPr>
          <w:spacing w:val="-1"/>
        </w:rPr>
        <w:t>2007): 0.366</w:t>
      </w:r>
      <w:r>
        <w:rPr>
          <w:spacing w:val="-2"/>
        </w:rPr>
        <w:t> </w:t>
      </w:r>
      <w:r>
        <w:rPr>
          <w:spacing w:val="-1"/>
        </w:rPr>
        <w:t>MGD</w:t>
      </w:r>
    </w:p>
    <w:p>
      <w:pPr>
        <w:pStyle w:val="BodyText"/>
        <w:spacing w:line="240" w:lineRule="auto" w:before="53"/>
        <w:ind w:left="860" w:right="0"/>
        <w:jc w:val="left"/>
      </w:pPr>
      <w:r>
        <w:rPr>
          <w:spacing w:val="-1"/>
        </w:rPr>
        <w:t>Summer</w:t>
      </w:r>
      <w:r>
        <w:rPr>
          <w:spacing w:val="1"/>
        </w:rPr>
        <w:t> </w:t>
      </w:r>
      <w:r>
        <w:rPr>
          <w:spacing w:val="-1"/>
        </w:rPr>
        <w:t>average (June,</w:t>
      </w:r>
      <w:r>
        <w:rPr/>
        <w:t> </w:t>
      </w:r>
      <w:r>
        <w:rPr>
          <w:spacing w:val="-1"/>
        </w:rPr>
        <w:t>July,</w:t>
      </w:r>
      <w:r>
        <w:rPr/>
        <w:t> </w:t>
      </w:r>
      <w:r>
        <w:rPr>
          <w:spacing w:val="-1"/>
        </w:rPr>
        <w:t>August/ 2003-2008):</w:t>
      </w:r>
      <w:r>
        <w:rPr>
          <w:spacing w:val="2"/>
        </w:rPr>
        <w:t> </w:t>
      </w:r>
      <w:r>
        <w:rPr>
          <w:spacing w:val="-1"/>
        </w:rPr>
        <w:t>0.433</w:t>
      </w:r>
      <w:r>
        <w:rPr>
          <w:spacing w:val="-2"/>
        </w:rPr>
        <w:t> </w:t>
      </w:r>
      <w:r>
        <w:rPr>
          <w:spacing w:val="-1"/>
        </w:rPr>
        <w:t>MGD.</w:t>
      </w:r>
    </w:p>
    <w:p>
      <w:pPr>
        <w:spacing w:line="240" w:lineRule="auto" w:before="8"/>
        <w:rPr>
          <w:rFonts w:ascii="Calibri" w:hAnsi="Calibri" w:cs="Calibri" w:eastAsia="Calibri"/>
          <w:sz w:val="19"/>
          <w:szCs w:val="19"/>
        </w:rPr>
      </w:pPr>
    </w:p>
    <w:p>
      <w:pPr>
        <w:pStyle w:val="BodyText"/>
        <w:spacing w:line="276" w:lineRule="auto"/>
        <w:ind w:right="309"/>
        <w:jc w:val="left"/>
      </w:pPr>
      <w:r>
        <w:rPr>
          <w:spacing w:val="-1"/>
        </w:rPr>
        <w:t>Most </w:t>
      </w:r>
      <w:r>
        <w:rPr/>
        <w:t>of </w:t>
      </w:r>
      <w:r>
        <w:rPr>
          <w:spacing w:val="-1"/>
        </w:rPr>
        <w:t>the</w:t>
      </w:r>
      <w:r>
        <w:rPr>
          <w:spacing w:val="-2"/>
        </w:rPr>
        <w:t> </w:t>
      </w:r>
      <w:r>
        <w:rPr>
          <w:spacing w:val="-1"/>
        </w:rPr>
        <w:t>complex's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demands</w:t>
      </w:r>
      <w:r>
        <w:rPr/>
        <w:t> are</w:t>
      </w:r>
      <w:r>
        <w:rPr>
          <w:spacing w:val="-2"/>
        </w:rPr>
        <w:t> </w:t>
      </w:r>
      <w:r>
        <w:rPr>
          <w:spacing w:val="-1"/>
        </w:rPr>
        <w:t>from </w:t>
      </w:r>
      <w:r>
        <w:rPr/>
        <w:t>the </w:t>
      </w:r>
      <w:r>
        <w:rPr>
          <w:spacing w:val="-2"/>
        </w:rPr>
        <w:t>ACF</w:t>
      </w:r>
      <w:r>
        <w:rPr/>
        <w:t> </w:t>
      </w:r>
      <w:r>
        <w:rPr>
          <w:spacing w:val="-1"/>
        </w:rPr>
        <w:t>and the</w:t>
      </w:r>
      <w:r>
        <w:rPr>
          <w:spacing w:val="3"/>
        </w:rPr>
        <w:t> </w:t>
      </w:r>
      <w:r>
        <w:rPr>
          <w:spacing w:val="-1"/>
        </w:rPr>
        <w:t>central</w:t>
      </w:r>
      <w:r>
        <w:rPr>
          <w:spacing w:val="-4"/>
        </w:rPr>
        <w:t> </w:t>
      </w:r>
      <w:r>
        <w:rPr>
          <w:spacing w:val="-1"/>
        </w:rPr>
        <w:t>energy</w:t>
      </w:r>
      <w:r>
        <w:rPr>
          <w:spacing w:val="-2"/>
        </w:rPr>
        <w:t> </w:t>
      </w:r>
      <w:r>
        <w:rPr>
          <w:spacing w:val="-1"/>
        </w:rPr>
        <w:t>plant.</w:t>
      </w:r>
      <w:r>
        <w:rPr/>
        <w:t> </w:t>
      </w:r>
      <w:r>
        <w:rPr>
          <w:spacing w:val="-1"/>
        </w:rPr>
        <w:t>Consequently,</w:t>
      </w:r>
      <w:r>
        <w:rPr>
          <w:spacing w:val="71"/>
        </w:rPr>
        <w:t> </w:t>
      </w:r>
      <w:r>
        <w:rPr/>
        <w:t>each</w:t>
      </w:r>
      <w:r>
        <w:rPr>
          <w:spacing w:val="-1"/>
        </w:rPr>
        <w:t> of</w:t>
      </w:r>
      <w:r>
        <w:rPr/>
        <w:t> </w:t>
      </w:r>
      <w:r>
        <w:rPr>
          <w:spacing w:val="-1"/>
        </w:rPr>
        <w:t>these</w:t>
      </w:r>
      <w:r>
        <w:rPr/>
        <w:t> </w:t>
      </w:r>
      <w:r>
        <w:rPr>
          <w:spacing w:val="-1"/>
        </w:rPr>
        <w:t>buildings</w:t>
      </w:r>
      <w:r>
        <w:rPr/>
        <w:t> </w:t>
      </w:r>
      <w:r>
        <w:rPr>
          <w:spacing w:val="-1"/>
        </w:rPr>
        <w:t>has</w:t>
      </w:r>
      <w:r>
        <w:rPr>
          <w:spacing w:val="-3"/>
        </w:rPr>
        <w:t> </w:t>
      </w:r>
      <w:r>
        <w:rPr/>
        <w:t>a </w:t>
      </w:r>
      <w:r>
        <w:rPr>
          <w:spacing w:val="-1"/>
        </w:rPr>
        <w:t>water</w:t>
      </w:r>
      <w:r>
        <w:rPr>
          <w:spacing w:val="-2"/>
        </w:rPr>
        <w:t> </w:t>
      </w:r>
      <w:r>
        <w:rPr>
          <w:spacing w:val="-1"/>
        </w:rPr>
        <w:t>meter</w:t>
      </w:r>
      <w:r>
        <w:rPr>
          <w:spacing w:val="-2"/>
        </w:rPr>
        <w:t> </w:t>
      </w:r>
      <w:r>
        <w:rPr/>
        <w:t>on</w:t>
      </w:r>
      <w:r>
        <w:rPr>
          <w:spacing w:val="-1"/>
        </w:rPr>
        <w:t> </w:t>
      </w:r>
      <w:r>
        <w:rPr>
          <w:spacing w:val="-2"/>
        </w:rPr>
        <w:t>the</w:t>
      </w:r>
      <w:r>
        <w:rPr/>
        <w:t> </w:t>
      </w:r>
      <w:r>
        <w:rPr>
          <w:spacing w:val="-1"/>
        </w:rPr>
        <w:t>cold</w:t>
      </w:r>
      <w:r>
        <w:rPr>
          <w:spacing w:val="-4"/>
        </w:rPr>
        <w:t> </w:t>
      </w:r>
      <w:r>
        <w:rPr/>
        <w:t>water</w:t>
      </w:r>
      <w:r>
        <w:rPr>
          <w:spacing w:val="-2"/>
        </w:rPr>
        <w:t> </w:t>
      </w:r>
      <w:r>
        <w:rPr>
          <w:spacing w:val="-1"/>
        </w:rPr>
        <w:t>supply</w:t>
      </w:r>
      <w:r>
        <w:rPr/>
        <w:t> </w:t>
      </w:r>
      <w:r>
        <w:rPr>
          <w:spacing w:val="-1"/>
        </w:rPr>
        <w:t>line</w:t>
      </w:r>
      <w:r>
        <w:rPr>
          <w:spacing w:val="-2"/>
        </w:rPr>
        <w:t> </w:t>
      </w:r>
      <w:r>
        <w:rPr>
          <w:spacing w:val="-1"/>
        </w:rPr>
        <w:t>entering</w:t>
      </w:r>
      <w:r>
        <w:rPr>
          <w:spacing w:val="-3"/>
        </w:rPr>
        <w:t> </w:t>
      </w:r>
      <w:r>
        <w:rPr/>
        <w:t>the </w:t>
      </w:r>
      <w:r>
        <w:rPr>
          <w:spacing w:val="-1"/>
        </w:rPr>
        <w:t>building.</w:t>
      </w:r>
      <w:r>
        <w:rPr>
          <w:spacing w:val="3"/>
        </w:rPr>
        <w:t> </w:t>
      </w:r>
      <w:r>
        <w:rPr/>
        <w:t>Based</w:t>
      </w:r>
      <w:r>
        <w:rPr>
          <w:spacing w:val="-3"/>
        </w:rPr>
        <w:t> </w:t>
      </w:r>
      <w:r>
        <w:rPr/>
        <w:t>on</w:t>
      </w:r>
      <w:r>
        <w:rPr>
          <w:spacing w:val="59"/>
        </w:rPr>
        <w:t> </w:t>
      </w:r>
      <w:r>
        <w:rPr>
          <w:spacing w:val="-1"/>
        </w:rPr>
        <w:t>meter</w:t>
      </w:r>
      <w:r>
        <w:rPr/>
        <w:t> </w:t>
      </w:r>
      <w:r>
        <w:rPr>
          <w:spacing w:val="-1"/>
        </w:rPr>
        <w:t>readings,</w:t>
      </w:r>
      <w:r>
        <w:rPr/>
        <w:t> </w:t>
      </w:r>
      <w:r>
        <w:rPr>
          <w:spacing w:val="-1"/>
        </w:rPr>
        <w:t>the</w:t>
      </w:r>
      <w:r>
        <w:rPr>
          <w:spacing w:val="-2"/>
        </w:rPr>
        <w:t> </w:t>
      </w:r>
      <w:r>
        <w:rPr>
          <w:spacing w:val="-1"/>
        </w:rPr>
        <w:t>average</w:t>
      </w:r>
      <w:r>
        <w:rPr/>
        <w:t> </w:t>
      </w:r>
      <w:r>
        <w:rPr>
          <w:spacing w:val="-1"/>
        </w:rPr>
        <w:t>daily</w:t>
      </w:r>
      <w:r>
        <w:rPr>
          <w:spacing w:val="-2"/>
        </w:rPr>
        <w:t> </w:t>
      </w:r>
      <w:r>
        <w:rPr>
          <w:spacing w:val="-1"/>
        </w:rPr>
        <w:t>consumption </w:t>
      </w:r>
      <w:r>
        <w:rPr/>
        <w:t>of</w:t>
      </w:r>
      <w:r>
        <w:rPr>
          <w:spacing w:val="-3"/>
        </w:rPr>
        <w:t> </w:t>
      </w:r>
      <w:r>
        <w:rPr>
          <w:spacing w:val="-1"/>
        </w:rPr>
        <w:t>these</w:t>
      </w:r>
      <w:r>
        <w:rPr>
          <w:spacing w:val="1"/>
        </w:rPr>
        <w:t> </w:t>
      </w:r>
      <w:r>
        <w:rPr>
          <w:spacing w:val="-1"/>
        </w:rPr>
        <w:t>facilities</w:t>
      </w:r>
      <w:r>
        <w:rPr/>
        <w:t> is</w:t>
      </w:r>
    </w:p>
    <w:p>
      <w:pPr>
        <w:pStyle w:val="BodyText"/>
        <w:spacing w:line="240" w:lineRule="auto" w:before="197"/>
        <w:ind w:right="4282"/>
        <w:jc w:val="center"/>
      </w:pP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249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50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/>
          <w:sz w:val="20"/>
        </w:rPr>
        <w:t>   </w:t>
      </w:r>
      <w:r>
        <w:rPr>
          <w:spacing w:val="-1"/>
        </w:rPr>
        <w:t>ACF:</w:t>
      </w:r>
      <w:r>
        <w:rPr>
          <w:spacing w:val="1"/>
        </w:rPr>
        <w:t> </w:t>
      </w:r>
      <w:r>
        <w:rPr>
          <w:spacing w:val="-1"/>
        </w:rPr>
        <w:t>0.212</w:t>
      </w:r>
      <w:r>
        <w:rPr>
          <w:spacing w:val="-2"/>
        </w:rPr>
        <w:t> </w:t>
      </w:r>
      <w:r>
        <w:rPr/>
        <w:t>MGD</w:t>
      </w:r>
      <w:r>
        <w:rPr>
          <w:spacing w:val="-2"/>
        </w:rPr>
        <w:t> </w:t>
      </w:r>
      <w:r>
        <w:rPr>
          <w:spacing w:val="-1"/>
        </w:rPr>
        <w:t>(flow</w:t>
      </w:r>
      <w:r>
        <w:rPr>
          <w:spacing w:val="-2"/>
        </w:rPr>
        <w:t> </w:t>
      </w:r>
      <w:r>
        <w:rPr>
          <w:spacing w:val="-1"/>
        </w:rPr>
        <w:t>measured</w:t>
      </w:r>
      <w:r>
        <w:rPr/>
        <w:t> </w:t>
      </w:r>
      <w:r>
        <w:rPr>
          <w:spacing w:val="-1"/>
        </w:rPr>
        <w:t>during study)</w:t>
      </w:r>
    </w:p>
    <w:p>
      <w:pPr>
        <w:spacing w:after="0" w:line="240" w:lineRule="auto"/>
        <w:jc w:val="center"/>
        <w:sectPr>
          <w:footerReference w:type="default" r:id="rId286"/>
          <w:pgSz w:w="12240" w:h="15840"/>
          <w:pgMar w:footer="1010" w:header="0" w:top="680" w:bottom="1200" w:left="1300" w:right="1280"/>
        </w:sectPr>
      </w:pPr>
    </w:p>
    <w:p>
      <w:pPr>
        <w:spacing w:before="42"/>
        <w:ind w:left="0" w:right="137" w:firstLine="0"/>
        <w:jc w:val="right"/>
        <w:rPr>
          <w:rFonts w:ascii="Cambria" w:hAnsi="Cambria" w:cs="Cambria" w:eastAsia="Cambria"/>
          <w:sz w:val="16"/>
          <w:szCs w:val="16"/>
        </w:rPr>
      </w:pPr>
      <w:r>
        <w:rPr>
          <w:rFonts w:ascii="Cambria"/>
          <w:spacing w:val="-1"/>
          <w:sz w:val="20"/>
        </w:rPr>
        <w:t>A</w:t>
      </w:r>
      <w:r>
        <w:rPr>
          <w:rFonts w:ascii="Cambria"/>
          <w:spacing w:val="-1"/>
          <w:sz w:val="16"/>
        </w:rPr>
        <w:t>PPENDIX </w:t>
      </w:r>
      <w:r>
        <w:rPr>
          <w:rFonts w:ascii="Cambria"/>
          <w:sz w:val="20"/>
        </w:rPr>
        <w:t>B:</w:t>
      </w:r>
      <w:r>
        <w:rPr>
          <w:rFonts w:ascii="Cambria"/>
          <w:spacing w:val="-13"/>
          <w:sz w:val="20"/>
        </w:rPr>
        <w:t> </w:t>
      </w:r>
      <w:r>
        <w:rPr>
          <w:rFonts w:ascii="Cambria"/>
          <w:spacing w:val="-1"/>
          <w:sz w:val="20"/>
        </w:rPr>
        <w:t>E</w:t>
      </w:r>
      <w:r>
        <w:rPr>
          <w:rFonts w:ascii="Cambria"/>
          <w:spacing w:val="-1"/>
          <w:sz w:val="16"/>
        </w:rPr>
        <w:t>XAMPLE</w:t>
      </w:r>
      <w:r>
        <w:rPr>
          <w:rFonts w:ascii="Cambria"/>
          <w:sz w:val="16"/>
        </w:rPr>
        <w:t> </w:t>
      </w:r>
      <w:r>
        <w:rPr>
          <w:rFonts w:ascii="Cambria"/>
          <w:spacing w:val="-1"/>
          <w:sz w:val="20"/>
        </w:rPr>
        <w:t>P</w:t>
      </w:r>
      <w:r>
        <w:rPr>
          <w:rFonts w:ascii="Cambria"/>
          <w:spacing w:val="-1"/>
          <w:sz w:val="16"/>
        </w:rPr>
        <w:t>LAN</w:t>
      </w:r>
    </w:p>
    <w:p>
      <w:pPr>
        <w:spacing w:line="240" w:lineRule="auto" w:before="6"/>
        <w:rPr>
          <w:rFonts w:ascii="Cambria" w:hAnsi="Cambria" w:cs="Cambria" w:eastAsia="Cambria"/>
          <w:sz w:val="4"/>
          <w:szCs w:val="4"/>
        </w:rPr>
      </w:pPr>
    </w:p>
    <w:p>
      <w:pPr>
        <w:spacing w:line="20" w:lineRule="atLeast"/>
        <w:ind w:left="105" w:right="0" w:firstLine="0"/>
        <w:rPr>
          <w:rFonts w:ascii="Cambria" w:hAnsi="Cambria" w:cs="Cambria" w:eastAsia="Cambria"/>
          <w:sz w:val="2"/>
          <w:szCs w:val="2"/>
        </w:rPr>
      </w:pPr>
      <w:r>
        <w:rPr>
          <w:rFonts w:ascii="Cambria" w:hAnsi="Cambria" w:cs="Cambria" w:eastAsia="Cambria"/>
          <w:sz w:val="2"/>
          <w:szCs w:val="2"/>
        </w:rPr>
        <w:pict>
          <v:group style="width:472.5pt;height:.6pt;mso-position-horizontal-relative:char;mso-position-vertical-relative:line" coordorigin="0,0" coordsize="9450,12">
            <v:group style="position:absolute;left:6;top:6;width:9439;height:2" coordorigin="6,6" coordsize="9439,2">
              <v:shape style="position:absolute;left:6;top:6;width:9439;height:2" coordorigin="6,6" coordsize="9439,0" path="m6,6l9444,6e" filled="false" stroked="true" strokeweight=".580pt" strokecolor="#000000">
                <v:path arrowok="t"/>
              </v:shape>
            </v:group>
          </v:group>
        </w:pict>
      </w:r>
      <w:r>
        <w:rPr>
          <w:rFonts w:ascii="Cambria" w:hAnsi="Cambria" w:cs="Cambria" w:eastAsia="Cambria"/>
          <w:sz w:val="2"/>
          <w:szCs w:val="2"/>
        </w:rPr>
      </w:r>
    </w:p>
    <w:p>
      <w:pPr>
        <w:spacing w:line="240" w:lineRule="auto" w:before="0"/>
        <w:rPr>
          <w:rFonts w:ascii="Cambria" w:hAnsi="Cambria" w:cs="Cambria" w:eastAsia="Cambria"/>
          <w:sz w:val="20"/>
          <w:szCs w:val="20"/>
        </w:rPr>
      </w:pPr>
    </w:p>
    <w:p>
      <w:pPr>
        <w:pStyle w:val="BodyText"/>
        <w:spacing w:line="287" w:lineRule="auto" w:before="175"/>
        <w:ind w:left="860" w:right="2473" w:hanging="1"/>
        <w:jc w:val="left"/>
      </w:pPr>
      <w:r>
        <w:rPr/>
        <w:pict>
          <v:group style="position:absolute;margin-left:90.024002pt;margin-top:8.183655pt;width:10.1pt;height:29.7pt;mso-position-horizontal-relative:page;mso-position-vertical-relative:paragraph;z-index:7960" coordorigin="1800,164" coordsize="202,594">
            <v:shape style="position:absolute;left:1800;top:164;width:202;height:271" type="#_x0000_t75" stroked="false">
              <v:imagedata r:id="rId11" o:title=""/>
            </v:shape>
            <v:shape style="position:absolute;left:1800;top:486;width:202;height:271" type="#_x0000_t75" stroked="false">
              <v:imagedata r:id="rId11" o:title=""/>
            </v:shape>
            <w10:wrap type="none"/>
          </v:group>
        </w:pict>
      </w:r>
      <w:r>
        <w:rPr>
          <w:spacing w:val="-1"/>
        </w:rPr>
        <w:t>Central</w:t>
      </w:r>
      <w:r>
        <w:rPr/>
        <w:t> </w:t>
      </w:r>
      <w:r>
        <w:rPr>
          <w:spacing w:val="-1"/>
        </w:rPr>
        <w:t>energy</w:t>
      </w:r>
      <w:r>
        <w:rPr/>
        <w:t> </w:t>
      </w:r>
      <w:r>
        <w:rPr>
          <w:spacing w:val="-1"/>
        </w:rPr>
        <w:t>plant (September</w:t>
      </w:r>
      <w:r>
        <w:rPr>
          <w:spacing w:val="-2"/>
        </w:rPr>
        <w:t> </w:t>
      </w:r>
      <w:r>
        <w:rPr>
          <w:spacing w:val="-1"/>
        </w:rPr>
        <w:t>2006--December</w:t>
      </w:r>
      <w:r>
        <w:rPr>
          <w:spacing w:val="-2"/>
        </w:rPr>
        <w:t> </w:t>
      </w:r>
      <w:r>
        <w:rPr>
          <w:spacing w:val="-1"/>
        </w:rPr>
        <w:t>2007): 0.157</w:t>
      </w:r>
      <w:r>
        <w:rPr>
          <w:spacing w:val="-2"/>
        </w:rPr>
        <w:t> </w:t>
      </w:r>
      <w:r>
        <w:rPr>
          <w:spacing w:val="-1"/>
        </w:rPr>
        <w:t>MGD</w:t>
      </w:r>
      <w:r>
        <w:rPr>
          <w:spacing w:val="33"/>
        </w:rPr>
        <w:t> </w:t>
      </w:r>
      <w:r>
        <w:rPr>
          <w:spacing w:val="-1"/>
        </w:rPr>
        <w:t>Central</w:t>
      </w:r>
      <w:r>
        <w:rPr/>
        <w:t> </w:t>
      </w:r>
      <w:r>
        <w:rPr>
          <w:spacing w:val="-1"/>
        </w:rPr>
        <w:t>energy</w:t>
      </w:r>
      <w:r>
        <w:rPr/>
        <w:t> </w:t>
      </w:r>
      <w:r>
        <w:rPr>
          <w:spacing w:val="-1"/>
        </w:rPr>
        <w:t>plant (July</w:t>
      </w:r>
      <w:r>
        <w:rPr>
          <w:rFonts w:ascii="Calibri" w:hAnsi="Calibri" w:cs="Calibri" w:eastAsia="Calibri"/>
          <w:spacing w:val="-1"/>
        </w:rPr>
        <w:t>–</w:t>
      </w:r>
      <w:r>
        <w:rPr>
          <w:spacing w:val="-1"/>
        </w:rPr>
        <w:t>August</w:t>
      </w:r>
      <w:r>
        <w:rPr>
          <w:spacing w:val="1"/>
        </w:rPr>
        <w:t> </w:t>
      </w:r>
      <w:r>
        <w:rPr>
          <w:spacing w:val="-1"/>
        </w:rPr>
        <w:t>2007): 0.212</w:t>
      </w:r>
      <w:r>
        <w:rPr>
          <w:spacing w:val="-2"/>
        </w:rPr>
        <w:t> </w:t>
      </w:r>
      <w:r>
        <w:rPr>
          <w:spacing w:val="-1"/>
        </w:rPr>
        <w:t>MGD</w:t>
      </w:r>
    </w:p>
    <w:p>
      <w:pPr>
        <w:pStyle w:val="Heading4"/>
        <w:spacing w:line="240" w:lineRule="auto" w:before="187"/>
        <w:ind w:left="140" w:right="0" w:firstLine="0"/>
        <w:jc w:val="left"/>
        <w:rPr>
          <w:b w:val="0"/>
          <w:bCs w:val="0"/>
        </w:rPr>
      </w:pPr>
      <w:bookmarkStart w:name="_bookmark34" w:id="59"/>
      <w:bookmarkEnd w:id="59"/>
      <w:r>
        <w:rPr>
          <w:b w:val="0"/>
        </w:rPr>
      </w:r>
      <w:r>
        <w:rPr>
          <w:color w:val="4F81BC"/>
          <w:spacing w:val="-1"/>
        </w:rPr>
        <w:t>Operating</w:t>
      </w:r>
      <w:r>
        <w:rPr>
          <w:color w:val="4F81BC"/>
          <w:spacing w:val="-12"/>
        </w:rPr>
        <w:t> </w:t>
      </w:r>
      <w:r>
        <w:rPr>
          <w:color w:val="4F81BC"/>
          <w:spacing w:val="-1"/>
        </w:rPr>
        <w:t>Duration</w:t>
      </w:r>
      <w:r>
        <w:rPr>
          <w:color w:val="4F81BC"/>
          <w:spacing w:val="-8"/>
        </w:rPr>
        <w:t> </w:t>
      </w:r>
      <w:r>
        <w:rPr>
          <w:color w:val="4F81BC"/>
          <w:spacing w:val="-1"/>
        </w:rPr>
        <w:t>of</w:t>
      </w:r>
      <w:r>
        <w:rPr>
          <w:color w:val="4F81BC"/>
          <w:spacing w:val="-8"/>
        </w:rPr>
        <w:t> </w:t>
      </w:r>
      <w:r>
        <w:rPr>
          <w:color w:val="4F81BC"/>
          <w:spacing w:val="-1"/>
        </w:rPr>
        <w:t>Reservoir</w:t>
      </w:r>
      <w:r>
        <w:rPr>
          <w:color w:val="4F81BC"/>
          <w:spacing w:val="-10"/>
        </w:rPr>
        <w:t> </w:t>
      </w:r>
      <w:r>
        <w:rPr>
          <w:color w:val="4F81BC"/>
          <w:spacing w:val="-1"/>
        </w:rPr>
        <w:t>During</w:t>
      </w:r>
      <w:r>
        <w:rPr>
          <w:color w:val="4F81BC"/>
          <w:spacing w:val="-9"/>
        </w:rPr>
        <w:t> </w:t>
      </w:r>
      <w:r>
        <w:rPr>
          <w:color w:val="4F81BC"/>
          <w:spacing w:val="-1"/>
        </w:rPr>
        <w:t>Water</w:t>
      </w:r>
      <w:r>
        <w:rPr>
          <w:color w:val="4F81BC"/>
          <w:spacing w:val="-11"/>
        </w:rPr>
        <w:t> </w:t>
      </w:r>
      <w:r>
        <w:rPr>
          <w:color w:val="4F81BC"/>
          <w:spacing w:val="-1"/>
        </w:rPr>
        <w:t>Outage</w:t>
      </w:r>
      <w:r>
        <w:rPr>
          <w:b w:val="0"/>
        </w:rPr>
      </w:r>
    </w:p>
    <w:p>
      <w:pPr>
        <w:pStyle w:val="BodyText"/>
        <w:spacing w:line="276" w:lineRule="auto" w:before="44"/>
        <w:ind w:right="265"/>
        <w:jc w:val="left"/>
      </w:pPr>
      <w:r>
        <w:rPr>
          <w:spacing w:val="-1"/>
        </w:rPr>
        <w:t>The</w:t>
      </w:r>
      <w:r>
        <w:rPr/>
        <w:t> </w:t>
      </w:r>
      <w:r>
        <w:rPr>
          <w:spacing w:val="-1"/>
        </w:rPr>
        <w:t>existing 2-MG</w:t>
      </w:r>
      <w:r>
        <w:rPr/>
        <w:t> </w:t>
      </w:r>
      <w:r>
        <w:rPr>
          <w:spacing w:val="-2"/>
        </w:rPr>
        <w:t>reservoir</w:t>
      </w:r>
      <w:r>
        <w:rPr/>
        <w:t> is </w:t>
      </w:r>
      <w:r>
        <w:rPr>
          <w:spacing w:val="-1"/>
        </w:rPr>
        <w:t>typically</w:t>
      </w:r>
      <w:r>
        <w:rPr>
          <w:spacing w:val="-2"/>
        </w:rPr>
        <w:t> </w:t>
      </w:r>
      <w:r>
        <w:rPr>
          <w:spacing w:val="-1"/>
        </w:rPr>
        <w:t>kept</w:t>
      </w:r>
      <w:r>
        <w:rPr>
          <w:spacing w:val="-2"/>
        </w:rPr>
        <w:t> </w:t>
      </w:r>
      <w:r>
        <w:rPr/>
        <w:t>at</w:t>
      </w:r>
      <w:r>
        <w:rPr>
          <w:spacing w:val="-2"/>
        </w:rPr>
        <w:t> </w:t>
      </w:r>
      <w:r>
        <w:rPr>
          <w:spacing w:val="-1"/>
        </w:rPr>
        <w:t>84%</w:t>
      </w:r>
      <w:r>
        <w:rPr>
          <w:spacing w:val="1"/>
        </w:rPr>
        <w:t> </w:t>
      </w:r>
      <w:r>
        <w:rPr>
          <w:spacing w:val="-1"/>
        </w:rPr>
        <w:t>full,</w:t>
      </w:r>
      <w:r>
        <w:rPr/>
        <w:t> or</w:t>
      </w:r>
      <w:r>
        <w:rPr>
          <w:spacing w:val="-2"/>
        </w:rPr>
        <w:t> </w:t>
      </w:r>
      <w:r>
        <w:rPr>
          <w:spacing w:val="-1"/>
        </w:rPr>
        <w:t>1.68</w:t>
      </w:r>
      <w:r>
        <w:rPr>
          <w:spacing w:val="-2"/>
        </w:rPr>
        <w:t> </w:t>
      </w:r>
      <w:r>
        <w:rPr/>
        <w:t>MG. </w:t>
      </w:r>
      <w:r>
        <w:rPr>
          <w:spacing w:val="-2"/>
        </w:rPr>
        <w:t>Table</w:t>
      </w:r>
      <w:r>
        <w:rPr>
          <w:spacing w:val="4"/>
        </w:rPr>
        <w:t> </w:t>
      </w:r>
      <w:r>
        <w:rPr>
          <w:spacing w:val="-1"/>
        </w:rPr>
        <w:t>B-1</w:t>
      </w:r>
      <w:r>
        <w:rPr>
          <w:spacing w:val="-2"/>
        </w:rPr>
        <w:t> </w:t>
      </w:r>
      <w:r>
        <w:rPr>
          <w:spacing w:val="-1"/>
        </w:rPr>
        <w:t>presents</w:t>
      </w:r>
      <w:r>
        <w:rPr>
          <w:spacing w:val="-2"/>
        </w:rPr>
        <w:t> </w:t>
      </w:r>
      <w:r>
        <w:rPr/>
        <w:t>the</w:t>
      </w:r>
      <w:r>
        <w:rPr>
          <w:spacing w:val="-2"/>
        </w:rPr>
        <w:t> </w:t>
      </w:r>
      <w:r>
        <w:rPr>
          <w:spacing w:val="-1"/>
        </w:rPr>
        <w:t>time</w:t>
      </w:r>
      <w:r>
        <w:rPr/>
        <w:t> the</w:t>
      </w:r>
      <w:r>
        <w:rPr>
          <w:spacing w:val="61"/>
        </w:rPr>
        <w:t> </w:t>
      </w:r>
      <w:r>
        <w:rPr>
          <w:spacing w:val="-1"/>
        </w:rPr>
        <w:t>medical</w:t>
      </w:r>
      <w:r>
        <w:rPr>
          <w:spacing w:val="-3"/>
        </w:rPr>
        <w:t> </w:t>
      </w:r>
      <w:r>
        <w:rPr>
          <w:spacing w:val="-1"/>
        </w:rPr>
        <w:t>complex</w:t>
      </w:r>
      <w:r>
        <w:rPr/>
        <w:t> can</w:t>
      </w:r>
      <w:r>
        <w:rPr>
          <w:spacing w:val="-3"/>
        </w:rPr>
        <w:t> </w:t>
      </w:r>
      <w:r>
        <w:rPr>
          <w:spacing w:val="-1"/>
        </w:rPr>
        <w:t>operate</w:t>
      </w:r>
      <w:r>
        <w:rPr>
          <w:spacing w:val="-2"/>
        </w:rPr>
        <w:t> </w:t>
      </w:r>
      <w:r>
        <w:rPr/>
        <w:t>on</w:t>
      </w:r>
      <w:r>
        <w:rPr>
          <w:spacing w:val="-1"/>
        </w:rPr>
        <w:t> the</w:t>
      </w:r>
      <w:r>
        <w:rPr>
          <w:spacing w:val="-2"/>
        </w:rPr>
        <w:t> </w:t>
      </w:r>
      <w:r>
        <w:rPr>
          <w:spacing w:val="-1"/>
        </w:rPr>
        <w:t>reservoir</w:t>
      </w:r>
      <w:r>
        <w:rPr/>
        <w:t> </w:t>
      </w:r>
      <w:r>
        <w:rPr>
          <w:spacing w:val="-1"/>
        </w:rPr>
        <w:t>alone</w:t>
      </w:r>
      <w:r>
        <w:rPr>
          <w:spacing w:val="4"/>
        </w:rPr>
        <w:t> </w:t>
      </w:r>
      <w:r>
        <w:rPr>
          <w:spacing w:val="-2"/>
        </w:rPr>
        <w:t>under</w:t>
      </w:r>
      <w:r>
        <w:rPr/>
        <w:t> </w:t>
      </w:r>
      <w:r>
        <w:rPr>
          <w:spacing w:val="-1"/>
        </w:rPr>
        <w:t>different</w:t>
      </w:r>
      <w:r>
        <w:rPr>
          <w:spacing w:val="-2"/>
        </w:rPr>
        <w:t> </w:t>
      </w:r>
      <w:r>
        <w:rPr>
          <w:spacing w:val="-1"/>
        </w:rPr>
        <w:t>scenarios.</w:t>
      </w:r>
      <w:r>
        <w:rPr>
          <w:spacing w:val="1"/>
        </w:rPr>
        <w:t> </w:t>
      </w:r>
      <w:r>
        <w:rPr>
          <w:spacing w:val="-2"/>
        </w:rPr>
        <w:t>As</w:t>
      </w:r>
      <w:r>
        <w:rPr/>
        <w:t> </w:t>
      </w:r>
      <w:r>
        <w:rPr>
          <w:spacing w:val="-1"/>
        </w:rPr>
        <w:t>indicated </w:t>
      </w:r>
      <w:r>
        <w:rPr/>
        <w:t>in</w:t>
      </w:r>
      <w:r>
        <w:rPr>
          <w:spacing w:val="-2"/>
        </w:rPr>
        <w:t> </w:t>
      </w:r>
      <w:r>
        <w:rPr>
          <w:spacing w:val="-1"/>
        </w:rPr>
        <w:t>Table</w:t>
      </w:r>
      <w:r>
        <w:rPr>
          <w:spacing w:val="1"/>
        </w:rPr>
        <w:t> </w:t>
      </w:r>
      <w:r>
        <w:rPr>
          <w:spacing w:val="-1"/>
        </w:rPr>
        <w:t>B-1,</w:t>
      </w:r>
      <w:r>
        <w:rPr>
          <w:spacing w:val="89"/>
        </w:rPr>
        <w:t> </w:t>
      </w:r>
      <w:r>
        <w:rPr>
          <w:spacing w:val="-1"/>
        </w:rPr>
        <w:t>depending </w:t>
      </w:r>
      <w:r>
        <w:rPr/>
        <w:t>on</w:t>
      </w:r>
      <w:r>
        <w:rPr>
          <w:spacing w:val="-1"/>
        </w:rPr>
        <w:t> the</w:t>
      </w:r>
      <w:r>
        <w:rPr>
          <w:spacing w:val="-2"/>
        </w:rPr>
        <w:t> </w:t>
      </w:r>
      <w:r>
        <w:rPr>
          <w:spacing w:val="-1"/>
        </w:rPr>
        <w:t>amount</w:t>
      </w:r>
      <w:r>
        <w:rPr>
          <w:spacing w:val="-2"/>
        </w:rPr>
        <w:t> </w:t>
      </w:r>
      <w:r>
        <w:rPr/>
        <w:t>of </w:t>
      </w:r>
      <w:r>
        <w:rPr>
          <w:spacing w:val="-1"/>
        </w:rPr>
        <w:t>water</w:t>
      </w:r>
      <w:r>
        <w:rPr>
          <w:spacing w:val="-3"/>
        </w:rPr>
        <w:t> </w:t>
      </w:r>
      <w:r>
        <w:rPr/>
        <w:t>in the</w:t>
      </w:r>
      <w:r>
        <w:rPr>
          <w:spacing w:val="-2"/>
        </w:rPr>
        <w:t> </w:t>
      </w:r>
      <w:r>
        <w:rPr/>
        <w:t>tank </w:t>
      </w:r>
      <w:r>
        <w:rPr>
          <w:spacing w:val="-2"/>
        </w:rPr>
        <w:t>at</w:t>
      </w:r>
      <w:r>
        <w:rPr/>
        <w:t> the</w:t>
      </w:r>
      <w:r>
        <w:rPr>
          <w:spacing w:val="-5"/>
        </w:rPr>
        <w:t> </w:t>
      </w:r>
      <w:r>
        <w:rPr/>
        <w:t>time</w:t>
      </w:r>
      <w:r>
        <w:rPr>
          <w:spacing w:val="-2"/>
        </w:rPr>
        <w:t> </w:t>
      </w:r>
      <w:r>
        <w:rPr/>
        <w:t>of</w:t>
      </w:r>
      <w:r>
        <w:rPr>
          <w:spacing w:val="-3"/>
        </w:rPr>
        <w:t>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interruption,</w:t>
      </w:r>
      <w:r>
        <w:rPr/>
        <w:t> </w:t>
      </w:r>
      <w:r>
        <w:rPr>
          <w:spacing w:val="-1"/>
        </w:rPr>
        <w:t>for</w:t>
      </w:r>
      <w:r>
        <w:rPr/>
        <w:t> </w:t>
      </w:r>
      <w:r>
        <w:rPr>
          <w:spacing w:val="-1"/>
        </w:rPr>
        <w:t>unrestricted</w:t>
      </w:r>
      <w:r>
        <w:rPr/>
        <w:t> </w:t>
      </w:r>
      <w:r>
        <w:rPr>
          <w:spacing w:val="-1"/>
        </w:rPr>
        <w:t>water</w:t>
      </w:r>
      <w:r>
        <w:rPr>
          <w:spacing w:val="73"/>
        </w:rPr>
        <w:t> </w:t>
      </w:r>
      <w:r>
        <w:rPr>
          <w:spacing w:val="-1"/>
        </w:rPr>
        <w:t>use,</w:t>
      </w:r>
      <w:r>
        <w:rPr/>
        <w:t> it</w:t>
      </w:r>
      <w:r>
        <w:rPr>
          <w:spacing w:val="-2"/>
        </w:rPr>
        <w:t> </w:t>
      </w:r>
      <w:r>
        <w:rPr/>
        <w:t>can</w:t>
      </w:r>
      <w:r>
        <w:rPr>
          <w:spacing w:val="-1"/>
        </w:rPr>
        <w:t> be</w:t>
      </w:r>
      <w:r>
        <w:rPr>
          <w:spacing w:val="-2"/>
        </w:rPr>
        <w:t> </w:t>
      </w:r>
      <w:r>
        <w:rPr>
          <w:spacing w:val="-1"/>
        </w:rPr>
        <w:t>estimated</w:t>
      </w:r>
      <w:r>
        <w:rPr/>
        <w:t> </w:t>
      </w:r>
      <w:r>
        <w:rPr>
          <w:spacing w:val="-1"/>
        </w:rPr>
        <w:t>that</w:t>
      </w:r>
      <w:r>
        <w:rPr/>
        <w:t> the</w:t>
      </w:r>
      <w:r>
        <w:rPr>
          <w:spacing w:val="-2"/>
        </w:rPr>
        <w:t> </w:t>
      </w:r>
      <w:r>
        <w:rPr>
          <w:spacing w:val="-1"/>
        </w:rPr>
        <w:t>onsite</w:t>
      </w:r>
      <w:r>
        <w:rPr/>
        <w:t> </w:t>
      </w:r>
      <w:r>
        <w:rPr>
          <w:spacing w:val="-1"/>
        </w:rPr>
        <w:t>storage</w:t>
      </w:r>
      <w:r>
        <w:rPr>
          <w:spacing w:val="-2"/>
        </w:rPr>
        <w:t> </w:t>
      </w:r>
      <w:r>
        <w:rPr>
          <w:spacing w:val="-1"/>
        </w:rPr>
        <w:t>tank</w:t>
      </w:r>
      <w:r>
        <w:rPr>
          <w:spacing w:val="-2"/>
        </w:rPr>
        <w:t> </w:t>
      </w:r>
      <w:r>
        <w:rPr>
          <w:spacing w:val="-1"/>
        </w:rPr>
        <w:t>can provide</w:t>
      </w:r>
      <w:r>
        <w:rPr/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for</w:t>
      </w:r>
      <w:r>
        <w:rPr>
          <w:spacing w:val="4"/>
        </w:rPr>
        <w:t> </w:t>
      </w:r>
      <w:r>
        <w:rPr>
          <w:spacing w:val="-1"/>
        </w:rPr>
        <w:t>up</w:t>
      </w:r>
      <w:r>
        <w:rPr>
          <w:spacing w:val="-3"/>
        </w:rPr>
        <w:t> </w:t>
      </w:r>
      <w:r>
        <w:rPr/>
        <w:t>to</w:t>
      </w:r>
      <w:r>
        <w:rPr>
          <w:spacing w:val="-1"/>
        </w:rPr>
        <w:t> 4.6</w:t>
      </w:r>
      <w:r>
        <w:rPr/>
        <w:t> </w:t>
      </w:r>
      <w:r>
        <w:rPr>
          <w:spacing w:val="-1"/>
        </w:rPr>
        <w:t>days.</w:t>
      </w:r>
      <w:r>
        <w:rPr>
          <w:spacing w:val="1"/>
        </w:rPr>
        <w:t> </w:t>
      </w:r>
      <w:r>
        <w:rPr>
          <w:spacing w:val="-1"/>
        </w:rPr>
        <w:t>Because</w:t>
      </w:r>
      <w:r>
        <w:rPr>
          <w:spacing w:val="-2"/>
        </w:rPr>
        <w:t> </w:t>
      </w:r>
      <w:r>
        <w:rPr>
          <w:spacing w:val="-1"/>
        </w:rPr>
        <w:t>the</w:t>
      </w:r>
      <w:r>
        <w:rPr>
          <w:spacing w:val="57"/>
        </w:rPr>
        <w:t> </w:t>
      </w:r>
      <w:r>
        <w:rPr>
          <w:spacing w:val="-1"/>
        </w:rPr>
        <w:t>ACF and the</w:t>
      </w:r>
      <w:r>
        <w:rPr>
          <w:spacing w:val="1"/>
        </w:rPr>
        <w:t> </w:t>
      </w:r>
      <w:r>
        <w:rPr>
          <w:spacing w:val="-1"/>
        </w:rPr>
        <w:t>central</w:t>
      </w:r>
      <w:r>
        <w:rPr>
          <w:spacing w:val="-4"/>
        </w:rPr>
        <w:t> </w:t>
      </w:r>
      <w:r>
        <w:rPr>
          <w:spacing w:val="-1"/>
        </w:rPr>
        <w:t>energy</w:t>
      </w:r>
      <w:r>
        <w:rPr>
          <w:spacing w:val="-2"/>
        </w:rPr>
        <w:t> </w:t>
      </w:r>
      <w:r>
        <w:rPr>
          <w:spacing w:val="-1"/>
        </w:rPr>
        <w:t>plant</w:t>
      </w:r>
      <w:r>
        <w:rPr>
          <w:spacing w:val="1"/>
        </w:rPr>
        <w:t> </w:t>
      </w:r>
      <w:r>
        <w:rPr>
          <w:spacing w:val="-1"/>
        </w:rPr>
        <w:t>account</w:t>
      </w:r>
      <w:r>
        <w:rPr/>
        <w:t> </w:t>
      </w:r>
      <w:r>
        <w:rPr>
          <w:spacing w:val="-1"/>
        </w:rPr>
        <w:t>for</w:t>
      </w:r>
      <w:r>
        <w:rPr>
          <w:spacing w:val="-2"/>
        </w:rPr>
        <w:t> </w:t>
      </w:r>
      <w:r>
        <w:rPr>
          <w:spacing w:val="-1"/>
        </w:rPr>
        <w:t>most</w:t>
      </w:r>
      <w:r>
        <w:rPr>
          <w:spacing w:val="-2"/>
        </w:rPr>
        <w:t> </w:t>
      </w:r>
      <w:r>
        <w:rPr/>
        <w:t>of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usage</w:t>
      </w:r>
      <w:r>
        <w:rPr>
          <w:spacing w:val="-2"/>
        </w:rPr>
        <w:t> </w:t>
      </w:r>
      <w:r>
        <w:rPr/>
        <w:t>at</w:t>
      </w:r>
      <w:r>
        <w:rPr>
          <w:spacing w:val="-2"/>
        </w:rPr>
        <w:t> </w:t>
      </w:r>
      <w:r>
        <w:rPr>
          <w:spacing w:val="-1"/>
        </w:rPr>
        <w:t>this</w:t>
      </w:r>
      <w:r>
        <w:rPr/>
        <w:t> </w:t>
      </w:r>
      <w:r>
        <w:rPr>
          <w:spacing w:val="-1"/>
        </w:rPr>
        <w:t>medical complex,</w:t>
      </w:r>
      <w:r>
        <w:rPr/>
        <w:t> </w:t>
      </w:r>
      <w:r>
        <w:rPr>
          <w:spacing w:val="-1"/>
        </w:rPr>
        <w:t>limiting</w:t>
      </w:r>
      <w:r>
        <w:rPr>
          <w:spacing w:val="79"/>
        </w:rPr>
        <w:t> </w:t>
      </w:r>
      <w:r>
        <w:rPr/>
        <w:t>water</w:t>
      </w:r>
      <w:r>
        <w:rPr>
          <w:spacing w:val="-2"/>
        </w:rPr>
        <w:t> </w:t>
      </w:r>
      <w:r>
        <w:rPr>
          <w:spacing w:val="-1"/>
        </w:rPr>
        <w:t>use</w:t>
      </w:r>
      <w:r>
        <w:rPr>
          <w:spacing w:val="1"/>
        </w:rPr>
        <w:t> </w:t>
      </w:r>
      <w:r>
        <w:rPr>
          <w:spacing w:val="-1"/>
        </w:rPr>
        <w:t>to </w:t>
      </w:r>
      <w:r>
        <w:rPr/>
        <w:t>these</w:t>
      </w:r>
      <w:r>
        <w:rPr>
          <w:spacing w:val="-2"/>
        </w:rPr>
        <w:t> </w:t>
      </w:r>
      <w:r>
        <w:rPr>
          <w:spacing w:val="-1"/>
        </w:rPr>
        <w:t>two</w:t>
      </w:r>
      <w:r>
        <w:rPr>
          <w:spacing w:val="1"/>
        </w:rPr>
        <w:t> </w:t>
      </w:r>
      <w:r>
        <w:rPr>
          <w:spacing w:val="-1"/>
        </w:rPr>
        <w:t>buildings</w:t>
      </w:r>
      <w:r>
        <w:rPr/>
        <w:t> </w:t>
      </w:r>
      <w:r>
        <w:rPr>
          <w:spacing w:val="-1"/>
        </w:rPr>
        <w:t>but</w:t>
      </w:r>
      <w:r>
        <w:rPr/>
        <w:t> not </w:t>
      </w:r>
      <w:r>
        <w:rPr>
          <w:spacing w:val="-1"/>
        </w:rPr>
        <w:t>restricting water</w:t>
      </w:r>
      <w:r>
        <w:rPr/>
        <w:t> </w:t>
      </w:r>
      <w:r>
        <w:rPr>
          <w:spacing w:val="-1"/>
        </w:rPr>
        <w:t>use</w:t>
      </w:r>
      <w:r>
        <w:rPr>
          <w:spacing w:val="-3"/>
        </w:rPr>
        <w:t> </w:t>
      </w:r>
      <w:r>
        <w:rPr>
          <w:spacing w:val="-1"/>
        </w:rPr>
        <w:t>within</w:t>
      </w:r>
      <w:r>
        <w:rPr>
          <w:spacing w:val="-4"/>
        </w:rPr>
        <w:t> </w:t>
      </w:r>
      <w:r>
        <w:rPr/>
        <w:t>the</w:t>
      </w:r>
      <w:r>
        <w:rPr>
          <w:spacing w:val="4"/>
        </w:rPr>
        <w:t> </w:t>
      </w:r>
      <w:r>
        <w:rPr>
          <w:spacing w:val="-1"/>
        </w:rPr>
        <w:t>ACF provides</w:t>
      </w:r>
      <w:r>
        <w:rPr/>
        <w:t> </w:t>
      </w:r>
      <w:r>
        <w:rPr>
          <w:spacing w:val="-1"/>
        </w:rPr>
        <w:t>little increase</w:t>
      </w:r>
      <w:r>
        <w:rPr/>
        <w:t> in</w:t>
      </w:r>
      <w:r>
        <w:rPr>
          <w:spacing w:val="53"/>
        </w:rPr>
        <w:t> </w:t>
      </w:r>
      <w:r>
        <w:rPr/>
        <w:t>the </w:t>
      </w:r>
      <w:r>
        <w:rPr>
          <w:spacing w:val="-1"/>
        </w:rPr>
        <w:t>amount</w:t>
      </w:r>
      <w:r>
        <w:rPr>
          <w:spacing w:val="-2"/>
        </w:rPr>
        <w:t> </w:t>
      </w:r>
      <w:r>
        <w:rPr/>
        <w:t>of</w:t>
      </w:r>
      <w:r>
        <w:rPr>
          <w:spacing w:val="-2"/>
        </w:rPr>
        <w:t> </w:t>
      </w:r>
      <w:r>
        <w:rPr>
          <w:spacing w:val="-1"/>
        </w:rPr>
        <w:t>time</w:t>
      </w:r>
      <w:r>
        <w:rPr/>
        <w:t> </w:t>
      </w:r>
      <w:r>
        <w:rPr>
          <w:spacing w:val="-1"/>
        </w:rPr>
        <w:t>that</w:t>
      </w:r>
      <w:r>
        <w:rPr/>
        <w:t> </w:t>
      </w:r>
      <w:r>
        <w:rPr>
          <w:spacing w:val="-1"/>
        </w:rPr>
        <w:t>this</w:t>
      </w:r>
      <w:r>
        <w:rPr>
          <w:spacing w:val="2"/>
        </w:rPr>
        <w:t> </w:t>
      </w:r>
      <w:r>
        <w:rPr>
          <w:spacing w:val="-1"/>
        </w:rPr>
        <w:t>medical</w:t>
      </w:r>
      <w:r>
        <w:rPr/>
        <w:t> </w:t>
      </w:r>
      <w:r>
        <w:rPr>
          <w:spacing w:val="-1"/>
        </w:rPr>
        <w:t>complex</w:t>
      </w:r>
      <w:r>
        <w:rPr>
          <w:spacing w:val="-2"/>
        </w:rPr>
        <w:t> </w:t>
      </w:r>
      <w:r>
        <w:rPr/>
        <w:t>could</w:t>
      </w:r>
      <w:r>
        <w:rPr>
          <w:spacing w:val="-1"/>
        </w:rPr>
        <w:t> remain</w:t>
      </w:r>
      <w:r>
        <w:rPr>
          <w:spacing w:val="-2"/>
        </w:rPr>
        <w:t> </w:t>
      </w:r>
      <w:r>
        <w:rPr/>
        <w:t>in</w:t>
      </w:r>
      <w:r>
        <w:rPr>
          <w:spacing w:val="-3"/>
        </w:rPr>
        <w:t> </w:t>
      </w:r>
      <w:r>
        <w:rPr>
          <w:spacing w:val="-1"/>
        </w:rPr>
        <w:t>operation.</w:t>
      </w:r>
      <w:r>
        <w:rPr>
          <w:spacing w:val="1"/>
        </w:rPr>
        <w:t> </w:t>
      </w:r>
      <w:r>
        <w:rPr>
          <w:spacing w:val="-1"/>
        </w:rPr>
        <w:t>However,</w:t>
      </w:r>
      <w:r>
        <w:rPr/>
        <w:t> </w:t>
      </w:r>
      <w:r>
        <w:rPr>
          <w:spacing w:val="-1"/>
        </w:rPr>
        <w:t>limiting</w:t>
      </w:r>
      <w:r>
        <w:rPr>
          <w:spacing w:val="-3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use</w:t>
      </w:r>
      <w:r>
        <w:rPr>
          <w:spacing w:val="-2"/>
        </w:rPr>
        <w:t> </w:t>
      </w:r>
      <w:r>
        <w:rPr/>
        <w:t>to</w:t>
      </w:r>
      <w:r>
        <w:rPr>
          <w:spacing w:val="63"/>
        </w:rPr>
        <w:t> </w:t>
      </w:r>
      <w:r>
        <w:rPr/>
        <w:t>these</w:t>
      </w:r>
      <w:r>
        <w:rPr>
          <w:spacing w:val="-2"/>
        </w:rPr>
        <w:t> </w:t>
      </w:r>
      <w:r>
        <w:rPr>
          <w:spacing w:val="-1"/>
        </w:rPr>
        <w:t>two</w:t>
      </w:r>
      <w:r>
        <w:rPr>
          <w:spacing w:val="1"/>
        </w:rPr>
        <w:t> </w:t>
      </w:r>
      <w:r>
        <w:rPr>
          <w:spacing w:val="-1"/>
        </w:rPr>
        <w:t>buildings</w:t>
      </w:r>
      <w:r>
        <w:rPr/>
        <w:t> and</w:t>
      </w:r>
      <w:r>
        <w:rPr>
          <w:spacing w:val="-2"/>
        </w:rPr>
        <w:t> </w:t>
      </w:r>
      <w:r>
        <w:rPr>
          <w:spacing w:val="-1"/>
        </w:rPr>
        <w:t>only</w:t>
      </w:r>
      <w:r>
        <w:rPr>
          <w:spacing w:val="2"/>
        </w:rPr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critical</w:t>
      </w:r>
      <w:r>
        <w:rPr/>
        <w:t> </w:t>
      </w:r>
      <w:r>
        <w:rPr>
          <w:spacing w:val="-1"/>
        </w:rPr>
        <w:t>functions</w:t>
      </w:r>
      <w:r>
        <w:rPr/>
        <w:t> can</w:t>
      </w:r>
      <w:r>
        <w:rPr>
          <w:spacing w:val="-3"/>
        </w:rPr>
        <w:t> </w:t>
      </w:r>
      <w:r>
        <w:rPr>
          <w:spacing w:val="-1"/>
        </w:rPr>
        <w:t>result </w:t>
      </w:r>
      <w:r>
        <w:rPr/>
        <w:t>in </w:t>
      </w:r>
      <w:r>
        <w:rPr>
          <w:spacing w:val="-1"/>
        </w:rPr>
        <w:t>water</w:t>
      </w:r>
      <w:r>
        <w:rPr>
          <w:spacing w:val="-2"/>
        </w:rPr>
        <w:t> </w:t>
      </w:r>
      <w:r>
        <w:rPr>
          <w:spacing w:val="-1"/>
        </w:rPr>
        <w:t>being available</w:t>
      </w:r>
      <w:r>
        <w:rPr/>
        <w:t> </w:t>
      </w:r>
      <w:r>
        <w:rPr>
          <w:spacing w:val="-1"/>
        </w:rPr>
        <w:t>for</w:t>
      </w:r>
      <w:r>
        <w:rPr>
          <w:spacing w:val="-2"/>
        </w:rPr>
        <w:t> </w:t>
      </w:r>
      <w:r>
        <w:rPr>
          <w:spacing w:val="-1"/>
        </w:rPr>
        <w:t>up</w:t>
      </w:r>
      <w:r>
        <w:rPr/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7.2</w:t>
      </w:r>
      <w:r>
        <w:rPr/>
        <w:t> </w:t>
      </w:r>
      <w:r>
        <w:rPr>
          <w:spacing w:val="-1"/>
        </w:rPr>
        <w:t>days</w:t>
      </w:r>
      <w:r>
        <w:rPr>
          <w:spacing w:val="59"/>
        </w:rPr>
        <w:t> </w:t>
      </w:r>
      <w:r>
        <w:rPr>
          <w:spacing w:val="-1"/>
        </w:rPr>
        <w:t>depending </w:t>
      </w:r>
      <w:r>
        <w:rPr/>
        <w:t>on</w:t>
      </w:r>
      <w:r>
        <w:rPr>
          <w:spacing w:val="-1"/>
        </w:rPr>
        <w:t> the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level</w:t>
      </w:r>
      <w:r>
        <w:rPr/>
        <w:t> in</w:t>
      </w:r>
      <w:r>
        <w:rPr>
          <w:spacing w:val="-3"/>
        </w:rPr>
        <w:t> </w:t>
      </w:r>
      <w:r>
        <w:rPr/>
        <w:t>the </w:t>
      </w:r>
      <w:r>
        <w:rPr>
          <w:spacing w:val="-1"/>
        </w:rPr>
        <w:t>tank.</w:t>
      </w:r>
    </w:p>
    <w:p>
      <w:pPr>
        <w:spacing w:line="240" w:lineRule="auto" w:before="4"/>
        <w:rPr>
          <w:rFonts w:ascii="Calibri" w:hAnsi="Calibri" w:cs="Calibri" w:eastAsia="Calibri"/>
          <w:sz w:val="16"/>
          <w:szCs w:val="16"/>
        </w:rPr>
      </w:pPr>
    </w:p>
    <w:p>
      <w:pPr>
        <w:pStyle w:val="Heading6"/>
        <w:spacing w:line="240" w:lineRule="auto"/>
        <w:ind w:right="0"/>
        <w:jc w:val="left"/>
        <w:rPr>
          <w:b w:val="0"/>
          <w:bCs w:val="0"/>
        </w:rPr>
      </w:pPr>
      <w:r>
        <w:rPr>
          <w:spacing w:val="-1"/>
        </w:rPr>
        <w:t>Table</w:t>
      </w:r>
      <w:r>
        <w:rPr/>
        <w:t> </w:t>
      </w:r>
      <w:r>
        <w:rPr>
          <w:spacing w:val="-1"/>
        </w:rPr>
        <w:t>B-1.</w:t>
      </w:r>
      <w:r>
        <w:rPr>
          <w:spacing w:val="-2"/>
        </w:rPr>
        <w:t> </w:t>
      </w:r>
      <w:r>
        <w:rPr>
          <w:spacing w:val="-1"/>
        </w:rPr>
        <w:t>Estimated</w:t>
      </w:r>
      <w:r>
        <w:rPr>
          <w:spacing w:val="-3"/>
        </w:rPr>
        <w:t> </w:t>
      </w:r>
      <w:r>
        <w:rPr>
          <w:spacing w:val="-1"/>
        </w:rPr>
        <w:t>Reservoir</w:t>
      </w:r>
      <w:r>
        <w:rPr>
          <w:spacing w:val="-2"/>
        </w:rPr>
        <w:t> </w:t>
      </w:r>
      <w:r>
        <w:rPr>
          <w:spacing w:val="-1"/>
        </w:rPr>
        <w:t>Operational</w:t>
      </w:r>
      <w:r>
        <w:rPr/>
        <w:t> </w:t>
      </w:r>
      <w:r>
        <w:rPr>
          <w:spacing w:val="-1"/>
        </w:rPr>
        <w:t>Duration</w:t>
      </w:r>
      <w:r>
        <w:rPr>
          <w:b w:val="0"/>
        </w:rPr>
      </w:r>
    </w:p>
    <w:p>
      <w:pPr>
        <w:spacing w:line="240" w:lineRule="auto" w:before="2"/>
        <w:rPr>
          <w:rFonts w:ascii="Calibri" w:hAnsi="Calibri" w:cs="Calibri" w:eastAsia="Calibri"/>
          <w:b/>
          <w:bCs/>
          <w:sz w:val="20"/>
          <w:szCs w:val="20"/>
        </w:rPr>
      </w:pPr>
    </w:p>
    <w:tbl>
      <w:tblPr>
        <w:tblW w:w="0" w:type="auto"/>
        <w:jc w:val="left"/>
        <w:tblInd w:w="17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213"/>
        <w:gridCol w:w="1767"/>
        <w:gridCol w:w="1215"/>
        <w:gridCol w:w="1486"/>
        <w:gridCol w:w="1215"/>
        <w:gridCol w:w="1392"/>
      </w:tblGrid>
      <w:tr>
        <w:trPr>
          <w:trHeight w:val="936" w:hRule="exact"/>
        </w:trPr>
        <w:tc>
          <w:tcPr>
            <w:tcW w:w="22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6" w:lineRule="auto"/>
              <w:ind w:left="102" w:right="32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b/>
                <w:sz w:val="22"/>
              </w:rPr>
              <w:t>Area</w:t>
            </w:r>
            <w:r>
              <w:rPr>
                <w:rFonts w:ascii="Calibri"/>
                <w:b/>
                <w:spacing w:val="-1"/>
                <w:sz w:val="22"/>
              </w:rPr>
              <w:t> Supplied With</w:t>
            </w:r>
            <w:r>
              <w:rPr>
                <w:rFonts w:ascii="Calibri"/>
                <w:b/>
                <w:spacing w:val="26"/>
                <w:sz w:val="22"/>
              </w:rPr>
              <w:t> </w:t>
            </w:r>
            <w:r>
              <w:rPr>
                <w:rFonts w:ascii="Calibri"/>
                <w:b/>
                <w:spacing w:val="-1"/>
                <w:sz w:val="22"/>
              </w:rPr>
              <w:t>Water</w:t>
            </w:r>
            <w:r>
              <w:rPr>
                <w:rFonts w:ascii="Calibri"/>
                <w:sz w:val="22"/>
              </w:rPr>
            </w:r>
          </w:p>
        </w:tc>
        <w:tc>
          <w:tcPr>
            <w:tcW w:w="17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6" w:lineRule="auto"/>
              <w:ind w:left="265" w:right="264" w:hanging="1"/>
              <w:jc w:val="center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b/>
                <w:spacing w:val="-1"/>
                <w:sz w:val="22"/>
              </w:rPr>
              <w:t>Average</w:t>
            </w:r>
            <w:r>
              <w:rPr>
                <w:rFonts w:ascii="Calibri"/>
                <w:b/>
                <w:spacing w:val="23"/>
                <w:sz w:val="22"/>
              </w:rPr>
              <w:t> </w:t>
            </w:r>
            <w:r>
              <w:rPr>
                <w:rFonts w:ascii="Calibri"/>
                <w:b/>
                <w:spacing w:val="-1"/>
                <w:sz w:val="22"/>
              </w:rPr>
              <w:t>Summer</w:t>
            </w:r>
            <w:r>
              <w:rPr>
                <w:rFonts w:ascii="Calibri"/>
                <w:b/>
                <w:spacing w:val="21"/>
                <w:sz w:val="22"/>
              </w:rPr>
              <w:t> </w:t>
            </w:r>
            <w:r>
              <w:rPr>
                <w:rFonts w:ascii="Calibri"/>
                <w:b/>
                <w:spacing w:val="-1"/>
                <w:sz w:val="22"/>
              </w:rPr>
              <w:t>Consumption</w:t>
            </w:r>
            <w:r>
              <w:rPr>
                <w:rFonts w:ascii="Calibri"/>
                <w:sz w:val="22"/>
              </w:rPr>
            </w:r>
          </w:p>
        </w:tc>
        <w:tc>
          <w:tcPr>
            <w:tcW w:w="12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6" w:lineRule="auto"/>
              <w:ind w:left="133" w:right="133" w:hanging="3"/>
              <w:jc w:val="center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b/>
                <w:spacing w:val="-1"/>
                <w:sz w:val="22"/>
              </w:rPr>
              <w:t>Supply</w:t>
            </w:r>
            <w:r>
              <w:rPr>
                <w:rFonts w:ascii="Calibri"/>
                <w:b/>
                <w:spacing w:val="21"/>
                <w:sz w:val="22"/>
              </w:rPr>
              <w:t> </w:t>
            </w:r>
            <w:r>
              <w:rPr>
                <w:rFonts w:ascii="Calibri"/>
                <w:b/>
                <w:spacing w:val="-1"/>
                <w:sz w:val="22"/>
              </w:rPr>
              <w:t>(Reservoir</w:t>
            </w:r>
            <w:r>
              <w:rPr>
                <w:rFonts w:ascii="Calibri"/>
                <w:b/>
                <w:spacing w:val="25"/>
                <w:sz w:val="22"/>
              </w:rPr>
              <w:t> </w:t>
            </w:r>
            <w:r>
              <w:rPr>
                <w:rFonts w:ascii="Calibri"/>
                <w:b/>
                <w:spacing w:val="-1"/>
                <w:sz w:val="22"/>
              </w:rPr>
              <w:t>at</w:t>
            </w:r>
            <w:r>
              <w:rPr>
                <w:rFonts w:ascii="Calibri"/>
                <w:b/>
                <w:sz w:val="22"/>
              </w:rPr>
              <w:t> 2 </w:t>
            </w:r>
            <w:r>
              <w:rPr>
                <w:rFonts w:ascii="Calibri"/>
                <w:b/>
                <w:spacing w:val="-1"/>
                <w:sz w:val="22"/>
              </w:rPr>
              <w:t>MG)</w:t>
            </w:r>
            <w:r>
              <w:rPr>
                <w:rFonts w:ascii="Calibri"/>
                <w:sz w:val="22"/>
              </w:rPr>
            </w:r>
          </w:p>
        </w:tc>
        <w:tc>
          <w:tcPr>
            <w:tcW w:w="148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6" w:lineRule="auto"/>
              <w:ind w:left="150" w:right="150" w:firstLine="278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b/>
                <w:spacing w:val="-1"/>
                <w:sz w:val="22"/>
              </w:rPr>
              <w:t>Supply</w:t>
            </w:r>
            <w:r>
              <w:rPr>
                <w:rFonts w:ascii="Calibri"/>
                <w:b/>
                <w:spacing w:val="21"/>
                <w:sz w:val="22"/>
              </w:rPr>
              <w:t> </w:t>
            </w:r>
            <w:r>
              <w:rPr>
                <w:rFonts w:ascii="Calibri"/>
                <w:b/>
                <w:spacing w:val="-1"/>
                <w:sz w:val="22"/>
              </w:rPr>
              <w:t>(Reservoir</w:t>
            </w:r>
            <w:r>
              <w:rPr>
                <w:rFonts w:ascii="Calibri"/>
                <w:b/>
                <w:sz w:val="22"/>
              </w:rPr>
              <w:t> at</w:t>
            </w:r>
            <w:r>
              <w:rPr>
                <w:rFonts w:ascii="Calibri"/>
                <w:sz w:val="22"/>
              </w:rPr>
            </w:r>
          </w:p>
          <w:p>
            <w:pPr>
              <w:pStyle w:val="TableParagraph"/>
              <w:spacing w:line="240" w:lineRule="auto"/>
              <w:ind w:left="313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b/>
                <w:spacing w:val="-1"/>
                <w:sz w:val="22"/>
              </w:rPr>
              <w:t>1.68</w:t>
            </w:r>
            <w:r>
              <w:rPr>
                <w:rFonts w:ascii="Calibri"/>
                <w:b/>
                <w:sz w:val="22"/>
              </w:rPr>
              <w:t> </w:t>
            </w:r>
            <w:r>
              <w:rPr>
                <w:rFonts w:ascii="Calibri"/>
                <w:b/>
                <w:spacing w:val="-1"/>
                <w:sz w:val="22"/>
              </w:rPr>
              <w:t>MG)</w:t>
            </w:r>
            <w:r>
              <w:rPr>
                <w:rFonts w:ascii="Calibri"/>
                <w:sz w:val="22"/>
              </w:rPr>
            </w:r>
          </w:p>
        </w:tc>
        <w:tc>
          <w:tcPr>
            <w:tcW w:w="12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6" w:lineRule="auto"/>
              <w:ind w:left="133" w:right="133" w:hanging="3"/>
              <w:jc w:val="center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b/>
                <w:spacing w:val="-1"/>
                <w:sz w:val="22"/>
              </w:rPr>
              <w:t>Supply</w:t>
            </w:r>
            <w:r>
              <w:rPr>
                <w:rFonts w:ascii="Calibri"/>
                <w:b/>
                <w:spacing w:val="21"/>
                <w:sz w:val="22"/>
              </w:rPr>
              <w:t> </w:t>
            </w:r>
            <w:r>
              <w:rPr>
                <w:rFonts w:ascii="Calibri"/>
                <w:b/>
                <w:spacing w:val="-1"/>
                <w:sz w:val="22"/>
              </w:rPr>
              <w:t>(Reservoir</w:t>
            </w:r>
            <w:r>
              <w:rPr>
                <w:rFonts w:ascii="Calibri"/>
                <w:b/>
                <w:spacing w:val="25"/>
                <w:sz w:val="22"/>
              </w:rPr>
              <w:t> </w:t>
            </w:r>
            <w:r>
              <w:rPr>
                <w:rFonts w:ascii="Calibri"/>
                <w:b/>
                <w:spacing w:val="-1"/>
                <w:sz w:val="22"/>
              </w:rPr>
              <w:t>at</w:t>
            </w:r>
            <w:r>
              <w:rPr>
                <w:rFonts w:ascii="Calibri"/>
                <w:b/>
                <w:sz w:val="22"/>
              </w:rPr>
              <w:t> 1 </w:t>
            </w:r>
            <w:r>
              <w:rPr>
                <w:rFonts w:ascii="Calibri"/>
                <w:b/>
                <w:spacing w:val="-1"/>
                <w:sz w:val="22"/>
              </w:rPr>
              <w:t>MG)</w:t>
            </w:r>
            <w:r>
              <w:rPr>
                <w:rFonts w:ascii="Calibri"/>
                <w:sz w:val="22"/>
              </w:rPr>
            </w:r>
          </w:p>
        </w:tc>
        <w:tc>
          <w:tcPr>
            <w:tcW w:w="13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6" w:lineRule="auto"/>
              <w:ind w:left="104" w:right="102" w:firstLine="276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b/>
                <w:spacing w:val="-1"/>
                <w:sz w:val="22"/>
              </w:rPr>
              <w:t>Supply</w:t>
            </w:r>
            <w:r>
              <w:rPr>
                <w:rFonts w:ascii="Calibri"/>
                <w:b/>
                <w:spacing w:val="21"/>
                <w:sz w:val="22"/>
              </w:rPr>
              <w:t> </w:t>
            </w:r>
            <w:r>
              <w:rPr>
                <w:rFonts w:ascii="Calibri"/>
                <w:b/>
                <w:spacing w:val="-1"/>
                <w:sz w:val="22"/>
              </w:rPr>
              <w:t>(Reservoir</w:t>
            </w:r>
            <w:r>
              <w:rPr>
                <w:rFonts w:ascii="Calibri"/>
                <w:b/>
                <w:sz w:val="22"/>
              </w:rPr>
              <w:t> at</w:t>
            </w:r>
            <w:r>
              <w:rPr>
                <w:rFonts w:ascii="Calibri"/>
                <w:sz w:val="22"/>
              </w:rPr>
            </w:r>
          </w:p>
          <w:p>
            <w:pPr>
              <w:pStyle w:val="TableParagraph"/>
              <w:spacing w:line="240" w:lineRule="auto"/>
              <w:ind w:left="32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b/>
                <w:spacing w:val="-1"/>
                <w:sz w:val="22"/>
              </w:rPr>
              <w:t>0.5</w:t>
            </w:r>
            <w:r>
              <w:rPr>
                <w:rFonts w:ascii="Calibri"/>
                <w:b/>
                <w:sz w:val="22"/>
              </w:rPr>
              <w:t> </w:t>
            </w:r>
            <w:r>
              <w:rPr>
                <w:rFonts w:ascii="Calibri"/>
                <w:b/>
                <w:spacing w:val="-1"/>
                <w:sz w:val="22"/>
              </w:rPr>
              <w:t>MG)</w:t>
            </w:r>
            <w:r>
              <w:rPr>
                <w:rFonts w:ascii="Calibri"/>
                <w:sz w:val="22"/>
              </w:rPr>
            </w:r>
          </w:p>
        </w:tc>
      </w:tr>
      <w:tr>
        <w:trPr>
          <w:trHeight w:val="319" w:hRule="exact"/>
        </w:trPr>
        <w:tc>
          <w:tcPr>
            <w:tcW w:w="22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4" w:lineRule="exact"/>
              <w:ind w:left="10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Medical</w:t>
            </w:r>
            <w:r>
              <w:rPr>
                <w:rFonts w:ascii="Calibri"/>
                <w:spacing w:val="-2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complex</w:t>
            </w:r>
          </w:p>
        </w:tc>
        <w:tc>
          <w:tcPr>
            <w:tcW w:w="17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4" w:lineRule="exact"/>
              <w:ind w:left="10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0.433</w:t>
            </w:r>
            <w:r>
              <w:rPr>
                <w:rFonts w:ascii="Calibri"/>
                <w:spacing w:val="-2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MGD</w:t>
            </w:r>
          </w:p>
        </w:tc>
        <w:tc>
          <w:tcPr>
            <w:tcW w:w="12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4" w:lineRule="exact"/>
              <w:ind w:left="10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4.6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days</w:t>
            </w:r>
          </w:p>
        </w:tc>
        <w:tc>
          <w:tcPr>
            <w:tcW w:w="148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4" w:lineRule="exact"/>
              <w:ind w:left="10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3.9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days</w:t>
            </w:r>
          </w:p>
        </w:tc>
        <w:tc>
          <w:tcPr>
            <w:tcW w:w="12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4" w:lineRule="exact"/>
              <w:ind w:left="10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2.3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days</w:t>
            </w:r>
          </w:p>
        </w:tc>
        <w:tc>
          <w:tcPr>
            <w:tcW w:w="13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4" w:lineRule="exact"/>
              <w:ind w:left="10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1.2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days</w:t>
            </w:r>
          </w:p>
        </w:tc>
      </w:tr>
      <w:tr>
        <w:trPr>
          <w:trHeight w:val="319" w:hRule="exact"/>
        </w:trPr>
        <w:tc>
          <w:tcPr>
            <w:tcW w:w="22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4" w:lineRule="exact"/>
              <w:ind w:left="10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ACF</w:t>
            </w:r>
          </w:p>
        </w:tc>
        <w:tc>
          <w:tcPr>
            <w:tcW w:w="17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4" w:lineRule="exact"/>
              <w:ind w:left="10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0.210</w:t>
            </w:r>
            <w:r>
              <w:rPr>
                <w:rFonts w:ascii="Calibri"/>
                <w:spacing w:val="-2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MGD</w:t>
            </w:r>
          </w:p>
        </w:tc>
        <w:tc>
          <w:tcPr>
            <w:tcW w:w="12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4" w:lineRule="exact"/>
              <w:ind w:left="10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9.5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days</w:t>
            </w:r>
          </w:p>
        </w:tc>
        <w:tc>
          <w:tcPr>
            <w:tcW w:w="148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4" w:lineRule="exact"/>
              <w:ind w:left="10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8.0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days</w:t>
            </w:r>
          </w:p>
        </w:tc>
        <w:tc>
          <w:tcPr>
            <w:tcW w:w="12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4" w:lineRule="exact"/>
              <w:ind w:left="10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4.8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days</w:t>
            </w:r>
          </w:p>
        </w:tc>
        <w:tc>
          <w:tcPr>
            <w:tcW w:w="13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4" w:lineRule="exact"/>
              <w:ind w:left="10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2.4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days</w:t>
            </w:r>
          </w:p>
        </w:tc>
      </w:tr>
      <w:tr>
        <w:trPr>
          <w:trHeight w:val="319" w:hRule="exact"/>
        </w:trPr>
        <w:tc>
          <w:tcPr>
            <w:tcW w:w="22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4" w:lineRule="exact"/>
              <w:ind w:left="10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Central energy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plant</w:t>
            </w:r>
          </w:p>
        </w:tc>
        <w:tc>
          <w:tcPr>
            <w:tcW w:w="17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4" w:lineRule="exact"/>
              <w:ind w:left="10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0.212</w:t>
            </w:r>
            <w:r>
              <w:rPr>
                <w:rFonts w:ascii="Calibri"/>
                <w:spacing w:val="-2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MGD</w:t>
            </w:r>
          </w:p>
        </w:tc>
        <w:tc>
          <w:tcPr>
            <w:tcW w:w="12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4" w:lineRule="exact"/>
              <w:ind w:left="10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9.4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days</w:t>
            </w:r>
          </w:p>
        </w:tc>
        <w:tc>
          <w:tcPr>
            <w:tcW w:w="148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4" w:lineRule="exact"/>
              <w:ind w:left="10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7.9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days</w:t>
            </w:r>
          </w:p>
        </w:tc>
        <w:tc>
          <w:tcPr>
            <w:tcW w:w="12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4" w:lineRule="exact"/>
              <w:ind w:left="10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4.7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days</w:t>
            </w:r>
          </w:p>
        </w:tc>
        <w:tc>
          <w:tcPr>
            <w:tcW w:w="13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4" w:lineRule="exact"/>
              <w:ind w:left="10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2.4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days</w:t>
            </w:r>
          </w:p>
        </w:tc>
      </w:tr>
      <w:tr>
        <w:trPr>
          <w:trHeight w:val="626" w:hRule="exact"/>
        </w:trPr>
        <w:tc>
          <w:tcPr>
            <w:tcW w:w="22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6" w:lineRule="auto"/>
              <w:ind w:left="102" w:right="21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ACF</w:t>
            </w:r>
            <w:r>
              <w:rPr>
                <w:rFonts w:ascii="Calibri"/>
                <w:sz w:val="22"/>
              </w:rPr>
              <w:t> &amp;</w:t>
            </w:r>
            <w:r>
              <w:rPr>
                <w:rFonts w:ascii="Calibri"/>
                <w:spacing w:val="1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central energy</w:t>
            </w:r>
            <w:r>
              <w:rPr>
                <w:rFonts w:ascii="Calibri"/>
                <w:spacing w:val="30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plant</w:t>
            </w:r>
          </w:p>
        </w:tc>
        <w:tc>
          <w:tcPr>
            <w:tcW w:w="17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4" w:lineRule="exact"/>
              <w:ind w:left="10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0.422</w:t>
            </w:r>
            <w:r>
              <w:rPr>
                <w:rFonts w:ascii="Calibri"/>
                <w:spacing w:val="-2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MGD</w:t>
            </w:r>
          </w:p>
        </w:tc>
        <w:tc>
          <w:tcPr>
            <w:tcW w:w="12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4" w:lineRule="exact"/>
              <w:ind w:left="10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4.7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days</w:t>
            </w:r>
          </w:p>
        </w:tc>
        <w:tc>
          <w:tcPr>
            <w:tcW w:w="148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4" w:lineRule="exact"/>
              <w:ind w:left="10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4.0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days</w:t>
            </w:r>
          </w:p>
        </w:tc>
        <w:tc>
          <w:tcPr>
            <w:tcW w:w="12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4" w:lineRule="exact"/>
              <w:ind w:left="10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2.4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days</w:t>
            </w:r>
          </w:p>
        </w:tc>
        <w:tc>
          <w:tcPr>
            <w:tcW w:w="13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4" w:lineRule="exact"/>
              <w:ind w:left="10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1.2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days</w:t>
            </w:r>
          </w:p>
        </w:tc>
      </w:tr>
      <w:tr>
        <w:trPr>
          <w:trHeight w:val="629" w:hRule="exact"/>
        </w:trPr>
        <w:tc>
          <w:tcPr>
            <w:tcW w:w="22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6" w:lineRule="auto"/>
              <w:ind w:left="102" w:right="294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ACF</w:t>
            </w:r>
            <w:r>
              <w:rPr>
                <w:rFonts w:ascii="Calibri"/>
                <w:sz w:val="22"/>
              </w:rPr>
              <w:t> critical</w:t>
            </w:r>
            <w:r>
              <w:rPr>
                <w:rFonts w:ascii="Calibri"/>
                <w:spacing w:val="-1"/>
                <w:sz w:val="22"/>
              </w:rPr>
              <w:t> areas</w:t>
            </w:r>
            <w:r>
              <w:rPr>
                <w:rFonts w:ascii="Calibri"/>
                <w:spacing w:val="-2"/>
                <w:sz w:val="22"/>
              </w:rPr>
              <w:t> </w:t>
            </w:r>
            <w:r>
              <w:rPr>
                <w:rFonts w:ascii="Calibri"/>
                <w:sz w:val="22"/>
              </w:rPr>
              <w:t>&amp;</w:t>
            </w:r>
            <w:r>
              <w:rPr>
                <w:rFonts w:ascii="Calibri"/>
                <w:spacing w:val="24"/>
                <w:sz w:val="22"/>
              </w:rPr>
              <w:t> </w:t>
            </w:r>
            <w:r>
              <w:rPr>
                <w:rFonts w:ascii="Calibri"/>
                <w:sz w:val="22"/>
              </w:rPr>
              <w:t>central</w:t>
            </w:r>
            <w:r>
              <w:rPr>
                <w:rFonts w:ascii="Calibri"/>
                <w:spacing w:val="-3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energy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plant</w:t>
            </w:r>
          </w:p>
        </w:tc>
        <w:tc>
          <w:tcPr>
            <w:tcW w:w="17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5" w:lineRule="exact"/>
              <w:ind w:left="10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0.278</w:t>
            </w:r>
            <w:r>
              <w:rPr>
                <w:rFonts w:ascii="Calibri"/>
                <w:spacing w:val="-2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MGD</w:t>
            </w:r>
          </w:p>
        </w:tc>
        <w:tc>
          <w:tcPr>
            <w:tcW w:w="12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5" w:lineRule="exact"/>
              <w:ind w:left="10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7.2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days</w:t>
            </w:r>
          </w:p>
        </w:tc>
        <w:tc>
          <w:tcPr>
            <w:tcW w:w="148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5" w:lineRule="exact"/>
              <w:ind w:left="10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6.0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days</w:t>
            </w:r>
          </w:p>
        </w:tc>
        <w:tc>
          <w:tcPr>
            <w:tcW w:w="12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5" w:lineRule="exact"/>
              <w:ind w:left="10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3.6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days</w:t>
            </w:r>
          </w:p>
        </w:tc>
        <w:tc>
          <w:tcPr>
            <w:tcW w:w="13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5" w:lineRule="exact"/>
              <w:ind w:left="102" w:right="0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1.8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days</w:t>
            </w:r>
          </w:p>
        </w:tc>
      </w:tr>
    </w:tbl>
    <w:p>
      <w:pPr>
        <w:spacing w:line="240" w:lineRule="auto" w:before="0"/>
        <w:rPr>
          <w:rFonts w:ascii="Calibri" w:hAnsi="Calibri" w:cs="Calibri" w:eastAsia="Calibri"/>
          <w:b/>
          <w:bCs/>
          <w:sz w:val="20"/>
          <w:szCs w:val="20"/>
        </w:rPr>
      </w:pPr>
    </w:p>
    <w:p>
      <w:pPr>
        <w:spacing w:line="240" w:lineRule="auto" w:before="12"/>
        <w:rPr>
          <w:rFonts w:ascii="Calibri" w:hAnsi="Calibri" w:cs="Calibri" w:eastAsia="Calibri"/>
          <w:b/>
          <w:bCs/>
          <w:sz w:val="15"/>
          <w:szCs w:val="15"/>
        </w:rPr>
      </w:pPr>
    </w:p>
    <w:p>
      <w:pPr>
        <w:pStyle w:val="Heading4"/>
        <w:spacing w:line="240" w:lineRule="auto" w:before="63"/>
        <w:ind w:left="140" w:right="0" w:firstLine="0"/>
        <w:jc w:val="left"/>
        <w:rPr>
          <w:b w:val="0"/>
          <w:bCs w:val="0"/>
        </w:rPr>
      </w:pPr>
      <w:bookmarkStart w:name="_bookmark35" w:id="60"/>
      <w:bookmarkEnd w:id="60"/>
      <w:r>
        <w:rPr>
          <w:b w:val="0"/>
        </w:rPr>
      </w:r>
      <w:r>
        <w:rPr>
          <w:color w:val="4F81BC"/>
          <w:spacing w:val="-1"/>
        </w:rPr>
        <w:t>Recommended</w:t>
      </w:r>
      <w:r>
        <w:rPr>
          <w:color w:val="4F81BC"/>
          <w:spacing w:val="-10"/>
        </w:rPr>
        <w:t> </w:t>
      </w:r>
      <w:r>
        <w:rPr>
          <w:color w:val="4F81BC"/>
          <w:spacing w:val="-1"/>
        </w:rPr>
        <w:t>Response</w:t>
      </w:r>
      <w:r>
        <w:rPr>
          <w:color w:val="4F81BC"/>
          <w:spacing w:val="-10"/>
        </w:rPr>
        <w:t> </w:t>
      </w:r>
      <w:r>
        <w:rPr>
          <w:color w:val="4F81BC"/>
          <w:spacing w:val="-1"/>
        </w:rPr>
        <w:t>Plan</w:t>
      </w:r>
      <w:r>
        <w:rPr>
          <w:color w:val="4F81BC"/>
          <w:spacing w:val="-9"/>
        </w:rPr>
        <w:t> </w:t>
      </w:r>
      <w:r>
        <w:rPr>
          <w:color w:val="4F81BC"/>
          <w:spacing w:val="-1"/>
        </w:rPr>
        <w:t>for</w:t>
      </w:r>
      <w:r>
        <w:rPr>
          <w:color w:val="4F81BC"/>
          <w:spacing w:val="-11"/>
        </w:rPr>
        <w:t> </w:t>
      </w:r>
      <w:r>
        <w:rPr>
          <w:color w:val="4F81BC"/>
          <w:spacing w:val="-1"/>
        </w:rPr>
        <w:t>Water</w:t>
      </w:r>
      <w:r>
        <w:rPr>
          <w:color w:val="4F81BC"/>
          <w:spacing w:val="-9"/>
        </w:rPr>
        <w:t> </w:t>
      </w:r>
      <w:r>
        <w:rPr>
          <w:color w:val="4F81BC"/>
          <w:spacing w:val="-1"/>
        </w:rPr>
        <w:t>Outage</w:t>
      </w:r>
      <w:r>
        <w:rPr>
          <w:b w:val="0"/>
        </w:rPr>
      </w:r>
    </w:p>
    <w:p>
      <w:pPr>
        <w:pStyle w:val="BodyText"/>
        <w:spacing w:line="276" w:lineRule="auto" w:before="42"/>
        <w:ind w:right="226"/>
        <w:jc w:val="left"/>
      </w:pPr>
      <w:r>
        <w:rPr>
          <w:spacing w:val="-1"/>
        </w:rPr>
        <w:t>For</w:t>
      </w:r>
      <w:r>
        <w:rPr/>
        <w:t> </w:t>
      </w:r>
      <w:r>
        <w:rPr>
          <w:spacing w:val="-1"/>
        </w:rPr>
        <w:t>this</w:t>
      </w:r>
      <w:r>
        <w:rPr/>
        <w:t> </w:t>
      </w:r>
      <w:r>
        <w:rPr>
          <w:spacing w:val="-1"/>
        </w:rPr>
        <w:t>facility,</w:t>
      </w:r>
      <w:r>
        <w:rPr/>
        <w:t> </w:t>
      </w:r>
      <w:r>
        <w:rPr>
          <w:spacing w:val="-1"/>
        </w:rPr>
        <w:t>temporary</w:t>
      </w:r>
      <w:r>
        <w:rPr>
          <w:spacing w:val="-4"/>
        </w:rPr>
        <w:t> </w:t>
      </w:r>
      <w:r>
        <w:rPr/>
        <w:t>water</w:t>
      </w:r>
      <w:r>
        <w:rPr>
          <w:spacing w:val="-2"/>
        </w:rPr>
        <w:t> </w:t>
      </w:r>
      <w:r>
        <w:rPr>
          <w:spacing w:val="-1"/>
        </w:rPr>
        <w:t>conservation</w:t>
      </w:r>
      <w:r>
        <w:rPr>
          <w:spacing w:val="-3"/>
        </w:rPr>
        <w:t> </w:t>
      </w:r>
      <w:r>
        <w:rPr>
          <w:spacing w:val="-1"/>
        </w:rPr>
        <w:t>measures</w:t>
      </w:r>
      <w:r>
        <w:rPr/>
        <w:t> </w:t>
      </w:r>
      <w:r>
        <w:rPr>
          <w:spacing w:val="-1"/>
        </w:rPr>
        <w:t>should</w:t>
      </w:r>
      <w:r>
        <w:rPr>
          <w:spacing w:val="-2"/>
        </w:rPr>
        <w:t> be</w:t>
      </w:r>
      <w:r>
        <w:rPr/>
        <w:t> </w:t>
      </w:r>
      <w:r>
        <w:rPr>
          <w:spacing w:val="-1"/>
        </w:rPr>
        <w:t>implemented</w:t>
      </w:r>
      <w:r>
        <w:rPr>
          <w:spacing w:val="-5"/>
        </w:rPr>
        <w:t> </w:t>
      </w:r>
      <w:r>
        <w:rPr/>
        <w:t>if the</w:t>
      </w:r>
      <w:r>
        <w:rPr>
          <w:spacing w:val="-2"/>
        </w:rPr>
        <w:t> </w:t>
      </w:r>
      <w:r>
        <w:rPr/>
        <w:t>water</w:t>
      </w:r>
      <w:r>
        <w:rPr>
          <w:spacing w:val="-2"/>
        </w:rPr>
        <w:t> </w:t>
      </w:r>
      <w:r>
        <w:rPr>
          <w:spacing w:val="-1"/>
        </w:rPr>
        <w:t>supply</w:t>
      </w:r>
      <w:r>
        <w:rPr/>
        <w:t> </w:t>
      </w:r>
      <w:r>
        <w:rPr>
          <w:spacing w:val="-1"/>
        </w:rPr>
        <w:t>loss</w:t>
      </w:r>
      <w:r>
        <w:rPr>
          <w:spacing w:val="54"/>
        </w:rPr>
        <w:t> </w:t>
      </w:r>
      <w:r>
        <w:rPr/>
        <w:t>will </w:t>
      </w:r>
      <w:r>
        <w:rPr>
          <w:spacing w:val="-1"/>
        </w:rPr>
        <w:t>likely</w:t>
      </w:r>
      <w:r>
        <w:rPr/>
        <w:t> last</w:t>
      </w:r>
      <w:r>
        <w:rPr>
          <w:spacing w:val="-5"/>
        </w:rPr>
        <w:t> </w:t>
      </w:r>
      <w:r>
        <w:rPr>
          <w:spacing w:val="-1"/>
        </w:rPr>
        <w:t>more</w:t>
      </w:r>
      <w:r>
        <w:rPr/>
        <w:t> than</w:t>
      </w:r>
      <w:r>
        <w:rPr>
          <w:spacing w:val="-4"/>
        </w:rPr>
        <w:t> </w:t>
      </w:r>
      <w:r>
        <w:rPr/>
        <w:t>24</w:t>
      </w:r>
      <w:r>
        <w:rPr>
          <w:spacing w:val="-2"/>
        </w:rPr>
        <w:t> </w:t>
      </w:r>
      <w:r>
        <w:rPr>
          <w:spacing w:val="-1"/>
        </w:rPr>
        <w:t>hours,</w:t>
      </w:r>
      <w:r>
        <w:rPr/>
        <w:t> </w:t>
      </w:r>
      <w:r>
        <w:rPr>
          <w:spacing w:val="-1"/>
        </w:rPr>
        <w:t>such</w:t>
      </w:r>
      <w:r>
        <w:rPr>
          <w:spacing w:val="-4"/>
        </w:rPr>
        <w:t> </w:t>
      </w:r>
      <w:r>
        <w:rPr/>
        <w:t>as </w:t>
      </w:r>
      <w:r>
        <w:rPr>
          <w:spacing w:val="-1"/>
        </w:rPr>
        <w:t>contamination from</w:t>
      </w:r>
      <w:r>
        <w:rPr>
          <w:spacing w:val="-2"/>
        </w:rPr>
        <w:t> </w:t>
      </w:r>
      <w:r>
        <w:rPr/>
        <w:t>a </w:t>
      </w:r>
      <w:r>
        <w:rPr>
          <w:spacing w:val="-1"/>
        </w:rPr>
        <w:t>natural</w:t>
      </w:r>
      <w:r>
        <w:rPr/>
        <w:t> </w:t>
      </w:r>
      <w:r>
        <w:rPr>
          <w:spacing w:val="-1"/>
        </w:rPr>
        <w:t>disaster</w:t>
      </w:r>
      <w:r>
        <w:rPr>
          <w:spacing w:val="-2"/>
        </w:rPr>
        <w:t> </w:t>
      </w:r>
      <w:r>
        <w:rPr/>
        <w:t>or a</w:t>
      </w:r>
      <w:r>
        <w:rPr>
          <w:spacing w:val="-2"/>
        </w:rPr>
        <w:t> </w:t>
      </w:r>
      <w:r>
        <w:rPr>
          <w:spacing w:val="-1"/>
        </w:rPr>
        <w:t>major</w:t>
      </w:r>
      <w:r>
        <w:rPr>
          <w:spacing w:val="-2"/>
        </w:rPr>
        <w:t> </w:t>
      </w:r>
      <w:r>
        <w:rPr>
          <w:spacing w:val="-1"/>
        </w:rPr>
        <w:t>water</w:t>
      </w:r>
      <w:r>
        <w:rPr>
          <w:spacing w:val="-2"/>
        </w:rPr>
        <w:t> </w:t>
      </w:r>
      <w:r>
        <w:rPr/>
        <w:t>main</w:t>
      </w:r>
      <w:r>
        <w:rPr>
          <w:spacing w:val="55"/>
        </w:rPr>
        <w:t> </w:t>
      </w:r>
      <w:r>
        <w:rPr>
          <w:spacing w:val="-1"/>
        </w:rPr>
        <w:t>break. </w:t>
      </w:r>
      <w:r>
        <w:rPr>
          <w:spacing w:val="-2"/>
        </w:rPr>
        <w:t>These </w:t>
      </w:r>
      <w:r>
        <w:rPr>
          <w:spacing w:val="-1"/>
        </w:rPr>
        <w:t>measures</w:t>
      </w:r>
      <w:r>
        <w:rPr/>
        <w:t> </w:t>
      </w:r>
      <w:r>
        <w:rPr>
          <w:spacing w:val="-2"/>
        </w:rPr>
        <w:t>should</w:t>
      </w:r>
      <w:r>
        <w:rPr>
          <w:spacing w:val="-1"/>
        </w:rPr>
        <w:t> include</w:t>
      </w:r>
      <w:r>
        <w:rPr>
          <w:spacing w:val="2"/>
        </w:rPr>
        <w:t> </w:t>
      </w:r>
      <w:r>
        <w:rPr/>
        <w:t>the </w:t>
      </w:r>
      <w:r>
        <w:rPr>
          <w:spacing w:val="-1"/>
        </w:rPr>
        <w:t>following:</w:t>
      </w:r>
    </w:p>
    <w:p>
      <w:pPr>
        <w:spacing w:line="240" w:lineRule="auto" w:before="6"/>
        <w:rPr>
          <w:rFonts w:ascii="Calibri" w:hAnsi="Calibri" w:cs="Calibri" w:eastAsia="Calibri"/>
          <w:sz w:val="12"/>
          <w:szCs w:val="12"/>
        </w:rPr>
      </w:pPr>
    </w:p>
    <w:p>
      <w:pPr>
        <w:pStyle w:val="BodyText"/>
        <w:spacing w:line="287" w:lineRule="auto" w:before="56"/>
        <w:ind w:left="860" w:right="3769"/>
        <w:jc w:val="left"/>
      </w:pPr>
      <w:r>
        <w:rPr/>
        <w:pict>
          <v:group style="position:absolute;margin-left:90.024002pt;margin-top:2.233639pt;width:10.1pt;height:77.8pt;mso-position-horizontal-relative:page;mso-position-vertical-relative:paragraph;z-index:-168784" coordorigin="1800,45" coordsize="202,1556">
            <v:shape style="position:absolute;left:1800;top:45;width:202;height:271" type="#_x0000_t75" stroked="false">
              <v:imagedata r:id="rId11" o:title=""/>
            </v:shape>
            <v:shape style="position:absolute;left:1800;top:366;width:202;height:271" type="#_x0000_t75" stroked="false">
              <v:imagedata r:id="rId11" o:title=""/>
            </v:shape>
            <v:shape style="position:absolute;left:1800;top:688;width:202;height:271" type="#_x0000_t75" stroked="false">
              <v:imagedata r:id="rId11" o:title=""/>
            </v:shape>
            <v:shape style="position:absolute;left:1800;top:1008;width:202;height:271" type="#_x0000_t75" stroked="false">
              <v:imagedata r:id="rId11" o:title=""/>
            </v:shape>
            <v:shape style="position:absolute;left:1800;top:1329;width:202;height:271" type="#_x0000_t75" stroked="false">
              <v:imagedata r:id="rId11" o:title=""/>
            </v:shape>
            <w10:wrap type="none"/>
          </v:group>
        </w:pict>
      </w:r>
      <w:r>
        <w:rPr/>
        <w:t>Make</w:t>
      </w:r>
      <w:r>
        <w:rPr>
          <w:spacing w:val="-2"/>
        </w:rPr>
        <w:t> </w:t>
      </w:r>
      <w:r>
        <w:rPr>
          <w:spacing w:val="-1"/>
        </w:rPr>
        <w:t>advanced</w:t>
      </w:r>
      <w:r>
        <w:rPr/>
        <w:t> </w:t>
      </w:r>
      <w:r>
        <w:rPr>
          <w:spacing w:val="-1"/>
        </w:rPr>
        <w:t>emergency</w:t>
      </w:r>
      <w:r>
        <w:rPr>
          <w:spacing w:val="-2"/>
        </w:rPr>
        <w:t> </w:t>
      </w:r>
      <w:r>
        <w:rPr>
          <w:spacing w:val="-1"/>
        </w:rPr>
        <w:t>preparations</w:t>
      </w:r>
      <w:r>
        <w:rPr>
          <w:spacing w:val="-3"/>
        </w:rPr>
        <w:t> </w:t>
      </w:r>
      <w:r>
        <w:rPr/>
        <w:t>(if</w:t>
      </w:r>
      <w:r>
        <w:rPr>
          <w:spacing w:val="1"/>
        </w:rPr>
        <w:t> </w:t>
      </w:r>
      <w:r>
        <w:rPr>
          <w:spacing w:val="-1"/>
        </w:rPr>
        <w:t>possible),</w:t>
      </w:r>
      <w:r>
        <w:rPr>
          <w:spacing w:val="37"/>
        </w:rPr>
        <w:t> </w:t>
      </w:r>
      <w:r>
        <w:rPr>
          <w:spacing w:val="-1"/>
        </w:rPr>
        <w:t>Suspend nonessential</w:t>
      </w:r>
      <w:r>
        <w:rPr/>
        <w:t> </w:t>
      </w:r>
      <w:r>
        <w:rPr>
          <w:spacing w:val="-1"/>
        </w:rPr>
        <w:t>services,</w:t>
      </w:r>
    </w:p>
    <w:p>
      <w:pPr>
        <w:pStyle w:val="BodyText"/>
        <w:spacing w:line="285" w:lineRule="auto"/>
        <w:ind w:left="860" w:right="4392"/>
        <w:jc w:val="left"/>
      </w:pPr>
      <w:r>
        <w:rPr>
          <w:spacing w:val="-1"/>
        </w:rPr>
        <w:t>Implement</w:t>
      </w:r>
      <w:r>
        <w:rPr>
          <w:spacing w:val="-2"/>
        </w:rPr>
        <w:t> </w:t>
      </w:r>
      <w:r>
        <w:rPr>
          <w:spacing w:val="-1"/>
        </w:rPr>
        <w:t>other</w:t>
      </w:r>
      <w:r>
        <w:rPr/>
        <w:t> </w:t>
      </w:r>
      <w:r>
        <w:rPr>
          <w:spacing w:val="-1"/>
        </w:rPr>
        <w:t>water</w:t>
      </w:r>
      <w:r>
        <w:rPr>
          <w:spacing w:val="-2"/>
        </w:rPr>
        <w:t> </w:t>
      </w:r>
      <w:r>
        <w:rPr>
          <w:spacing w:val="-1"/>
        </w:rPr>
        <w:t>conservation</w:t>
      </w:r>
      <w:r>
        <w:rPr>
          <w:spacing w:val="-3"/>
        </w:rPr>
        <w:t> </w:t>
      </w:r>
      <w:r>
        <w:rPr>
          <w:spacing w:val="-1"/>
        </w:rPr>
        <w:t>measures,</w:t>
      </w:r>
      <w:r>
        <w:rPr>
          <w:spacing w:val="49"/>
        </w:rPr>
        <w:t> </w:t>
      </w:r>
      <w:r>
        <w:rPr/>
        <w:t>Isolate</w:t>
      </w:r>
      <w:r>
        <w:rPr>
          <w:spacing w:val="-2"/>
        </w:rPr>
        <w:t> </w:t>
      </w:r>
      <w:r>
        <w:rPr/>
        <w:t>the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supply,</w:t>
      </w:r>
      <w:r>
        <w:rPr>
          <w:spacing w:val="-3"/>
        </w:rPr>
        <w:t> </w:t>
      </w:r>
      <w:r>
        <w:rPr>
          <w:spacing w:val="-1"/>
        </w:rPr>
        <w:t>and</w:t>
      </w:r>
    </w:p>
    <w:p>
      <w:pPr>
        <w:pStyle w:val="BodyText"/>
        <w:spacing w:line="240" w:lineRule="auto" w:before="2"/>
        <w:ind w:right="0" w:firstLine="719"/>
        <w:jc w:val="left"/>
      </w:pPr>
      <w:r>
        <w:rPr>
          <w:spacing w:val="-1"/>
        </w:rPr>
        <w:t>Activate</w:t>
      </w:r>
      <w:r>
        <w:rPr>
          <w:spacing w:val="1"/>
        </w:rPr>
        <w:t> </w:t>
      </w:r>
      <w:r>
        <w:rPr>
          <w:spacing w:val="-1"/>
        </w:rPr>
        <w:t>Emergency</w:t>
      </w:r>
      <w:r>
        <w:rPr>
          <w:spacing w:val="-2"/>
        </w:rPr>
        <w:t> </w:t>
      </w:r>
      <w:r>
        <w:rPr>
          <w:spacing w:val="-1"/>
        </w:rPr>
        <w:t>Support</w:t>
      </w:r>
      <w:r>
        <w:rPr/>
        <w:t> </w:t>
      </w:r>
      <w:r>
        <w:rPr>
          <w:spacing w:val="-1"/>
        </w:rPr>
        <w:t>Services.</w:t>
      </w:r>
    </w:p>
    <w:p>
      <w:pPr>
        <w:spacing w:line="240" w:lineRule="auto" w:before="11"/>
        <w:rPr>
          <w:rFonts w:ascii="Calibri" w:hAnsi="Calibri" w:cs="Calibri" w:eastAsia="Calibri"/>
          <w:sz w:val="19"/>
          <w:szCs w:val="19"/>
        </w:rPr>
      </w:pPr>
    </w:p>
    <w:p>
      <w:pPr>
        <w:pStyle w:val="Heading4"/>
        <w:spacing w:line="240" w:lineRule="auto" w:before="0"/>
        <w:ind w:left="140" w:right="0" w:firstLine="0"/>
        <w:jc w:val="left"/>
        <w:rPr>
          <w:b w:val="0"/>
          <w:bCs w:val="0"/>
        </w:rPr>
      </w:pPr>
      <w:bookmarkStart w:name="_bookmark36" w:id="61"/>
      <w:bookmarkEnd w:id="61"/>
      <w:r>
        <w:rPr>
          <w:b w:val="0"/>
        </w:rPr>
      </w:r>
      <w:r>
        <w:rPr>
          <w:color w:val="4F81BC"/>
          <w:spacing w:val="-1"/>
        </w:rPr>
        <w:t>Advanced</w:t>
      </w:r>
      <w:r>
        <w:rPr>
          <w:color w:val="4F81BC"/>
          <w:spacing w:val="-19"/>
        </w:rPr>
        <w:t> </w:t>
      </w:r>
      <w:r>
        <w:rPr>
          <w:color w:val="4F81BC"/>
        </w:rPr>
        <w:t>Emergency</w:t>
      </w:r>
      <w:r>
        <w:rPr>
          <w:color w:val="4F81BC"/>
          <w:spacing w:val="-21"/>
        </w:rPr>
        <w:t> </w:t>
      </w:r>
      <w:r>
        <w:rPr>
          <w:color w:val="4F81BC"/>
          <w:spacing w:val="-1"/>
        </w:rPr>
        <w:t>Preparations</w:t>
      </w:r>
      <w:r>
        <w:rPr>
          <w:b w:val="0"/>
        </w:rPr>
      </w:r>
    </w:p>
    <w:p>
      <w:pPr>
        <w:pStyle w:val="BodyText"/>
        <w:spacing w:line="275" w:lineRule="auto" w:before="42"/>
        <w:ind w:right="309"/>
        <w:jc w:val="left"/>
      </w:pPr>
      <w:r>
        <w:rPr>
          <w:spacing w:val="-1"/>
        </w:rPr>
        <w:t>Maintain current</w:t>
      </w:r>
      <w:r>
        <w:rPr/>
        <w:t> </w:t>
      </w:r>
      <w:r>
        <w:rPr>
          <w:spacing w:val="-1"/>
        </w:rPr>
        <w:t>reservoir</w:t>
      </w:r>
      <w:r>
        <w:rPr>
          <w:spacing w:val="-3"/>
        </w:rPr>
        <w:t> </w:t>
      </w:r>
      <w:r>
        <w:rPr>
          <w:spacing w:val="-1"/>
        </w:rPr>
        <w:t>operational</w:t>
      </w:r>
      <w:r>
        <w:rPr/>
        <w:t> </w:t>
      </w:r>
      <w:r>
        <w:rPr>
          <w:spacing w:val="-1"/>
        </w:rPr>
        <w:t>practices,</w:t>
      </w:r>
      <w:r>
        <w:rPr>
          <w:spacing w:val="-3"/>
        </w:rPr>
        <w:t> </w:t>
      </w:r>
      <w:r>
        <w:rPr>
          <w:spacing w:val="-1"/>
        </w:rPr>
        <w:t>keeping the</w:t>
      </w:r>
      <w:r>
        <w:rPr/>
        <w:t> </w:t>
      </w:r>
      <w:r>
        <w:rPr>
          <w:spacing w:val="-1"/>
        </w:rPr>
        <w:t>reservoir</w:t>
      </w:r>
      <w:r>
        <w:rPr/>
        <w:t> </w:t>
      </w:r>
      <w:r>
        <w:rPr>
          <w:spacing w:val="-2"/>
        </w:rPr>
        <w:t>at</w:t>
      </w:r>
      <w:r>
        <w:rPr/>
        <w:t> </w:t>
      </w:r>
      <w:r>
        <w:rPr>
          <w:spacing w:val="-1"/>
        </w:rPr>
        <w:t>18.5</w:t>
      </w:r>
      <w:r>
        <w:rPr>
          <w:spacing w:val="-2"/>
        </w:rPr>
        <w:t> </w:t>
      </w:r>
      <w:r>
        <w:rPr/>
        <w:t>of</w:t>
      </w:r>
      <w:r>
        <w:rPr>
          <w:spacing w:val="-5"/>
        </w:rPr>
        <w:t> </w:t>
      </w:r>
      <w:r>
        <w:rPr/>
        <w:t>22 </w:t>
      </w:r>
      <w:r>
        <w:rPr>
          <w:spacing w:val="-1"/>
        </w:rPr>
        <w:t>feet</w:t>
      </w:r>
      <w:r>
        <w:rPr>
          <w:spacing w:val="-2"/>
        </w:rPr>
        <w:t> </w:t>
      </w:r>
      <w:r>
        <w:rPr/>
        <w:t>or</w:t>
      </w:r>
      <w:r>
        <w:rPr>
          <w:spacing w:val="-3"/>
        </w:rPr>
        <w:t> </w:t>
      </w:r>
      <w:r>
        <w:rPr>
          <w:spacing w:val="-1"/>
        </w:rPr>
        <w:t>higher</w:t>
      </w:r>
      <w:r>
        <w:rPr>
          <w:spacing w:val="79"/>
        </w:rPr>
        <w:t> </w:t>
      </w:r>
      <w:r>
        <w:rPr>
          <w:spacing w:val="-1"/>
        </w:rPr>
        <w:t>whenever</w:t>
      </w:r>
      <w:r>
        <w:rPr/>
        <w:t> </w:t>
      </w:r>
      <w:r>
        <w:rPr>
          <w:spacing w:val="-1"/>
        </w:rPr>
        <w:t>possible. </w:t>
      </w:r>
      <w:r>
        <w:rPr/>
        <w:t>In</w:t>
      </w:r>
      <w:r>
        <w:rPr>
          <w:spacing w:val="-3"/>
        </w:rPr>
        <w:t> </w:t>
      </w:r>
      <w:r>
        <w:rPr/>
        <w:t>the</w:t>
      </w:r>
      <w:r>
        <w:rPr>
          <w:spacing w:val="-2"/>
        </w:rPr>
        <w:t> </w:t>
      </w:r>
      <w:r>
        <w:rPr/>
        <w:t>event</w:t>
      </w:r>
      <w:r>
        <w:rPr>
          <w:spacing w:val="-3"/>
        </w:rPr>
        <w:t> </w:t>
      </w:r>
      <w:r>
        <w:rPr>
          <w:spacing w:val="-1"/>
        </w:rPr>
        <w:t>that</w:t>
      </w:r>
      <w:r>
        <w:rPr>
          <w:spacing w:val="-2"/>
        </w:rPr>
        <w:t> </w:t>
      </w:r>
      <w:r>
        <w:rPr/>
        <w:t>a </w:t>
      </w:r>
      <w:r>
        <w:rPr>
          <w:spacing w:val="-1"/>
        </w:rPr>
        <w:t>potential</w:t>
      </w:r>
      <w:r>
        <w:rPr>
          <w:spacing w:val="-3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emergency</w:t>
      </w:r>
      <w:r>
        <w:rPr/>
        <w:t> is </w:t>
      </w:r>
      <w:r>
        <w:rPr>
          <w:spacing w:val="-1"/>
        </w:rPr>
        <w:t>identified</w:t>
      </w:r>
      <w:r>
        <w:rPr/>
        <w:t> </w:t>
      </w:r>
      <w:r>
        <w:rPr>
          <w:spacing w:val="-1"/>
        </w:rPr>
        <w:t>(e.g.,</w:t>
      </w:r>
      <w:r>
        <w:rPr/>
        <w:t> </w:t>
      </w:r>
      <w:r>
        <w:rPr>
          <w:spacing w:val="-1"/>
        </w:rPr>
        <w:t>hurricanes</w:t>
      </w:r>
      <w:r>
        <w:rPr/>
        <w:t> </w:t>
      </w:r>
      <w:r>
        <w:rPr>
          <w:spacing w:val="-1"/>
        </w:rPr>
        <w:t>being</w:t>
      </w:r>
      <w:r>
        <w:rPr>
          <w:spacing w:val="69"/>
        </w:rPr>
        <w:t> </w:t>
      </w:r>
      <w:r>
        <w:rPr>
          <w:spacing w:val="-1"/>
        </w:rPr>
        <w:t>forecasted),</w:t>
      </w:r>
      <w:r>
        <w:rPr>
          <w:spacing w:val="-2"/>
        </w:rPr>
        <w:t> </w:t>
      </w:r>
      <w:r>
        <w:rPr/>
        <w:t>the</w:t>
      </w:r>
      <w:r>
        <w:rPr>
          <w:spacing w:val="-2"/>
        </w:rPr>
        <w:t> </w:t>
      </w:r>
      <w:r>
        <w:rPr>
          <w:spacing w:val="-1"/>
        </w:rPr>
        <w:t>reservoir</w:t>
      </w:r>
      <w:r>
        <w:rPr/>
        <w:t> </w:t>
      </w:r>
      <w:r>
        <w:rPr>
          <w:spacing w:val="-1"/>
        </w:rPr>
        <w:t>could be</w:t>
      </w:r>
      <w:r>
        <w:rPr/>
        <w:t> </w:t>
      </w:r>
      <w:r>
        <w:rPr>
          <w:spacing w:val="-1"/>
        </w:rPr>
        <w:t>filled</w:t>
      </w:r>
      <w:r>
        <w:rPr>
          <w:spacing w:val="-3"/>
        </w:rPr>
        <w:t> </w:t>
      </w:r>
      <w:r>
        <w:rPr/>
        <w:t>to</w:t>
      </w:r>
      <w:r>
        <w:rPr>
          <w:spacing w:val="-1"/>
        </w:rPr>
        <w:t> 100%</w:t>
      </w:r>
      <w:r>
        <w:rPr>
          <w:spacing w:val="-2"/>
        </w:rPr>
        <w:t> </w:t>
      </w:r>
      <w:r>
        <w:rPr/>
        <w:t>of </w:t>
      </w:r>
      <w:r>
        <w:rPr>
          <w:spacing w:val="-1"/>
        </w:rPr>
        <w:t>storage</w:t>
      </w:r>
      <w:r>
        <w:rPr>
          <w:spacing w:val="-2"/>
        </w:rPr>
        <w:t> </w:t>
      </w:r>
      <w:r>
        <w:rPr>
          <w:spacing w:val="-1"/>
        </w:rPr>
        <w:t>capacity.</w:t>
      </w:r>
      <w:r>
        <w:rPr/>
        <w:t> </w:t>
      </w:r>
      <w:r>
        <w:rPr>
          <w:spacing w:val="-1"/>
        </w:rPr>
        <w:t>Ensure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supply</w:t>
      </w:r>
      <w:r>
        <w:rPr/>
        <w:t> </w:t>
      </w:r>
      <w:r>
        <w:rPr>
          <w:spacing w:val="-1"/>
        </w:rPr>
        <w:t>practices</w:t>
      </w:r>
      <w:r>
        <w:rPr>
          <w:spacing w:val="-3"/>
        </w:rPr>
        <w:t> </w:t>
      </w:r>
      <w:r>
        <w:rPr/>
        <w:t>are</w:t>
      </w:r>
    </w:p>
    <w:p>
      <w:pPr>
        <w:spacing w:after="0" w:line="275" w:lineRule="auto"/>
        <w:jc w:val="left"/>
        <w:sectPr>
          <w:footerReference w:type="default" r:id="rId287"/>
          <w:pgSz w:w="12240" w:h="15840"/>
          <w:pgMar w:footer="1010" w:header="0" w:top="680" w:bottom="1200" w:left="1300" w:right="1280"/>
          <w:pgNumType w:start="71"/>
        </w:sectPr>
      </w:pPr>
    </w:p>
    <w:p>
      <w:pPr>
        <w:spacing w:before="42"/>
        <w:ind w:left="140" w:right="0" w:firstLine="0"/>
        <w:jc w:val="left"/>
        <w:rPr>
          <w:rFonts w:ascii="Cambria" w:hAnsi="Cambria" w:cs="Cambria" w:eastAsia="Cambria"/>
          <w:sz w:val="16"/>
          <w:szCs w:val="16"/>
        </w:rPr>
      </w:pPr>
      <w:r>
        <w:rPr>
          <w:rFonts w:ascii="Cambria"/>
          <w:spacing w:val="-1"/>
          <w:sz w:val="20"/>
        </w:rPr>
        <w:t>A</w:t>
      </w:r>
      <w:r>
        <w:rPr>
          <w:rFonts w:ascii="Cambria"/>
          <w:spacing w:val="-1"/>
          <w:sz w:val="16"/>
        </w:rPr>
        <w:t>PPENDIX</w:t>
      </w:r>
      <w:r>
        <w:rPr>
          <w:rFonts w:ascii="Cambria"/>
          <w:spacing w:val="-2"/>
          <w:sz w:val="16"/>
        </w:rPr>
        <w:t> </w:t>
      </w:r>
      <w:r>
        <w:rPr>
          <w:rFonts w:ascii="Cambria"/>
          <w:sz w:val="20"/>
        </w:rPr>
        <w:t>B:</w:t>
      </w:r>
      <w:r>
        <w:rPr>
          <w:rFonts w:ascii="Cambria"/>
          <w:spacing w:val="-13"/>
          <w:sz w:val="20"/>
        </w:rPr>
        <w:t> </w:t>
      </w:r>
      <w:r>
        <w:rPr>
          <w:rFonts w:ascii="Cambria"/>
          <w:spacing w:val="-1"/>
          <w:sz w:val="20"/>
        </w:rPr>
        <w:t>E</w:t>
      </w:r>
      <w:r>
        <w:rPr>
          <w:rFonts w:ascii="Cambria"/>
          <w:spacing w:val="-1"/>
          <w:sz w:val="16"/>
        </w:rPr>
        <w:t>XAMPLE</w:t>
      </w:r>
      <w:r>
        <w:rPr>
          <w:rFonts w:ascii="Cambria"/>
          <w:sz w:val="16"/>
        </w:rPr>
        <w:t> </w:t>
      </w:r>
      <w:r>
        <w:rPr>
          <w:rFonts w:ascii="Cambria"/>
          <w:spacing w:val="-1"/>
          <w:sz w:val="20"/>
        </w:rPr>
        <w:t>P</w:t>
      </w:r>
      <w:r>
        <w:rPr>
          <w:rFonts w:ascii="Cambria"/>
          <w:spacing w:val="-1"/>
          <w:sz w:val="16"/>
        </w:rPr>
        <w:t>LAN</w:t>
      </w:r>
    </w:p>
    <w:p>
      <w:pPr>
        <w:spacing w:line="240" w:lineRule="auto" w:before="6"/>
        <w:rPr>
          <w:rFonts w:ascii="Cambria" w:hAnsi="Cambria" w:cs="Cambria" w:eastAsia="Cambria"/>
          <w:sz w:val="4"/>
          <w:szCs w:val="4"/>
        </w:rPr>
      </w:pPr>
    </w:p>
    <w:p>
      <w:pPr>
        <w:spacing w:line="20" w:lineRule="atLeast"/>
        <w:ind w:left="105" w:right="0" w:firstLine="0"/>
        <w:rPr>
          <w:rFonts w:ascii="Cambria" w:hAnsi="Cambria" w:cs="Cambria" w:eastAsia="Cambria"/>
          <w:sz w:val="2"/>
          <w:szCs w:val="2"/>
        </w:rPr>
      </w:pPr>
      <w:r>
        <w:rPr>
          <w:rFonts w:ascii="Cambria" w:hAnsi="Cambria" w:cs="Cambria" w:eastAsia="Cambria"/>
          <w:sz w:val="2"/>
          <w:szCs w:val="2"/>
        </w:rPr>
        <w:pict>
          <v:group style="width:472.5pt;height:.6pt;mso-position-horizontal-relative:char;mso-position-vertical-relative:line" coordorigin="0,0" coordsize="9450,12">
            <v:group style="position:absolute;left:6;top:6;width:9439;height:2" coordorigin="6,6" coordsize="9439,2">
              <v:shape style="position:absolute;left:6;top:6;width:9439;height:2" coordorigin="6,6" coordsize="9439,0" path="m6,6l9444,6e" filled="false" stroked="true" strokeweight=".580pt" strokecolor="#000000">
                <v:path arrowok="t"/>
              </v:shape>
            </v:group>
          </v:group>
        </w:pict>
      </w:r>
      <w:r>
        <w:rPr>
          <w:rFonts w:ascii="Cambria" w:hAnsi="Cambria" w:cs="Cambria" w:eastAsia="Cambria"/>
          <w:sz w:val="2"/>
          <w:szCs w:val="2"/>
        </w:rPr>
      </w:r>
    </w:p>
    <w:p>
      <w:pPr>
        <w:spacing w:line="240" w:lineRule="auto" w:before="0"/>
        <w:rPr>
          <w:rFonts w:ascii="Cambria" w:hAnsi="Cambria" w:cs="Cambria" w:eastAsia="Cambria"/>
          <w:sz w:val="20"/>
          <w:szCs w:val="20"/>
        </w:rPr>
      </w:pPr>
    </w:p>
    <w:p>
      <w:pPr>
        <w:pStyle w:val="BodyText"/>
        <w:spacing w:line="279" w:lineRule="auto" w:before="163"/>
        <w:ind w:right="309"/>
        <w:jc w:val="left"/>
      </w:pPr>
      <w:r>
        <w:rPr/>
        <w:t>in</w:t>
      </w:r>
      <w:r>
        <w:rPr>
          <w:spacing w:val="-1"/>
        </w:rPr>
        <w:t> compliance</w:t>
      </w:r>
      <w:r>
        <w:rPr>
          <w:spacing w:val="-2"/>
        </w:rPr>
        <w:t> </w:t>
      </w:r>
      <w:r>
        <w:rPr/>
        <w:t>with </w:t>
      </w:r>
      <w:r>
        <w:rPr>
          <w:spacing w:val="-1"/>
        </w:rPr>
        <w:t>U.S.</w:t>
      </w:r>
      <w:r>
        <w:rPr/>
        <w:t> </w:t>
      </w:r>
      <w:r>
        <w:rPr>
          <w:spacing w:val="-1"/>
        </w:rPr>
        <w:t>Environmental</w:t>
      </w:r>
      <w:r>
        <w:rPr>
          <w:spacing w:val="-3"/>
        </w:rPr>
        <w:t> </w:t>
      </w:r>
      <w:r>
        <w:rPr>
          <w:spacing w:val="-1"/>
        </w:rPr>
        <w:t>Protection Agency</w:t>
      </w:r>
      <w:r>
        <w:rPr>
          <w:spacing w:val="2"/>
        </w:rPr>
        <w:t> </w:t>
      </w:r>
      <w:r>
        <w:rPr>
          <w:spacing w:val="-1"/>
        </w:rPr>
        <w:t>regulations</w:t>
      </w:r>
      <w:r>
        <w:rPr>
          <w:spacing w:val="-3"/>
        </w:rPr>
        <w:t>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American Water</w:t>
      </w:r>
      <w:r>
        <w:rPr/>
        <w:t> </w:t>
      </w:r>
      <w:r>
        <w:rPr>
          <w:spacing w:val="-1"/>
        </w:rPr>
        <w:t>Works</w:t>
      </w:r>
      <w:r>
        <w:rPr>
          <w:spacing w:val="61"/>
        </w:rPr>
        <w:t> </w:t>
      </w:r>
      <w:r>
        <w:rPr>
          <w:spacing w:val="-1"/>
        </w:rPr>
        <w:t>Association (AWWA)</w:t>
      </w:r>
      <w:r>
        <w:rPr>
          <w:spacing w:val="-3"/>
        </w:rPr>
        <w:t> </w:t>
      </w:r>
      <w:r>
        <w:rPr>
          <w:spacing w:val="-1"/>
        </w:rPr>
        <w:t>standards.</w:t>
      </w:r>
      <w:r>
        <w:rPr/>
      </w:r>
    </w:p>
    <w:p>
      <w:pPr>
        <w:pStyle w:val="BodyText"/>
        <w:spacing w:line="240" w:lineRule="auto" w:before="196"/>
        <w:ind w:right="0"/>
        <w:jc w:val="left"/>
      </w:pPr>
      <w:r>
        <w:rPr/>
        <w:t>If a </w:t>
      </w:r>
      <w:r>
        <w:rPr>
          <w:spacing w:val="-1"/>
        </w:rPr>
        <w:t>storm</w:t>
      </w:r>
      <w:r>
        <w:rPr>
          <w:spacing w:val="-2"/>
        </w:rPr>
        <w:t> </w:t>
      </w:r>
      <w:r>
        <w:rPr>
          <w:spacing w:val="-1"/>
        </w:rPr>
        <w:t>event</w:t>
      </w:r>
      <w:r>
        <w:rPr>
          <w:spacing w:val="-3"/>
        </w:rPr>
        <w:t> </w:t>
      </w:r>
      <w:r>
        <w:rPr/>
        <w:t>is </w:t>
      </w:r>
      <w:r>
        <w:rPr>
          <w:spacing w:val="-1"/>
        </w:rPr>
        <w:t>anticipated, </w:t>
      </w:r>
      <w:r>
        <w:rPr/>
        <w:t>the</w:t>
      </w:r>
      <w:r>
        <w:rPr>
          <w:spacing w:val="-1"/>
        </w:rPr>
        <w:t> medical</w:t>
      </w:r>
      <w:r>
        <w:rPr/>
        <w:t> </w:t>
      </w:r>
      <w:r>
        <w:rPr>
          <w:spacing w:val="-1"/>
        </w:rPr>
        <w:t>complex</w:t>
      </w:r>
      <w:r>
        <w:rPr>
          <w:spacing w:val="1"/>
        </w:rPr>
        <w:t> </w:t>
      </w:r>
      <w:r>
        <w:rPr>
          <w:spacing w:val="-1"/>
        </w:rPr>
        <w:t>should stock</w:t>
      </w:r>
      <w:r>
        <w:rPr>
          <w:spacing w:val="1"/>
        </w:rPr>
        <w:t> </w:t>
      </w:r>
      <w:r>
        <w:rPr>
          <w:spacing w:val="-1"/>
        </w:rPr>
        <w:t>up</w:t>
      </w:r>
      <w:r>
        <w:rPr>
          <w:spacing w:val="-3"/>
        </w:rPr>
        <w:t> </w:t>
      </w:r>
      <w:r>
        <w:rPr/>
        <w:t>on</w:t>
      </w:r>
      <w:r>
        <w:rPr>
          <w:spacing w:val="-1"/>
        </w:rPr>
        <w:t> several </w:t>
      </w:r>
      <w:r>
        <w:rPr>
          <w:spacing w:val="-2"/>
        </w:rPr>
        <w:t>essential</w:t>
      </w:r>
      <w:r>
        <w:rPr>
          <w:spacing w:val="-1"/>
        </w:rPr>
        <w:t> items</w:t>
      </w:r>
      <w:r>
        <w:rPr/>
        <w:t> </w:t>
      </w:r>
      <w:r>
        <w:rPr>
          <w:spacing w:val="-1"/>
        </w:rPr>
        <w:t>including:</w:t>
      </w:r>
    </w:p>
    <w:p>
      <w:pPr>
        <w:spacing w:line="240" w:lineRule="auto" w:before="11"/>
        <w:rPr>
          <w:rFonts w:ascii="Calibri" w:hAnsi="Calibri" w:cs="Calibri" w:eastAsia="Calibri"/>
          <w:sz w:val="15"/>
          <w:szCs w:val="15"/>
        </w:rPr>
      </w:pPr>
    </w:p>
    <w:p>
      <w:pPr>
        <w:pStyle w:val="BodyText"/>
        <w:spacing w:line="240" w:lineRule="auto" w:before="56"/>
        <w:ind w:left="860" w:right="0"/>
        <w:jc w:val="left"/>
      </w:pPr>
      <w:r>
        <w:rPr/>
        <w:pict>
          <v:group style="position:absolute;margin-left:90.024002pt;margin-top:2.233655pt;width:10.1pt;height:93.75pt;mso-position-horizontal-relative:page;mso-position-vertical-relative:paragraph;z-index:8032" coordorigin="1800,45" coordsize="202,1875">
            <v:shape style="position:absolute;left:1800;top:45;width:202;height:271" type="#_x0000_t75" stroked="false">
              <v:imagedata r:id="rId11" o:title=""/>
            </v:shape>
            <v:shape style="position:absolute;left:1800;top:364;width:202;height:271" type="#_x0000_t75" stroked="false">
              <v:imagedata r:id="rId11" o:title=""/>
            </v:shape>
            <v:shape style="position:absolute;left:1800;top:685;width:202;height:271" type="#_x0000_t75" stroked="false">
              <v:imagedata r:id="rId11" o:title=""/>
            </v:shape>
            <v:shape style="position:absolute;left:1800;top:1005;width:202;height:271" type="#_x0000_t75" stroked="false">
              <v:imagedata r:id="rId11" o:title=""/>
            </v:shape>
            <v:shape style="position:absolute;left:1800;top:1326;width:202;height:271" type="#_x0000_t75" stroked="false">
              <v:imagedata r:id="rId11" o:title=""/>
            </v:shape>
            <v:shape style="position:absolute;left:1800;top:1648;width:202;height:271" type="#_x0000_t75" stroked="false">
              <v:imagedata r:id="rId11" o:title=""/>
            </v:shape>
            <w10:wrap type="none"/>
          </v:group>
        </w:pict>
      </w:r>
      <w:r>
        <w:rPr>
          <w:spacing w:val="-1"/>
        </w:rPr>
        <w:t>Fuel</w:t>
      </w:r>
      <w:r>
        <w:rPr/>
        <w:t> oil</w:t>
      </w:r>
      <w:r>
        <w:rPr>
          <w:spacing w:val="-1"/>
        </w:rPr>
        <w:t> for</w:t>
      </w:r>
      <w:r>
        <w:rPr/>
        <w:t> </w:t>
      </w:r>
      <w:r>
        <w:rPr>
          <w:spacing w:val="-1"/>
        </w:rPr>
        <w:t>power</w:t>
      </w:r>
      <w:r>
        <w:rPr/>
        <w:t> </w:t>
      </w:r>
      <w:r>
        <w:rPr>
          <w:spacing w:val="-1"/>
        </w:rPr>
        <w:t>generation,</w:t>
      </w:r>
    </w:p>
    <w:p>
      <w:pPr>
        <w:pStyle w:val="BodyText"/>
        <w:spacing w:line="286" w:lineRule="auto" w:before="50"/>
        <w:ind w:left="860" w:right="654"/>
        <w:jc w:val="left"/>
      </w:pPr>
      <w:r>
        <w:rPr>
          <w:spacing w:val="-1"/>
        </w:rPr>
        <w:t>Small backup generators</w:t>
      </w:r>
      <w:r>
        <w:rPr>
          <w:spacing w:val="-2"/>
        </w:rPr>
        <w:t> </w:t>
      </w:r>
      <w:r>
        <w:rPr>
          <w:spacing w:val="-1"/>
        </w:rPr>
        <w:t>(to</w:t>
      </w:r>
      <w:r>
        <w:rPr>
          <w:spacing w:val="1"/>
        </w:rPr>
        <w:t> </w:t>
      </w:r>
      <w:r>
        <w:rPr>
          <w:spacing w:val="-1"/>
        </w:rPr>
        <w:t>provide</w:t>
      </w:r>
      <w:r>
        <w:rPr>
          <w:spacing w:val="-2"/>
        </w:rPr>
        <w:t> </w:t>
      </w:r>
      <w:r>
        <w:rPr>
          <w:spacing w:val="-1"/>
        </w:rPr>
        <w:t>redundancy)</w:t>
      </w:r>
      <w:r>
        <w:rPr>
          <w:spacing w:val="-2"/>
        </w:rPr>
        <w:t> </w:t>
      </w:r>
      <w:r>
        <w:rPr/>
        <w:t>to</w:t>
      </w:r>
      <w:r>
        <w:rPr>
          <w:spacing w:val="-1"/>
        </w:rPr>
        <w:t> operate</w:t>
      </w:r>
      <w:r>
        <w:rPr/>
        <w:t> </w:t>
      </w:r>
      <w:r>
        <w:rPr>
          <w:spacing w:val="-2"/>
        </w:rPr>
        <w:t>pumps</w:t>
      </w:r>
      <w:r>
        <w:rPr/>
        <w:t> and</w:t>
      </w:r>
      <w:r>
        <w:rPr>
          <w:spacing w:val="-4"/>
        </w:rPr>
        <w:t> </w:t>
      </w:r>
      <w:r>
        <w:rPr/>
        <w:t>other</w:t>
      </w:r>
      <w:r>
        <w:rPr>
          <w:spacing w:val="-3"/>
        </w:rPr>
        <w:t> </w:t>
      </w:r>
      <w:r>
        <w:rPr>
          <w:spacing w:val="-1"/>
        </w:rPr>
        <w:t>equipment,</w:t>
      </w:r>
      <w:r>
        <w:rPr>
          <w:spacing w:val="67"/>
        </w:rPr>
        <w:t> </w:t>
      </w:r>
      <w:r>
        <w:rPr>
          <w:spacing w:val="-1"/>
        </w:rPr>
        <w:t>One</w:t>
      </w:r>
      <w:r>
        <w:rPr/>
        <w:t> </w:t>
      </w:r>
      <w:r>
        <w:rPr>
          <w:spacing w:val="-1"/>
        </w:rPr>
        <w:t>reverse</w:t>
      </w:r>
      <w:r>
        <w:rPr>
          <w:spacing w:val="-2"/>
        </w:rPr>
        <w:t> </w:t>
      </w:r>
      <w:r>
        <w:rPr>
          <w:spacing w:val="-1"/>
        </w:rPr>
        <w:t>osmosis</w:t>
      </w:r>
      <w:r>
        <w:rPr/>
        <w:t> </w:t>
      </w:r>
      <w:r>
        <w:rPr>
          <w:spacing w:val="-1"/>
        </w:rPr>
        <w:t>or nanofiltration skid</w:t>
      </w:r>
      <w:r>
        <w:rPr>
          <w:spacing w:val="-4"/>
        </w:rPr>
        <w:t> </w:t>
      </w:r>
      <w:r>
        <w:rPr/>
        <w:t>that </w:t>
      </w:r>
      <w:r>
        <w:rPr>
          <w:spacing w:val="-1"/>
        </w:rPr>
        <w:t>can provide</w:t>
      </w:r>
      <w:r>
        <w:rPr>
          <w:spacing w:val="1"/>
        </w:rPr>
        <w:t> </w:t>
      </w:r>
      <w:r>
        <w:rPr>
          <w:spacing w:val="-1"/>
        </w:rPr>
        <w:t>one-half</w:t>
      </w:r>
      <w:r>
        <w:rPr/>
        <w:t> </w:t>
      </w:r>
      <w:r>
        <w:rPr>
          <w:spacing w:val="-1"/>
        </w:rPr>
        <w:t>MGD </w:t>
      </w:r>
      <w:r>
        <w:rPr/>
        <w:t>of</w:t>
      </w:r>
      <w:r>
        <w:rPr>
          <w:spacing w:val="-2"/>
        </w:rPr>
        <w:t> </w:t>
      </w:r>
      <w:r>
        <w:rPr>
          <w:spacing w:val="-1"/>
        </w:rPr>
        <w:t>treated water,</w:t>
      </w:r>
      <w:r>
        <w:rPr>
          <w:spacing w:val="61"/>
        </w:rPr>
        <w:t> </w:t>
      </w:r>
      <w:r>
        <w:rPr>
          <w:spacing w:val="-1"/>
        </w:rPr>
        <w:t>Emergency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disinfectant</w:t>
      </w:r>
      <w:r>
        <w:rPr/>
        <w:t> </w:t>
      </w:r>
      <w:r>
        <w:rPr>
          <w:spacing w:val="-1"/>
        </w:rPr>
        <w:t>chemicals</w:t>
      </w:r>
      <w:r>
        <w:rPr>
          <w:spacing w:val="-2"/>
        </w:rPr>
        <w:t> </w:t>
      </w:r>
      <w:r>
        <w:rPr/>
        <w:t>(e.g., </w:t>
      </w:r>
      <w:r>
        <w:rPr>
          <w:spacing w:val="-1"/>
        </w:rPr>
        <w:t>bleach),</w:t>
      </w:r>
    </w:p>
    <w:p>
      <w:pPr>
        <w:pStyle w:val="BodyText"/>
        <w:spacing w:line="240" w:lineRule="auto" w:before="1"/>
        <w:ind w:left="860" w:right="0"/>
        <w:jc w:val="left"/>
      </w:pPr>
      <w:r>
        <w:rPr>
          <w:spacing w:val="-1"/>
        </w:rPr>
        <w:t>Waterless</w:t>
      </w:r>
      <w:r>
        <w:rPr/>
        <w:t> </w:t>
      </w:r>
      <w:r>
        <w:rPr>
          <w:spacing w:val="-1"/>
        </w:rPr>
        <w:t>hand sanitizer,</w:t>
      </w:r>
    </w:p>
    <w:p>
      <w:pPr>
        <w:pStyle w:val="BodyText"/>
        <w:spacing w:line="274" w:lineRule="auto" w:before="53"/>
        <w:ind w:left="860" w:right="309"/>
        <w:jc w:val="left"/>
      </w:pPr>
      <w:r>
        <w:rPr/>
        <w:pict>
          <v:group style="position:absolute;margin-left:90.024002pt;margin-top:33.530113pt;width:10.1pt;height:29.55pt;mso-position-horizontal-relative:page;mso-position-vertical-relative:paragraph;z-index:8056" coordorigin="1800,671" coordsize="202,591">
            <v:shape style="position:absolute;left:1800;top:671;width:202;height:271" type="#_x0000_t75" stroked="false">
              <v:imagedata r:id="rId11" o:title=""/>
            </v:shape>
            <v:shape style="position:absolute;left:1800;top:990;width:202;height:271" type="#_x0000_t75" stroked="false">
              <v:imagedata r:id="rId11" o:title=""/>
            </v:shape>
            <w10:wrap type="none"/>
          </v:group>
        </w:pict>
      </w:r>
      <w:r>
        <w:rPr>
          <w:spacing w:val="-1"/>
        </w:rPr>
        <w:t>Disposable</w:t>
      </w:r>
      <w:r>
        <w:rPr/>
        <w:t> </w:t>
      </w:r>
      <w:r>
        <w:rPr>
          <w:spacing w:val="-1"/>
        </w:rPr>
        <w:t>sheets</w:t>
      </w:r>
      <w:r>
        <w:rPr/>
        <w:t> and</w:t>
      </w:r>
      <w:r>
        <w:rPr>
          <w:spacing w:val="-2"/>
        </w:rPr>
        <w:t> pillow</w:t>
      </w:r>
      <w:r>
        <w:rPr>
          <w:spacing w:val="1"/>
        </w:rPr>
        <w:t> </w:t>
      </w:r>
      <w:r>
        <w:rPr>
          <w:spacing w:val="-1"/>
        </w:rPr>
        <w:t>cases</w:t>
      </w:r>
      <w:r>
        <w:rPr/>
        <w:t> </w:t>
      </w:r>
      <w:r>
        <w:rPr>
          <w:spacing w:val="-1"/>
        </w:rPr>
        <w:t>and covers</w:t>
      </w:r>
      <w:r>
        <w:rPr/>
        <w:t> </w:t>
      </w:r>
      <w:r>
        <w:rPr>
          <w:spacing w:val="-2"/>
        </w:rPr>
        <w:t>because</w:t>
      </w:r>
      <w:r>
        <w:rPr/>
        <w:t> </w:t>
      </w:r>
      <w:r>
        <w:rPr>
          <w:spacing w:val="-1"/>
        </w:rPr>
        <w:t>normal</w:t>
      </w:r>
      <w:r>
        <w:rPr/>
        <w:t> </w:t>
      </w:r>
      <w:r>
        <w:rPr>
          <w:spacing w:val="-1"/>
        </w:rPr>
        <w:t>laundry</w:t>
      </w:r>
      <w:r>
        <w:rPr>
          <w:spacing w:val="-2"/>
        </w:rPr>
        <w:t> </w:t>
      </w:r>
      <w:r>
        <w:rPr>
          <w:spacing w:val="-1"/>
        </w:rPr>
        <w:t>service</w:t>
      </w:r>
      <w:r>
        <w:rPr>
          <w:spacing w:val="-2"/>
        </w:rPr>
        <w:t> </w:t>
      </w:r>
      <w:r>
        <w:rPr>
          <w:spacing w:val="-1"/>
        </w:rPr>
        <w:t>may</w:t>
      </w:r>
      <w:r>
        <w:rPr>
          <w:spacing w:val="1"/>
        </w:rPr>
        <w:t> </w:t>
      </w:r>
      <w:r>
        <w:rPr>
          <w:spacing w:val="-1"/>
        </w:rPr>
        <w:t>not</w:t>
      </w:r>
      <w:r>
        <w:rPr/>
        <w:t> </w:t>
      </w:r>
      <w:r>
        <w:rPr>
          <w:spacing w:val="-1"/>
        </w:rPr>
        <w:t>be</w:t>
      </w:r>
      <w:r>
        <w:rPr>
          <w:spacing w:val="67"/>
        </w:rPr>
        <w:t> </w:t>
      </w:r>
      <w:r>
        <w:rPr>
          <w:spacing w:val="-1"/>
        </w:rPr>
        <w:t>available,</w:t>
      </w:r>
    </w:p>
    <w:p>
      <w:pPr>
        <w:pStyle w:val="BodyText"/>
        <w:spacing w:line="285" w:lineRule="auto" w:before="15"/>
        <w:ind w:left="860" w:right="1932"/>
        <w:jc w:val="left"/>
      </w:pPr>
      <w:r>
        <w:rPr>
          <w:spacing w:val="-1"/>
        </w:rPr>
        <w:t>Disposable</w:t>
      </w:r>
      <w:r>
        <w:rPr/>
        <w:t> </w:t>
      </w:r>
      <w:r>
        <w:rPr>
          <w:spacing w:val="-1"/>
        </w:rPr>
        <w:t>sterile items</w:t>
      </w:r>
      <w:r>
        <w:rPr/>
        <w:t> </w:t>
      </w:r>
      <w:r>
        <w:rPr>
          <w:spacing w:val="-1"/>
        </w:rPr>
        <w:t>such</w:t>
      </w:r>
      <w:r>
        <w:rPr/>
        <w:t> as </w:t>
      </w:r>
      <w:r>
        <w:rPr>
          <w:spacing w:val="-1"/>
        </w:rPr>
        <w:t>catheters</w:t>
      </w:r>
      <w:r>
        <w:rPr/>
        <w:t> (i.e.,</w:t>
      </w:r>
      <w:r>
        <w:rPr>
          <w:spacing w:val="-2"/>
        </w:rPr>
        <w:t> </w:t>
      </w:r>
      <w:r>
        <w:rPr/>
        <w:t>to</w:t>
      </w:r>
      <w:r>
        <w:rPr>
          <w:spacing w:val="-1"/>
        </w:rPr>
        <w:t> limit</w:t>
      </w:r>
      <w:r>
        <w:rPr/>
        <w:t> </w:t>
      </w:r>
      <w:r>
        <w:rPr>
          <w:spacing w:val="-1"/>
        </w:rPr>
        <w:t>sterilization</w:t>
      </w:r>
      <w:r>
        <w:rPr>
          <w:spacing w:val="1"/>
        </w:rPr>
        <w:t> </w:t>
      </w:r>
      <w:r>
        <w:rPr>
          <w:spacing w:val="-1"/>
        </w:rPr>
        <w:t>use),</w:t>
      </w:r>
      <w:r>
        <w:rPr>
          <w:spacing w:val="39"/>
        </w:rPr>
        <w:t> </w:t>
      </w:r>
      <w:r>
        <w:rPr/>
        <w:t>Water</w:t>
      </w:r>
      <w:r>
        <w:rPr>
          <w:spacing w:val="-3"/>
        </w:rPr>
        <w:t> </w:t>
      </w:r>
      <w:r>
        <w:rPr>
          <w:spacing w:val="-1"/>
        </w:rPr>
        <w:t>tanks</w:t>
      </w:r>
      <w:r>
        <w:rPr>
          <w:spacing w:val="-2"/>
        </w:rPr>
        <w:t> </w:t>
      </w:r>
      <w:r>
        <w:rPr/>
        <w:t>on</w:t>
      </w:r>
      <w:r>
        <w:rPr>
          <w:spacing w:val="-1"/>
        </w:rPr>
        <w:t> skids</w:t>
      </w:r>
      <w:r>
        <w:rPr/>
        <w:t> </w:t>
      </w:r>
      <w:r>
        <w:rPr>
          <w:spacing w:val="-1"/>
        </w:rPr>
        <w:t>for</w:t>
      </w:r>
      <w:r>
        <w:rPr/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storage.</w:t>
      </w:r>
    </w:p>
    <w:p>
      <w:pPr>
        <w:pStyle w:val="Heading4"/>
        <w:spacing w:line="240" w:lineRule="auto" w:before="192"/>
        <w:ind w:left="140" w:right="0" w:firstLine="0"/>
        <w:jc w:val="left"/>
        <w:rPr>
          <w:b w:val="0"/>
          <w:bCs w:val="0"/>
        </w:rPr>
      </w:pPr>
      <w:bookmarkStart w:name="_bookmark37" w:id="62"/>
      <w:bookmarkEnd w:id="62"/>
      <w:r>
        <w:rPr>
          <w:b w:val="0"/>
        </w:rPr>
      </w:r>
      <w:r>
        <w:rPr>
          <w:color w:val="4F81BC"/>
          <w:spacing w:val="-1"/>
        </w:rPr>
        <w:t>Nonessential</w:t>
      </w:r>
      <w:r>
        <w:rPr>
          <w:color w:val="4F81BC"/>
          <w:spacing w:val="-27"/>
        </w:rPr>
        <w:t> </w:t>
      </w:r>
      <w:r>
        <w:rPr>
          <w:color w:val="4F81BC"/>
          <w:spacing w:val="-1"/>
        </w:rPr>
        <w:t>Services</w:t>
      </w:r>
      <w:r>
        <w:rPr>
          <w:b w:val="0"/>
        </w:rPr>
      </w:r>
    </w:p>
    <w:p>
      <w:pPr>
        <w:pStyle w:val="BodyText"/>
        <w:spacing w:line="240" w:lineRule="auto" w:before="44"/>
        <w:ind w:right="0"/>
        <w:jc w:val="left"/>
      </w:pPr>
      <w:r>
        <w:rPr>
          <w:spacing w:val="-1"/>
        </w:rPr>
        <w:t>The</w:t>
      </w:r>
      <w:r>
        <w:rPr/>
        <w:t> </w:t>
      </w:r>
      <w:r>
        <w:rPr>
          <w:spacing w:val="-1"/>
        </w:rPr>
        <w:t>following</w:t>
      </w:r>
      <w:r>
        <w:rPr>
          <w:spacing w:val="-2"/>
        </w:rPr>
        <w:t> </w:t>
      </w:r>
      <w:r>
        <w:rPr>
          <w:spacing w:val="-1"/>
        </w:rPr>
        <w:t>nonessential</w:t>
      </w:r>
      <w:r>
        <w:rPr>
          <w:spacing w:val="-4"/>
        </w:rPr>
        <w:t> </w:t>
      </w:r>
      <w:r>
        <w:rPr>
          <w:spacing w:val="-1"/>
        </w:rPr>
        <w:t>services</w:t>
      </w:r>
      <w:r>
        <w:rPr/>
        <w:t> can</w:t>
      </w:r>
      <w:r>
        <w:rPr>
          <w:spacing w:val="-4"/>
        </w:rPr>
        <w:t> </w:t>
      </w:r>
      <w:r>
        <w:rPr>
          <w:spacing w:val="-1"/>
        </w:rPr>
        <w:t>be</w:t>
      </w:r>
      <w:r>
        <w:rPr/>
        <w:t> </w:t>
      </w:r>
      <w:r>
        <w:rPr>
          <w:spacing w:val="-1"/>
        </w:rPr>
        <w:t>suspended</w:t>
      </w:r>
      <w:r>
        <w:rPr>
          <w:spacing w:val="-3"/>
        </w:rPr>
        <w:t> </w:t>
      </w:r>
      <w:r>
        <w:rPr>
          <w:spacing w:val="-1"/>
        </w:rPr>
        <w:t>until</w:t>
      </w:r>
      <w:r>
        <w:rPr/>
        <w:t> </w:t>
      </w:r>
      <w:r>
        <w:rPr>
          <w:spacing w:val="-1"/>
        </w:rPr>
        <w:t>normal</w:t>
      </w:r>
      <w:r>
        <w:rPr/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supply</w:t>
      </w:r>
      <w:r>
        <w:rPr>
          <w:spacing w:val="-2"/>
        </w:rPr>
        <w:t> </w:t>
      </w:r>
      <w:r>
        <w:rPr>
          <w:spacing w:val="-1"/>
        </w:rPr>
        <w:t>service</w:t>
      </w:r>
      <w:r>
        <w:rPr/>
        <w:t> is </w:t>
      </w:r>
      <w:r>
        <w:rPr>
          <w:spacing w:val="-1"/>
        </w:rPr>
        <w:t>returned:</w:t>
      </w:r>
    </w:p>
    <w:p>
      <w:pPr>
        <w:spacing w:line="240" w:lineRule="auto" w:before="11"/>
        <w:rPr>
          <w:rFonts w:ascii="Calibri" w:hAnsi="Calibri" w:cs="Calibri" w:eastAsia="Calibri"/>
          <w:sz w:val="15"/>
          <w:szCs w:val="15"/>
        </w:rPr>
      </w:pPr>
    </w:p>
    <w:p>
      <w:pPr>
        <w:pStyle w:val="BodyText"/>
        <w:spacing w:line="240" w:lineRule="auto" w:before="56"/>
        <w:ind w:left="860" w:right="0"/>
        <w:jc w:val="left"/>
      </w:pPr>
      <w:r>
        <w:rPr/>
        <w:pict>
          <v:group style="position:absolute;margin-left:90.024002pt;margin-top:2.233624pt;width:10.1pt;height:29.65pt;mso-position-horizontal-relative:page;mso-position-vertical-relative:paragraph;z-index:8080" coordorigin="1800,45" coordsize="202,593">
            <v:shape style="position:absolute;left:1800;top:45;width:202;height:271" type="#_x0000_t75" stroked="false">
              <v:imagedata r:id="rId11" o:title=""/>
            </v:shape>
            <v:shape style="position:absolute;left:1800;top:366;width:202;height:271" type="#_x0000_t75" stroked="false">
              <v:imagedata r:id="rId11" o:title=""/>
            </v:shape>
            <w10:wrap type="none"/>
          </v:group>
        </w:pict>
      </w:r>
      <w:r>
        <w:rPr>
          <w:spacing w:val="-1"/>
        </w:rPr>
        <w:t>Psychiatric</w:t>
      </w:r>
      <w:r>
        <w:rPr/>
        <w:t> </w:t>
      </w:r>
      <w:r>
        <w:rPr>
          <w:spacing w:val="-1"/>
        </w:rPr>
        <w:t>services</w:t>
      </w:r>
      <w:r>
        <w:rPr/>
        <w:t> </w:t>
      </w:r>
      <w:r>
        <w:rPr>
          <w:spacing w:val="-1"/>
        </w:rPr>
        <w:t>for</w:t>
      </w:r>
      <w:r>
        <w:rPr>
          <w:spacing w:val="2"/>
        </w:rPr>
        <w:t> </w:t>
      </w:r>
      <w:r>
        <w:rPr>
          <w:spacing w:val="-1"/>
        </w:rPr>
        <w:t>patients</w:t>
      </w:r>
      <w:r>
        <w:rPr/>
        <w:t> </w:t>
      </w:r>
      <w:r>
        <w:rPr>
          <w:spacing w:val="-1"/>
        </w:rPr>
        <w:t>needing limited</w:t>
      </w:r>
      <w:r>
        <w:rPr/>
        <w:t> </w:t>
      </w:r>
      <w:r>
        <w:rPr>
          <w:spacing w:val="-1"/>
        </w:rPr>
        <w:t>care,</w:t>
      </w:r>
    </w:p>
    <w:p>
      <w:pPr>
        <w:pStyle w:val="BodyText"/>
        <w:spacing w:line="274" w:lineRule="auto" w:before="53"/>
        <w:ind w:left="860" w:right="309"/>
        <w:jc w:val="left"/>
      </w:pPr>
      <w:r>
        <w:rPr/>
        <w:pict>
          <v:group style="position:absolute;margin-left:90.024002pt;margin-top:33.518349pt;width:10.1pt;height:29.65pt;mso-position-horizontal-relative:page;mso-position-vertical-relative:paragraph;z-index:8104" coordorigin="1800,670" coordsize="202,593">
            <v:shape style="position:absolute;left:1800;top:670;width:202;height:271" type="#_x0000_t75" stroked="false">
              <v:imagedata r:id="rId11" o:title=""/>
            </v:shape>
            <v:shape style="position:absolute;left:1800;top:992;width:202;height:271" type="#_x0000_t75" stroked="false">
              <v:imagedata r:id="rId11" o:title=""/>
            </v:shape>
            <w10:wrap type="none"/>
          </v:group>
        </w:pict>
      </w:r>
      <w:r>
        <w:rPr>
          <w:spacing w:val="-1"/>
        </w:rPr>
        <w:t>All</w:t>
      </w:r>
      <w:r>
        <w:rPr/>
        <w:t> </w:t>
      </w:r>
      <w:r>
        <w:rPr>
          <w:spacing w:val="-1"/>
        </w:rPr>
        <w:t>clinic</w:t>
      </w:r>
      <w:r>
        <w:rPr/>
        <w:t> </w:t>
      </w:r>
      <w:r>
        <w:rPr>
          <w:spacing w:val="-1"/>
        </w:rPr>
        <w:t>services</w:t>
      </w:r>
      <w:r>
        <w:rPr/>
        <w:t> </w:t>
      </w:r>
      <w:r>
        <w:rPr>
          <w:spacing w:val="-1"/>
        </w:rPr>
        <w:t>except</w:t>
      </w:r>
      <w:r>
        <w:rPr>
          <w:spacing w:val="1"/>
        </w:rPr>
        <w:t> </w:t>
      </w:r>
      <w:r>
        <w:rPr>
          <w:spacing w:val="-1"/>
        </w:rPr>
        <w:t>nephrology,</w:t>
      </w:r>
      <w:r>
        <w:rPr>
          <w:spacing w:val="-3"/>
        </w:rPr>
        <w:t> </w:t>
      </w:r>
      <w:r>
        <w:rPr>
          <w:spacing w:val="-1"/>
        </w:rPr>
        <w:t>gastroenterology,</w:t>
      </w:r>
      <w:r>
        <w:rPr/>
        <w:t> </w:t>
      </w:r>
      <w:r>
        <w:rPr>
          <w:spacing w:val="-1"/>
        </w:rPr>
        <w:t>pulmonary,</w:t>
      </w:r>
      <w:r>
        <w:rPr/>
        <w:t> </w:t>
      </w:r>
      <w:r>
        <w:rPr>
          <w:spacing w:val="-1"/>
        </w:rPr>
        <w:t>internal</w:t>
      </w:r>
      <w:r>
        <w:rPr>
          <w:spacing w:val="-2"/>
        </w:rPr>
        <w:t> </w:t>
      </w:r>
      <w:r>
        <w:rPr>
          <w:spacing w:val="-1"/>
        </w:rPr>
        <w:t>medicine</w:t>
      </w:r>
      <w:r>
        <w:rPr/>
        <w:t> </w:t>
      </w:r>
      <w:r>
        <w:rPr>
          <w:spacing w:val="-1"/>
        </w:rPr>
        <w:t>and</w:t>
      </w:r>
      <w:r>
        <w:rPr>
          <w:spacing w:val="71"/>
        </w:rPr>
        <w:t> </w:t>
      </w:r>
      <w:r>
        <w:rPr>
          <w:spacing w:val="-1"/>
        </w:rPr>
        <w:t>infectious</w:t>
      </w:r>
      <w:r>
        <w:rPr>
          <w:spacing w:val="-3"/>
        </w:rPr>
        <w:t> </w:t>
      </w:r>
      <w:r>
        <w:rPr>
          <w:spacing w:val="-1"/>
        </w:rPr>
        <w:t>disease,</w:t>
      </w:r>
    </w:p>
    <w:p>
      <w:pPr>
        <w:pStyle w:val="BodyText"/>
        <w:spacing w:line="287" w:lineRule="auto" w:before="14"/>
        <w:ind w:left="860" w:right="4887"/>
        <w:jc w:val="left"/>
      </w:pPr>
      <w:r>
        <w:rPr>
          <w:spacing w:val="-1"/>
        </w:rPr>
        <w:t>Elective</w:t>
      </w:r>
      <w:r>
        <w:rPr>
          <w:spacing w:val="1"/>
        </w:rPr>
        <w:t> </w:t>
      </w:r>
      <w:r>
        <w:rPr>
          <w:spacing w:val="-1"/>
        </w:rPr>
        <w:t>and non life-threatening surgeries,</w:t>
      </w:r>
      <w:r>
        <w:rPr>
          <w:spacing w:val="33"/>
        </w:rPr>
        <w:t> </w:t>
      </w:r>
      <w:r>
        <w:rPr>
          <w:spacing w:val="-1"/>
        </w:rPr>
        <w:t>Physical</w:t>
      </w:r>
      <w:r>
        <w:rPr>
          <w:spacing w:val="-3"/>
        </w:rPr>
        <w:t> </w:t>
      </w:r>
      <w:r>
        <w:rPr>
          <w:spacing w:val="-1"/>
        </w:rPr>
        <w:t>therapy.</w:t>
      </w:r>
    </w:p>
    <w:p>
      <w:pPr>
        <w:pStyle w:val="Heading4"/>
        <w:spacing w:line="240" w:lineRule="auto" w:before="190"/>
        <w:ind w:left="140" w:right="0" w:firstLine="0"/>
        <w:jc w:val="left"/>
        <w:rPr>
          <w:b w:val="0"/>
          <w:bCs w:val="0"/>
        </w:rPr>
      </w:pPr>
      <w:bookmarkStart w:name="_bookmark38" w:id="63"/>
      <w:bookmarkEnd w:id="63"/>
      <w:r>
        <w:rPr>
          <w:b w:val="0"/>
        </w:rPr>
      </w:r>
      <w:r>
        <w:rPr>
          <w:color w:val="4F81BC"/>
          <w:spacing w:val="-1"/>
        </w:rPr>
        <w:t>Other</w:t>
      </w:r>
      <w:r>
        <w:rPr>
          <w:color w:val="4F81BC"/>
          <w:spacing w:val="-14"/>
        </w:rPr>
        <w:t> </w:t>
      </w:r>
      <w:r>
        <w:rPr>
          <w:color w:val="4F81BC"/>
          <w:spacing w:val="-1"/>
        </w:rPr>
        <w:t>Water</w:t>
      </w:r>
      <w:r>
        <w:rPr>
          <w:color w:val="4F81BC"/>
          <w:spacing w:val="-14"/>
        </w:rPr>
        <w:t> </w:t>
      </w:r>
      <w:r>
        <w:rPr>
          <w:color w:val="4F81BC"/>
          <w:spacing w:val="-1"/>
        </w:rPr>
        <w:t>Conservation</w:t>
      </w:r>
      <w:r>
        <w:rPr>
          <w:color w:val="4F81BC"/>
          <w:spacing w:val="-12"/>
        </w:rPr>
        <w:t> </w:t>
      </w:r>
      <w:r>
        <w:rPr>
          <w:color w:val="4F81BC"/>
          <w:spacing w:val="-1"/>
        </w:rPr>
        <w:t>Measures</w:t>
      </w:r>
      <w:r>
        <w:rPr>
          <w:b w:val="0"/>
        </w:rPr>
      </w:r>
    </w:p>
    <w:p>
      <w:pPr>
        <w:pStyle w:val="BodyText"/>
        <w:spacing w:line="276" w:lineRule="auto" w:before="42"/>
        <w:ind w:right="294"/>
        <w:jc w:val="left"/>
      </w:pPr>
      <w:r>
        <w:rPr/>
        <w:t>When</w:t>
      </w:r>
      <w:r>
        <w:rPr>
          <w:spacing w:val="-1"/>
        </w:rPr>
        <w:t> possible,</w:t>
      </w:r>
      <w:r>
        <w:rPr>
          <w:spacing w:val="-2"/>
        </w:rPr>
        <w:t> </w:t>
      </w:r>
      <w:r>
        <w:rPr/>
        <w:t>other</w:t>
      </w:r>
      <w:r>
        <w:rPr>
          <w:spacing w:val="-3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conservation</w:t>
      </w:r>
      <w:r>
        <w:rPr>
          <w:spacing w:val="-3"/>
        </w:rPr>
        <w:t> </w:t>
      </w:r>
      <w:r>
        <w:rPr>
          <w:spacing w:val="-1"/>
        </w:rPr>
        <w:t>measures</w:t>
      </w:r>
      <w:r>
        <w:rPr/>
        <w:t> </w:t>
      </w:r>
      <w:r>
        <w:rPr>
          <w:spacing w:val="-1"/>
        </w:rPr>
        <w:t>should include</w:t>
      </w:r>
      <w:r>
        <w:rPr>
          <w:spacing w:val="1"/>
        </w:rPr>
        <w:t> </w:t>
      </w:r>
      <w:r>
        <w:rPr>
          <w:spacing w:val="-1"/>
        </w:rPr>
        <w:t>use</w:t>
      </w:r>
      <w:r>
        <w:rPr>
          <w:spacing w:val="-2"/>
        </w:rPr>
        <w:t> </w:t>
      </w:r>
      <w:r>
        <w:rPr/>
        <w:t>of</w:t>
      </w:r>
      <w:r>
        <w:rPr>
          <w:spacing w:val="-2"/>
        </w:rPr>
        <w:t> </w:t>
      </w:r>
      <w:r>
        <w:rPr>
          <w:spacing w:val="-1"/>
        </w:rPr>
        <w:t>waterless</w:t>
      </w:r>
      <w:r>
        <w:rPr>
          <w:spacing w:val="1"/>
        </w:rPr>
        <w:t> </w:t>
      </w:r>
      <w:r>
        <w:rPr>
          <w:spacing w:val="-1"/>
        </w:rPr>
        <w:t>hand hygiene</w:t>
      </w:r>
      <w:r>
        <w:rPr>
          <w:spacing w:val="53"/>
        </w:rPr>
        <w:t> </w:t>
      </w:r>
      <w:r>
        <w:rPr>
          <w:spacing w:val="-1"/>
        </w:rPr>
        <w:t>products</w:t>
      </w:r>
      <w:r>
        <w:rPr/>
        <w:t> </w:t>
      </w:r>
      <w:r>
        <w:rPr>
          <w:spacing w:val="-1"/>
        </w:rPr>
        <w:t>(substitution should </w:t>
      </w:r>
      <w:r>
        <w:rPr/>
        <w:t>only </w:t>
      </w:r>
      <w:r>
        <w:rPr>
          <w:spacing w:val="-1"/>
        </w:rPr>
        <w:t>be</w:t>
      </w:r>
      <w:r>
        <w:rPr>
          <w:spacing w:val="-2"/>
        </w:rPr>
        <w:t> </w:t>
      </w:r>
      <w:r>
        <w:rPr>
          <w:spacing w:val="-1"/>
        </w:rPr>
        <w:t>made</w:t>
      </w:r>
      <w:r>
        <w:rPr/>
        <w:t> </w:t>
      </w:r>
      <w:r>
        <w:rPr>
          <w:spacing w:val="-1"/>
        </w:rPr>
        <w:t>when</w:t>
      </w:r>
      <w:r>
        <w:rPr/>
        <w:t> </w:t>
      </w:r>
      <w:r>
        <w:rPr>
          <w:spacing w:val="-1"/>
        </w:rPr>
        <w:t>appropriate</w:t>
      </w:r>
      <w:r>
        <w:rPr/>
        <w:t> and</w:t>
      </w:r>
      <w:r>
        <w:rPr>
          <w:spacing w:val="-2"/>
        </w:rPr>
        <w:t> </w:t>
      </w:r>
      <w:r>
        <w:rPr/>
        <w:t>in</w:t>
      </w:r>
      <w:r>
        <w:rPr>
          <w:spacing w:val="-3"/>
        </w:rPr>
        <w:t> </w:t>
      </w:r>
      <w:r>
        <w:rPr>
          <w:spacing w:val="-1"/>
        </w:rPr>
        <w:t>accordance</w:t>
      </w:r>
      <w:r>
        <w:rPr/>
        <w:t> with</w:t>
      </w:r>
      <w:r>
        <w:rPr>
          <w:spacing w:val="-2"/>
        </w:rPr>
        <w:t> </w:t>
      </w:r>
      <w:r>
        <w:rPr>
          <w:spacing w:val="-1"/>
        </w:rPr>
        <w:t>current infection</w:t>
      </w:r>
      <w:r>
        <w:rPr>
          <w:spacing w:val="61"/>
        </w:rPr>
        <w:t> </w:t>
      </w:r>
      <w:r>
        <w:rPr>
          <w:spacing w:val="-1"/>
        </w:rPr>
        <w:t>control</w:t>
      </w:r>
      <w:r>
        <w:rPr/>
        <w:t> </w:t>
      </w:r>
      <w:r>
        <w:rPr>
          <w:spacing w:val="-1"/>
        </w:rPr>
        <w:t>recommendations); sponge</w:t>
      </w:r>
      <w:r>
        <w:rPr/>
        <w:t> </w:t>
      </w:r>
      <w:r>
        <w:rPr>
          <w:spacing w:val="-1"/>
        </w:rPr>
        <w:t>bathing</w:t>
      </w:r>
      <w:r>
        <w:rPr/>
        <w:t> </w:t>
      </w:r>
      <w:r>
        <w:rPr>
          <w:spacing w:val="-1"/>
        </w:rPr>
        <w:t>patients;</w:t>
      </w:r>
      <w:r>
        <w:rPr>
          <w:spacing w:val="1"/>
        </w:rPr>
        <w:t> </w:t>
      </w:r>
      <w:r>
        <w:rPr>
          <w:spacing w:val="-1"/>
        </w:rPr>
        <w:t>limiting food preparation to sandwiches</w:t>
      </w:r>
      <w:r>
        <w:rPr>
          <w:spacing w:val="-2"/>
        </w:rPr>
        <w:t> </w:t>
      </w:r>
      <w:r>
        <w:rPr/>
        <w:t>or </w:t>
      </w:r>
      <w:r>
        <w:rPr>
          <w:spacing w:val="-1"/>
        </w:rPr>
        <w:t>meals</w:t>
      </w:r>
      <w:r>
        <w:rPr>
          <w:spacing w:val="69"/>
        </w:rPr>
        <w:t> </w:t>
      </w:r>
      <w:r>
        <w:rPr>
          <w:spacing w:val="-1"/>
        </w:rPr>
        <w:t>ready-to-eat</w:t>
      </w:r>
      <w:r>
        <w:rPr>
          <w:spacing w:val="-2"/>
        </w:rPr>
        <w:t> </w:t>
      </w:r>
      <w:r>
        <w:rPr>
          <w:spacing w:val="-1"/>
        </w:rPr>
        <w:t>(MREs);</w:t>
      </w:r>
      <w:r>
        <w:rPr>
          <w:spacing w:val="1"/>
        </w:rPr>
        <w:t> </w:t>
      </w:r>
      <w:r>
        <w:rPr>
          <w:spacing w:val="-1"/>
        </w:rPr>
        <w:t>reducing</w:t>
      </w:r>
      <w:r>
        <w:rPr/>
        <w:t> </w:t>
      </w:r>
      <w:r>
        <w:rPr>
          <w:spacing w:val="-1"/>
        </w:rPr>
        <w:t>dishwashing by</w:t>
      </w:r>
      <w:r>
        <w:rPr/>
        <w:t> </w:t>
      </w:r>
      <w:r>
        <w:rPr>
          <w:spacing w:val="-1"/>
        </w:rPr>
        <w:t>using disposable</w:t>
      </w:r>
      <w:r>
        <w:rPr>
          <w:spacing w:val="1"/>
        </w:rPr>
        <w:t> </w:t>
      </w:r>
      <w:r>
        <w:rPr>
          <w:spacing w:val="-1"/>
        </w:rPr>
        <w:t>plates,</w:t>
      </w:r>
      <w:r>
        <w:rPr/>
        <w:t> </w:t>
      </w:r>
      <w:r>
        <w:rPr>
          <w:spacing w:val="-1"/>
        </w:rPr>
        <w:t>bowls,</w:t>
      </w:r>
      <w:r>
        <w:rPr/>
        <w:t> </w:t>
      </w:r>
      <w:r>
        <w:rPr>
          <w:spacing w:val="-2"/>
        </w:rPr>
        <w:t>cups,</w:t>
      </w:r>
      <w:r>
        <w:rPr/>
        <w:t> and</w:t>
      </w:r>
      <w:r>
        <w:rPr>
          <w:spacing w:val="-2"/>
        </w:rPr>
        <w:t> </w:t>
      </w:r>
      <w:r>
        <w:rPr>
          <w:spacing w:val="-1"/>
        </w:rPr>
        <w:t>other</w:t>
      </w:r>
      <w:r>
        <w:rPr/>
        <w:t> </w:t>
      </w:r>
      <w:r>
        <w:rPr>
          <w:spacing w:val="-1"/>
        </w:rPr>
        <w:t>eating</w:t>
      </w:r>
      <w:r>
        <w:rPr>
          <w:spacing w:val="69"/>
        </w:rPr>
        <w:t> </w:t>
      </w:r>
      <w:r>
        <w:rPr>
          <w:spacing w:val="-1"/>
        </w:rPr>
        <w:t>utensils;</w:t>
      </w:r>
      <w:r>
        <w:rPr>
          <w:spacing w:val="1"/>
        </w:rPr>
        <w:t> </w:t>
      </w:r>
      <w:r>
        <w:rPr>
          <w:spacing w:val="-1"/>
        </w:rPr>
        <w:t>restricting heating</w:t>
      </w:r>
      <w:r>
        <w:rPr>
          <w:spacing w:val="-3"/>
        </w:rPr>
        <w:t>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cooling to</w:t>
      </w:r>
      <w:r>
        <w:rPr>
          <w:spacing w:val="1"/>
        </w:rPr>
        <w:t> </w:t>
      </w:r>
      <w:r>
        <w:rPr>
          <w:spacing w:val="-1"/>
        </w:rPr>
        <w:t>essential </w:t>
      </w:r>
      <w:r>
        <w:rPr>
          <w:spacing w:val="-2"/>
        </w:rPr>
        <w:t>buildings</w:t>
      </w:r>
      <w:r>
        <w:rPr/>
        <w:t> and</w:t>
      </w:r>
      <w:r>
        <w:rPr>
          <w:spacing w:val="-2"/>
        </w:rPr>
        <w:t> </w:t>
      </w:r>
      <w:r>
        <w:rPr/>
        <w:t>to</w:t>
      </w:r>
      <w:r>
        <w:rPr>
          <w:spacing w:val="1"/>
        </w:rPr>
        <w:t> </w:t>
      </w:r>
      <w:r>
        <w:rPr>
          <w:spacing w:val="-2"/>
        </w:rPr>
        <w:t>the</w:t>
      </w:r>
      <w:r>
        <w:rPr/>
        <w:t> </w:t>
      </w:r>
      <w:r>
        <w:rPr>
          <w:spacing w:val="-1"/>
        </w:rPr>
        <w:t>essential</w:t>
      </w:r>
      <w:r>
        <w:rPr>
          <w:spacing w:val="-2"/>
        </w:rPr>
        <w:t> </w:t>
      </w:r>
      <w:r>
        <w:rPr/>
        <w:t>areas </w:t>
      </w:r>
      <w:r>
        <w:rPr>
          <w:spacing w:val="-1"/>
        </w:rPr>
        <w:t>within these</w:t>
      </w:r>
      <w:r>
        <w:rPr>
          <w:spacing w:val="55"/>
        </w:rPr>
        <w:t> </w:t>
      </w:r>
      <w:r>
        <w:rPr>
          <w:spacing w:val="-1"/>
        </w:rPr>
        <w:t>buildings;</w:t>
      </w:r>
      <w:r>
        <w:rPr>
          <w:spacing w:val="1"/>
        </w:rPr>
        <w:t> </w:t>
      </w:r>
      <w:r>
        <w:rPr>
          <w:spacing w:val="-1"/>
        </w:rPr>
        <w:t>closing nonessential</w:t>
      </w:r>
      <w:r>
        <w:rPr/>
        <w:t> areas</w:t>
      </w:r>
      <w:r>
        <w:rPr>
          <w:spacing w:val="-1"/>
        </w:rPr>
        <w:t> (e.g.,</w:t>
      </w:r>
      <w:r>
        <w:rPr/>
        <w:t> </w:t>
      </w:r>
      <w:r>
        <w:rPr>
          <w:spacing w:val="-1"/>
        </w:rPr>
        <w:t>auditoriums)</w:t>
      </w:r>
      <w:r>
        <w:rPr>
          <w:spacing w:val="1"/>
        </w:rPr>
        <w:t> </w:t>
      </w:r>
      <w:r>
        <w:rPr/>
        <w:t>within</w:t>
      </w:r>
      <w:r>
        <w:rPr>
          <w:spacing w:val="-2"/>
        </w:rPr>
        <w:t> </w:t>
      </w:r>
      <w:r>
        <w:rPr>
          <w:spacing w:val="-1"/>
        </w:rPr>
        <w:t>essential</w:t>
      </w:r>
      <w:r>
        <w:rPr>
          <w:spacing w:val="-3"/>
        </w:rPr>
        <w:t> </w:t>
      </w:r>
      <w:r>
        <w:rPr>
          <w:spacing w:val="-1"/>
        </w:rPr>
        <w:t>buildings;</w:t>
      </w:r>
      <w:r>
        <w:rPr>
          <w:spacing w:val="1"/>
        </w:rPr>
        <w:t> </w:t>
      </w:r>
      <w:r>
        <w:rPr>
          <w:spacing w:val="-1"/>
        </w:rPr>
        <w:t>and consolidating</w:t>
      </w:r>
      <w:r>
        <w:rPr>
          <w:spacing w:val="49"/>
        </w:rPr>
        <w:t> </w:t>
      </w:r>
      <w:r>
        <w:rPr>
          <w:spacing w:val="-1"/>
        </w:rPr>
        <w:t>wings</w:t>
      </w:r>
      <w:r>
        <w:rPr/>
        <w:t> with a</w:t>
      </w:r>
      <w:r>
        <w:rPr>
          <w:spacing w:val="-3"/>
        </w:rPr>
        <w:t> </w:t>
      </w:r>
      <w:r>
        <w:rPr>
          <w:spacing w:val="-1"/>
        </w:rPr>
        <w:t>low</w:t>
      </w:r>
      <w:r>
        <w:rPr>
          <w:spacing w:val="1"/>
        </w:rPr>
        <w:t> </w:t>
      </w:r>
      <w:r>
        <w:rPr>
          <w:spacing w:val="-1"/>
        </w:rPr>
        <w:t>patient population.</w:t>
      </w:r>
    </w:p>
    <w:p>
      <w:pPr>
        <w:spacing w:line="240" w:lineRule="auto" w:before="5"/>
        <w:rPr>
          <w:rFonts w:ascii="Calibri" w:hAnsi="Calibri" w:cs="Calibri" w:eastAsia="Calibri"/>
          <w:sz w:val="16"/>
          <w:szCs w:val="16"/>
        </w:rPr>
      </w:pPr>
    </w:p>
    <w:p>
      <w:pPr>
        <w:pStyle w:val="Heading4"/>
        <w:spacing w:line="240" w:lineRule="auto" w:before="0"/>
        <w:ind w:left="140" w:right="0" w:firstLine="0"/>
        <w:jc w:val="left"/>
        <w:rPr>
          <w:b w:val="0"/>
          <w:bCs w:val="0"/>
        </w:rPr>
      </w:pPr>
      <w:bookmarkStart w:name="_bookmark39" w:id="64"/>
      <w:bookmarkEnd w:id="64"/>
      <w:r>
        <w:rPr>
          <w:b w:val="0"/>
        </w:rPr>
      </w:r>
      <w:r>
        <w:rPr>
          <w:color w:val="4F81BC"/>
          <w:spacing w:val="-1"/>
        </w:rPr>
        <w:t>Isolation</w:t>
      </w:r>
      <w:r>
        <w:rPr>
          <w:color w:val="4F81BC"/>
          <w:spacing w:val="-8"/>
        </w:rPr>
        <w:t> </w:t>
      </w:r>
      <w:r>
        <w:rPr>
          <w:color w:val="4F81BC"/>
          <w:spacing w:val="-1"/>
        </w:rPr>
        <w:t>of</w:t>
      </w:r>
      <w:r>
        <w:rPr>
          <w:color w:val="4F81BC"/>
          <w:spacing w:val="-10"/>
        </w:rPr>
        <w:t> </w:t>
      </w:r>
      <w:r>
        <w:rPr>
          <w:color w:val="4F81BC"/>
          <w:spacing w:val="-1"/>
        </w:rPr>
        <w:t>Water</w:t>
      </w:r>
      <w:r>
        <w:rPr>
          <w:color w:val="4F81BC"/>
          <w:spacing w:val="-8"/>
        </w:rPr>
        <w:t> </w:t>
      </w:r>
      <w:r>
        <w:rPr>
          <w:color w:val="4F81BC"/>
          <w:spacing w:val="-1"/>
        </w:rPr>
        <w:t>Supply</w:t>
      </w:r>
      <w:r>
        <w:rPr>
          <w:b w:val="0"/>
        </w:rPr>
      </w:r>
    </w:p>
    <w:p>
      <w:pPr>
        <w:pStyle w:val="BodyText"/>
        <w:spacing w:line="276" w:lineRule="auto" w:before="42"/>
        <w:ind w:right="345"/>
        <w:jc w:val="both"/>
      </w:pPr>
      <w:r>
        <w:rPr/>
        <w:t>An</w:t>
      </w:r>
      <w:r>
        <w:rPr>
          <w:spacing w:val="-2"/>
        </w:rPr>
        <w:t> </w:t>
      </w:r>
      <w:r>
        <w:rPr>
          <w:spacing w:val="-1"/>
        </w:rPr>
        <w:t>isolation plan was</w:t>
      </w:r>
      <w:r>
        <w:rPr/>
        <w:t> </w:t>
      </w:r>
      <w:r>
        <w:rPr>
          <w:spacing w:val="-1"/>
        </w:rPr>
        <w:t>developed</w:t>
      </w:r>
      <w:r>
        <w:rPr/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provide</w:t>
      </w:r>
      <w:r>
        <w:rPr>
          <w:spacing w:val="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2"/>
        </w:rPr>
        <w:t>from</w:t>
      </w:r>
      <w:r>
        <w:rPr>
          <w:spacing w:val="1"/>
        </w:rPr>
        <w:t> </w:t>
      </w:r>
      <w:r>
        <w:rPr>
          <w:spacing w:val="-2"/>
        </w:rPr>
        <w:t>the</w:t>
      </w:r>
      <w:r>
        <w:rPr/>
        <w:t> </w:t>
      </w:r>
      <w:r>
        <w:rPr>
          <w:spacing w:val="-1"/>
        </w:rPr>
        <w:t>reservoir</w:t>
      </w:r>
      <w:r>
        <w:rPr>
          <w:spacing w:val="-3"/>
        </w:rPr>
        <w:t> </w:t>
      </w:r>
      <w:r>
        <w:rPr/>
        <w:t>to</w:t>
      </w:r>
      <w:r>
        <w:rPr>
          <w:spacing w:val="-1"/>
        </w:rPr>
        <w:t> the</w:t>
      </w:r>
      <w:r>
        <w:rPr/>
        <w:t> </w:t>
      </w:r>
      <w:r>
        <w:rPr>
          <w:spacing w:val="-1"/>
        </w:rPr>
        <w:t>ACF</w:t>
      </w:r>
      <w:r>
        <w:rPr>
          <w:spacing w:val="-5"/>
        </w:rPr>
        <w:t> </w:t>
      </w:r>
      <w:r>
        <w:rPr>
          <w:spacing w:val="-1"/>
        </w:rPr>
        <w:t>and the</w:t>
      </w:r>
      <w:r>
        <w:rPr>
          <w:spacing w:val="4"/>
        </w:rPr>
        <w:t> </w:t>
      </w:r>
      <w:r>
        <w:rPr>
          <w:spacing w:val="-1"/>
        </w:rPr>
        <w:t>central</w:t>
      </w:r>
      <w:r>
        <w:rPr/>
        <w:t> </w:t>
      </w:r>
      <w:r>
        <w:rPr>
          <w:spacing w:val="-1"/>
        </w:rPr>
        <w:t>energy</w:t>
      </w:r>
      <w:r>
        <w:rPr>
          <w:spacing w:val="75"/>
        </w:rPr>
        <w:t> </w:t>
      </w:r>
      <w:r>
        <w:rPr>
          <w:spacing w:val="-1"/>
        </w:rPr>
        <w:t>plant</w:t>
      </w:r>
      <w:r>
        <w:rPr>
          <w:spacing w:val="1"/>
        </w:rPr>
        <w:t> </w:t>
      </w:r>
      <w:r>
        <w:rPr>
          <w:spacing w:val="-1"/>
        </w:rPr>
        <w:t>by</w:t>
      </w:r>
      <w:r>
        <w:rPr>
          <w:spacing w:val="1"/>
        </w:rPr>
        <w:t> </w:t>
      </w:r>
      <w:r>
        <w:rPr>
          <w:spacing w:val="-1"/>
        </w:rPr>
        <w:t>using</w:t>
      </w:r>
      <w:r>
        <w:rPr/>
        <w:t> the</w:t>
      </w:r>
      <w:r>
        <w:rPr>
          <w:spacing w:val="-3"/>
        </w:rPr>
        <w:t> </w:t>
      </w:r>
      <w:r>
        <w:rPr>
          <w:spacing w:val="-1"/>
        </w:rPr>
        <w:t>shortest</w:t>
      </w:r>
      <w:r>
        <w:rPr>
          <w:spacing w:val="-4"/>
        </w:rPr>
        <w:t> </w:t>
      </w:r>
      <w:r>
        <w:rPr>
          <w:spacing w:val="-1"/>
        </w:rPr>
        <w:t>route</w:t>
      </w:r>
      <w:r>
        <w:rPr>
          <w:spacing w:val="-2"/>
        </w:rPr>
        <w:t> </w:t>
      </w:r>
      <w:r>
        <w:rPr>
          <w:spacing w:val="-1"/>
        </w:rPr>
        <w:t>and largest</w:t>
      </w:r>
      <w:r>
        <w:rPr>
          <w:spacing w:val="-2"/>
        </w:rPr>
        <w:t> </w:t>
      </w:r>
      <w:r>
        <w:rPr>
          <w:spacing w:val="-1"/>
        </w:rPr>
        <w:t>pipes</w:t>
      </w:r>
      <w:r>
        <w:rPr/>
        <w:t> </w:t>
      </w:r>
      <w:r>
        <w:rPr>
          <w:spacing w:val="-2"/>
        </w:rPr>
        <w:t>possible</w:t>
      </w:r>
      <w:r>
        <w:rPr/>
        <w:t> </w:t>
      </w:r>
      <w:r>
        <w:rPr>
          <w:spacing w:val="-1"/>
        </w:rPr>
        <w:t>to minimize</w:t>
      </w:r>
      <w:r>
        <w:rPr>
          <w:spacing w:val="-2"/>
        </w:rPr>
        <w:t> </w:t>
      </w:r>
      <w:r>
        <w:rPr>
          <w:spacing w:val="-1"/>
        </w:rPr>
        <w:t>flow</w:t>
      </w:r>
      <w:r>
        <w:rPr>
          <w:spacing w:val="1"/>
        </w:rPr>
        <w:t> </w:t>
      </w:r>
      <w:r>
        <w:rPr>
          <w:spacing w:val="-1"/>
        </w:rPr>
        <w:t>restrictions.</w:t>
      </w:r>
      <w:r>
        <w:rPr>
          <w:spacing w:val="-2"/>
        </w:rPr>
        <w:t>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isolation</w:t>
      </w:r>
      <w:r>
        <w:rPr>
          <w:spacing w:val="83"/>
        </w:rPr>
        <w:t> </w:t>
      </w:r>
      <w:r>
        <w:rPr>
          <w:spacing w:val="-1"/>
        </w:rPr>
        <w:t>plan</w:t>
      </w:r>
      <w:r>
        <w:rPr>
          <w:spacing w:val="-2"/>
        </w:rPr>
        <w:t> </w:t>
      </w:r>
      <w:r>
        <w:rPr/>
        <w:t>is </w:t>
      </w:r>
      <w:r>
        <w:rPr>
          <w:spacing w:val="-1"/>
        </w:rPr>
        <w:t>summarized</w:t>
      </w:r>
      <w:r>
        <w:rPr/>
        <w:t> </w:t>
      </w:r>
      <w:r>
        <w:rPr>
          <w:spacing w:val="-2"/>
        </w:rPr>
        <w:t>as</w:t>
      </w:r>
      <w:r>
        <w:rPr/>
        <w:t> </w:t>
      </w:r>
      <w:r>
        <w:rPr>
          <w:spacing w:val="-1"/>
        </w:rPr>
        <w:t>follows:</w:t>
      </w:r>
    </w:p>
    <w:p>
      <w:pPr>
        <w:pStyle w:val="BodyText"/>
        <w:numPr>
          <w:ilvl w:val="1"/>
          <w:numId w:val="27"/>
        </w:numPr>
        <w:tabs>
          <w:tab w:pos="861" w:val="left" w:leader="none"/>
        </w:tabs>
        <w:spacing w:line="240" w:lineRule="auto" w:before="196" w:after="0"/>
        <w:ind w:left="1220" w:right="0" w:hanging="720"/>
        <w:jc w:val="left"/>
      </w:pPr>
      <w:r>
        <w:rPr>
          <w:spacing w:val="-1"/>
        </w:rPr>
        <w:t>Disconnect</w:t>
      </w:r>
      <w:r>
        <w:rPr>
          <w:spacing w:val="-2"/>
        </w:rPr>
        <w:t> </w:t>
      </w:r>
      <w:r>
        <w:rPr/>
        <w:t>the</w:t>
      </w:r>
      <w:r>
        <w:rPr>
          <w:spacing w:val="-2"/>
        </w:rPr>
        <w:t> </w:t>
      </w:r>
      <w:r>
        <w:rPr>
          <w:spacing w:val="-1"/>
        </w:rPr>
        <w:t>medical</w:t>
      </w:r>
      <w:r>
        <w:rPr/>
        <w:t> </w:t>
      </w:r>
      <w:r>
        <w:rPr>
          <w:spacing w:val="-1"/>
        </w:rPr>
        <w:t>complex from </w:t>
      </w:r>
      <w:r>
        <w:rPr/>
        <w:t>the</w:t>
      </w:r>
      <w:r>
        <w:rPr>
          <w:spacing w:val="1"/>
        </w:rPr>
        <w:t> </w:t>
      </w:r>
      <w:r>
        <w:rPr>
          <w:spacing w:val="-1"/>
        </w:rPr>
        <w:t>city water</w:t>
      </w:r>
      <w:r>
        <w:rPr/>
        <w:t> </w:t>
      </w:r>
      <w:r>
        <w:rPr>
          <w:spacing w:val="-1"/>
        </w:rPr>
        <w:t>supply,</w:t>
      </w:r>
    </w:p>
    <w:p>
      <w:pPr>
        <w:pStyle w:val="BodyText"/>
        <w:numPr>
          <w:ilvl w:val="1"/>
          <w:numId w:val="27"/>
        </w:numPr>
        <w:tabs>
          <w:tab w:pos="861" w:val="left" w:leader="none"/>
        </w:tabs>
        <w:spacing w:line="240" w:lineRule="auto" w:before="41" w:after="0"/>
        <w:ind w:left="860" w:right="0" w:hanging="360"/>
        <w:jc w:val="left"/>
      </w:pPr>
      <w:r>
        <w:rPr>
          <w:spacing w:val="-1"/>
        </w:rPr>
        <w:t>Redirect</w:t>
      </w:r>
      <w:r>
        <w:rPr>
          <w:spacing w:val="-2"/>
        </w:rPr>
        <w:t> </w:t>
      </w:r>
      <w:r>
        <w:rPr>
          <w:spacing w:val="-1"/>
        </w:rPr>
        <w:t>flow</w:t>
      </w:r>
      <w:r>
        <w:rPr>
          <w:spacing w:val="1"/>
        </w:rPr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supply</w:t>
      </w:r>
      <w:r>
        <w:rPr>
          <w:spacing w:val="-2"/>
        </w:rPr>
        <w:t> </w:t>
      </w:r>
      <w:r>
        <w:rPr>
          <w:spacing w:val="-1"/>
        </w:rPr>
        <w:t>the</w:t>
      </w:r>
      <w:r>
        <w:rPr>
          <w:spacing w:val="-2"/>
        </w:rPr>
        <w:t> </w:t>
      </w:r>
      <w:r>
        <w:rPr/>
        <w:t>ACF</w:t>
      </w:r>
      <w:r>
        <w:rPr>
          <w:spacing w:val="-1"/>
        </w:rPr>
        <w:t>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the</w:t>
      </w:r>
      <w:r>
        <w:rPr>
          <w:spacing w:val="-2"/>
        </w:rPr>
        <w:t> </w:t>
      </w:r>
      <w:r>
        <w:rPr/>
        <w:t>central</w:t>
      </w:r>
      <w:r>
        <w:rPr>
          <w:spacing w:val="-3"/>
        </w:rPr>
        <w:t> </w:t>
      </w:r>
      <w:r>
        <w:rPr>
          <w:spacing w:val="-1"/>
        </w:rPr>
        <w:t>energy</w:t>
      </w:r>
      <w:r>
        <w:rPr/>
        <w:t> </w:t>
      </w:r>
      <w:r>
        <w:rPr>
          <w:spacing w:val="-1"/>
        </w:rPr>
        <w:t>plant</w:t>
      </w:r>
      <w:r>
        <w:rPr/>
        <w:t> </w:t>
      </w:r>
      <w:r>
        <w:rPr>
          <w:spacing w:val="-1"/>
        </w:rPr>
        <w:t>first,</w:t>
      </w:r>
    </w:p>
    <w:p>
      <w:pPr>
        <w:pStyle w:val="BodyText"/>
        <w:numPr>
          <w:ilvl w:val="1"/>
          <w:numId w:val="27"/>
        </w:numPr>
        <w:tabs>
          <w:tab w:pos="861" w:val="left" w:leader="none"/>
        </w:tabs>
        <w:spacing w:line="240" w:lineRule="auto" w:before="43" w:after="0"/>
        <w:ind w:left="860" w:right="0" w:hanging="360"/>
        <w:jc w:val="left"/>
      </w:pPr>
      <w:r>
        <w:rPr/>
        <w:t>Isolate</w:t>
      </w:r>
      <w:r>
        <w:rPr>
          <w:spacing w:val="-2"/>
        </w:rPr>
        <w:t> </w:t>
      </w:r>
      <w:r>
        <w:rPr>
          <w:spacing w:val="-1"/>
        </w:rPr>
        <w:t>the</w:t>
      </w:r>
      <w:r>
        <w:rPr>
          <w:spacing w:val="-2"/>
        </w:rPr>
        <w:t> </w:t>
      </w:r>
      <w:r>
        <w:rPr>
          <w:spacing w:val="-1"/>
        </w:rPr>
        <w:t>remainder</w:t>
      </w:r>
      <w:r>
        <w:rPr>
          <w:spacing w:val="-2"/>
        </w:rPr>
        <w:t> </w:t>
      </w:r>
      <w:r>
        <w:rPr/>
        <w:t>of </w:t>
      </w:r>
      <w:r>
        <w:rPr>
          <w:spacing w:val="-2"/>
        </w:rPr>
        <w:t>the</w:t>
      </w:r>
      <w:r>
        <w:rPr>
          <w:spacing w:val="2"/>
        </w:rPr>
        <w:t> </w:t>
      </w:r>
      <w:r>
        <w:rPr>
          <w:spacing w:val="-1"/>
        </w:rPr>
        <w:t>medical</w:t>
      </w:r>
      <w:r>
        <w:rPr/>
        <w:t> </w:t>
      </w:r>
      <w:r>
        <w:rPr>
          <w:spacing w:val="-1"/>
        </w:rPr>
        <w:t>complex</w:t>
      </w:r>
      <w:r>
        <w:rPr>
          <w:spacing w:val="-2"/>
        </w:rPr>
        <w:t> </w:t>
      </w:r>
      <w:r>
        <w:rPr>
          <w:spacing w:val="-1"/>
        </w:rPr>
        <w:t>from </w:t>
      </w:r>
      <w:r>
        <w:rPr/>
        <w:t>the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supply</w:t>
      </w:r>
      <w:r>
        <w:rPr>
          <w:spacing w:val="-2"/>
        </w:rPr>
        <w:t> </w:t>
      </w:r>
      <w:r>
        <w:rPr>
          <w:spacing w:val="-1"/>
        </w:rPr>
        <w:t>system,</w:t>
      </w:r>
    </w:p>
    <w:p>
      <w:pPr>
        <w:spacing w:after="0" w:line="240" w:lineRule="auto"/>
        <w:jc w:val="left"/>
        <w:sectPr>
          <w:pgSz w:w="12240" w:h="15840"/>
          <w:pgMar w:header="0" w:footer="1010" w:top="680" w:bottom="1200" w:left="1300" w:right="1280"/>
        </w:sectPr>
      </w:pPr>
    </w:p>
    <w:p>
      <w:pPr>
        <w:spacing w:before="42"/>
        <w:ind w:left="0" w:right="137" w:firstLine="0"/>
        <w:jc w:val="right"/>
        <w:rPr>
          <w:rFonts w:ascii="Cambria" w:hAnsi="Cambria" w:cs="Cambria" w:eastAsia="Cambria"/>
          <w:sz w:val="16"/>
          <w:szCs w:val="16"/>
        </w:rPr>
      </w:pPr>
      <w:r>
        <w:rPr>
          <w:rFonts w:ascii="Cambria"/>
          <w:spacing w:val="-1"/>
          <w:sz w:val="20"/>
        </w:rPr>
        <w:t>A</w:t>
      </w:r>
      <w:r>
        <w:rPr>
          <w:rFonts w:ascii="Cambria"/>
          <w:spacing w:val="-1"/>
          <w:sz w:val="16"/>
        </w:rPr>
        <w:t>PPENDIX </w:t>
      </w:r>
      <w:r>
        <w:rPr>
          <w:rFonts w:ascii="Cambria"/>
          <w:sz w:val="20"/>
        </w:rPr>
        <w:t>B:</w:t>
      </w:r>
      <w:r>
        <w:rPr>
          <w:rFonts w:ascii="Cambria"/>
          <w:spacing w:val="-13"/>
          <w:sz w:val="20"/>
        </w:rPr>
        <w:t> </w:t>
      </w:r>
      <w:r>
        <w:rPr>
          <w:rFonts w:ascii="Cambria"/>
          <w:spacing w:val="-1"/>
          <w:sz w:val="20"/>
        </w:rPr>
        <w:t>E</w:t>
      </w:r>
      <w:r>
        <w:rPr>
          <w:rFonts w:ascii="Cambria"/>
          <w:spacing w:val="-1"/>
          <w:sz w:val="16"/>
        </w:rPr>
        <w:t>XAMPLE</w:t>
      </w:r>
      <w:r>
        <w:rPr>
          <w:rFonts w:ascii="Cambria"/>
          <w:sz w:val="16"/>
        </w:rPr>
        <w:t> </w:t>
      </w:r>
      <w:r>
        <w:rPr>
          <w:rFonts w:ascii="Cambria"/>
          <w:spacing w:val="-1"/>
          <w:sz w:val="20"/>
        </w:rPr>
        <w:t>P</w:t>
      </w:r>
      <w:r>
        <w:rPr>
          <w:rFonts w:ascii="Cambria"/>
          <w:spacing w:val="-1"/>
          <w:sz w:val="16"/>
        </w:rPr>
        <w:t>LAN</w:t>
      </w:r>
    </w:p>
    <w:p>
      <w:pPr>
        <w:spacing w:line="240" w:lineRule="auto" w:before="6"/>
        <w:rPr>
          <w:rFonts w:ascii="Cambria" w:hAnsi="Cambria" w:cs="Cambria" w:eastAsia="Cambria"/>
          <w:sz w:val="4"/>
          <w:szCs w:val="4"/>
        </w:rPr>
      </w:pPr>
    </w:p>
    <w:p>
      <w:pPr>
        <w:spacing w:line="20" w:lineRule="atLeast"/>
        <w:ind w:left="105" w:right="0" w:firstLine="0"/>
        <w:rPr>
          <w:rFonts w:ascii="Cambria" w:hAnsi="Cambria" w:cs="Cambria" w:eastAsia="Cambria"/>
          <w:sz w:val="2"/>
          <w:szCs w:val="2"/>
        </w:rPr>
      </w:pPr>
      <w:r>
        <w:rPr>
          <w:rFonts w:ascii="Cambria" w:hAnsi="Cambria" w:cs="Cambria" w:eastAsia="Cambria"/>
          <w:sz w:val="2"/>
          <w:szCs w:val="2"/>
        </w:rPr>
        <w:pict>
          <v:group style="width:472.5pt;height:.6pt;mso-position-horizontal-relative:char;mso-position-vertical-relative:line" coordorigin="0,0" coordsize="9450,12">
            <v:group style="position:absolute;left:6;top:6;width:9439;height:2" coordorigin="6,6" coordsize="9439,2">
              <v:shape style="position:absolute;left:6;top:6;width:9439;height:2" coordorigin="6,6" coordsize="9439,0" path="m6,6l9444,6e" filled="false" stroked="true" strokeweight=".580pt" strokecolor="#000000">
                <v:path arrowok="t"/>
              </v:shape>
            </v:group>
          </v:group>
        </w:pict>
      </w:r>
      <w:r>
        <w:rPr>
          <w:rFonts w:ascii="Cambria" w:hAnsi="Cambria" w:cs="Cambria" w:eastAsia="Cambria"/>
          <w:sz w:val="2"/>
          <w:szCs w:val="2"/>
        </w:rPr>
      </w:r>
    </w:p>
    <w:p>
      <w:pPr>
        <w:spacing w:line="240" w:lineRule="auto" w:before="4"/>
        <w:rPr>
          <w:rFonts w:ascii="Cambria" w:hAnsi="Cambria" w:cs="Cambria" w:eastAsia="Cambria"/>
          <w:sz w:val="29"/>
          <w:szCs w:val="29"/>
        </w:rPr>
      </w:pPr>
    </w:p>
    <w:p>
      <w:pPr>
        <w:pStyle w:val="BodyText"/>
        <w:numPr>
          <w:ilvl w:val="1"/>
          <w:numId w:val="27"/>
        </w:numPr>
        <w:tabs>
          <w:tab w:pos="861" w:val="left" w:leader="none"/>
        </w:tabs>
        <w:spacing w:line="240" w:lineRule="auto" w:before="56" w:after="0"/>
        <w:ind w:left="860" w:right="0" w:hanging="360"/>
        <w:jc w:val="left"/>
      </w:pPr>
      <w:r>
        <w:rPr>
          <w:spacing w:val="-1"/>
        </w:rPr>
        <w:t>Further isolate</w:t>
      </w:r>
      <w:r>
        <w:rPr/>
        <w:t> </w:t>
      </w:r>
      <w:r>
        <w:rPr>
          <w:spacing w:val="-1"/>
        </w:rPr>
        <w:t>noncritical</w:t>
      </w:r>
      <w:r>
        <w:rPr>
          <w:spacing w:val="-3"/>
        </w:rPr>
        <w:t> </w:t>
      </w:r>
      <w:r>
        <w:rPr>
          <w:spacing w:val="-1"/>
        </w:rPr>
        <w:t>areas within the</w:t>
      </w:r>
      <w:r>
        <w:rPr/>
        <w:t> </w:t>
      </w:r>
      <w:r>
        <w:rPr>
          <w:spacing w:val="-1"/>
        </w:rPr>
        <w:t>ACF,</w:t>
      </w:r>
      <w:r>
        <w:rPr>
          <w:spacing w:val="-3"/>
        </w:rPr>
        <w:t> </w:t>
      </w:r>
      <w:r>
        <w:rPr/>
        <w:t>if </w:t>
      </w:r>
      <w:r>
        <w:rPr>
          <w:spacing w:val="-1"/>
        </w:rPr>
        <w:t>possible,</w:t>
      </w:r>
    </w:p>
    <w:p>
      <w:pPr>
        <w:spacing w:line="240" w:lineRule="auto" w:before="9"/>
        <w:rPr>
          <w:rFonts w:ascii="Calibri" w:hAnsi="Calibri" w:cs="Calibri" w:eastAsia="Calibri"/>
          <w:sz w:val="19"/>
          <w:szCs w:val="19"/>
        </w:rPr>
      </w:pPr>
    </w:p>
    <w:p>
      <w:pPr>
        <w:pStyle w:val="BodyText"/>
        <w:spacing w:line="240" w:lineRule="auto"/>
        <w:ind w:left="860" w:right="0"/>
        <w:jc w:val="left"/>
      </w:pPr>
      <w:r>
        <w:rPr>
          <w:spacing w:val="-1"/>
        </w:rPr>
        <w:t>Specifically,</w:t>
      </w:r>
      <w:r>
        <w:rPr>
          <w:spacing w:val="-2"/>
        </w:rPr>
        <w:t> </w:t>
      </w:r>
      <w:r>
        <w:rPr/>
        <w:t>the </w:t>
      </w:r>
      <w:r>
        <w:rPr>
          <w:spacing w:val="-1"/>
        </w:rPr>
        <w:t>steps</w:t>
      </w:r>
      <w:r>
        <w:rPr/>
        <w:t> </w:t>
      </w:r>
      <w:r>
        <w:rPr>
          <w:spacing w:val="-1"/>
        </w:rPr>
        <w:t>for</w:t>
      </w:r>
      <w:r>
        <w:rPr/>
        <w:t> </w:t>
      </w:r>
      <w:r>
        <w:rPr>
          <w:spacing w:val="-1"/>
        </w:rPr>
        <w:t>isolating the</w:t>
      </w:r>
      <w:r>
        <w:rPr/>
        <w:t> </w:t>
      </w:r>
      <w:r>
        <w:rPr>
          <w:spacing w:val="-1"/>
        </w:rPr>
        <w:t>medical</w:t>
      </w:r>
      <w:r>
        <w:rPr/>
        <w:t> </w:t>
      </w:r>
      <w:r>
        <w:rPr>
          <w:spacing w:val="-1"/>
        </w:rPr>
        <w:t>complex</w:t>
      </w:r>
      <w:r>
        <w:rPr>
          <w:rFonts w:ascii="Calibri" w:hAnsi="Calibri" w:cs="Calibri" w:eastAsia="Calibri"/>
          <w:spacing w:val="-1"/>
        </w:rPr>
        <w:t>’</w:t>
      </w:r>
      <w:r>
        <w:rPr>
          <w:spacing w:val="-1"/>
        </w:rPr>
        <w:t>s</w:t>
      </w:r>
      <w:r>
        <w:rPr/>
        <w:t> </w:t>
      </w:r>
      <w:r>
        <w:rPr>
          <w:spacing w:val="-1"/>
        </w:rPr>
        <w:t>water</w:t>
      </w:r>
      <w:r>
        <w:rPr>
          <w:spacing w:val="-2"/>
        </w:rPr>
        <w:t> </w:t>
      </w:r>
      <w:r>
        <w:rPr>
          <w:spacing w:val="-1"/>
        </w:rPr>
        <w:t>supply</w:t>
      </w:r>
      <w:r>
        <w:rPr>
          <w:spacing w:val="1"/>
        </w:rPr>
        <w:t> </w:t>
      </w:r>
      <w:r>
        <w:rPr>
          <w:spacing w:val="-1"/>
        </w:rPr>
        <w:t>are:</w:t>
      </w:r>
    </w:p>
    <w:p>
      <w:pPr>
        <w:spacing w:line="240" w:lineRule="auto" w:before="7"/>
        <w:rPr>
          <w:rFonts w:ascii="Calibri" w:hAnsi="Calibri" w:cs="Calibri" w:eastAsia="Calibri"/>
          <w:sz w:val="19"/>
          <w:szCs w:val="19"/>
        </w:rPr>
      </w:pPr>
    </w:p>
    <w:p>
      <w:pPr>
        <w:pStyle w:val="BodyText"/>
        <w:spacing w:line="274" w:lineRule="auto"/>
        <w:ind w:left="1220" w:right="226" w:hanging="360"/>
        <w:jc w:val="left"/>
      </w:pP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251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52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 w:hAnsi="Times New Roman" w:cs="Times New Roman" w:eastAsia="Times New Roman"/>
          <w:sz w:val="20"/>
          <w:szCs w:val="20"/>
        </w:rPr>
        <w:t>   </w:t>
      </w:r>
      <w:r>
        <w:rPr>
          <w:spacing w:val="-1"/>
        </w:rPr>
        <w:t>Medical</w:t>
      </w:r>
      <w:r>
        <w:rPr>
          <w:spacing w:val="-2"/>
        </w:rPr>
        <w:t> </w:t>
      </w:r>
      <w:r>
        <w:rPr>
          <w:spacing w:val="-1"/>
        </w:rPr>
        <w:t>complex</w:t>
      </w:r>
      <w:r>
        <w:rPr>
          <w:spacing w:val="1"/>
        </w:rPr>
        <w:t> </w:t>
      </w:r>
      <w:r>
        <w:rPr>
          <w:spacing w:val="-1"/>
        </w:rPr>
        <w:t>disconnection.</w:t>
      </w:r>
      <w:r>
        <w:rPr/>
        <w:t> </w:t>
      </w:r>
      <w:r>
        <w:rPr>
          <w:spacing w:val="-2"/>
        </w:rPr>
        <w:t>To</w:t>
      </w:r>
      <w:r>
        <w:rPr>
          <w:spacing w:val="1"/>
        </w:rPr>
        <w:t> </w:t>
      </w:r>
      <w:r>
        <w:rPr>
          <w:spacing w:val="-1"/>
        </w:rPr>
        <w:t>disconnect</w:t>
      </w:r>
      <w:r>
        <w:rPr>
          <w:spacing w:val="1"/>
        </w:rPr>
        <w:t> </w:t>
      </w:r>
      <w:r>
        <w:rPr>
          <w:spacing w:val="-1"/>
        </w:rPr>
        <w:t>the medical</w:t>
      </w:r>
      <w:r>
        <w:rPr/>
        <w:t> </w:t>
      </w:r>
      <w:r>
        <w:rPr>
          <w:spacing w:val="-1"/>
        </w:rPr>
        <w:t>complex</w:t>
      </w:r>
      <w:r>
        <w:rPr>
          <w:spacing w:val="1"/>
        </w:rPr>
        <w:t> </w:t>
      </w:r>
      <w:r>
        <w:rPr>
          <w:spacing w:val="-2"/>
        </w:rPr>
        <w:t>from</w:t>
      </w:r>
      <w:r>
        <w:rPr>
          <w:spacing w:val="1"/>
        </w:rPr>
        <w:t> </w:t>
      </w:r>
      <w:r>
        <w:rPr>
          <w:spacing w:val="-1"/>
        </w:rPr>
        <w:t>the city</w:t>
      </w:r>
      <w:r>
        <w:rPr>
          <w:spacing w:val="1"/>
        </w:rPr>
        <w:t> </w:t>
      </w:r>
      <w:r>
        <w:rPr>
          <w:spacing w:val="-1"/>
        </w:rPr>
        <w:t>water</w:t>
      </w:r>
      <w:r>
        <w:rPr>
          <w:spacing w:val="67"/>
        </w:rPr>
        <w:t> </w:t>
      </w:r>
      <w:r>
        <w:rPr>
          <w:spacing w:val="-1"/>
        </w:rPr>
        <w:t>supply</w:t>
      </w:r>
      <w:r>
        <w:rPr>
          <w:spacing w:val="1"/>
        </w:rPr>
        <w:t> </w:t>
      </w:r>
      <w:r>
        <w:rPr/>
        <w:t>in</w:t>
      </w:r>
      <w:r>
        <w:rPr>
          <w:spacing w:val="-1"/>
        </w:rPr>
        <w:t> </w:t>
      </w:r>
      <w:r>
        <w:rPr/>
        <w:t>order</w:t>
      </w:r>
      <w:r>
        <w:rPr>
          <w:spacing w:val="-2"/>
        </w:rPr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reduce</w:t>
      </w:r>
      <w:r>
        <w:rPr/>
        <w:t>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potential for</w:t>
      </w:r>
      <w:r>
        <w:rPr/>
        <w:t> </w:t>
      </w:r>
      <w:r>
        <w:rPr>
          <w:spacing w:val="-1"/>
        </w:rPr>
        <w:t>contamination</w:t>
      </w:r>
      <w:r>
        <w:rPr/>
        <w:t> </w:t>
      </w:r>
      <w:r>
        <w:rPr>
          <w:spacing w:val="-1"/>
        </w:rPr>
        <w:t>with</w:t>
      </w:r>
      <w:r>
        <w:rPr/>
        <w:t> </w:t>
      </w:r>
      <w:r>
        <w:rPr>
          <w:spacing w:val="-1"/>
        </w:rPr>
        <w:t>city water: make</w:t>
      </w:r>
      <w:r>
        <w:rPr>
          <w:spacing w:val="-2"/>
        </w:rPr>
        <w:t> </w:t>
      </w:r>
      <w:r>
        <w:rPr>
          <w:spacing w:val="-1"/>
        </w:rPr>
        <w:t>sure</w:t>
      </w:r>
      <w:r>
        <w:rPr/>
        <w:t> that</w:t>
      </w:r>
      <w:r>
        <w:rPr>
          <w:spacing w:val="-2"/>
        </w:rPr>
        <w:t> </w:t>
      </w:r>
      <w:r>
        <w:rPr/>
        <w:t>all</w:t>
      </w:r>
      <w:r>
        <w:rPr>
          <w:spacing w:val="45"/>
        </w:rPr>
        <w:t> </w:t>
      </w:r>
      <w:r>
        <w:rPr>
          <w:spacing w:val="-1"/>
        </w:rPr>
        <w:t>valves</w:t>
      </w:r>
      <w:r>
        <w:rPr/>
        <w:t> at</w:t>
      </w:r>
      <w:r>
        <w:rPr>
          <w:spacing w:val="-2"/>
        </w:rPr>
        <w:t> </w:t>
      </w:r>
      <w:r>
        <w:rPr>
          <w:spacing w:val="-1"/>
        </w:rPr>
        <w:t>three</w:t>
      </w:r>
      <w:r>
        <w:rPr>
          <w:spacing w:val="1"/>
        </w:rPr>
        <w:t> </w:t>
      </w:r>
      <w:r>
        <w:rPr>
          <w:spacing w:val="-1"/>
        </w:rPr>
        <w:t>locations</w:t>
      </w:r>
      <w:r>
        <w:rPr>
          <w:spacing w:val="-2"/>
        </w:rPr>
        <w:t> </w:t>
      </w:r>
      <w:r>
        <w:rPr/>
        <w:t>of</w:t>
      </w:r>
      <w:r>
        <w:rPr>
          <w:spacing w:val="-1"/>
        </w:rPr>
        <w:t> </w:t>
      </w:r>
      <w:r>
        <w:rPr/>
        <w:t>city</w:t>
      </w:r>
      <w:r>
        <w:rPr>
          <w:spacing w:val="-1"/>
        </w:rPr>
        <w:t> water</w:t>
      </w:r>
      <w:r>
        <w:rPr>
          <w:spacing w:val="-2"/>
        </w:rPr>
        <w:t> </w:t>
      </w:r>
      <w:r>
        <w:rPr>
          <w:spacing w:val="-1"/>
        </w:rPr>
        <w:t>meters</w:t>
      </w:r>
      <w:r>
        <w:rPr>
          <w:rFonts w:ascii="Calibri" w:hAnsi="Calibri" w:cs="Calibri" w:eastAsia="Calibri"/>
          <w:spacing w:val="-1"/>
        </w:rPr>
        <w:t>—</w:t>
      </w:r>
      <w:r>
        <w:rPr>
          <w:spacing w:val="-1"/>
        </w:rPr>
        <w:t>downstream </w:t>
      </w:r>
      <w:r>
        <w:rPr/>
        <w:t>of</w:t>
      </w:r>
      <w:r>
        <w:rPr>
          <w:spacing w:val="-3"/>
        </w:rPr>
        <w:t> </w:t>
      </w:r>
      <w:r>
        <w:rPr>
          <w:spacing w:val="-1"/>
        </w:rPr>
        <w:t>the meter</w:t>
      </w:r>
      <w:r>
        <w:rPr>
          <w:rFonts w:ascii="Calibri" w:hAnsi="Calibri" w:cs="Calibri" w:eastAsia="Calibri"/>
          <w:spacing w:val="-1"/>
        </w:rPr>
        <w:t>—</w:t>
      </w:r>
      <w:r>
        <w:rPr>
          <w:spacing w:val="-1"/>
        </w:rPr>
        <w:t>are</w:t>
      </w:r>
      <w:r>
        <w:rPr/>
        <w:t> </w:t>
      </w:r>
      <w:r>
        <w:rPr>
          <w:spacing w:val="-1"/>
        </w:rPr>
        <w:t>closed:</w:t>
      </w:r>
    </w:p>
    <w:p>
      <w:pPr>
        <w:pStyle w:val="BodyText"/>
        <w:numPr>
          <w:ilvl w:val="2"/>
          <w:numId w:val="27"/>
        </w:numPr>
        <w:tabs>
          <w:tab w:pos="1941" w:val="left" w:leader="none"/>
        </w:tabs>
        <w:spacing w:line="240" w:lineRule="auto" w:before="2" w:after="0"/>
        <w:ind w:left="1940" w:right="0" w:hanging="360"/>
        <w:jc w:val="left"/>
      </w:pPr>
      <w:r>
        <w:rPr/>
        <w:t>A1 </w:t>
      </w:r>
      <w:r>
        <w:rPr>
          <w:spacing w:val="-2"/>
        </w:rPr>
        <w:t>(6</w:t>
      </w:r>
      <w:r>
        <w:rPr>
          <w:spacing w:val="2"/>
        </w:rPr>
        <w:t> </w:t>
      </w:r>
      <w:r>
        <w:rPr>
          <w:spacing w:val="-1"/>
        </w:rPr>
        <w:t>inch</w:t>
      </w:r>
      <w:r>
        <w:rPr/>
        <w:t> </w:t>
      </w:r>
      <w:r>
        <w:rPr>
          <w:spacing w:val="-1"/>
        </w:rPr>
        <w:t>near</w:t>
      </w:r>
      <w:r>
        <w:rPr>
          <w:spacing w:val="-3"/>
        </w:rPr>
        <w:t> </w:t>
      </w:r>
      <w:r>
        <w:rPr>
          <w:spacing w:val="-1"/>
        </w:rPr>
        <w:t>reservoir)</w:t>
      </w:r>
    </w:p>
    <w:p>
      <w:pPr>
        <w:pStyle w:val="BodyText"/>
        <w:numPr>
          <w:ilvl w:val="2"/>
          <w:numId w:val="27"/>
        </w:numPr>
        <w:tabs>
          <w:tab w:pos="1941" w:val="left" w:leader="none"/>
        </w:tabs>
        <w:spacing w:line="240" w:lineRule="auto" w:before="34" w:after="0"/>
        <w:ind w:left="1940" w:right="0" w:hanging="360"/>
        <w:jc w:val="left"/>
      </w:pPr>
      <w:r>
        <w:rPr>
          <w:spacing w:val="-1"/>
        </w:rPr>
        <w:t>D26</w:t>
      </w:r>
      <w:r>
        <w:rPr/>
        <w:t> </w:t>
      </w:r>
      <w:r>
        <w:rPr>
          <w:spacing w:val="-1"/>
        </w:rPr>
        <w:t>(6</w:t>
      </w:r>
      <w:r>
        <w:rPr>
          <w:spacing w:val="1"/>
        </w:rPr>
        <w:t> </w:t>
      </w:r>
      <w:r>
        <w:rPr>
          <w:spacing w:val="-1"/>
        </w:rPr>
        <w:t>inch</w:t>
      </w:r>
      <w:r>
        <w:rPr>
          <w:spacing w:val="-2"/>
        </w:rPr>
        <w:t> </w:t>
      </w:r>
      <w:r>
        <w:rPr/>
        <w:t>main</w:t>
      </w:r>
      <w:r>
        <w:rPr>
          <w:spacing w:val="-1"/>
        </w:rPr>
        <w:t> gate)</w:t>
      </w:r>
    </w:p>
    <w:p>
      <w:pPr>
        <w:pStyle w:val="BodyText"/>
        <w:numPr>
          <w:ilvl w:val="2"/>
          <w:numId w:val="27"/>
        </w:numPr>
        <w:tabs>
          <w:tab w:pos="1941" w:val="left" w:leader="none"/>
        </w:tabs>
        <w:spacing w:line="240" w:lineRule="auto" w:before="31" w:after="0"/>
        <w:ind w:left="1940" w:right="0" w:hanging="360"/>
        <w:jc w:val="left"/>
      </w:pPr>
      <w:r>
        <w:rPr>
          <w:spacing w:val="-1"/>
        </w:rPr>
        <w:t>D21</w:t>
      </w:r>
      <w:r>
        <w:rPr/>
        <w:t> </w:t>
      </w:r>
      <w:r>
        <w:rPr>
          <w:spacing w:val="-1"/>
        </w:rPr>
        <w:t>(6</w:t>
      </w:r>
      <w:r>
        <w:rPr>
          <w:spacing w:val="1"/>
        </w:rPr>
        <w:t> </w:t>
      </w:r>
      <w:r>
        <w:rPr>
          <w:spacing w:val="-1"/>
        </w:rPr>
        <w:t>inch</w:t>
      </w:r>
      <w:r>
        <w:rPr/>
        <w:t> </w:t>
      </w:r>
      <w:r>
        <w:rPr>
          <w:spacing w:val="-1"/>
        </w:rPr>
        <w:t>but</w:t>
      </w:r>
      <w:r>
        <w:rPr>
          <w:spacing w:val="-2"/>
        </w:rPr>
        <w:t> </w:t>
      </w:r>
      <w:r>
        <w:rPr>
          <w:spacing w:val="-1"/>
        </w:rPr>
        <w:t>may</w:t>
      </w:r>
      <w:r>
        <w:rPr/>
        <w:t> </w:t>
      </w:r>
      <w:r>
        <w:rPr>
          <w:spacing w:val="-1"/>
        </w:rPr>
        <w:t>be</w:t>
      </w:r>
      <w:r>
        <w:rPr>
          <w:spacing w:val="-2"/>
        </w:rPr>
        <w:t> </w:t>
      </w:r>
      <w:r>
        <w:rPr/>
        <w:t>a </w:t>
      </w:r>
      <w:r>
        <w:rPr>
          <w:spacing w:val="-1"/>
        </w:rPr>
        <w:t>valve </w:t>
      </w:r>
      <w:r>
        <w:rPr/>
        <w:t>on</w:t>
      </w:r>
      <w:r>
        <w:rPr>
          <w:spacing w:val="-3"/>
        </w:rPr>
        <w:t> </w:t>
      </w:r>
      <w:r>
        <w:rPr>
          <w:spacing w:val="-1"/>
        </w:rPr>
        <w:t>12-inch</w:t>
      </w:r>
      <w:r>
        <w:rPr/>
        <w:t> </w:t>
      </w:r>
      <w:r>
        <w:rPr>
          <w:spacing w:val="-1"/>
        </w:rPr>
        <w:t>connection)</w:t>
      </w:r>
    </w:p>
    <w:p>
      <w:pPr>
        <w:pStyle w:val="BodyText"/>
        <w:spacing w:line="275" w:lineRule="auto" w:before="35"/>
        <w:ind w:left="1220" w:right="309" w:hanging="360"/>
        <w:jc w:val="left"/>
      </w:pP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253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54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/>
          <w:sz w:val="20"/>
        </w:rPr>
        <w:t>   </w:t>
      </w:r>
      <w:r>
        <w:rPr>
          <w:spacing w:val="-1"/>
        </w:rPr>
        <w:t>Reservoir.</w:t>
      </w:r>
      <w:r>
        <w:rPr>
          <w:spacing w:val="-3"/>
        </w:rPr>
        <w:t> </w:t>
      </w:r>
      <w:r>
        <w:rPr>
          <w:spacing w:val="-2"/>
        </w:rPr>
        <w:t>To</w:t>
      </w:r>
      <w:r>
        <w:rPr>
          <w:spacing w:val="1"/>
        </w:rPr>
        <w:t> </w:t>
      </w:r>
      <w:r>
        <w:rPr>
          <w:spacing w:val="-1"/>
        </w:rPr>
        <w:t>initiate</w:t>
      </w:r>
      <w:r>
        <w:rPr>
          <w:spacing w:val="1"/>
        </w:rPr>
        <w:t> </w:t>
      </w:r>
      <w:r>
        <w:rPr>
          <w:spacing w:val="-1"/>
        </w:rPr>
        <w:t>water</w:t>
      </w:r>
      <w:r>
        <w:rPr>
          <w:spacing w:val="-3"/>
        </w:rPr>
        <w:t> </w:t>
      </w:r>
      <w:r>
        <w:rPr>
          <w:spacing w:val="-1"/>
        </w:rPr>
        <w:t>flow</w:t>
      </w:r>
      <w:r>
        <w:rPr>
          <w:spacing w:val="-2"/>
        </w:rPr>
        <w:t> </w:t>
      </w:r>
      <w:r>
        <w:rPr>
          <w:spacing w:val="-1"/>
        </w:rPr>
        <w:t>from </w:t>
      </w:r>
      <w:r>
        <w:rPr/>
        <w:t>the </w:t>
      </w:r>
      <w:r>
        <w:rPr>
          <w:spacing w:val="-1"/>
        </w:rPr>
        <w:t>reservoir</w:t>
      </w:r>
      <w:r>
        <w:rPr>
          <w:spacing w:val="-3"/>
        </w:rPr>
        <w:t> </w:t>
      </w:r>
      <w:r>
        <w:rPr>
          <w:spacing w:val="-1"/>
        </w:rPr>
        <w:t>to </w:t>
      </w:r>
      <w:r>
        <w:rPr/>
        <w:t>the ACF</w:t>
      </w:r>
      <w:r>
        <w:rPr>
          <w:spacing w:val="1"/>
        </w:rPr>
        <w:t> </w:t>
      </w:r>
      <w:r>
        <w:rPr>
          <w:spacing w:val="-1"/>
        </w:rPr>
        <w:t>and central</w:t>
      </w:r>
      <w:r>
        <w:rPr>
          <w:spacing w:val="-4"/>
        </w:rPr>
        <w:t> </w:t>
      </w:r>
      <w:r>
        <w:rPr>
          <w:spacing w:val="-1"/>
        </w:rPr>
        <w:t>energy</w:t>
      </w:r>
      <w:r>
        <w:rPr>
          <w:spacing w:val="-2"/>
        </w:rPr>
        <w:t> </w:t>
      </w:r>
      <w:r>
        <w:rPr>
          <w:spacing w:val="-1"/>
        </w:rPr>
        <w:t>plant,</w:t>
      </w:r>
      <w:r>
        <w:rPr>
          <w:spacing w:val="79"/>
        </w:rPr>
        <w:t> </w:t>
      </w:r>
      <w:r>
        <w:rPr>
          <w:spacing w:val="-1"/>
        </w:rPr>
        <w:t>close</w:t>
      </w:r>
      <w:r>
        <w:rPr>
          <w:spacing w:val="-2"/>
        </w:rPr>
        <w:t> </w:t>
      </w:r>
      <w:r>
        <w:rPr/>
        <w:t>the </w:t>
      </w:r>
      <w:r>
        <w:rPr>
          <w:spacing w:val="-1"/>
        </w:rPr>
        <w:t>following</w:t>
      </w:r>
      <w:r>
        <w:rPr>
          <w:spacing w:val="-3"/>
        </w:rPr>
        <w:t> </w:t>
      </w:r>
      <w:r>
        <w:rPr>
          <w:spacing w:val="-1"/>
        </w:rPr>
        <w:t>valves:</w:t>
      </w:r>
    </w:p>
    <w:p>
      <w:pPr>
        <w:pStyle w:val="BodyText"/>
        <w:numPr>
          <w:ilvl w:val="2"/>
          <w:numId w:val="27"/>
        </w:numPr>
        <w:tabs>
          <w:tab w:pos="1941" w:val="left" w:leader="none"/>
        </w:tabs>
        <w:spacing w:line="275" w:lineRule="exact" w:before="0" w:after="0"/>
        <w:ind w:left="1940" w:right="0" w:hanging="360"/>
        <w:jc w:val="left"/>
      </w:pPr>
      <w:r>
        <w:rPr/>
        <w:t>A2:</w:t>
      </w:r>
      <w:r>
        <w:rPr>
          <w:spacing w:val="1"/>
        </w:rPr>
        <w:t> </w:t>
      </w:r>
      <w:r>
        <w:rPr>
          <w:spacing w:val="-1"/>
        </w:rPr>
        <w:t>downstream</w:t>
      </w:r>
      <w:r>
        <w:rPr/>
        <w:t> of</w:t>
      </w:r>
      <w:r>
        <w:rPr>
          <w:spacing w:val="-2"/>
        </w:rPr>
        <w:t> </w:t>
      </w:r>
      <w:r>
        <w:rPr>
          <w:spacing w:val="-1"/>
        </w:rPr>
        <w:t>meter</w:t>
      </w:r>
    </w:p>
    <w:p>
      <w:pPr>
        <w:pStyle w:val="BodyText"/>
        <w:numPr>
          <w:ilvl w:val="2"/>
          <w:numId w:val="27"/>
        </w:numPr>
        <w:tabs>
          <w:tab w:pos="1941" w:val="left" w:leader="none"/>
        </w:tabs>
        <w:spacing w:line="240" w:lineRule="auto" w:before="34" w:after="0"/>
        <w:ind w:left="1940" w:right="0" w:hanging="360"/>
        <w:jc w:val="left"/>
      </w:pPr>
      <w:r>
        <w:rPr/>
        <w:t>A6 &amp;</w:t>
      </w:r>
      <w:r>
        <w:rPr>
          <w:spacing w:val="-2"/>
        </w:rPr>
        <w:t> </w:t>
      </w:r>
      <w:r>
        <w:rPr>
          <w:spacing w:val="-1"/>
        </w:rPr>
        <w:t>A-8:</w:t>
      </w:r>
      <w:r>
        <w:rPr/>
        <w:t> </w:t>
      </w:r>
      <w:r>
        <w:rPr>
          <w:spacing w:val="-1"/>
        </w:rPr>
        <w:t>isolates</w:t>
      </w:r>
      <w:r>
        <w:rPr>
          <w:spacing w:val="-2"/>
        </w:rPr>
        <w:t> </w:t>
      </w:r>
      <w:r>
        <w:rPr>
          <w:spacing w:val="-1"/>
        </w:rPr>
        <w:t>most</w:t>
      </w:r>
      <w:r>
        <w:rPr>
          <w:spacing w:val="-2"/>
        </w:rPr>
        <w:t> </w:t>
      </w:r>
      <w:r>
        <w:rPr/>
        <w:t>of</w:t>
      </w:r>
      <w:r>
        <w:rPr>
          <w:spacing w:val="-3"/>
        </w:rPr>
        <w:t>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complex</w:t>
      </w:r>
    </w:p>
    <w:p>
      <w:pPr>
        <w:pStyle w:val="BodyText"/>
        <w:spacing w:line="273" w:lineRule="auto" w:before="34"/>
        <w:ind w:left="1220" w:right="309" w:hanging="360"/>
        <w:jc w:val="left"/>
      </w:pP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255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56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/>
          <w:sz w:val="20"/>
        </w:rPr>
        <w:t>   </w:t>
      </w:r>
      <w:r>
        <w:rPr>
          <w:spacing w:val="-1"/>
        </w:rPr>
        <w:t>Nonessential</w:t>
      </w:r>
      <w:r>
        <w:rPr/>
        <w:t> </w:t>
      </w:r>
      <w:r>
        <w:rPr>
          <w:spacing w:val="-1"/>
        </w:rPr>
        <w:t>facilities.</w:t>
      </w:r>
      <w:r>
        <w:rPr/>
        <w:t> </w:t>
      </w:r>
      <w:r>
        <w:rPr>
          <w:spacing w:val="-2"/>
        </w:rPr>
        <w:t>To</w:t>
      </w:r>
      <w:r>
        <w:rPr>
          <w:spacing w:val="1"/>
        </w:rPr>
        <w:t> </w:t>
      </w:r>
      <w:r>
        <w:rPr>
          <w:spacing w:val="-1"/>
        </w:rPr>
        <w:t>isolate</w:t>
      </w:r>
      <w:r>
        <w:rPr/>
        <w:t> the</w:t>
      </w:r>
      <w:r>
        <w:rPr>
          <w:spacing w:val="-3"/>
        </w:rPr>
        <w:t> </w:t>
      </w:r>
      <w:r>
        <w:rPr>
          <w:spacing w:val="-1"/>
        </w:rPr>
        <w:t>rest</w:t>
      </w:r>
      <w:r>
        <w:rPr>
          <w:spacing w:val="-2"/>
        </w:rPr>
        <w:t> </w:t>
      </w:r>
      <w:r>
        <w:rPr/>
        <w:t>of</w:t>
      </w:r>
      <w:r>
        <w:rPr>
          <w:spacing w:val="-3"/>
        </w:rPr>
        <w:t>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medical</w:t>
      </w:r>
      <w:r>
        <w:rPr/>
        <w:t> </w:t>
      </w:r>
      <w:r>
        <w:rPr>
          <w:spacing w:val="-1"/>
        </w:rPr>
        <w:t>complex</w:t>
      </w:r>
      <w:r>
        <w:rPr/>
        <w:t> </w:t>
      </w:r>
      <w:r>
        <w:rPr>
          <w:spacing w:val="-1"/>
        </w:rPr>
        <w:t>from</w:t>
      </w:r>
      <w:r>
        <w:rPr>
          <w:spacing w:val="-2"/>
        </w:rPr>
        <w:t> </w:t>
      </w:r>
      <w:r>
        <w:rPr>
          <w:spacing w:val="-1"/>
        </w:rPr>
        <w:t>the</w:t>
      </w:r>
      <w:r>
        <w:rPr>
          <w:spacing w:val="-2"/>
        </w:rPr>
        <w:t> </w:t>
      </w:r>
      <w:r>
        <w:rPr>
          <w:spacing w:val="-1"/>
        </w:rPr>
        <w:t>central</w:t>
      </w:r>
      <w:r>
        <w:rPr/>
        <w:t> </w:t>
      </w:r>
      <w:r>
        <w:rPr>
          <w:spacing w:val="-1"/>
        </w:rPr>
        <w:t>energy</w:t>
      </w:r>
      <w:r>
        <w:rPr>
          <w:spacing w:val="79"/>
        </w:rPr>
        <w:t> </w:t>
      </w:r>
      <w:r>
        <w:rPr>
          <w:spacing w:val="-1"/>
        </w:rPr>
        <w:t>plant,</w:t>
      </w:r>
      <w:r>
        <w:rPr/>
        <w:t> </w:t>
      </w:r>
      <w:r>
        <w:rPr>
          <w:spacing w:val="-1"/>
        </w:rPr>
        <w:t>close</w:t>
      </w:r>
      <w:r>
        <w:rPr>
          <w:spacing w:val="1"/>
        </w:rPr>
        <w:t>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following</w:t>
      </w:r>
      <w:r>
        <w:rPr/>
        <w:t> </w:t>
      </w:r>
      <w:r>
        <w:rPr>
          <w:spacing w:val="-1"/>
        </w:rPr>
        <w:t>valves:</w:t>
      </w:r>
    </w:p>
    <w:p>
      <w:pPr>
        <w:pStyle w:val="BodyText"/>
        <w:numPr>
          <w:ilvl w:val="2"/>
          <w:numId w:val="27"/>
        </w:numPr>
        <w:tabs>
          <w:tab w:pos="1941" w:val="left" w:leader="none"/>
        </w:tabs>
        <w:spacing w:line="240" w:lineRule="auto" w:before="4" w:after="0"/>
        <w:ind w:left="1940" w:right="0" w:hanging="360"/>
        <w:jc w:val="left"/>
      </w:pPr>
      <w:r>
        <w:rPr/>
        <w:t>B6: </w:t>
      </w:r>
      <w:r>
        <w:rPr>
          <w:spacing w:val="-1"/>
        </w:rPr>
        <w:t>Northwest</w:t>
      </w:r>
      <w:r>
        <w:rPr>
          <w:spacing w:val="-2"/>
        </w:rPr>
        <w:t> </w:t>
      </w:r>
      <w:r>
        <w:rPr>
          <w:spacing w:val="-1"/>
        </w:rPr>
        <w:t>feed</w:t>
      </w:r>
      <w:r>
        <w:rPr>
          <w:spacing w:val="-3"/>
        </w:rPr>
        <w:t> </w:t>
      </w:r>
      <w:r>
        <w:rPr>
          <w:spacing w:val="-2"/>
        </w:rPr>
        <w:t>to/from</w:t>
      </w:r>
      <w:r>
        <w:rPr>
          <w:spacing w:val="1"/>
        </w:rPr>
        <w:t> </w:t>
      </w:r>
      <w:r>
        <w:rPr>
          <w:spacing w:val="-2"/>
        </w:rPr>
        <w:t>the</w:t>
      </w:r>
      <w:r>
        <w:rPr>
          <w:spacing w:val="3"/>
        </w:rPr>
        <w:t> </w:t>
      </w:r>
      <w:r>
        <w:rPr>
          <w:spacing w:val="-1"/>
        </w:rPr>
        <w:t>central</w:t>
      </w:r>
      <w:r>
        <w:rPr/>
        <w:t> </w:t>
      </w:r>
      <w:r>
        <w:rPr>
          <w:spacing w:val="-1"/>
        </w:rPr>
        <w:t>energy</w:t>
      </w:r>
      <w:r>
        <w:rPr/>
        <w:t> </w:t>
      </w:r>
      <w:r>
        <w:rPr>
          <w:spacing w:val="-1"/>
        </w:rPr>
        <w:t>plant</w:t>
      </w:r>
    </w:p>
    <w:p>
      <w:pPr>
        <w:pStyle w:val="BodyText"/>
        <w:numPr>
          <w:ilvl w:val="2"/>
          <w:numId w:val="27"/>
        </w:numPr>
        <w:tabs>
          <w:tab w:pos="1941" w:val="left" w:leader="none"/>
        </w:tabs>
        <w:spacing w:line="240" w:lineRule="auto" w:before="34" w:after="0"/>
        <w:ind w:left="1940" w:right="0" w:hanging="360"/>
        <w:jc w:val="left"/>
      </w:pPr>
      <w:r>
        <w:rPr/>
        <w:t>A44:</w:t>
      </w:r>
      <w:r>
        <w:rPr>
          <w:spacing w:val="-1"/>
        </w:rPr>
        <w:t> near</w:t>
      </w:r>
      <w:r>
        <w:rPr>
          <w:spacing w:val="-2"/>
        </w:rPr>
        <w:t> </w:t>
      </w:r>
      <w:r>
        <w:rPr/>
        <w:t>the</w:t>
      </w:r>
      <w:r>
        <w:rPr>
          <w:spacing w:val="1"/>
        </w:rPr>
        <w:t> </w:t>
      </w:r>
      <w:r>
        <w:rPr>
          <w:spacing w:val="-1"/>
        </w:rPr>
        <w:t>public</w:t>
      </w:r>
      <w:r>
        <w:rPr>
          <w:spacing w:val="-2"/>
        </w:rPr>
        <w:t> </w:t>
      </w:r>
      <w:r>
        <w:rPr>
          <w:spacing w:val="-1"/>
        </w:rPr>
        <w:t>works</w:t>
      </w:r>
      <w:r>
        <w:rPr>
          <w:spacing w:val="-2"/>
        </w:rPr>
        <w:t> </w:t>
      </w:r>
      <w:r>
        <w:rPr>
          <w:spacing w:val="-1"/>
        </w:rPr>
        <w:t>building</w:t>
      </w:r>
      <w:r>
        <w:rPr>
          <w:rFonts w:ascii="Calibri" w:hAnsi="Calibri" w:cs="Calibri" w:eastAsia="Calibri"/>
          <w:spacing w:val="-1"/>
        </w:rPr>
        <w:t>—</w:t>
      </w:r>
      <w:r>
        <w:rPr>
          <w:spacing w:val="-1"/>
        </w:rPr>
        <w:t>isolates</w:t>
      </w:r>
      <w:r>
        <w:rPr/>
        <w:t>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rest</w:t>
      </w:r>
      <w:r>
        <w:rPr>
          <w:spacing w:val="-2"/>
        </w:rPr>
        <w:t> </w:t>
      </w:r>
      <w:r>
        <w:rPr/>
        <w:t>of </w:t>
      </w:r>
      <w:r>
        <w:rPr>
          <w:spacing w:val="-1"/>
        </w:rPr>
        <w:t>the</w:t>
      </w:r>
      <w:r>
        <w:rPr>
          <w:spacing w:val="-2"/>
        </w:rPr>
        <w:t> </w:t>
      </w:r>
      <w:r>
        <w:rPr>
          <w:spacing w:val="-1"/>
        </w:rPr>
        <w:t>complex</w:t>
      </w:r>
    </w:p>
    <w:p>
      <w:pPr>
        <w:pStyle w:val="BodyText"/>
        <w:numPr>
          <w:ilvl w:val="1"/>
          <w:numId w:val="27"/>
        </w:numPr>
        <w:tabs>
          <w:tab w:pos="861" w:val="left" w:leader="none"/>
        </w:tabs>
        <w:spacing w:line="286" w:lineRule="auto" w:before="31" w:after="0"/>
        <w:ind w:left="1220" w:right="2025" w:hanging="720"/>
        <w:jc w:val="left"/>
      </w:pPr>
      <w:r>
        <w:rPr/>
        <w:pict>
          <v:group style="position:absolute;margin-left:108.020004pt;margin-top:17.068905pt;width:10.1pt;height:157.85pt;mso-position-horizontal-relative:page;mso-position-vertical-relative:paragraph;z-index:-168616" coordorigin="2160,341" coordsize="202,3157">
            <v:shape style="position:absolute;left:2160;top:341;width:202;height:271" type="#_x0000_t75" stroked="false">
              <v:imagedata r:id="rId11" o:title=""/>
            </v:shape>
            <v:shape style="position:absolute;left:2160;top:661;width:202;height:271" type="#_x0000_t75" stroked="false">
              <v:imagedata r:id="rId11" o:title=""/>
            </v:shape>
            <v:shape style="position:absolute;left:2160;top:982;width:202;height:271" type="#_x0000_t75" stroked="false">
              <v:imagedata r:id="rId11" o:title=""/>
            </v:shape>
            <v:shape style="position:absolute;left:2160;top:1304;width:202;height:271" type="#_x0000_t75" stroked="false">
              <v:imagedata r:id="rId11" o:title=""/>
            </v:shape>
            <v:shape style="position:absolute;left:2160;top:1623;width:202;height:271" type="#_x0000_t75" stroked="false">
              <v:imagedata r:id="rId11" o:title=""/>
            </v:shape>
            <v:shape style="position:absolute;left:2160;top:1945;width:202;height:271" type="#_x0000_t75" stroked="false">
              <v:imagedata r:id="rId11" o:title=""/>
            </v:shape>
            <v:shape style="position:absolute;left:2160;top:2264;width:202;height:271" type="#_x0000_t75" stroked="false">
              <v:imagedata r:id="rId11" o:title=""/>
            </v:shape>
            <v:shape style="position:absolute;left:2160;top:2586;width:202;height:271" type="#_x0000_t75" stroked="false">
              <v:imagedata r:id="rId11" o:title=""/>
            </v:shape>
            <v:shape style="position:absolute;left:2160;top:2905;width:202;height:271" type="#_x0000_t75" stroked="false">
              <v:imagedata r:id="rId11" o:title=""/>
            </v:shape>
            <v:shape style="position:absolute;left:2160;top:3227;width:202;height:271" type="#_x0000_t75" stroked="false">
              <v:imagedata r:id="rId11" o:title=""/>
            </v:shape>
            <w10:wrap type="none"/>
          </v:group>
        </w:pict>
      </w:r>
      <w:r>
        <w:rPr/>
        <w:t>Isolate</w:t>
      </w:r>
      <w:r>
        <w:rPr>
          <w:spacing w:val="-2"/>
        </w:rPr>
        <w:t> </w:t>
      </w:r>
      <w:r>
        <w:rPr/>
        <w:t>the</w:t>
      </w:r>
      <w:r>
        <w:rPr>
          <w:spacing w:val="-2"/>
        </w:rPr>
        <w:t> </w:t>
      </w:r>
      <w:r>
        <w:rPr/>
        <w:t>rest</w:t>
      </w:r>
      <w:r>
        <w:rPr>
          <w:spacing w:val="-2"/>
        </w:rPr>
        <w:t> </w:t>
      </w:r>
      <w:r>
        <w:rPr/>
        <w:t>of</w:t>
      </w:r>
      <w:r>
        <w:rPr>
          <w:spacing w:val="-2"/>
        </w:rPr>
        <w:t> </w:t>
      </w:r>
      <w:r>
        <w:rPr/>
        <w:t>the</w:t>
      </w:r>
      <w:r>
        <w:rPr>
          <w:spacing w:val="-1"/>
        </w:rPr>
        <w:t> complex</w:t>
      </w:r>
      <w:r>
        <w:rPr/>
        <w:t> </w:t>
      </w:r>
      <w:r>
        <w:rPr>
          <w:spacing w:val="-1"/>
        </w:rPr>
        <w:t>from</w:t>
      </w:r>
      <w:r>
        <w:rPr>
          <w:spacing w:val="-2"/>
        </w:rPr>
        <w:t>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ACF</w:t>
      </w:r>
      <w:r>
        <w:rPr>
          <w:spacing w:val="-3"/>
        </w:rPr>
        <w:t> </w:t>
      </w:r>
      <w:r>
        <w:rPr>
          <w:spacing w:val="-1"/>
        </w:rPr>
        <w:t>by</w:t>
      </w:r>
      <w:r>
        <w:rPr>
          <w:spacing w:val="1"/>
        </w:rPr>
        <w:t> </w:t>
      </w:r>
      <w:r>
        <w:rPr>
          <w:spacing w:val="-2"/>
        </w:rPr>
        <w:t>closing</w:t>
      </w:r>
      <w:r>
        <w:rPr>
          <w:spacing w:val="1"/>
        </w:rPr>
        <w:t> </w:t>
      </w:r>
      <w:r>
        <w:rPr/>
        <w:t>the </w:t>
      </w:r>
      <w:r>
        <w:rPr>
          <w:spacing w:val="-1"/>
        </w:rPr>
        <w:t>following valves:</w:t>
      </w:r>
      <w:r>
        <w:rPr>
          <w:spacing w:val="43"/>
        </w:rPr>
        <w:t> </w:t>
      </w:r>
      <w:r>
        <w:rPr/>
        <w:t>A22:</w:t>
      </w:r>
      <w:r>
        <w:rPr>
          <w:spacing w:val="-1"/>
        </w:rPr>
        <w:t> isolates</w:t>
      </w:r>
      <w:r>
        <w:rPr>
          <w:spacing w:val="-3"/>
        </w:rPr>
        <w:t> </w:t>
      </w:r>
      <w:r>
        <w:rPr>
          <w:spacing w:val="-1"/>
        </w:rPr>
        <w:t>internal</w:t>
      </w:r>
      <w:r>
        <w:rPr/>
        <w:t> </w:t>
      </w:r>
      <w:r>
        <w:rPr>
          <w:spacing w:val="-1"/>
        </w:rPr>
        <w:t>administration </w:t>
      </w:r>
      <w:r>
        <w:rPr/>
        <w:t>and </w:t>
      </w:r>
      <w:r>
        <w:rPr>
          <w:spacing w:val="-1"/>
        </w:rPr>
        <w:t>School</w:t>
      </w:r>
      <w:r>
        <w:rPr>
          <w:spacing w:val="-2"/>
        </w:rPr>
        <w:t> </w:t>
      </w:r>
      <w:r>
        <w:rPr/>
        <w:t>of </w:t>
      </w:r>
      <w:r>
        <w:rPr>
          <w:spacing w:val="-1"/>
        </w:rPr>
        <w:t>Health Sciences</w:t>
      </w:r>
      <w:r>
        <w:rPr/>
        <w:t> </w:t>
      </w:r>
      <w:r>
        <w:rPr/>
      </w:r>
      <w:r>
        <w:rPr/>
        <w:t>A23:</w:t>
      </w:r>
      <w:r>
        <w:rPr>
          <w:spacing w:val="46"/>
        </w:rPr>
        <w:t> </w:t>
      </w:r>
      <w:r>
        <w:rPr>
          <w:spacing w:val="-1"/>
        </w:rPr>
        <w:t>isolates</w:t>
      </w:r>
      <w:r>
        <w:rPr>
          <w:spacing w:val="-3"/>
        </w:rPr>
        <w:t> </w:t>
      </w:r>
      <w:r>
        <w:rPr>
          <w:spacing w:val="-1"/>
        </w:rPr>
        <w:t>playing field,</w:t>
      </w:r>
      <w:r>
        <w:rPr>
          <w:spacing w:val="-5"/>
        </w:rPr>
        <w:t> </w:t>
      </w:r>
      <w:r>
        <w:rPr>
          <w:spacing w:val="-1"/>
        </w:rPr>
        <w:t>helipad,</w:t>
      </w:r>
      <w:r>
        <w:rPr>
          <w:spacing w:val="1"/>
        </w:rPr>
        <w:t> </w:t>
      </w:r>
      <w:r>
        <w:rPr>
          <w:spacing w:val="-1"/>
        </w:rPr>
        <w:t>and gym</w:t>
      </w:r>
    </w:p>
    <w:p>
      <w:pPr>
        <w:pStyle w:val="BodyText"/>
        <w:spacing w:line="240" w:lineRule="auto" w:before="1"/>
        <w:ind w:left="1220" w:right="0"/>
        <w:jc w:val="left"/>
      </w:pPr>
      <w:r>
        <w:rPr/>
        <w:t>A24:</w:t>
      </w:r>
      <w:r>
        <w:rPr>
          <w:spacing w:val="-1"/>
        </w:rPr>
        <w:t> isolates</w:t>
      </w:r>
      <w:r>
        <w:rPr>
          <w:spacing w:val="-3"/>
        </w:rPr>
        <w:t> </w:t>
      </w:r>
      <w:r>
        <w:rPr>
          <w:spacing w:val="-1"/>
        </w:rPr>
        <w:t>gym</w:t>
      </w:r>
    </w:p>
    <w:p>
      <w:pPr>
        <w:pStyle w:val="BodyText"/>
        <w:spacing w:line="240" w:lineRule="auto" w:before="53"/>
        <w:ind w:left="1220" w:right="0"/>
        <w:jc w:val="left"/>
      </w:pPr>
      <w:r>
        <w:rPr/>
        <w:t>A25:</w:t>
      </w:r>
      <w:r>
        <w:rPr>
          <w:spacing w:val="-1"/>
        </w:rPr>
        <w:t> isolates</w:t>
      </w:r>
      <w:r>
        <w:rPr>
          <w:spacing w:val="-3"/>
        </w:rPr>
        <w:t> </w:t>
      </w:r>
      <w:r>
        <w:rPr>
          <w:spacing w:val="-1"/>
        </w:rPr>
        <w:t>temporary</w:t>
      </w:r>
      <w:r>
        <w:rPr>
          <w:spacing w:val="-2"/>
        </w:rPr>
        <w:t> housing</w:t>
      </w:r>
      <w:r>
        <w:rPr>
          <w:spacing w:val="-1"/>
        </w:rPr>
        <w:t> </w:t>
      </w:r>
      <w:r>
        <w:rPr/>
        <w:t>area</w:t>
      </w:r>
      <w:r>
        <w:rPr>
          <w:spacing w:val="2"/>
        </w:rPr>
        <w:t> </w:t>
      </w:r>
      <w:r>
        <w:rPr/>
        <w:t>no.</w:t>
      </w:r>
      <w:r>
        <w:rPr>
          <w:spacing w:val="-3"/>
        </w:rPr>
        <w:t> </w:t>
      </w:r>
      <w:r>
        <w:rPr/>
        <w:t>1</w:t>
      </w:r>
    </w:p>
    <w:p>
      <w:pPr>
        <w:pStyle w:val="BodyText"/>
        <w:spacing w:line="287" w:lineRule="auto" w:before="50"/>
        <w:ind w:left="1220" w:right="768"/>
        <w:jc w:val="left"/>
      </w:pPr>
      <w:r>
        <w:rPr/>
        <w:t>A51:</w:t>
      </w:r>
      <w:r>
        <w:rPr>
          <w:spacing w:val="-1"/>
        </w:rPr>
        <w:t> isolates</w:t>
      </w:r>
      <w:r>
        <w:rPr>
          <w:spacing w:val="-3"/>
        </w:rPr>
        <w:t> </w:t>
      </w:r>
      <w:r>
        <w:rPr>
          <w:spacing w:val="-1"/>
        </w:rPr>
        <w:t>temporary</w:t>
      </w:r>
      <w:r>
        <w:rPr>
          <w:spacing w:val="-2"/>
        </w:rPr>
        <w:t> housing</w:t>
      </w:r>
      <w:r>
        <w:rPr>
          <w:spacing w:val="-1"/>
        </w:rPr>
        <w:t> </w:t>
      </w:r>
      <w:r>
        <w:rPr/>
        <w:t>area</w:t>
      </w:r>
      <w:r>
        <w:rPr>
          <w:spacing w:val="2"/>
        </w:rPr>
        <w:t> </w:t>
      </w:r>
      <w:r>
        <w:rPr/>
        <w:t>no.</w:t>
      </w:r>
      <w:r>
        <w:rPr>
          <w:spacing w:val="-3"/>
        </w:rPr>
        <w:t> </w:t>
      </w:r>
      <w:r>
        <w:rPr/>
        <w:t>2,</w:t>
      </w:r>
      <w:r>
        <w:rPr>
          <w:spacing w:val="-2"/>
        </w:rPr>
        <w:t> </w:t>
      </w:r>
      <w:r>
        <w:rPr>
          <w:spacing w:val="-1"/>
        </w:rPr>
        <w:t>convenience</w:t>
      </w:r>
      <w:r>
        <w:rPr>
          <w:spacing w:val="1"/>
        </w:rPr>
        <w:t> </w:t>
      </w:r>
      <w:r>
        <w:rPr>
          <w:spacing w:val="-1"/>
        </w:rPr>
        <w:t>store,</w:t>
      </w:r>
      <w:r>
        <w:rPr/>
        <w:t> </w:t>
      </w:r>
      <w:r>
        <w:rPr>
          <w:spacing w:val="-1"/>
        </w:rPr>
        <w:t>and swimming pool</w:t>
      </w:r>
      <w:r>
        <w:rPr>
          <w:spacing w:val="55"/>
        </w:rPr>
        <w:t> </w:t>
      </w:r>
      <w:r>
        <w:rPr/>
        <w:t>A54:</w:t>
      </w:r>
      <w:r>
        <w:rPr>
          <w:spacing w:val="-1"/>
        </w:rPr>
        <w:t> isolates</w:t>
      </w:r>
      <w:r>
        <w:rPr>
          <w:spacing w:val="-3"/>
        </w:rPr>
        <w:t> </w:t>
      </w:r>
      <w:r>
        <w:rPr>
          <w:spacing w:val="-1"/>
        </w:rPr>
        <w:t>convenience</w:t>
      </w:r>
      <w:r>
        <w:rPr/>
        <w:t> </w:t>
      </w:r>
      <w:r>
        <w:rPr>
          <w:spacing w:val="-1"/>
        </w:rPr>
        <w:t>store</w:t>
      </w:r>
    </w:p>
    <w:p>
      <w:pPr>
        <w:pStyle w:val="BodyText"/>
        <w:spacing w:line="286" w:lineRule="auto"/>
        <w:ind w:left="1220" w:right="4006"/>
        <w:jc w:val="left"/>
      </w:pPr>
      <w:r>
        <w:rPr/>
        <w:t>B3:</w:t>
      </w:r>
      <w:r>
        <w:rPr>
          <w:spacing w:val="1"/>
        </w:rPr>
        <w:t> </w:t>
      </w:r>
      <w:r>
        <w:rPr>
          <w:spacing w:val="-1"/>
        </w:rPr>
        <w:t>isolates</w:t>
      </w:r>
      <w:r>
        <w:rPr>
          <w:spacing w:val="1"/>
        </w:rPr>
        <w:t> </w:t>
      </w:r>
      <w:r>
        <w:rPr/>
        <w:t>all</w:t>
      </w:r>
      <w:r>
        <w:rPr>
          <w:spacing w:val="-3"/>
        </w:rPr>
        <w:t> </w:t>
      </w:r>
      <w:r>
        <w:rPr>
          <w:spacing w:val="-1"/>
        </w:rPr>
        <w:t>buildings</w:t>
      </w:r>
      <w:r>
        <w:rPr/>
        <w:t> </w:t>
      </w:r>
      <w:r>
        <w:rPr>
          <w:spacing w:val="-1"/>
        </w:rPr>
        <w:t>southwest</w:t>
      </w:r>
      <w:r>
        <w:rPr>
          <w:spacing w:val="-2"/>
        </w:rPr>
        <w:t> </w:t>
      </w:r>
      <w:r>
        <w:rPr/>
        <w:t>of</w:t>
      </w:r>
      <w:r>
        <w:rPr>
          <w:spacing w:val="-2"/>
        </w:rPr>
        <w:t> </w:t>
      </w:r>
      <w:r>
        <w:rPr/>
        <w:t>the ACF</w:t>
      </w:r>
      <w:r>
        <w:rPr>
          <w:spacing w:val="30"/>
        </w:rPr>
        <w:t> </w:t>
      </w:r>
      <w:r>
        <w:rPr>
          <w:spacing w:val="-1"/>
        </w:rPr>
        <w:t>B13:</w:t>
      </w:r>
      <w:r>
        <w:rPr>
          <w:spacing w:val="1"/>
        </w:rPr>
        <w:t> </w:t>
      </w:r>
      <w:r>
        <w:rPr>
          <w:spacing w:val="-1"/>
        </w:rPr>
        <w:t>isolates</w:t>
      </w:r>
      <w:r>
        <w:rPr/>
        <w:t> </w:t>
      </w:r>
      <w:r>
        <w:rPr>
          <w:spacing w:val="-1"/>
        </w:rPr>
        <w:t>executive</w:t>
      </w:r>
      <w:r>
        <w:rPr>
          <w:spacing w:val="-2"/>
        </w:rPr>
        <w:t> </w:t>
      </w:r>
      <w:r>
        <w:rPr>
          <w:spacing w:val="-1"/>
        </w:rPr>
        <w:t>administration building</w:t>
      </w:r>
      <w:r>
        <w:rPr>
          <w:spacing w:val="39"/>
        </w:rPr>
        <w:t> </w:t>
      </w:r>
      <w:r>
        <w:rPr>
          <w:spacing w:val="-1"/>
        </w:rPr>
        <w:t>B16:</w:t>
      </w:r>
      <w:r>
        <w:rPr>
          <w:spacing w:val="1"/>
        </w:rPr>
        <w:t> </w:t>
      </w:r>
      <w:r>
        <w:rPr>
          <w:spacing w:val="-1"/>
        </w:rPr>
        <w:t>serves</w:t>
      </w:r>
      <w:r>
        <w:rPr/>
        <w:t> as </w:t>
      </w:r>
      <w:r>
        <w:rPr>
          <w:spacing w:val="-1"/>
        </w:rPr>
        <w:t>backup</w:t>
      </w:r>
      <w:r>
        <w:rPr/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B13</w:t>
      </w:r>
    </w:p>
    <w:p>
      <w:pPr>
        <w:pStyle w:val="BodyText"/>
        <w:spacing w:line="240" w:lineRule="auto" w:before="1"/>
        <w:ind w:left="1220" w:right="0"/>
        <w:jc w:val="left"/>
      </w:pPr>
      <w:r>
        <w:rPr>
          <w:spacing w:val="-1"/>
        </w:rPr>
        <w:t>D1:</w:t>
      </w:r>
      <w:r>
        <w:rPr>
          <w:spacing w:val="1"/>
        </w:rPr>
        <w:t> </w:t>
      </w:r>
      <w:r>
        <w:rPr>
          <w:spacing w:val="-1"/>
        </w:rPr>
        <w:t>isolates</w:t>
      </w:r>
      <w:r>
        <w:rPr/>
        <w:t> all </w:t>
      </w:r>
      <w:r>
        <w:rPr>
          <w:spacing w:val="-1"/>
        </w:rPr>
        <w:t>buildings</w:t>
      </w:r>
      <w:r>
        <w:rPr>
          <w:spacing w:val="1"/>
        </w:rPr>
        <w:t> </w:t>
      </w:r>
      <w:r>
        <w:rPr>
          <w:spacing w:val="-1"/>
        </w:rPr>
        <w:t>south</w:t>
      </w:r>
      <w:r>
        <w:rPr/>
        <w:t> of ACF</w:t>
      </w:r>
    </w:p>
    <w:p>
      <w:pPr>
        <w:spacing w:line="240" w:lineRule="auto" w:before="8"/>
        <w:rPr>
          <w:rFonts w:ascii="Calibri" w:hAnsi="Calibri" w:cs="Calibri" w:eastAsia="Calibri"/>
          <w:sz w:val="19"/>
          <w:szCs w:val="19"/>
        </w:rPr>
      </w:pPr>
    </w:p>
    <w:p>
      <w:pPr>
        <w:pStyle w:val="BodyText"/>
        <w:spacing w:line="276" w:lineRule="auto"/>
        <w:ind w:right="205"/>
        <w:jc w:val="left"/>
      </w:pPr>
      <w:r>
        <w:rPr>
          <w:spacing w:val="-1"/>
        </w:rPr>
        <w:t>The</w:t>
      </w:r>
      <w:r>
        <w:rPr/>
        <w:t> </w:t>
      </w:r>
      <w:r>
        <w:rPr>
          <w:spacing w:val="-1"/>
        </w:rPr>
        <w:t>above</w:t>
      </w:r>
      <w:r>
        <w:rPr>
          <w:spacing w:val="-2"/>
        </w:rPr>
        <w:t> </w:t>
      </w:r>
      <w:r>
        <w:rPr>
          <w:spacing w:val="-1"/>
        </w:rPr>
        <w:t>valves</w:t>
      </w:r>
      <w:r>
        <w:rPr>
          <w:spacing w:val="-2"/>
        </w:rPr>
        <w:t> </w:t>
      </w:r>
      <w:r>
        <w:rPr>
          <w:spacing w:val="-1"/>
        </w:rPr>
        <w:t>should be</w:t>
      </w:r>
      <w:r>
        <w:rPr>
          <w:spacing w:val="-2"/>
        </w:rPr>
        <w:t> </w:t>
      </w:r>
      <w:r>
        <w:rPr>
          <w:spacing w:val="-1"/>
        </w:rPr>
        <w:t>positively</w:t>
      </w:r>
      <w:r>
        <w:rPr/>
        <w:t> </w:t>
      </w:r>
      <w:r>
        <w:rPr>
          <w:spacing w:val="-1"/>
        </w:rPr>
        <w:t>located</w:t>
      </w:r>
      <w:r>
        <w:rPr>
          <w:spacing w:val="-3"/>
        </w:rPr>
        <w:t> </w:t>
      </w:r>
      <w:r>
        <w:rPr/>
        <w:t>and</w:t>
      </w:r>
      <w:r>
        <w:rPr>
          <w:spacing w:val="1"/>
        </w:rPr>
        <w:t> </w:t>
      </w:r>
      <w:r>
        <w:rPr>
          <w:spacing w:val="-1"/>
        </w:rPr>
        <w:t>confirmed</w:t>
      </w:r>
      <w:r>
        <w:rPr>
          <w:spacing w:val="-2"/>
        </w:rPr>
        <w:t> </w:t>
      </w:r>
      <w:r>
        <w:rPr/>
        <w:t>to</w:t>
      </w:r>
      <w:r>
        <w:rPr>
          <w:spacing w:val="1"/>
        </w:rPr>
        <w:t> </w:t>
      </w:r>
      <w:r>
        <w:rPr>
          <w:spacing w:val="-2"/>
        </w:rPr>
        <w:t>be</w:t>
      </w:r>
      <w:r>
        <w:rPr/>
        <w:t> in</w:t>
      </w:r>
      <w:r>
        <w:rPr>
          <w:spacing w:val="-1"/>
        </w:rPr>
        <w:t> proper</w:t>
      </w:r>
      <w:r>
        <w:rPr>
          <w:spacing w:val="-2"/>
        </w:rPr>
        <w:t> </w:t>
      </w:r>
      <w:r>
        <w:rPr>
          <w:spacing w:val="-1"/>
        </w:rPr>
        <w:t>working </w:t>
      </w:r>
      <w:r>
        <w:rPr/>
        <w:t>order as</w:t>
      </w:r>
      <w:r>
        <w:rPr>
          <w:spacing w:val="-3"/>
        </w:rPr>
        <w:t> </w:t>
      </w:r>
      <w:r>
        <w:rPr>
          <w:spacing w:val="-1"/>
        </w:rPr>
        <w:t>part</w:t>
      </w:r>
      <w:r>
        <w:rPr>
          <w:spacing w:val="-2"/>
        </w:rPr>
        <w:t> </w:t>
      </w:r>
      <w:r>
        <w:rPr/>
        <w:t>of a</w:t>
      </w:r>
      <w:r>
        <w:rPr>
          <w:spacing w:val="53"/>
        </w:rPr>
        <w:t> </w:t>
      </w:r>
      <w:r>
        <w:rPr>
          <w:spacing w:val="-1"/>
        </w:rPr>
        <w:t>routine</w:t>
      </w:r>
      <w:r>
        <w:rPr/>
        <w:t> </w:t>
      </w:r>
      <w:r>
        <w:rPr>
          <w:spacing w:val="-1"/>
        </w:rPr>
        <w:t>annual</w:t>
      </w:r>
      <w:r>
        <w:rPr>
          <w:spacing w:val="-3"/>
        </w:rPr>
        <w:t> </w:t>
      </w:r>
      <w:r>
        <w:rPr>
          <w:spacing w:val="-1"/>
        </w:rPr>
        <w:t>maintenance</w:t>
      </w:r>
      <w:r>
        <w:rPr/>
        <w:t> </w:t>
      </w:r>
      <w:r>
        <w:rPr>
          <w:spacing w:val="-1"/>
        </w:rPr>
        <w:t>program.</w:t>
      </w:r>
      <w:r>
        <w:rPr/>
        <w:t> </w:t>
      </w:r>
      <w:r>
        <w:rPr>
          <w:spacing w:val="-1"/>
        </w:rPr>
        <w:t>Closing valves</w:t>
      </w:r>
      <w:r>
        <w:rPr/>
        <w:t> A23, </w:t>
      </w:r>
      <w:r>
        <w:rPr>
          <w:spacing w:val="-2"/>
        </w:rPr>
        <w:t>A24,</w:t>
      </w:r>
      <w:r>
        <w:rPr/>
        <w:t> </w:t>
      </w:r>
      <w:r>
        <w:rPr>
          <w:spacing w:val="-1"/>
        </w:rPr>
        <w:t>A25,</w:t>
      </w:r>
      <w:r>
        <w:rPr/>
        <w:t> </w:t>
      </w:r>
      <w:r>
        <w:rPr>
          <w:spacing w:val="-1"/>
        </w:rPr>
        <w:t>A51,</w:t>
      </w:r>
      <w:r>
        <w:rPr>
          <w:spacing w:val="-3"/>
        </w:rPr>
        <w:t> </w:t>
      </w:r>
      <w:r>
        <w:rPr/>
        <w:t>and</w:t>
      </w:r>
      <w:r>
        <w:rPr>
          <w:spacing w:val="-1"/>
        </w:rPr>
        <w:t> A54</w:t>
      </w:r>
      <w:r>
        <w:rPr>
          <w:spacing w:val="-2"/>
        </w:rPr>
        <w:t> </w:t>
      </w:r>
      <w:r>
        <w:rPr/>
        <w:t>is </w:t>
      </w:r>
      <w:r>
        <w:rPr>
          <w:spacing w:val="-1"/>
        </w:rPr>
        <w:t>required</w:t>
      </w:r>
      <w:r>
        <w:rPr>
          <w:spacing w:val="-4"/>
        </w:rPr>
        <w:t> </w:t>
      </w:r>
      <w:r>
        <w:rPr/>
        <w:t>to</w:t>
      </w:r>
      <w:r>
        <w:rPr>
          <w:spacing w:val="1"/>
        </w:rPr>
        <w:t> </w:t>
      </w:r>
      <w:r>
        <w:rPr>
          <w:spacing w:val="-1"/>
        </w:rPr>
        <w:t>isolate</w:t>
      </w:r>
      <w:r>
        <w:rPr>
          <w:spacing w:val="63"/>
        </w:rPr>
        <w:t> </w:t>
      </w:r>
      <w:r>
        <w:rPr/>
        <w:t>the </w:t>
      </w:r>
      <w:r>
        <w:rPr>
          <w:spacing w:val="-1"/>
        </w:rPr>
        <w:t>northern section</w:t>
      </w:r>
      <w:r>
        <w:rPr/>
        <w:t> of</w:t>
      </w:r>
      <w:r>
        <w:rPr>
          <w:spacing w:val="-3"/>
        </w:rPr>
        <w:t> </w:t>
      </w:r>
      <w:r>
        <w:rPr>
          <w:spacing w:val="-1"/>
        </w:rPr>
        <w:t>the</w:t>
      </w:r>
      <w:r>
        <w:rPr>
          <w:spacing w:val="-2"/>
        </w:rPr>
        <w:t> </w:t>
      </w:r>
      <w:r>
        <w:rPr>
          <w:spacing w:val="-1"/>
        </w:rPr>
        <w:t>complex.</w:t>
      </w:r>
      <w:r>
        <w:rPr>
          <w:spacing w:val="-3"/>
        </w:rPr>
        <w:t> </w:t>
      </w:r>
      <w:r>
        <w:rPr>
          <w:spacing w:val="-1"/>
        </w:rPr>
        <w:t>These</w:t>
      </w:r>
      <w:r>
        <w:rPr/>
        <w:t> </w:t>
      </w:r>
      <w:r>
        <w:rPr>
          <w:spacing w:val="-1"/>
        </w:rPr>
        <w:t>steps could be</w:t>
      </w:r>
      <w:r>
        <w:rPr/>
        <w:t> </w:t>
      </w:r>
      <w:r>
        <w:rPr>
          <w:spacing w:val="-1"/>
        </w:rPr>
        <w:t>eliminated </w:t>
      </w:r>
      <w:r>
        <w:rPr/>
        <w:t>and</w:t>
      </w:r>
      <w:r>
        <w:rPr>
          <w:spacing w:val="-4"/>
        </w:rPr>
        <w:t> </w:t>
      </w:r>
      <w:r>
        <w:rPr/>
        <w:t>the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supply</w:t>
      </w:r>
      <w:r>
        <w:rPr>
          <w:spacing w:val="-2"/>
        </w:rPr>
        <w:t> </w:t>
      </w:r>
      <w:r>
        <w:rPr>
          <w:spacing w:val="-1"/>
        </w:rPr>
        <w:t>emergency</w:t>
      </w:r>
      <w:r>
        <w:rPr>
          <w:spacing w:val="63"/>
        </w:rPr>
        <w:t> </w:t>
      </w:r>
      <w:r>
        <w:rPr>
          <w:spacing w:val="-1"/>
        </w:rPr>
        <w:t>response</w:t>
      </w:r>
      <w:r>
        <w:rPr>
          <w:spacing w:val="-2"/>
        </w:rPr>
        <w:t> </w:t>
      </w:r>
      <w:r>
        <w:rPr>
          <w:spacing w:val="-1"/>
        </w:rPr>
        <w:t>time</w:t>
      </w:r>
      <w:r>
        <w:rPr>
          <w:spacing w:val="-2"/>
        </w:rPr>
        <w:t> </w:t>
      </w:r>
      <w:r>
        <w:rPr/>
        <w:t>could</w:t>
      </w:r>
      <w:r>
        <w:rPr>
          <w:spacing w:val="-1"/>
        </w:rPr>
        <w:t> be</w:t>
      </w:r>
      <w:r>
        <w:rPr>
          <w:spacing w:val="-2"/>
        </w:rPr>
        <w:t> </w:t>
      </w:r>
      <w:r>
        <w:rPr>
          <w:spacing w:val="-1"/>
        </w:rPr>
        <w:t>greatly</w:t>
      </w:r>
      <w:r>
        <w:rPr/>
        <w:t> </w:t>
      </w:r>
      <w:r>
        <w:rPr>
          <w:spacing w:val="-1"/>
        </w:rPr>
        <w:t>reduced</w:t>
      </w:r>
      <w:r>
        <w:rPr/>
        <w:t> </w:t>
      </w:r>
      <w:r>
        <w:rPr>
          <w:spacing w:val="-1"/>
        </w:rPr>
        <w:t>by</w:t>
      </w:r>
      <w:r>
        <w:rPr>
          <w:spacing w:val="-2"/>
        </w:rPr>
        <w:t> </w:t>
      </w:r>
      <w:r>
        <w:rPr>
          <w:spacing w:val="-1"/>
        </w:rPr>
        <w:t>installing </w:t>
      </w:r>
      <w:r>
        <w:rPr/>
        <w:t>a</w:t>
      </w:r>
      <w:r>
        <w:rPr>
          <w:spacing w:val="-2"/>
        </w:rPr>
        <w:t> </w:t>
      </w:r>
      <w:r>
        <w:rPr>
          <w:spacing w:val="-1"/>
        </w:rPr>
        <w:t>single</w:t>
      </w:r>
      <w:r>
        <w:rPr/>
        <w:t> 8-inch</w:t>
      </w:r>
      <w:r>
        <w:rPr>
          <w:spacing w:val="-3"/>
        </w:rPr>
        <w:t> </w:t>
      </w:r>
      <w:r>
        <w:rPr>
          <w:spacing w:val="-1"/>
        </w:rPr>
        <w:t>valve</w:t>
      </w:r>
      <w:r>
        <w:rPr/>
        <w:t> in</w:t>
      </w:r>
      <w:r>
        <w:rPr>
          <w:spacing w:val="-1"/>
        </w:rPr>
        <w:t> </w:t>
      </w:r>
      <w:r>
        <w:rPr>
          <w:spacing w:val="-2"/>
        </w:rPr>
        <w:t>the</w:t>
      </w:r>
      <w:r>
        <w:rPr/>
        <w:t> </w:t>
      </w:r>
      <w:r>
        <w:rPr>
          <w:spacing w:val="-1"/>
        </w:rPr>
        <w:t>existing pipe</w:t>
      </w:r>
      <w:r>
        <w:rPr/>
        <w:t> </w:t>
      </w:r>
      <w:r>
        <w:rPr>
          <w:spacing w:val="-1"/>
        </w:rPr>
        <w:t>line</w:t>
      </w:r>
      <w:r>
        <w:rPr/>
        <w:t> </w:t>
      </w:r>
      <w:r>
        <w:rPr>
          <w:spacing w:val="-1"/>
        </w:rPr>
        <w:t>along</w:t>
      </w:r>
      <w:r>
        <w:rPr>
          <w:spacing w:val="73"/>
        </w:rPr>
        <w:t> </w:t>
      </w:r>
      <w:r>
        <w:rPr/>
        <w:t>the</w:t>
      </w:r>
      <w:r>
        <w:rPr>
          <w:spacing w:val="-2"/>
        </w:rPr>
        <w:t> </w:t>
      </w:r>
      <w:r>
        <w:rPr/>
        <w:t>main</w:t>
      </w:r>
      <w:r>
        <w:rPr>
          <w:spacing w:val="-2"/>
        </w:rPr>
        <w:t> </w:t>
      </w:r>
      <w:r>
        <w:rPr>
          <w:spacing w:val="-1"/>
        </w:rPr>
        <w:t>road </w:t>
      </w:r>
      <w:r>
        <w:rPr/>
        <w:t>north</w:t>
      </w:r>
      <w:r>
        <w:rPr>
          <w:spacing w:val="-3"/>
        </w:rPr>
        <w:t> </w:t>
      </w:r>
      <w:r>
        <w:rPr>
          <w:spacing w:val="-1"/>
        </w:rPr>
        <w:t>from the</w:t>
      </w:r>
      <w:r>
        <w:rPr>
          <w:spacing w:val="2"/>
        </w:rPr>
        <w:t> </w:t>
      </w:r>
      <w:r>
        <w:rPr>
          <w:spacing w:val="-1"/>
        </w:rPr>
        <w:t>reservoir. Exercising</w:t>
      </w:r>
      <w:r>
        <w:rPr/>
        <w:t> </w:t>
      </w:r>
      <w:r>
        <w:rPr>
          <w:spacing w:val="-2"/>
        </w:rPr>
        <w:t>(i.e.</w:t>
      </w:r>
      <w:r>
        <w:rPr/>
        <w:t> </w:t>
      </w:r>
      <w:r>
        <w:rPr>
          <w:spacing w:val="-1"/>
        </w:rPr>
        <w:t>testing </w:t>
      </w:r>
      <w:r>
        <w:rPr>
          <w:spacing w:val="-2"/>
        </w:rPr>
        <w:t>the </w:t>
      </w:r>
      <w:r>
        <w:rPr>
          <w:spacing w:val="-1"/>
        </w:rPr>
        <w:t>operation</w:t>
      </w:r>
      <w:r>
        <w:rPr>
          <w:spacing w:val="-3"/>
        </w:rPr>
        <w:t> </w:t>
      </w:r>
      <w:r>
        <w:rPr/>
        <w:t>of)</w:t>
      </w:r>
      <w:r>
        <w:rPr>
          <w:spacing w:val="2"/>
        </w:rPr>
        <w:t> </w:t>
      </w:r>
      <w:r>
        <w:rPr>
          <w:spacing w:val="-1"/>
        </w:rPr>
        <w:t>these</w:t>
      </w:r>
      <w:r>
        <w:rPr>
          <w:spacing w:val="-2"/>
        </w:rPr>
        <w:t> </w:t>
      </w:r>
      <w:r>
        <w:rPr>
          <w:spacing w:val="-1"/>
        </w:rPr>
        <w:t>valves</w:t>
      </w:r>
      <w:r>
        <w:rPr/>
        <w:t> </w:t>
      </w:r>
      <w:r>
        <w:rPr>
          <w:spacing w:val="-1"/>
        </w:rPr>
        <w:t>and testing</w:t>
      </w:r>
      <w:r>
        <w:rPr>
          <w:spacing w:val="79"/>
        </w:rPr>
        <w:t> </w:t>
      </w:r>
      <w:r>
        <w:rPr>
          <w:spacing w:val="-1"/>
        </w:rPr>
        <w:t>this</w:t>
      </w:r>
      <w:r>
        <w:rPr/>
        <w:t> </w:t>
      </w:r>
      <w:r>
        <w:rPr>
          <w:spacing w:val="-1"/>
        </w:rPr>
        <w:t>isolation plan before</w:t>
      </w:r>
      <w:r>
        <w:rPr/>
        <w:t> </w:t>
      </w:r>
      <w:r>
        <w:rPr>
          <w:spacing w:val="-2"/>
        </w:rPr>
        <w:t>an</w:t>
      </w:r>
      <w:r>
        <w:rPr>
          <w:spacing w:val="-1"/>
        </w:rPr>
        <w:t> emergency</w:t>
      </w:r>
      <w:r>
        <w:rPr/>
        <w:t> is </w:t>
      </w:r>
      <w:r>
        <w:rPr>
          <w:spacing w:val="-1"/>
        </w:rPr>
        <w:t>highly</w:t>
      </w:r>
      <w:r>
        <w:rPr/>
        <w:t> </w:t>
      </w:r>
      <w:r>
        <w:rPr>
          <w:spacing w:val="-1"/>
        </w:rPr>
        <w:t>recommended.</w:t>
      </w:r>
    </w:p>
    <w:p>
      <w:pPr>
        <w:pStyle w:val="BodyText"/>
        <w:spacing w:line="277" w:lineRule="auto" w:before="197"/>
        <w:ind w:right="226"/>
        <w:jc w:val="left"/>
      </w:pPr>
      <w:r>
        <w:rPr>
          <w:spacing w:val="-1"/>
        </w:rPr>
        <w:t>Restoring the medical</w:t>
      </w:r>
      <w:r>
        <w:rPr/>
        <w:t> </w:t>
      </w:r>
      <w:r>
        <w:rPr>
          <w:spacing w:val="-1"/>
        </w:rPr>
        <w:t>complex</w:t>
      </w:r>
      <w:r>
        <w:rPr>
          <w:spacing w:val="1"/>
        </w:rPr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normal</w:t>
      </w:r>
      <w:r>
        <w:rPr>
          <w:spacing w:val="-3"/>
        </w:rPr>
        <w:t> </w:t>
      </w:r>
      <w:r>
        <w:rPr>
          <w:spacing w:val="-1"/>
        </w:rPr>
        <w:t>service</w:t>
      </w:r>
      <w:r>
        <w:rPr>
          <w:spacing w:val="-2"/>
        </w:rPr>
        <w:t> </w:t>
      </w:r>
      <w:r>
        <w:rPr>
          <w:spacing w:val="-1"/>
        </w:rPr>
        <w:t>after</w:t>
      </w:r>
      <w:r>
        <w:rPr/>
        <w:t> a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supply</w:t>
      </w:r>
      <w:r>
        <w:rPr>
          <w:spacing w:val="-2"/>
        </w:rPr>
        <w:t> </w:t>
      </w:r>
      <w:r>
        <w:rPr>
          <w:spacing w:val="-1"/>
        </w:rPr>
        <w:t>emergency</w:t>
      </w:r>
      <w:r>
        <w:rPr/>
        <w:t> </w:t>
      </w:r>
      <w:r>
        <w:rPr>
          <w:spacing w:val="-1"/>
        </w:rPr>
        <w:t>would occur</w:t>
      </w:r>
      <w:r>
        <w:rPr/>
        <w:t> in</w:t>
      </w:r>
      <w:r>
        <w:rPr>
          <w:spacing w:val="-1"/>
        </w:rPr>
        <w:t> </w:t>
      </w:r>
      <w:r>
        <w:rPr>
          <w:spacing w:val="-2"/>
        </w:rPr>
        <w:t>the</w:t>
      </w:r>
      <w:r>
        <w:rPr>
          <w:spacing w:val="69"/>
        </w:rPr>
        <w:t> </w:t>
      </w:r>
      <w:r>
        <w:rPr>
          <w:spacing w:val="-1"/>
        </w:rPr>
        <w:t>reverse</w:t>
      </w:r>
      <w:r>
        <w:rPr>
          <w:spacing w:val="1"/>
        </w:rPr>
        <w:t> </w:t>
      </w:r>
      <w:r>
        <w:rPr>
          <w:spacing w:val="-1"/>
        </w:rPr>
        <w:t>sequence</w:t>
      </w:r>
      <w:r>
        <w:rPr>
          <w:spacing w:val="-2"/>
        </w:rPr>
        <w:t> </w:t>
      </w:r>
      <w:r>
        <w:rPr/>
        <w:t>after</w:t>
      </w:r>
      <w:r>
        <w:rPr>
          <w:spacing w:val="-3"/>
        </w:rPr>
        <w:t> </w:t>
      </w:r>
      <w:r>
        <w:rPr>
          <w:spacing w:val="-1"/>
        </w:rPr>
        <w:t>the</w:t>
      </w:r>
      <w:r>
        <w:rPr>
          <w:spacing w:val="-2"/>
        </w:rPr>
        <w:t> </w:t>
      </w:r>
      <w:r>
        <w:rPr/>
        <w:t>water</w:t>
      </w:r>
      <w:r>
        <w:rPr>
          <w:spacing w:val="-2"/>
        </w:rPr>
        <w:t> </w:t>
      </w:r>
      <w:r>
        <w:rPr>
          <w:spacing w:val="-1"/>
        </w:rPr>
        <w:t>distribution</w:t>
      </w:r>
      <w:r>
        <w:rPr>
          <w:spacing w:val="-3"/>
        </w:rPr>
        <w:t> </w:t>
      </w:r>
      <w:r>
        <w:rPr>
          <w:spacing w:val="-1"/>
        </w:rPr>
        <w:t>mains</w:t>
      </w:r>
      <w:r>
        <w:rPr>
          <w:spacing w:val="-3"/>
        </w:rPr>
        <w:t> </w:t>
      </w:r>
      <w:r>
        <w:rPr>
          <w:spacing w:val="-1"/>
        </w:rPr>
        <w:t>are</w:t>
      </w:r>
      <w:r>
        <w:rPr/>
        <w:t> </w:t>
      </w:r>
      <w:r>
        <w:rPr>
          <w:spacing w:val="-1"/>
        </w:rPr>
        <w:t>disinfected</w:t>
      </w:r>
      <w:r>
        <w:rPr/>
        <w:t> in</w:t>
      </w:r>
      <w:r>
        <w:rPr>
          <w:spacing w:val="2"/>
        </w:rPr>
        <w:t> </w:t>
      </w:r>
      <w:r>
        <w:rPr>
          <w:spacing w:val="-1"/>
        </w:rPr>
        <w:t>accordance</w:t>
      </w:r>
      <w:r>
        <w:rPr>
          <w:spacing w:val="-2"/>
        </w:rPr>
        <w:t> </w:t>
      </w:r>
      <w:r>
        <w:rPr/>
        <w:t>with </w:t>
      </w:r>
      <w:r>
        <w:rPr>
          <w:spacing w:val="-1"/>
        </w:rPr>
        <w:t>state and </w:t>
      </w:r>
      <w:r>
        <w:rPr/>
        <w:t>AWWA</w:t>
      </w:r>
      <w:r>
        <w:rPr>
          <w:spacing w:val="53"/>
        </w:rPr>
        <w:t> </w:t>
      </w:r>
      <w:r>
        <w:rPr>
          <w:spacing w:val="-1"/>
        </w:rPr>
        <w:t>standards.</w:t>
      </w:r>
      <w:r>
        <w:rPr/>
      </w:r>
    </w:p>
    <w:p>
      <w:pPr>
        <w:spacing w:after="0" w:line="277" w:lineRule="auto"/>
        <w:jc w:val="left"/>
        <w:sectPr>
          <w:pgSz w:w="12240" w:h="15840"/>
          <w:pgMar w:header="0" w:footer="1010" w:top="680" w:bottom="1200" w:left="1300" w:right="1280"/>
        </w:sectPr>
      </w:pPr>
    </w:p>
    <w:p>
      <w:pPr>
        <w:spacing w:before="42"/>
        <w:ind w:left="140" w:right="0" w:firstLine="0"/>
        <w:jc w:val="left"/>
        <w:rPr>
          <w:rFonts w:ascii="Cambria" w:hAnsi="Cambria" w:cs="Cambria" w:eastAsia="Cambria"/>
          <w:sz w:val="16"/>
          <w:szCs w:val="16"/>
        </w:rPr>
      </w:pPr>
      <w:r>
        <w:rPr>
          <w:rFonts w:ascii="Cambria"/>
          <w:spacing w:val="-1"/>
          <w:sz w:val="20"/>
        </w:rPr>
        <w:t>A</w:t>
      </w:r>
      <w:r>
        <w:rPr>
          <w:rFonts w:ascii="Cambria"/>
          <w:spacing w:val="-1"/>
          <w:sz w:val="16"/>
        </w:rPr>
        <w:t>PPENDIX</w:t>
      </w:r>
      <w:r>
        <w:rPr>
          <w:rFonts w:ascii="Cambria"/>
          <w:spacing w:val="-2"/>
          <w:sz w:val="16"/>
        </w:rPr>
        <w:t> </w:t>
      </w:r>
      <w:r>
        <w:rPr>
          <w:rFonts w:ascii="Cambria"/>
          <w:sz w:val="20"/>
        </w:rPr>
        <w:t>B:</w:t>
      </w:r>
      <w:r>
        <w:rPr>
          <w:rFonts w:ascii="Cambria"/>
          <w:spacing w:val="-13"/>
          <w:sz w:val="20"/>
        </w:rPr>
        <w:t> </w:t>
      </w:r>
      <w:r>
        <w:rPr>
          <w:rFonts w:ascii="Cambria"/>
          <w:spacing w:val="-1"/>
          <w:sz w:val="20"/>
        </w:rPr>
        <w:t>E</w:t>
      </w:r>
      <w:r>
        <w:rPr>
          <w:rFonts w:ascii="Cambria"/>
          <w:spacing w:val="-1"/>
          <w:sz w:val="16"/>
        </w:rPr>
        <w:t>XAMPLE</w:t>
      </w:r>
      <w:r>
        <w:rPr>
          <w:rFonts w:ascii="Cambria"/>
          <w:sz w:val="16"/>
        </w:rPr>
        <w:t> </w:t>
      </w:r>
      <w:r>
        <w:rPr>
          <w:rFonts w:ascii="Cambria"/>
          <w:spacing w:val="-1"/>
          <w:sz w:val="20"/>
        </w:rPr>
        <w:t>P</w:t>
      </w:r>
      <w:r>
        <w:rPr>
          <w:rFonts w:ascii="Cambria"/>
          <w:spacing w:val="-1"/>
          <w:sz w:val="16"/>
        </w:rPr>
        <w:t>LAN</w:t>
      </w:r>
    </w:p>
    <w:p>
      <w:pPr>
        <w:spacing w:line="240" w:lineRule="auto" w:before="6"/>
        <w:rPr>
          <w:rFonts w:ascii="Cambria" w:hAnsi="Cambria" w:cs="Cambria" w:eastAsia="Cambria"/>
          <w:sz w:val="4"/>
          <w:szCs w:val="4"/>
        </w:rPr>
      </w:pPr>
    </w:p>
    <w:p>
      <w:pPr>
        <w:spacing w:line="20" w:lineRule="atLeast"/>
        <w:ind w:left="105" w:right="0" w:firstLine="0"/>
        <w:rPr>
          <w:rFonts w:ascii="Cambria" w:hAnsi="Cambria" w:cs="Cambria" w:eastAsia="Cambria"/>
          <w:sz w:val="2"/>
          <w:szCs w:val="2"/>
        </w:rPr>
      </w:pPr>
      <w:r>
        <w:rPr>
          <w:rFonts w:ascii="Cambria" w:hAnsi="Cambria" w:cs="Cambria" w:eastAsia="Cambria"/>
          <w:sz w:val="2"/>
          <w:szCs w:val="2"/>
        </w:rPr>
        <w:pict>
          <v:group style="width:472.5pt;height:.6pt;mso-position-horizontal-relative:char;mso-position-vertical-relative:line" coordorigin="0,0" coordsize="9450,12">
            <v:group style="position:absolute;left:6;top:6;width:9439;height:2" coordorigin="6,6" coordsize="9439,2">
              <v:shape style="position:absolute;left:6;top:6;width:9439;height:2" coordorigin="6,6" coordsize="9439,0" path="m6,6l9444,6e" filled="false" stroked="true" strokeweight=".580pt" strokecolor="#000000">
                <v:path arrowok="t"/>
              </v:shape>
            </v:group>
          </v:group>
        </w:pict>
      </w:r>
      <w:r>
        <w:rPr>
          <w:rFonts w:ascii="Cambria" w:hAnsi="Cambria" w:cs="Cambria" w:eastAsia="Cambria"/>
          <w:sz w:val="2"/>
          <w:szCs w:val="2"/>
        </w:rPr>
      </w:r>
    </w:p>
    <w:p>
      <w:pPr>
        <w:spacing w:line="240" w:lineRule="auto" w:before="0"/>
        <w:rPr>
          <w:rFonts w:ascii="Cambria" w:hAnsi="Cambria" w:cs="Cambria" w:eastAsia="Cambria"/>
          <w:sz w:val="20"/>
          <w:szCs w:val="20"/>
        </w:rPr>
      </w:pPr>
    </w:p>
    <w:p>
      <w:pPr>
        <w:pStyle w:val="Heading4"/>
        <w:spacing w:line="240" w:lineRule="auto"/>
        <w:ind w:left="140" w:right="0" w:firstLine="0"/>
        <w:jc w:val="left"/>
        <w:rPr>
          <w:b w:val="0"/>
          <w:bCs w:val="0"/>
        </w:rPr>
      </w:pPr>
      <w:bookmarkStart w:name="_bookmark40" w:id="65"/>
      <w:bookmarkEnd w:id="65"/>
      <w:r>
        <w:rPr>
          <w:b w:val="0"/>
        </w:rPr>
      </w:r>
      <w:r>
        <w:rPr>
          <w:color w:val="4F81BC"/>
          <w:spacing w:val="-1"/>
        </w:rPr>
        <w:t>Emergency</w:t>
      </w:r>
      <w:r>
        <w:rPr>
          <w:color w:val="4F81BC"/>
          <w:spacing w:val="-18"/>
        </w:rPr>
        <w:t> </w:t>
      </w:r>
      <w:r>
        <w:rPr>
          <w:color w:val="4F81BC"/>
        </w:rPr>
        <w:t>Support</w:t>
      </w:r>
      <w:r>
        <w:rPr>
          <w:color w:val="4F81BC"/>
          <w:spacing w:val="-15"/>
        </w:rPr>
        <w:t> </w:t>
      </w:r>
      <w:r>
        <w:rPr>
          <w:color w:val="4F81BC"/>
          <w:spacing w:val="-1"/>
        </w:rPr>
        <w:t>Services</w:t>
      </w:r>
      <w:r>
        <w:rPr>
          <w:b w:val="0"/>
        </w:rPr>
      </w:r>
    </w:p>
    <w:p>
      <w:pPr>
        <w:pStyle w:val="BodyText"/>
        <w:spacing w:line="240" w:lineRule="auto" w:before="45"/>
        <w:ind w:right="0"/>
        <w:jc w:val="left"/>
      </w:pPr>
      <w:r>
        <w:rPr>
          <w:spacing w:val="-1"/>
        </w:rPr>
        <w:t>Activate</w:t>
      </w:r>
      <w:r>
        <w:rPr/>
        <w:t>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standing contracts</w:t>
      </w:r>
      <w:r>
        <w:rPr>
          <w:spacing w:val="1"/>
        </w:rPr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provide</w:t>
      </w:r>
      <w:r>
        <w:rPr/>
        <w:t> the </w:t>
      </w:r>
      <w:r>
        <w:rPr>
          <w:spacing w:val="-1"/>
        </w:rPr>
        <w:t>following</w:t>
      </w:r>
      <w:r>
        <w:rPr/>
        <w:t> </w:t>
      </w:r>
      <w:r>
        <w:rPr>
          <w:spacing w:val="-1"/>
        </w:rPr>
        <w:t>emergency</w:t>
      </w:r>
      <w:r>
        <w:rPr/>
        <w:t> </w:t>
      </w:r>
      <w:r>
        <w:rPr>
          <w:spacing w:val="-1"/>
        </w:rPr>
        <w:t>support</w:t>
      </w:r>
      <w:r>
        <w:rPr>
          <w:spacing w:val="-2"/>
        </w:rPr>
        <w:t> </w:t>
      </w:r>
      <w:r>
        <w:rPr>
          <w:spacing w:val="-1"/>
        </w:rPr>
        <w:t>services:</w:t>
      </w:r>
    </w:p>
    <w:p>
      <w:pPr>
        <w:spacing w:line="240" w:lineRule="auto" w:before="11"/>
        <w:rPr>
          <w:rFonts w:ascii="Calibri" w:hAnsi="Calibri" w:cs="Calibri" w:eastAsia="Calibri"/>
          <w:sz w:val="15"/>
          <w:szCs w:val="15"/>
        </w:rPr>
      </w:pPr>
    </w:p>
    <w:p>
      <w:pPr>
        <w:pStyle w:val="BodyText"/>
        <w:spacing w:line="286" w:lineRule="auto" w:before="56"/>
        <w:ind w:left="860" w:right="6501"/>
        <w:jc w:val="left"/>
      </w:pPr>
      <w:r>
        <w:rPr/>
        <w:pict>
          <v:group style="position:absolute;margin-left:90.024002pt;margin-top:2.233609pt;width:10.1pt;height:77.650pt;mso-position-horizontal-relative:page;mso-position-vertical-relative:paragraph;z-index:8200" coordorigin="1800,45" coordsize="202,1553">
            <v:shape style="position:absolute;left:1800;top:45;width:202;height:271" type="#_x0000_t75" stroked="false">
              <v:imagedata r:id="rId11" o:title=""/>
            </v:shape>
            <v:shape style="position:absolute;left:1800;top:366;width:202;height:271" type="#_x0000_t75" stroked="false">
              <v:imagedata r:id="rId11" o:title=""/>
            </v:shape>
            <v:shape style="position:absolute;left:1800;top:685;width:202;height:271" type="#_x0000_t75" stroked="false">
              <v:imagedata r:id="rId11" o:title=""/>
            </v:shape>
            <v:shape style="position:absolute;left:1800;top:1007;width:202;height:271" type="#_x0000_t75" stroked="false">
              <v:imagedata r:id="rId11" o:title=""/>
            </v:shape>
            <v:shape style="position:absolute;left:1800;top:1326;width:202;height:271" type="#_x0000_t75" stroked="false">
              <v:imagedata r:id="rId11" o:title=""/>
            </v:shape>
            <w10:wrap type="none"/>
          </v:group>
        </w:pict>
      </w:r>
      <w:r>
        <w:rPr>
          <w:spacing w:val="-1"/>
        </w:rPr>
        <w:t>Portable</w:t>
      </w:r>
      <w:r>
        <w:rPr/>
        <w:t> </w:t>
      </w:r>
      <w:r>
        <w:rPr>
          <w:spacing w:val="-1"/>
        </w:rPr>
        <w:t>toilets,</w:t>
      </w:r>
      <w:r>
        <w:rPr>
          <w:spacing w:val="21"/>
        </w:rPr>
        <w:t> </w:t>
      </w:r>
      <w:r>
        <w:rPr>
          <w:spacing w:val="-1"/>
        </w:rPr>
        <w:t>Instrument</w:t>
      </w:r>
      <w:r>
        <w:rPr>
          <w:spacing w:val="-3"/>
        </w:rPr>
        <w:t> </w:t>
      </w:r>
      <w:r>
        <w:rPr>
          <w:spacing w:val="-1"/>
        </w:rPr>
        <w:t>sterilization,</w:t>
      </w:r>
      <w:r>
        <w:rPr>
          <w:spacing w:val="27"/>
        </w:rPr>
        <w:t> </w:t>
      </w:r>
      <w:r>
        <w:rPr>
          <w:spacing w:val="-1"/>
        </w:rPr>
        <w:t>Medical</w:t>
      </w:r>
      <w:r>
        <w:rPr>
          <w:spacing w:val="-2"/>
        </w:rPr>
        <w:t> </w:t>
      </w:r>
      <w:r>
        <w:rPr>
          <w:spacing w:val="-1"/>
        </w:rPr>
        <w:t>supplies,</w:t>
      </w:r>
    </w:p>
    <w:p>
      <w:pPr>
        <w:pStyle w:val="BodyText"/>
        <w:spacing w:line="240" w:lineRule="auto" w:before="1"/>
        <w:ind w:left="860" w:right="0"/>
        <w:jc w:val="left"/>
      </w:pPr>
      <w:r>
        <w:rPr/>
        <w:t>Meal </w:t>
      </w:r>
      <w:r>
        <w:rPr>
          <w:spacing w:val="-1"/>
        </w:rPr>
        <w:t>preparation,</w:t>
      </w:r>
      <w:r>
        <w:rPr/>
        <w:t> and</w:t>
      </w:r>
    </w:p>
    <w:p>
      <w:pPr>
        <w:pStyle w:val="BodyText"/>
        <w:spacing w:line="240" w:lineRule="auto" w:before="50"/>
        <w:ind w:left="860" w:right="0"/>
        <w:jc w:val="left"/>
      </w:pPr>
      <w:r>
        <w:rPr>
          <w:spacing w:val="-1"/>
        </w:rPr>
        <w:t>Potable</w:t>
      </w:r>
      <w:r>
        <w:rPr>
          <w:spacing w:val="-2"/>
        </w:rPr>
        <w:t> </w:t>
      </w:r>
      <w:r>
        <w:rPr/>
        <w:t>water</w:t>
      </w:r>
      <w:r>
        <w:rPr>
          <w:spacing w:val="-2"/>
        </w:rPr>
        <w:t> </w:t>
      </w:r>
      <w:r>
        <w:rPr/>
        <w:t>via</w:t>
      </w:r>
      <w:r>
        <w:rPr>
          <w:spacing w:val="-3"/>
        </w:rPr>
        <w:t> </w:t>
      </w:r>
      <w:r>
        <w:rPr>
          <w:spacing w:val="-1"/>
        </w:rPr>
        <w:t>truck</w:t>
      </w:r>
      <w:r>
        <w:rPr>
          <w:spacing w:val="-2"/>
        </w:rPr>
        <w:t> </w:t>
      </w:r>
      <w:r>
        <w:rPr/>
        <w:t>or</w:t>
      </w:r>
      <w:r>
        <w:rPr>
          <w:spacing w:val="-5"/>
        </w:rPr>
        <w:t> </w:t>
      </w:r>
      <w:r>
        <w:rPr>
          <w:spacing w:val="-1"/>
        </w:rPr>
        <w:t>barge</w:t>
      </w:r>
      <w:r>
        <w:rPr/>
        <w:t> </w:t>
      </w:r>
      <w:r>
        <w:rPr>
          <w:spacing w:val="-1"/>
        </w:rPr>
        <w:t>from </w:t>
      </w:r>
      <w:r>
        <w:rPr/>
        <w:t>the </w:t>
      </w:r>
      <w:r>
        <w:rPr>
          <w:spacing w:val="-1"/>
        </w:rPr>
        <w:t>adjacent</w:t>
      </w:r>
      <w:r>
        <w:rPr>
          <w:spacing w:val="3"/>
        </w:rPr>
        <w:t> </w:t>
      </w:r>
      <w:r>
        <w:rPr>
          <w:spacing w:val="-1"/>
        </w:rPr>
        <w:t>city.</w:t>
      </w:r>
    </w:p>
    <w:p>
      <w:pPr>
        <w:spacing w:after="0" w:line="240" w:lineRule="auto"/>
        <w:jc w:val="left"/>
        <w:sectPr>
          <w:pgSz w:w="12240" w:h="15840"/>
          <w:pgMar w:header="0" w:footer="1010" w:top="680" w:bottom="1200" w:left="1300" w:right="1280"/>
        </w:sectPr>
      </w:pPr>
    </w:p>
    <w:p>
      <w:pPr>
        <w:spacing w:before="42"/>
        <w:ind w:left="0" w:right="137" w:firstLine="0"/>
        <w:jc w:val="right"/>
        <w:rPr>
          <w:rFonts w:ascii="Cambria" w:hAnsi="Cambria" w:cs="Cambria" w:eastAsia="Cambria"/>
          <w:sz w:val="16"/>
          <w:szCs w:val="16"/>
        </w:rPr>
      </w:pPr>
      <w:r>
        <w:rPr>
          <w:rFonts w:ascii="Cambria"/>
          <w:spacing w:val="-1"/>
          <w:sz w:val="20"/>
        </w:rPr>
        <w:t>A</w:t>
      </w:r>
      <w:r>
        <w:rPr>
          <w:rFonts w:ascii="Cambria"/>
          <w:spacing w:val="-1"/>
          <w:sz w:val="16"/>
        </w:rPr>
        <w:t>PPENDIX</w:t>
      </w:r>
      <w:r>
        <w:rPr>
          <w:rFonts w:ascii="Cambria"/>
          <w:spacing w:val="-3"/>
          <w:sz w:val="16"/>
        </w:rPr>
        <w:t> </w:t>
      </w:r>
      <w:r>
        <w:rPr>
          <w:rFonts w:ascii="Cambria"/>
          <w:sz w:val="20"/>
        </w:rPr>
        <w:t>C:</w:t>
      </w:r>
      <w:r>
        <w:rPr>
          <w:rFonts w:ascii="Cambria"/>
          <w:spacing w:val="-13"/>
          <w:sz w:val="20"/>
        </w:rPr>
        <w:t> </w:t>
      </w:r>
      <w:r>
        <w:rPr>
          <w:rFonts w:ascii="Cambria"/>
          <w:spacing w:val="-1"/>
          <w:sz w:val="20"/>
        </w:rPr>
        <w:t>L</w:t>
      </w:r>
      <w:r>
        <w:rPr>
          <w:rFonts w:ascii="Cambria"/>
          <w:spacing w:val="-1"/>
          <w:sz w:val="16"/>
        </w:rPr>
        <w:t>OSS</w:t>
      </w:r>
      <w:r>
        <w:rPr>
          <w:rFonts w:ascii="Cambria"/>
          <w:spacing w:val="-1"/>
          <w:sz w:val="20"/>
        </w:rPr>
        <w:t>-</w:t>
      </w:r>
      <w:r>
        <w:rPr>
          <w:rFonts w:ascii="Cambria"/>
          <w:spacing w:val="-1"/>
          <w:sz w:val="16"/>
        </w:rPr>
        <w:t>OF</w:t>
      </w:r>
      <w:r>
        <w:rPr>
          <w:rFonts w:ascii="Cambria"/>
          <w:spacing w:val="-1"/>
          <w:sz w:val="20"/>
        </w:rPr>
        <w:t>-</w:t>
      </w:r>
      <w:r>
        <w:rPr>
          <w:rFonts w:ascii="Cambria"/>
          <w:spacing w:val="-1"/>
          <w:sz w:val="16"/>
        </w:rPr>
        <w:t>WATER</w:t>
      </w:r>
      <w:r>
        <w:rPr>
          <w:rFonts w:ascii="Cambria"/>
          <w:spacing w:val="-3"/>
          <w:sz w:val="16"/>
        </w:rPr>
        <w:t> </w:t>
      </w:r>
      <w:r>
        <w:rPr>
          <w:rFonts w:ascii="Cambria"/>
          <w:spacing w:val="-1"/>
          <w:sz w:val="20"/>
        </w:rPr>
        <w:t>S</w:t>
      </w:r>
      <w:r>
        <w:rPr>
          <w:rFonts w:ascii="Cambria"/>
          <w:spacing w:val="-1"/>
          <w:sz w:val="16"/>
        </w:rPr>
        <w:t>CENARIO</w:t>
      </w:r>
    </w:p>
    <w:p>
      <w:pPr>
        <w:spacing w:line="240" w:lineRule="auto" w:before="6"/>
        <w:rPr>
          <w:rFonts w:ascii="Cambria" w:hAnsi="Cambria" w:cs="Cambria" w:eastAsia="Cambria"/>
          <w:sz w:val="4"/>
          <w:szCs w:val="4"/>
        </w:rPr>
      </w:pPr>
    </w:p>
    <w:p>
      <w:pPr>
        <w:spacing w:line="20" w:lineRule="atLeast"/>
        <w:ind w:left="105" w:right="0" w:firstLine="0"/>
        <w:rPr>
          <w:rFonts w:ascii="Cambria" w:hAnsi="Cambria" w:cs="Cambria" w:eastAsia="Cambria"/>
          <w:sz w:val="2"/>
          <w:szCs w:val="2"/>
        </w:rPr>
      </w:pPr>
      <w:r>
        <w:rPr>
          <w:rFonts w:ascii="Cambria" w:hAnsi="Cambria" w:cs="Cambria" w:eastAsia="Cambria"/>
          <w:sz w:val="2"/>
          <w:szCs w:val="2"/>
        </w:rPr>
        <w:pict>
          <v:group style="width:472.5pt;height:.6pt;mso-position-horizontal-relative:char;mso-position-vertical-relative:line" coordorigin="0,0" coordsize="9450,12">
            <v:group style="position:absolute;left:6;top:6;width:9439;height:2" coordorigin="6,6" coordsize="9439,2">
              <v:shape style="position:absolute;left:6;top:6;width:9439;height:2" coordorigin="6,6" coordsize="9439,0" path="m6,6l9444,6e" filled="false" stroked="true" strokeweight=".580pt" strokecolor="#000000">
                <v:path arrowok="t"/>
              </v:shape>
            </v:group>
          </v:group>
        </w:pict>
      </w:r>
      <w:r>
        <w:rPr>
          <w:rFonts w:ascii="Cambria" w:hAnsi="Cambria" w:cs="Cambria" w:eastAsia="Cambria"/>
          <w:sz w:val="2"/>
          <w:szCs w:val="2"/>
        </w:rPr>
      </w:r>
    </w:p>
    <w:p>
      <w:pPr>
        <w:spacing w:line="240" w:lineRule="auto" w:before="0"/>
        <w:rPr>
          <w:rFonts w:ascii="Cambria" w:hAnsi="Cambria" w:cs="Cambria" w:eastAsia="Cambria"/>
          <w:sz w:val="20"/>
          <w:szCs w:val="20"/>
        </w:rPr>
      </w:pPr>
    </w:p>
    <w:p>
      <w:pPr>
        <w:spacing w:line="240" w:lineRule="auto" w:before="0"/>
        <w:rPr>
          <w:rFonts w:ascii="Cambria" w:hAnsi="Cambria" w:cs="Cambria" w:eastAsia="Cambria"/>
          <w:sz w:val="20"/>
          <w:szCs w:val="20"/>
        </w:rPr>
      </w:pPr>
    </w:p>
    <w:p>
      <w:pPr>
        <w:spacing w:line="240" w:lineRule="auto" w:before="10"/>
        <w:rPr>
          <w:rFonts w:ascii="Cambria" w:hAnsi="Cambria" w:cs="Cambria" w:eastAsia="Cambria"/>
          <w:sz w:val="17"/>
          <w:szCs w:val="17"/>
        </w:rPr>
      </w:pPr>
    </w:p>
    <w:p>
      <w:pPr>
        <w:pStyle w:val="Heading2"/>
        <w:spacing w:line="240" w:lineRule="auto"/>
        <w:ind w:right="0"/>
        <w:jc w:val="left"/>
        <w:rPr>
          <w:rFonts w:ascii="Cambria" w:hAnsi="Cambria" w:cs="Cambria" w:eastAsia="Cambria"/>
          <w:b w:val="0"/>
          <w:bCs w:val="0"/>
        </w:rPr>
      </w:pPr>
      <w:bookmarkStart w:name="_bookmark41" w:id="66"/>
      <w:bookmarkEnd w:id="66"/>
      <w:r>
        <w:rPr>
          <w:b w:val="0"/>
        </w:rPr>
      </w:r>
      <w:r>
        <w:rPr>
          <w:rFonts w:ascii="Cambria"/>
          <w:color w:val="365F91"/>
          <w:spacing w:val="-1"/>
        </w:rPr>
        <w:t>Appendix</w:t>
      </w:r>
      <w:r>
        <w:rPr>
          <w:rFonts w:ascii="Cambria"/>
          <w:color w:val="365F91"/>
          <w:spacing w:val="-2"/>
        </w:rPr>
        <w:t> </w:t>
      </w:r>
      <w:r>
        <w:rPr>
          <w:rFonts w:ascii="Cambria"/>
          <w:color w:val="365F91"/>
        </w:rPr>
        <w:t>C:</w:t>
      </w:r>
      <w:r>
        <w:rPr>
          <w:rFonts w:ascii="Cambria"/>
          <w:color w:val="365F91"/>
          <w:spacing w:val="-1"/>
        </w:rPr>
        <w:t> Loss-of-Water-Scenario</w:t>
      </w:r>
      <w:r>
        <w:rPr>
          <w:rFonts w:ascii="Cambria"/>
          <w:b w:val="0"/>
        </w:rPr>
      </w:r>
    </w:p>
    <w:p>
      <w:pPr>
        <w:pStyle w:val="BodyText"/>
        <w:spacing w:line="278" w:lineRule="auto" w:before="50"/>
        <w:ind w:right="309"/>
        <w:jc w:val="left"/>
      </w:pPr>
      <w:r>
        <w:rPr>
          <w:spacing w:val="-1"/>
        </w:rPr>
        <w:t>The</w:t>
      </w:r>
      <w:r>
        <w:rPr/>
        <w:t> </w:t>
      </w:r>
      <w:r>
        <w:rPr>
          <w:spacing w:val="-1"/>
        </w:rPr>
        <w:t>following</w:t>
      </w:r>
      <w:r>
        <w:rPr>
          <w:spacing w:val="-2"/>
        </w:rPr>
        <w:t> </w:t>
      </w:r>
      <w:r>
        <w:rPr>
          <w:spacing w:val="-1"/>
        </w:rPr>
        <w:t>scenario</w:t>
      </w:r>
      <w:r>
        <w:rPr>
          <w:spacing w:val="2"/>
        </w:rPr>
        <w:t> </w:t>
      </w:r>
      <w:r>
        <w:rPr>
          <w:spacing w:val="-1"/>
        </w:rPr>
        <w:t>is</w:t>
      </w:r>
      <w:r>
        <w:rPr>
          <w:spacing w:val="-2"/>
        </w:rPr>
        <w:t> </w:t>
      </w:r>
      <w:r>
        <w:rPr/>
        <w:t>a</w:t>
      </w:r>
      <w:r>
        <w:rPr>
          <w:spacing w:val="-2"/>
        </w:rPr>
        <w:t> </w:t>
      </w:r>
      <w:r>
        <w:rPr>
          <w:spacing w:val="-1"/>
        </w:rPr>
        <w:t>resource</w:t>
      </w:r>
      <w:r>
        <w:rPr/>
        <w:t> </w:t>
      </w:r>
      <w:r>
        <w:rPr>
          <w:spacing w:val="-1"/>
        </w:rPr>
        <w:t>from</w:t>
      </w:r>
      <w:r>
        <w:rPr>
          <w:spacing w:val="-2"/>
        </w:rPr>
        <w:t> </w:t>
      </w:r>
      <w:r>
        <w:rPr>
          <w:spacing w:val="-1"/>
        </w:rPr>
        <w:t>the</w:t>
      </w:r>
      <w:r>
        <w:rPr>
          <w:spacing w:val="-2"/>
        </w:rPr>
        <w:t> </w:t>
      </w:r>
      <w:r>
        <w:rPr>
          <w:spacing w:val="-1"/>
        </w:rPr>
        <w:t>Hospital</w:t>
      </w:r>
      <w:r>
        <w:rPr>
          <w:spacing w:val="-5"/>
        </w:rPr>
        <w:t> </w:t>
      </w:r>
      <w:r>
        <w:rPr>
          <w:spacing w:val="-1"/>
        </w:rPr>
        <w:t>Incident Command System (HICS)</w:t>
      </w:r>
      <w:r>
        <w:rPr/>
        <w:t> </w:t>
      </w:r>
      <w:r>
        <w:rPr>
          <w:spacing w:val="-1"/>
        </w:rPr>
        <w:t>website</w:t>
      </w:r>
      <w:r>
        <w:rPr/>
        <w:t> </w:t>
      </w:r>
      <w:r>
        <w:rPr>
          <w:color w:val="0000FF"/>
        </w:rPr>
      </w:r>
      <w:r>
        <w:rPr>
          <w:color w:val="0000FF"/>
        </w:rPr>
        <w:t> </w:t>
      </w:r>
      <w:hyperlink r:id="rId288">
        <w:r>
          <w:rPr>
            <w:color w:val="0000FF"/>
            <w:spacing w:val="-1"/>
            <w:u w:val="single" w:color="0000FF"/>
          </w:rPr>
          <w:t>http://www.hicscenter.org/cods/215.swfv</w:t>
        </w:r>
        <w:r>
          <w:rPr>
            <w:color w:val="0000FF"/>
          </w:rPr>
        </w:r>
        <w:r>
          <w:rPr>
            <w:spacing w:val="-1"/>
          </w:rPr>
          <w:t>.</w:t>
        </w:r>
      </w:hyperlink>
    </w:p>
    <w:p>
      <w:pPr>
        <w:pStyle w:val="BodyText"/>
        <w:spacing w:line="276" w:lineRule="auto" w:before="194"/>
        <w:ind w:right="309"/>
        <w:jc w:val="left"/>
      </w:pPr>
      <w:r>
        <w:rPr>
          <w:spacing w:val="-1"/>
        </w:rPr>
        <w:t>Health </w:t>
      </w:r>
      <w:r>
        <w:rPr/>
        <w:t>care</w:t>
      </w:r>
      <w:r>
        <w:rPr>
          <w:spacing w:val="-2"/>
        </w:rPr>
        <w:t> </w:t>
      </w:r>
      <w:r>
        <w:rPr>
          <w:spacing w:val="-1"/>
        </w:rPr>
        <w:t>facility</w:t>
      </w:r>
      <w:r>
        <w:rPr/>
        <w:t> </w:t>
      </w:r>
      <w:r>
        <w:rPr>
          <w:spacing w:val="-1"/>
        </w:rPr>
        <w:t>staff</w:t>
      </w:r>
      <w:r>
        <w:rPr/>
        <w:t> </w:t>
      </w:r>
      <w:r>
        <w:rPr>
          <w:spacing w:val="-1"/>
        </w:rPr>
        <w:t>who</w:t>
      </w:r>
      <w:r>
        <w:rPr>
          <w:spacing w:val="1"/>
        </w:rPr>
        <w:t> </w:t>
      </w:r>
      <w:r>
        <w:rPr/>
        <w:t>are</w:t>
      </w:r>
      <w:r>
        <w:rPr>
          <w:spacing w:val="-2"/>
        </w:rPr>
        <w:t> </w:t>
      </w:r>
      <w:r>
        <w:rPr>
          <w:spacing w:val="-1"/>
        </w:rPr>
        <w:t>involved,</w:t>
      </w:r>
      <w:r>
        <w:rPr>
          <w:spacing w:val="-3"/>
        </w:rPr>
        <w:t> </w:t>
      </w:r>
      <w:r>
        <w:rPr/>
        <w:t>or</w:t>
      </w:r>
      <w:r>
        <w:rPr>
          <w:spacing w:val="-2"/>
        </w:rPr>
        <w:t> </w:t>
      </w:r>
      <w:r>
        <w:rPr/>
        <w:t>may</w:t>
      </w:r>
      <w:r>
        <w:rPr>
          <w:spacing w:val="-2"/>
        </w:rPr>
        <w:t> </w:t>
      </w:r>
      <w:r>
        <w:rPr>
          <w:spacing w:val="-1"/>
        </w:rPr>
        <w:t>become</w:t>
      </w:r>
      <w:r>
        <w:rPr/>
        <w:t> </w:t>
      </w:r>
      <w:r>
        <w:rPr>
          <w:spacing w:val="-1"/>
        </w:rPr>
        <w:t>involved,</w:t>
      </w:r>
      <w:r>
        <w:rPr>
          <w:spacing w:val="-2"/>
        </w:rPr>
        <w:t> </w:t>
      </w:r>
      <w:r>
        <w:rPr/>
        <w:t>with</w:t>
      </w:r>
      <w:r>
        <w:rPr>
          <w:spacing w:val="-2"/>
        </w:rPr>
        <w:t> </w:t>
      </w:r>
      <w:r>
        <w:rPr>
          <w:spacing w:val="-1"/>
        </w:rPr>
        <w:t>emergency</w:t>
      </w:r>
      <w:r>
        <w:rPr/>
        <w:t> </w:t>
      </w:r>
      <w:r>
        <w:rPr>
          <w:spacing w:val="1"/>
        </w:rPr>
        <w:t> </w:t>
      </w:r>
      <w:r>
        <w:rPr>
          <w:spacing w:val="-1"/>
        </w:rPr>
        <w:t>planning,</w:t>
      </w:r>
      <w:r>
        <w:rPr>
          <w:spacing w:val="49"/>
        </w:rPr>
        <w:t> </w:t>
      </w:r>
      <w:r>
        <w:rPr>
          <w:spacing w:val="-1"/>
        </w:rPr>
        <w:t>response,</w:t>
      </w:r>
      <w:r>
        <w:rPr/>
        <w:t> </w:t>
      </w:r>
      <w:r>
        <w:rPr>
          <w:spacing w:val="-1"/>
        </w:rPr>
        <w:t>and/or</w:t>
      </w:r>
      <w:r>
        <w:rPr/>
        <w:t> </w:t>
      </w:r>
      <w:r>
        <w:rPr>
          <w:spacing w:val="-1"/>
        </w:rPr>
        <w:t>recovery</w:t>
      </w:r>
      <w:r>
        <w:rPr>
          <w:spacing w:val="-2"/>
        </w:rPr>
        <w:t> </w:t>
      </w:r>
      <w:r>
        <w:rPr>
          <w:spacing w:val="-1"/>
        </w:rPr>
        <w:t>efforts</w:t>
      </w:r>
      <w:r>
        <w:rPr/>
        <w:t> are</w:t>
      </w:r>
      <w:r>
        <w:rPr>
          <w:spacing w:val="-2"/>
        </w:rPr>
        <w:t> </w:t>
      </w:r>
      <w:r>
        <w:rPr>
          <w:spacing w:val="-1"/>
        </w:rPr>
        <w:t>encouraged to</w:t>
      </w:r>
      <w:r>
        <w:rPr>
          <w:spacing w:val="1"/>
        </w:rPr>
        <w:t> </w:t>
      </w:r>
      <w:r>
        <w:rPr>
          <w:spacing w:val="-1"/>
        </w:rPr>
        <w:t>become</w:t>
      </w:r>
      <w:r>
        <w:rPr>
          <w:spacing w:val="-2"/>
        </w:rPr>
        <w:t> </w:t>
      </w:r>
      <w:r>
        <w:rPr>
          <w:spacing w:val="-1"/>
        </w:rPr>
        <w:t>familiar with</w:t>
      </w:r>
      <w:r>
        <w:rPr/>
        <w:t> </w:t>
      </w:r>
      <w:r>
        <w:rPr>
          <w:spacing w:val="-1"/>
        </w:rPr>
        <w:t>HICS,</w:t>
      </w:r>
      <w:r>
        <w:rPr>
          <w:spacing w:val="1"/>
        </w:rPr>
        <w:t> </w:t>
      </w:r>
      <w:r>
        <w:rPr>
          <w:spacing w:val="-1"/>
        </w:rPr>
        <w:t>the</w:t>
      </w:r>
      <w:r>
        <w:rPr>
          <w:spacing w:val="1"/>
        </w:rPr>
        <w:t> </w:t>
      </w:r>
      <w:r>
        <w:rPr>
          <w:spacing w:val="-1"/>
        </w:rPr>
        <w:t>Incident Command</w:t>
      </w:r>
      <w:r>
        <w:rPr>
          <w:spacing w:val="73"/>
        </w:rPr>
        <w:t> </w:t>
      </w:r>
      <w:r>
        <w:rPr>
          <w:spacing w:val="-1"/>
        </w:rPr>
        <w:t>System</w:t>
      </w:r>
      <w:r>
        <w:rPr>
          <w:spacing w:val="1"/>
        </w:rPr>
        <w:t> </w:t>
      </w:r>
      <w:r>
        <w:rPr>
          <w:spacing w:val="-1"/>
        </w:rPr>
        <w:t>(ICS),</w:t>
      </w:r>
      <w:r>
        <w:rPr/>
        <w:t> </w:t>
      </w:r>
      <w:r>
        <w:rPr>
          <w:spacing w:val="-1"/>
        </w:rPr>
        <w:t>and </w:t>
      </w:r>
      <w:r>
        <w:rPr>
          <w:spacing w:val="-2"/>
        </w:rPr>
        <w:t>the</w:t>
      </w:r>
      <w:r>
        <w:rPr/>
        <w:t> </w:t>
      </w:r>
      <w:r>
        <w:rPr>
          <w:spacing w:val="-1"/>
        </w:rPr>
        <w:t>National</w:t>
      </w:r>
      <w:r>
        <w:rPr/>
        <w:t> </w:t>
      </w:r>
      <w:r>
        <w:rPr>
          <w:spacing w:val="-1"/>
        </w:rPr>
        <w:t>Incident Management </w:t>
      </w:r>
      <w:r>
        <w:rPr>
          <w:spacing w:val="-2"/>
        </w:rPr>
        <w:t>System</w:t>
      </w:r>
      <w:r>
        <w:rPr>
          <w:spacing w:val="-1"/>
        </w:rPr>
        <w:t> (NIMS).</w:t>
      </w:r>
      <w:r>
        <w:rPr>
          <w:spacing w:val="49"/>
        </w:rPr>
        <w:t>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Federal</w:t>
      </w:r>
      <w:r>
        <w:rPr>
          <w:spacing w:val="-4"/>
        </w:rPr>
        <w:t> </w:t>
      </w:r>
      <w:r>
        <w:rPr>
          <w:spacing w:val="-1"/>
        </w:rPr>
        <w:t>Emergency</w:t>
      </w:r>
      <w:r>
        <w:rPr>
          <w:spacing w:val="75"/>
        </w:rPr>
        <w:t> </w:t>
      </w:r>
      <w:r>
        <w:rPr>
          <w:spacing w:val="-1"/>
        </w:rPr>
        <w:t>Management Agency</w:t>
      </w:r>
      <w:r>
        <w:rPr>
          <w:spacing w:val="-2"/>
        </w:rPr>
        <w:t> </w:t>
      </w:r>
      <w:r>
        <w:rPr>
          <w:spacing w:val="-1"/>
        </w:rPr>
        <w:t>(FEMA)</w:t>
      </w:r>
      <w:r>
        <w:rPr>
          <w:spacing w:val="1"/>
        </w:rPr>
        <w:t> </w:t>
      </w:r>
      <w:r>
        <w:rPr>
          <w:spacing w:val="-1"/>
        </w:rPr>
        <w:t>recommends</w:t>
      </w:r>
      <w:r>
        <w:rPr/>
        <w:t> a</w:t>
      </w:r>
      <w:r>
        <w:rPr>
          <w:spacing w:val="1"/>
        </w:rPr>
        <w:t> </w:t>
      </w:r>
      <w:r>
        <w:rPr>
          <w:spacing w:val="-1"/>
        </w:rPr>
        <w:t>series</w:t>
      </w:r>
      <w:r>
        <w:rPr>
          <w:spacing w:val="-2"/>
        </w:rPr>
        <w:t> </w:t>
      </w:r>
      <w:r>
        <w:rPr/>
        <w:t>of</w:t>
      </w:r>
      <w:r>
        <w:rPr>
          <w:spacing w:val="-2"/>
        </w:rPr>
        <w:t> </w:t>
      </w:r>
      <w:r>
        <w:rPr>
          <w:spacing w:val="-1"/>
        </w:rPr>
        <w:t>online</w:t>
      </w:r>
      <w:r>
        <w:rPr/>
        <w:t> </w:t>
      </w:r>
      <w:r>
        <w:rPr>
          <w:spacing w:val="-1"/>
        </w:rPr>
        <w:t>training courses</w:t>
      </w:r>
      <w:r>
        <w:rPr>
          <w:spacing w:val="-2"/>
        </w:rPr>
        <w:t> </w:t>
      </w:r>
      <w:r>
        <w:rPr>
          <w:spacing w:val="-1"/>
        </w:rPr>
        <w:t>by </w:t>
      </w:r>
      <w:r>
        <w:rPr/>
        <w:t>which</w:t>
      </w:r>
      <w:r>
        <w:rPr>
          <w:spacing w:val="-2"/>
        </w:rPr>
        <w:t> </w:t>
      </w:r>
      <w:r>
        <w:rPr>
          <w:spacing w:val="-1"/>
        </w:rPr>
        <w:t>health</w:t>
      </w:r>
      <w:r>
        <w:rPr>
          <w:spacing w:val="-2"/>
        </w:rPr>
        <w:t> </w:t>
      </w:r>
      <w:r>
        <w:rPr/>
        <w:t>care</w:t>
      </w:r>
      <w:r>
        <w:rPr>
          <w:spacing w:val="61"/>
        </w:rPr>
        <w:t> </w:t>
      </w:r>
      <w:r>
        <w:rPr>
          <w:spacing w:val="-1"/>
        </w:rPr>
        <w:t>facility</w:t>
      </w:r>
      <w:r>
        <w:rPr/>
        <w:t> </w:t>
      </w:r>
      <w:r>
        <w:rPr>
          <w:spacing w:val="-1"/>
        </w:rPr>
        <w:t>staff</w:t>
      </w:r>
      <w:r>
        <w:rPr/>
        <w:t> can</w:t>
      </w:r>
      <w:r>
        <w:rPr>
          <w:spacing w:val="-4"/>
        </w:rPr>
        <w:t> </w:t>
      </w:r>
      <w:r>
        <w:rPr/>
        <w:t>learn</w:t>
      </w:r>
      <w:r>
        <w:rPr>
          <w:spacing w:val="-1"/>
        </w:rPr>
        <w:t> the</w:t>
      </w:r>
      <w:r>
        <w:rPr/>
        <w:t> </w:t>
      </w:r>
      <w:r>
        <w:rPr>
          <w:spacing w:val="-1"/>
        </w:rPr>
        <w:t>basic</w:t>
      </w:r>
      <w:r>
        <w:rPr/>
        <w:t> </w:t>
      </w:r>
      <w:r>
        <w:rPr>
          <w:spacing w:val="-1"/>
        </w:rPr>
        <w:t>concepts</w:t>
      </w:r>
      <w:r>
        <w:rPr>
          <w:spacing w:val="-2"/>
        </w:rPr>
        <w:t> </w:t>
      </w:r>
      <w:r>
        <w:rPr/>
        <w:t>of</w:t>
      </w:r>
      <w:r>
        <w:rPr>
          <w:spacing w:val="-1"/>
        </w:rPr>
        <w:t> </w:t>
      </w:r>
      <w:r>
        <w:rPr/>
        <w:t>the </w:t>
      </w:r>
      <w:r>
        <w:rPr>
          <w:spacing w:val="-1"/>
        </w:rPr>
        <w:t>ICS,</w:t>
      </w:r>
      <w:r>
        <w:rPr>
          <w:spacing w:val="-2"/>
        </w:rPr>
        <w:t> </w:t>
      </w:r>
      <w:r>
        <w:rPr>
          <w:spacing w:val="-1"/>
        </w:rPr>
        <w:t>NIMS,</w:t>
      </w:r>
      <w:r>
        <w:rPr/>
        <w:t> and</w:t>
      </w:r>
      <w:r>
        <w:rPr>
          <w:spacing w:val="-1"/>
        </w:rPr>
        <w:t> National</w:t>
      </w:r>
      <w:r>
        <w:rPr/>
        <w:t> </w:t>
      </w:r>
      <w:r>
        <w:rPr>
          <w:spacing w:val="-1"/>
        </w:rPr>
        <w:t>Response</w:t>
      </w:r>
      <w:r>
        <w:rPr>
          <w:spacing w:val="-2"/>
        </w:rPr>
        <w:t> </w:t>
      </w:r>
      <w:r>
        <w:rPr>
          <w:spacing w:val="-1"/>
        </w:rPr>
        <w:t>Framework</w:t>
      </w:r>
      <w:r>
        <w:rPr>
          <w:spacing w:val="1"/>
        </w:rPr>
        <w:t> </w:t>
      </w:r>
      <w:r>
        <w:rPr>
          <w:spacing w:val="-1"/>
        </w:rPr>
        <w:t>(e.g.</w:t>
      </w:r>
      <w:r>
        <w:rPr>
          <w:spacing w:val="49"/>
        </w:rPr>
        <w:t> </w:t>
      </w:r>
      <w:r>
        <w:rPr>
          <w:spacing w:val="-1"/>
        </w:rPr>
        <w:t>IS­</w:t>
      </w:r>
      <w:r>
        <w:rPr>
          <w:spacing w:val="63"/>
        </w:rPr>
        <w:t> </w:t>
      </w:r>
      <w:r>
        <w:rPr>
          <w:spacing w:val="-1"/>
        </w:rPr>
        <w:t>100,</w:t>
      </w:r>
      <w:r>
        <w:rPr/>
        <w:t> </w:t>
      </w:r>
      <w:r>
        <w:rPr>
          <w:spacing w:val="-1"/>
        </w:rPr>
        <w:t>IS-200,</w:t>
      </w:r>
      <w:r>
        <w:rPr>
          <w:spacing w:val="-3"/>
        </w:rPr>
        <w:t> </w:t>
      </w:r>
      <w:r>
        <w:rPr>
          <w:spacing w:val="-1"/>
        </w:rPr>
        <w:t>IS-700,</w:t>
      </w:r>
      <w:r>
        <w:rPr/>
        <w:t> </w:t>
      </w:r>
      <w:r>
        <w:rPr>
          <w:spacing w:val="-1"/>
        </w:rPr>
        <w:t>IS-800).</w:t>
      </w:r>
      <w:r>
        <w:rPr>
          <w:spacing w:val="-2"/>
        </w:rPr>
        <w:t> </w:t>
      </w:r>
      <w:r>
        <w:rPr>
          <w:spacing w:val="-1"/>
        </w:rPr>
        <w:t>Information</w:t>
      </w:r>
      <w:r>
        <w:rPr>
          <w:spacing w:val="-3"/>
        </w:rPr>
        <w:t> </w:t>
      </w:r>
      <w:r>
        <w:rPr>
          <w:spacing w:val="-1"/>
        </w:rPr>
        <w:t>about</w:t>
      </w:r>
      <w:r>
        <w:rPr>
          <w:spacing w:val="-2"/>
        </w:rPr>
        <w:t> </w:t>
      </w:r>
      <w:r>
        <w:rPr/>
        <w:t>ICS, </w:t>
      </w:r>
      <w:r>
        <w:rPr>
          <w:spacing w:val="-1"/>
        </w:rPr>
        <w:t>NIMS</w:t>
      </w:r>
      <w:r>
        <w:rPr/>
        <w:t> </w:t>
      </w:r>
      <w:r>
        <w:rPr>
          <w:spacing w:val="-1"/>
        </w:rPr>
        <w:t>and HICS</w:t>
      </w:r>
      <w:r>
        <w:rPr/>
        <w:t> can</w:t>
      </w:r>
      <w:r>
        <w:rPr>
          <w:spacing w:val="-1"/>
        </w:rPr>
        <w:t> </w:t>
      </w:r>
      <w:r>
        <w:rPr>
          <w:spacing w:val="-2"/>
        </w:rPr>
        <w:t>be</w:t>
      </w:r>
      <w:r>
        <w:rPr/>
        <w:t> </w:t>
      </w:r>
      <w:r>
        <w:rPr>
          <w:spacing w:val="-1"/>
        </w:rPr>
        <w:t>found</w:t>
      </w:r>
      <w:r>
        <w:rPr>
          <w:spacing w:val="-3"/>
        </w:rPr>
        <w:t> </w:t>
      </w:r>
      <w:r>
        <w:rPr/>
        <w:t>at:</w:t>
      </w:r>
      <w:r>
        <w:rPr/>
        <w:t> </w:t>
      </w:r>
      <w:r>
        <w:rPr>
          <w:color w:val="0000FF"/>
        </w:rPr>
      </w:r>
      <w:r>
        <w:rPr>
          <w:color w:val="0000FF"/>
        </w:rPr>
        <w:t> </w:t>
      </w:r>
      <w:hyperlink r:id="rId289">
        <w:r>
          <w:rPr>
            <w:color w:val="0000FF"/>
            <w:spacing w:val="-1"/>
            <w:u w:val="single" w:color="0000FF"/>
          </w:rPr>
          <w:t>http://www.fema.gov/emergency/nims/NIMSTrainingCourses.shtm</w:t>
        </w:r>
        <w:r>
          <w:rPr>
            <w:color w:val="0000FF"/>
            <w:spacing w:val="3"/>
            <w:u w:val="single" w:color="0000FF"/>
          </w:rPr>
          <w:t> </w:t>
        </w:r>
        <w:r>
          <w:rPr>
            <w:color w:val="0000FF"/>
            <w:spacing w:val="3"/>
          </w:rPr>
        </w:r>
      </w:hyperlink>
      <w:r>
        <w:rPr>
          <w:spacing w:val="-1"/>
        </w:rPr>
        <w:t>and</w:t>
      </w:r>
      <w:r>
        <w:rPr/>
        <w:t> </w:t>
      </w:r>
      <w:hyperlink r:id="rId290">
        <w:r>
          <w:rPr>
            <w:color w:val="0000FF"/>
          </w:rPr>
        </w:r>
        <w:r>
          <w:rPr>
            <w:color w:val="0000FF"/>
          </w:rPr>
          <w:t> </w:t>
        </w:r>
        <w:r>
          <w:rPr>
            <w:color w:val="0000FF"/>
            <w:spacing w:val="-1"/>
            <w:u w:val="single" w:color="0000FF"/>
          </w:rPr>
          <w:t>http://www.hicscenter.org/index.php</w:t>
        </w:r>
        <w:r>
          <w:rPr>
            <w:color w:val="0000FF"/>
            <w:spacing w:val="1"/>
            <w:u w:val="single" w:color="0000FF"/>
          </w:rPr>
          <w:t> </w:t>
        </w:r>
        <w:r>
          <w:rPr>
            <w:color w:val="0000FF"/>
            <w:spacing w:val="1"/>
          </w:rPr>
        </w:r>
      </w:hyperlink>
      <w:r>
        <w:rPr/>
        <w:t>.</w:t>
      </w:r>
    </w:p>
    <w:p>
      <w:pPr>
        <w:spacing w:line="240" w:lineRule="auto" w:before="4"/>
        <w:rPr>
          <w:rFonts w:ascii="Calibri" w:hAnsi="Calibri" w:cs="Calibri" w:eastAsia="Calibri"/>
          <w:sz w:val="16"/>
          <w:szCs w:val="16"/>
        </w:rPr>
      </w:pPr>
    </w:p>
    <w:p>
      <w:pPr>
        <w:pStyle w:val="Heading2"/>
        <w:spacing w:line="240" w:lineRule="auto"/>
        <w:ind w:right="0"/>
        <w:jc w:val="left"/>
        <w:rPr>
          <w:rFonts w:ascii="Cambria" w:hAnsi="Cambria" w:cs="Cambria" w:eastAsia="Cambria"/>
          <w:b w:val="0"/>
          <w:bCs w:val="0"/>
        </w:rPr>
      </w:pPr>
      <w:r>
        <w:rPr>
          <w:rFonts w:ascii="Cambria"/>
          <w:spacing w:val="-1"/>
        </w:rPr>
        <w:t>Scenario</w:t>
      </w:r>
      <w:r>
        <w:rPr>
          <w:rFonts w:ascii="Cambria"/>
          <w:b w:val="0"/>
        </w:rPr>
      </w:r>
    </w:p>
    <w:p>
      <w:pPr>
        <w:pStyle w:val="BodyText"/>
        <w:spacing w:line="276" w:lineRule="auto" w:before="249"/>
        <w:ind w:right="309"/>
        <w:jc w:val="left"/>
      </w:pPr>
      <w:r>
        <w:rPr>
          <w:spacing w:val="-1"/>
        </w:rPr>
        <w:t>Without</w:t>
      </w:r>
      <w:r>
        <w:rPr>
          <w:spacing w:val="-2"/>
        </w:rPr>
        <w:t> </w:t>
      </w:r>
      <w:r>
        <w:rPr>
          <w:spacing w:val="-1"/>
        </w:rPr>
        <w:t>warning,</w:t>
      </w:r>
      <w:r>
        <w:rPr/>
        <w:t> </w:t>
      </w:r>
      <w:r>
        <w:rPr>
          <w:spacing w:val="-1"/>
        </w:rPr>
        <w:t>the</w:t>
      </w:r>
      <w:r>
        <w:rPr>
          <w:spacing w:val="-2"/>
        </w:rPr>
        <w:t> </w:t>
      </w:r>
      <w:r>
        <w:rPr/>
        <w:t>main</w:t>
      </w:r>
      <w:r>
        <w:rPr>
          <w:spacing w:val="-4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supply</w:t>
      </w:r>
      <w:r>
        <w:rPr/>
        <w:t> </w:t>
      </w:r>
      <w:r>
        <w:rPr>
          <w:spacing w:val="-1"/>
        </w:rPr>
        <w:t>line</w:t>
      </w:r>
      <w:r>
        <w:rPr>
          <w:spacing w:val="-2"/>
        </w:rPr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the</w:t>
      </w:r>
      <w:r>
        <w:rPr>
          <w:spacing w:val="-2"/>
        </w:rPr>
        <w:t> </w:t>
      </w:r>
      <w:r>
        <w:rPr>
          <w:spacing w:val="-1"/>
        </w:rPr>
        <w:t>hospital</w:t>
      </w:r>
      <w:r>
        <w:rPr/>
        <w:t> </w:t>
      </w:r>
      <w:r>
        <w:rPr>
          <w:spacing w:val="-1"/>
        </w:rPr>
        <w:t>breaks,</w:t>
      </w:r>
      <w:r>
        <w:rPr/>
        <w:t> </w:t>
      </w:r>
      <w:r>
        <w:rPr>
          <w:spacing w:val="-1"/>
        </w:rPr>
        <w:t>disrupting water</w:t>
      </w:r>
      <w:r>
        <w:rPr/>
        <w:t> </w:t>
      </w:r>
      <w:r>
        <w:rPr>
          <w:spacing w:val="-1"/>
        </w:rPr>
        <w:t>service</w:t>
      </w:r>
      <w:r>
        <w:rPr/>
        <w:t> </w:t>
      </w:r>
      <w:r>
        <w:rPr>
          <w:spacing w:val="-1"/>
        </w:rPr>
        <w:t>to </w:t>
      </w:r>
      <w:r>
        <w:rPr/>
        <w:t>the</w:t>
      </w:r>
      <w:r>
        <w:rPr>
          <w:spacing w:val="49"/>
        </w:rPr>
        <w:t> </w:t>
      </w:r>
      <w:r>
        <w:rPr/>
        <w:t>entire</w:t>
      </w:r>
      <w:r>
        <w:rPr>
          <w:spacing w:val="-2"/>
        </w:rPr>
        <w:t> </w:t>
      </w:r>
      <w:r>
        <w:rPr>
          <w:spacing w:val="-1"/>
        </w:rPr>
        <w:t>facility.</w:t>
      </w:r>
      <w:r>
        <w:rPr>
          <w:spacing w:val="-3"/>
        </w:rPr>
        <w:t> </w:t>
      </w:r>
      <w:r>
        <w:rPr>
          <w:rFonts w:ascii="Calibri" w:hAnsi="Calibri" w:cs="Calibri" w:eastAsia="Calibri"/>
        </w:rPr>
        <w:t>The</w:t>
      </w:r>
      <w:r>
        <w:rPr>
          <w:rFonts w:ascii="Calibri" w:hAnsi="Calibri" w:cs="Calibri" w:eastAsia="Calibri"/>
          <w:spacing w:val="-1"/>
        </w:rPr>
        <w:t> hospital’s</w:t>
      </w:r>
      <w:r>
        <w:rPr>
          <w:rFonts w:ascii="Calibri" w:hAnsi="Calibri" w:cs="Calibri" w:eastAsia="Calibri"/>
        </w:rPr>
        <w:t> </w:t>
      </w:r>
      <w:r>
        <w:rPr>
          <w:rFonts w:ascii="Calibri" w:hAnsi="Calibri" w:cs="Calibri" w:eastAsia="Calibri"/>
          <w:spacing w:val="-1"/>
        </w:rPr>
        <w:t>water</w:t>
      </w:r>
      <w:r>
        <w:rPr>
          <w:rFonts w:ascii="Calibri" w:hAnsi="Calibri" w:cs="Calibri" w:eastAsia="Calibri"/>
        </w:rPr>
        <w:t> </w:t>
      </w:r>
      <w:r>
        <w:rPr>
          <w:rFonts w:ascii="Calibri" w:hAnsi="Calibri" w:cs="Calibri" w:eastAsia="Calibri"/>
          <w:spacing w:val="-1"/>
        </w:rPr>
        <w:t>systems,</w:t>
      </w:r>
      <w:r>
        <w:rPr>
          <w:rFonts w:ascii="Calibri" w:hAnsi="Calibri" w:cs="Calibri" w:eastAsia="Calibri"/>
          <w:spacing w:val="-4"/>
        </w:rPr>
        <w:t> </w:t>
      </w:r>
      <w:r>
        <w:rPr>
          <w:rFonts w:ascii="Calibri" w:hAnsi="Calibri" w:cs="Calibri" w:eastAsia="Calibri"/>
          <w:spacing w:val="-1"/>
        </w:rPr>
        <w:t>including potable</w:t>
      </w:r>
      <w:r>
        <w:rPr>
          <w:rFonts w:ascii="Calibri" w:hAnsi="Calibri" w:cs="Calibri" w:eastAsia="Calibri"/>
          <w:spacing w:val="-2"/>
        </w:rPr>
        <w:t> </w:t>
      </w:r>
      <w:r>
        <w:rPr>
          <w:rFonts w:ascii="Calibri" w:hAnsi="Calibri" w:cs="Calibri" w:eastAsia="Calibri"/>
          <w:spacing w:val="-1"/>
        </w:rPr>
        <w:t>water supply</w:t>
      </w:r>
      <w:r>
        <w:rPr>
          <w:rFonts w:ascii="Calibri" w:hAnsi="Calibri" w:cs="Calibri" w:eastAsia="Calibri"/>
        </w:rPr>
        <w:t> </w:t>
      </w:r>
      <w:r>
        <w:rPr>
          <w:rFonts w:ascii="Calibri" w:hAnsi="Calibri" w:cs="Calibri" w:eastAsia="Calibri"/>
          <w:spacing w:val="-1"/>
        </w:rPr>
        <w:t>are</w:t>
      </w:r>
      <w:r>
        <w:rPr>
          <w:rFonts w:ascii="Calibri" w:hAnsi="Calibri" w:cs="Calibri" w:eastAsia="Calibri"/>
        </w:rPr>
        <w:t> </w:t>
      </w:r>
      <w:r>
        <w:rPr>
          <w:rFonts w:ascii="Calibri" w:hAnsi="Calibri" w:cs="Calibri" w:eastAsia="Calibri"/>
          <w:spacing w:val="-1"/>
        </w:rPr>
        <w:t>nonfunctional;</w:t>
      </w:r>
      <w:r>
        <w:rPr>
          <w:rFonts w:ascii="Calibri" w:hAnsi="Calibri" w:cs="Calibri" w:eastAsia="Calibri"/>
        </w:rPr>
        <w:t> </w:t>
      </w:r>
      <w:r>
        <w:rPr>
          <w:spacing w:val="-1"/>
        </w:rPr>
        <w:t>Local</w:t>
      </w:r>
      <w:r>
        <w:rPr>
          <w:spacing w:val="77"/>
        </w:rPr>
        <w:t> </w:t>
      </w:r>
      <w:r>
        <w:rPr/>
        <w:t>water</w:t>
      </w:r>
      <w:r>
        <w:rPr>
          <w:spacing w:val="-2"/>
        </w:rPr>
        <w:t> </w:t>
      </w:r>
      <w:r>
        <w:rPr>
          <w:spacing w:val="-1"/>
        </w:rPr>
        <w:t>sources</w:t>
      </w:r>
      <w:r>
        <w:rPr/>
        <w:t> </w:t>
      </w:r>
      <w:r>
        <w:rPr>
          <w:spacing w:val="-1"/>
        </w:rPr>
        <w:t>and</w:t>
      </w:r>
      <w:r>
        <w:rPr>
          <w:spacing w:val="-3"/>
        </w:rPr>
        <w:t> </w:t>
      </w:r>
      <w:r>
        <w:rPr>
          <w:spacing w:val="-1"/>
        </w:rPr>
        <w:t>vendors</w:t>
      </w:r>
      <w:r>
        <w:rPr>
          <w:spacing w:val="-3"/>
        </w:rPr>
        <w:t> </w:t>
      </w:r>
      <w:r>
        <w:rPr/>
        <w:t>are</w:t>
      </w:r>
      <w:r>
        <w:rPr>
          <w:spacing w:val="1"/>
        </w:rPr>
        <w:t> </w:t>
      </w:r>
      <w:r>
        <w:rPr>
          <w:spacing w:val="-1"/>
        </w:rPr>
        <w:t>not</w:t>
      </w:r>
      <w:r>
        <w:rPr/>
        <w:t> </w:t>
      </w:r>
      <w:r>
        <w:rPr>
          <w:spacing w:val="-1"/>
        </w:rPr>
        <w:t>impacted.</w:t>
      </w:r>
      <w:r>
        <w:rPr>
          <w:spacing w:val="1"/>
        </w:rPr>
        <w:t> </w:t>
      </w:r>
      <w:r>
        <w:rPr>
          <w:spacing w:val="-1"/>
        </w:rPr>
        <w:t>Services,</w:t>
      </w:r>
      <w:r>
        <w:rPr/>
        <w:t> </w:t>
      </w:r>
      <w:r>
        <w:rPr>
          <w:spacing w:val="-1"/>
        </w:rPr>
        <w:t>including </w:t>
      </w:r>
      <w:r>
        <w:rPr/>
        <w:t>food</w:t>
      </w:r>
      <w:r>
        <w:rPr>
          <w:spacing w:val="-3"/>
        </w:rPr>
        <w:t> </w:t>
      </w:r>
      <w:r>
        <w:rPr>
          <w:spacing w:val="-1"/>
        </w:rPr>
        <w:t>and radiology,</w:t>
      </w:r>
      <w:r>
        <w:rPr/>
        <w:t> are</w:t>
      </w:r>
      <w:r>
        <w:rPr>
          <w:spacing w:val="-2"/>
        </w:rPr>
        <w:t> </w:t>
      </w:r>
      <w:r>
        <w:rPr>
          <w:spacing w:val="-1"/>
        </w:rPr>
        <w:t>disrupted.</w:t>
      </w:r>
      <w:r>
        <w:rPr>
          <w:spacing w:val="51"/>
        </w:rPr>
        <w:t> </w:t>
      </w:r>
      <w:r>
        <w:rPr>
          <w:spacing w:val="-1"/>
        </w:rPr>
        <w:t>Toilets</w:t>
      </w:r>
      <w:r>
        <w:rPr>
          <w:spacing w:val="1"/>
        </w:rPr>
        <w:t> </w:t>
      </w:r>
      <w:r>
        <w:rPr>
          <w:spacing w:val="-1"/>
        </w:rPr>
        <w:t>and hand </w:t>
      </w:r>
      <w:r>
        <w:rPr>
          <w:spacing w:val="-2"/>
        </w:rPr>
        <w:t>washing</w:t>
      </w:r>
      <w:r>
        <w:rPr>
          <w:spacing w:val="-1"/>
        </w:rPr>
        <w:t> </w:t>
      </w:r>
      <w:r>
        <w:rPr/>
        <w:t>areas</w:t>
      </w:r>
      <w:r>
        <w:rPr>
          <w:spacing w:val="1"/>
        </w:rPr>
        <w:t> </w:t>
      </w:r>
      <w:r>
        <w:rPr/>
        <w:t>are</w:t>
      </w:r>
      <w:r>
        <w:rPr>
          <w:spacing w:val="-3"/>
        </w:rPr>
        <w:t> </w:t>
      </w:r>
      <w:r>
        <w:rPr>
          <w:spacing w:val="-1"/>
        </w:rPr>
        <w:t>not</w:t>
      </w:r>
      <w:r>
        <w:rPr/>
        <w:t> </w:t>
      </w:r>
      <w:r>
        <w:rPr>
          <w:spacing w:val="-1"/>
        </w:rPr>
        <w:t>functioning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alternate</w:t>
      </w:r>
      <w:r>
        <w:rPr>
          <w:spacing w:val="-4"/>
        </w:rPr>
        <w:t> </w:t>
      </w:r>
      <w:r>
        <w:rPr>
          <w:spacing w:val="-1"/>
        </w:rPr>
        <w:t>methods</w:t>
      </w:r>
      <w:r>
        <w:rPr>
          <w:spacing w:val="-2"/>
        </w:rPr>
        <w:t> </w:t>
      </w:r>
      <w:r>
        <w:rPr>
          <w:spacing w:val="-1"/>
        </w:rPr>
        <w:t>must</w:t>
      </w:r>
      <w:r>
        <w:rPr>
          <w:spacing w:val="-2"/>
        </w:rPr>
        <w:t> </w:t>
      </w:r>
      <w:r>
        <w:rPr>
          <w:spacing w:val="-1"/>
        </w:rPr>
        <w:t>be</w:t>
      </w:r>
      <w:r>
        <w:rPr/>
        <w:t> </w:t>
      </w:r>
      <w:r>
        <w:rPr>
          <w:spacing w:val="-1"/>
        </w:rPr>
        <w:t>provided</w:t>
      </w:r>
    </w:p>
    <w:p>
      <w:pPr>
        <w:pStyle w:val="BodyText"/>
        <w:spacing w:line="278" w:lineRule="auto" w:before="196"/>
        <w:ind w:right="309"/>
        <w:jc w:val="left"/>
      </w:pPr>
      <w:r>
        <w:rPr>
          <w:spacing w:val="-1"/>
        </w:rPr>
        <w:t>Utility workers</w:t>
      </w:r>
      <w:r>
        <w:rPr>
          <w:spacing w:val="-2"/>
        </w:rPr>
        <w:t> </w:t>
      </w:r>
      <w:r>
        <w:rPr>
          <w:spacing w:val="-1"/>
        </w:rPr>
        <w:t>expect</w:t>
      </w:r>
      <w:r>
        <w:rPr>
          <w:spacing w:val="-2"/>
        </w:rPr>
        <w:t> </w:t>
      </w:r>
      <w:r>
        <w:rPr/>
        <w:t>to</w:t>
      </w:r>
      <w:r>
        <w:rPr>
          <w:spacing w:val="-1"/>
        </w:rPr>
        <w:t> repair the</w:t>
      </w:r>
      <w:r>
        <w:rPr/>
        <w:t> </w:t>
      </w:r>
      <w:r>
        <w:rPr>
          <w:spacing w:val="-1"/>
        </w:rPr>
        <w:t>damage</w:t>
      </w:r>
      <w:r>
        <w:rPr/>
        <w:t> </w:t>
      </w:r>
      <w:r>
        <w:rPr>
          <w:spacing w:val="-1"/>
        </w:rPr>
        <w:t>and restore</w:t>
      </w:r>
      <w:r>
        <w:rPr/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service</w:t>
      </w:r>
      <w:r>
        <w:rPr>
          <w:spacing w:val="-2"/>
        </w:rPr>
        <w:t> </w:t>
      </w:r>
      <w:r>
        <w:rPr/>
        <w:t>to</w:t>
      </w:r>
      <w:r>
        <w:rPr>
          <w:spacing w:val="-1"/>
        </w:rPr>
        <w:t> </w:t>
      </w:r>
      <w:r>
        <w:rPr/>
        <w:t>the </w:t>
      </w:r>
      <w:r>
        <w:rPr>
          <w:spacing w:val="-1"/>
        </w:rPr>
        <w:t>hospital </w:t>
      </w:r>
      <w:r>
        <w:rPr/>
        <w:t>within</w:t>
      </w:r>
      <w:r>
        <w:rPr>
          <w:spacing w:val="-4"/>
        </w:rPr>
        <w:t> </w:t>
      </w:r>
      <w:r>
        <w:rPr/>
        <w:t>10-12</w:t>
      </w:r>
      <w:r>
        <w:rPr>
          <w:spacing w:val="61"/>
        </w:rPr>
        <w:t> </w:t>
      </w:r>
      <w:r>
        <w:rPr>
          <w:spacing w:val="-1"/>
        </w:rPr>
        <w:t>hours.</w:t>
      </w:r>
    </w:p>
    <w:p>
      <w:pPr>
        <w:pStyle w:val="Heading2"/>
        <w:spacing w:line="240" w:lineRule="auto" w:before="196"/>
        <w:ind w:right="0"/>
        <w:jc w:val="left"/>
        <w:rPr>
          <w:rFonts w:ascii="Cambria" w:hAnsi="Cambria" w:cs="Cambria" w:eastAsia="Cambria"/>
          <w:b w:val="0"/>
          <w:bCs w:val="0"/>
        </w:rPr>
      </w:pPr>
      <w:bookmarkStart w:name="_bookmark42" w:id="67"/>
      <w:bookmarkEnd w:id="67"/>
      <w:r>
        <w:rPr>
          <w:b w:val="0"/>
        </w:rPr>
      </w:r>
      <w:r>
        <w:rPr>
          <w:rFonts w:ascii="Cambria"/>
          <w:color w:val="4F81BC"/>
          <w:spacing w:val="-1"/>
        </w:rPr>
        <w:t>Does</w:t>
      </w:r>
      <w:r>
        <w:rPr>
          <w:rFonts w:ascii="Cambria"/>
          <w:color w:val="4F81BC"/>
          <w:spacing w:val="-2"/>
        </w:rPr>
        <w:t> </w:t>
      </w:r>
      <w:r>
        <w:rPr>
          <w:rFonts w:ascii="Cambria"/>
          <w:color w:val="4F81BC"/>
          <w:spacing w:val="-1"/>
        </w:rPr>
        <w:t>Your</w:t>
      </w:r>
      <w:r>
        <w:rPr>
          <w:rFonts w:ascii="Cambria"/>
          <w:color w:val="4F81BC"/>
          <w:spacing w:val="-2"/>
        </w:rPr>
        <w:t> </w:t>
      </w:r>
      <w:r>
        <w:rPr>
          <w:rFonts w:ascii="Cambria"/>
          <w:color w:val="4F81BC"/>
          <w:spacing w:val="-1"/>
        </w:rPr>
        <w:t>Emergency</w:t>
      </w:r>
      <w:r>
        <w:rPr>
          <w:rFonts w:ascii="Cambria"/>
          <w:color w:val="4F81BC"/>
          <w:spacing w:val="-2"/>
        </w:rPr>
        <w:t> </w:t>
      </w:r>
      <w:r>
        <w:rPr>
          <w:rFonts w:ascii="Cambria"/>
          <w:color w:val="4F81BC"/>
          <w:spacing w:val="-1"/>
        </w:rPr>
        <w:t>Management</w:t>
      </w:r>
      <w:r>
        <w:rPr>
          <w:rFonts w:ascii="Cambria"/>
          <w:color w:val="4F81BC"/>
        </w:rPr>
        <w:t> </w:t>
      </w:r>
      <w:r>
        <w:rPr>
          <w:rFonts w:ascii="Cambria"/>
          <w:color w:val="4F81BC"/>
          <w:spacing w:val="-1"/>
        </w:rPr>
        <w:t>Plan</w:t>
      </w:r>
      <w:r>
        <w:rPr>
          <w:rFonts w:ascii="Cambria"/>
          <w:color w:val="4F81BC"/>
          <w:spacing w:val="-2"/>
        </w:rPr>
        <w:t> </w:t>
      </w:r>
      <w:r>
        <w:rPr>
          <w:rFonts w:ascii="Cambria"/>
          <w:color w:val="4F81BC"/>
          <w:spacing w:val="-1"/>
        </w:rPr>
        <w:t>Address </w:t>
      </w:r>
      <w:r>
        <w:rPr>
          <w:rFonts w:ascii="Cambria"/>
          <w:color w:val="4F81BC"/>
        </w:rPr>
        <w:t>the</w:t>
      </w:r>
      <w:r>
        <w:rPr>
          <w:rFonts w:ascii="Cambria"/>
          <w:color w:val="4F81BC"/>
          <w:spacing w:val="-2"/>
        </w:rPr>
        <w:t> </w:t>
      </w:r>
      <w:r>
        <w:rPr>
          <w:rFonts w:ascii="Cambria"/>
          <w:color w:val="4F81BC"/>
          <w:spacing w:val="-1"/>
        </w:rPr>
        <w:t>Following</w:t>
      </w:r>
      <w:r>
        <w:rPr>
          <w:rFonts w:ascii="Cambria"/>
          <w:color w:val="4F81BC"/>
          <w:spacing w:val="1"/>
        </w:rPr>
        <w:t> </w:t>
      </w:r>
      <w:r>
        <w:rPr>
          <w:rFonts w:ascii="Cambria"/>
          <w:color w:val="4F81BC"/>
          <w:spacing w:val="-1"/>
        </w:rPr>
        <w:t>Issues?</w:t>
      </w:r>
      <w:r>
        <w:rPr>
          <w:rFonts w:ascii="Cambria"/>
          <w:b w:val="0"/>
        </w:rPr>
      </w:r>
    </w:p>
    <w:p>
      <w:pPr>
        <w:pStyle w:val="Heading5"/>
        <w:spacing w:line="240" w:lineRule="auto" w:before="249"/>
        <w:ind w:right="0"/>
        <w:jc w:val="left"/>
        <w:rPr>
          <w:rFonts w:ascii="Cambria" w:hAnsi="Cambria" w:cs="Cambria" w:eastAsia="Cambria"/>
          <w:b w:val="0"/>
          <w:bCs w:val="0"/>
        </w:rPr>
      </w:pPr>
      <w:r>
        <w:rPr>
          <w:rFonts w:ascii="Cambria"/>
          <w:color w:val="4F81BC"/>
          <w:spacing w:val="-1"/>
        </w:rPr>
        <w:t>Mitigation</w:t>
      </w:r>
      <w:r>
        <w:rPr>
          <w:rFonts w:ascii="Cambria"/>
          <w:color w:val="4F81BC"/>
          <w:spacing w:val="-9"/>
        </w:rPr>
        <w:t> </w:t>
      </w:r>
      <w:r>
        <w:rPr>
          <w:rFonts w:ascii="Cambria"/>
          <w:color w:val="4F81BC"/>
        </w:rPr>
        <w:t>&amp;</w:t>
      </w:r>
      <w:r>
        <w:rPr>
          <w:rFonts w:ascii="Cambria"/>
          <w:color w:val="4F81BC"/>
          <w:spacing w:val="-7"/>
        </w:rPr>
        <w:t> </w:t>
      </w:r>
      <w:r>
        <w:rPr>
          <w:rFonts w:ascii="Cambria"/>
          <w:color w:val="4F81BC"/>
          <w:spacing w:val="-1"/>
        </w:rPr>
        <w:t>Preparedness</w:t>
      </w:r>
      <w:r>
        <w:rPr>
          <w:rFonts w:ascii="Cambria"/>
          <w:b w:val="0"/>
        </w:rPr>
      </w:r>
    </w:p>
    <w:p>
      <w:pPr>
        <w:pStyle w:val="BodyText"/>
        <w:numPr>
          <w:ilvl w:val="0"/>
          <w:numId w:val="29"/>
        </w:numPr>
        <w:tabs>
          <w:tab w:pos="861" w:val="left" w:leader="none"/>
        </w:tabs>
        <w:spacing w:line="276" w:lineRule="auto" w:before="39" w:after="0"/>
        <w:ind w:left="860" w:right="226" w:hanging="360"/>
        <w:jc w:val="left"/>
      </w:pPr>
      <w:r>
        <w:rPr>
          <w:spacing w:val="-1"/>
        </w:rPr>
        <w:t>Does</w:t>
      </w:r>
      <w:r>
        <w:rPr>
          <w:spacing w:val="-2"/>
        </w:rPr>
        <w:t> </w:t>
      </w:r>
      <w:r>
        <w:rPr/>
        <w:t>your </w:t>
      </w:r>
      <w:r>
        <w:rPr>
          <w:spacing w:val="-1"/>
        </w:rPr>
        <w:t>hospital</w:t>
      </w:r>
      <w:r>
        <w:rPr>
          <w:spacing w:val="-2"/>
        </w:rPr>
        <w:t> </w:t>
      </w:r>
      <w:r>
        <w:rPr>
          <w:spacing w:val="-1"/>
        </w:rPr>
        <w:t>Emergency</w:t>
      </w:r>
      <w:r>
        <w:rPr/>
        <w:t> </w:t>
      </w:r>
      <w:r>
        <w:rPr>
          <w:spacing w:val="-1"/>
        </w:rPr>
        <w:t>Management</w:t>
      </w:r>
      <w:r>
        <w:rPr>
          <w:spacing w:val="-2"/>
        </w:rPr>
        <w:t> </w:t>
      </w:r>
      <w:r>
        <w:rPr/>
        <w:t>Plan</w:t>
      </w:r>
      <w:r>
        <w:rPr>
          <w:spacing w:val="-2"/>
        </w:rPr>
        <w:t> </w:t>
      </w:r>
      <w:r>
        <w:rPr>
          <w:spacing w:val="-1"/>
        </w:rPr>
        <w:t>include</w:t>
      </w:r>
      <w:r>
        <w:rPr/>
        <w:t> </w:t>
      </w:r>
      <w:r>
        <w:rPr>
          <w:spacing w:val="-1"/>
        </w:rPr>
        <w:t>triggers</w:t>
      </w:r>
      <w:r>
        <w:rPr>
          <w:spacing w:val="-2"/>
        </w:rPr>
        <w:t> </w:t>
      </w:r>
      <w:r>
        <w:rPr/>
        <w:t>or </w:t>
      </w:r>
      <w:r>
        <w:rPr>
          <w:spacing w:val="-1"/>
        </w:rPr>
        <w:t>criteria for</w:t>
      </w:r>
      <w:r>
        <w:rPr>
          <w:spacing w:val="-2"/>
        </w:rPr>
        <w:t> </w:t>
      </w:r>
      <w:r>
        <w:rPr>
          <w:spacing w:val="-1"/>
        </w:rPr>
        <w:t>activation</w:t>
      </w:r>
      <w:r>
        <w:rPr>
          <w:spacing w:val="-3"/>
        </w:rPr>
        <w:t> </w:t>
      </w:r>
      <w:r>
        <w:rPr/>
        <w:t>of</w:t>
      </w:r>
      <w:r>
        <w:rPr>
          <w:spacing w:val="-2"/>
        </w:rPr>
        <w:t> </w:t>
      </w:r>
      <w:r>
        <w:rPr/>
        <w:t>the</w:t>
      </w:r>
      <w:r>
        <w:rPr>
          <w:spacing w:val="73"/>
        </w:rPr>
        <w:t> </w:t>
      </w:r>
      <w:r>
        <w:rPr>
          <w:spacing w:val="-1"/>
        </w:rPr>
        <w:t>Emergency</w:t>
      </w:r>
      <w:r>
        <w:rPr>
          <w:spacing w:val="-2"/>
        </w:rPr>
        <w:t> </w:t>
      </w:r>
      <w:r>
        <w:rPr>
          <w:spacing w:val="-1"/>
        </w:rPr>
        <w:t>Operations</w:t>
      </w:r>
      <w:r>
        <w:rPr/>
        <w:t> </w:t>
      </w:r>
      <w:r>
        <w:rPr>
          <w:spacing w:val="-2"/>
        </w:rPr>
        <w:t>plan</w:t>
      </w:r>
      <w:r>
        <w:rPr>
          <w:spacing w:val="-1"/>
        </w:rPr>
        <w:t>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Hospital</w:t>
      </w:r>
      <w:r>
        <w:rPr/>
        <w:t> </w:t>
      </w:r>
      <w:r>
        <w:rPr>
          <w:spacing w:val="-2"/>
        </w:rPr>
        <w:t>Command</w:t>
      </w:r>
      <w:r>
        <w:rPr>
          <w:spacing w:val="-1"/>
        </w:rPr>
        <w:t> Center?</w:t>
      </w:r>
    </w:p>
    <w:p>
      <w:pPr>
        <w:pStyle w:val="BodyText"/>
        <w:numPr>
          <w:ilvl w:val="0"/>
          <w:numId w:val="29"/>
        </w:numPr>
        <w:tabs>
          <w:tab w:pos="861" w:val="left" w:leader="none"/>
        </w:tabs>
        <w:spacing w:line="240" w:lineRule="auto" w:before="0" w:after="0"/>
        <w:ind w:left="860" w:right="0" w:hanging="360"/>
        <w:jc w:val="left"/>
      </w:pPr>
      <w:r>
        <w:rPr>
          <w:spacing w:val="-1"/>
        </w:rPr>
        <w:t>Does</w:t>
      </w:r>
      <w:r>
        <w:rPr>
          <w:spacing w:val="-2"/>
        </w:rPr>
        <w:t> </w:t>
      </w:r>
      <w:r>
        <w:rPr/>
        <w:t>your </w:t>
      </w:r>
      <w:r>
        <w:rPr>
          <w:spacing w:val="-1"/>
        </w:rPr>
        <w:t>hospital</w:t>
      </w:r>
      <w:r>
        <w:rPr/>
        <w:t> </w:t>
      </w:r>
      <w:r>
        <w:rPr>
          <w:spacing w:val="-1"/>
        </w:rPr>
        <w:t>have</w:t>
      </w:r>
      <w:r>
        <w:rPr>
          <w:spacing w:val="-2"/>
        </w:rPr>
        <w:t> </w:t>
      </w:r>
      <w:r>
        <w:rPr/>
        <w:t>a</w:t>
      </w:r>
      <w:r>
        <w:rPr>
          <w:spacing w:val="-2"/>
        </w:rPr>
        <w:t> </w:t>
      </w:r>
      <w:r>
        <w:rPr>
          <w:spacing w:val="-1"/>
        </w:rPr>
        <w:t>plan</w:t>
      </w:r>
      <w:r>
        <w:rPr>
          <w:spacing w:val="-2"/>
        </w:rPr>
        <w:t> </w:t>
      </w:r>
      <w:r>
        <w:rPr/>
        <w:t>for </w:t>
      </w:r>
      <w:r>
        <w:rPr>
          <w:spacing w:val="-1"/>
        </w:rPr>
        <w:t>loss </w:t>
      </w:r>
      <w:r>
        <w:rPr/>
        <w:t>of</w:t>
      </w:r>
      <w:r>
        <w:rPr>
          <w:spacing w:val="-2"/>
        </w:rPr>
        <w:t> </w:t>
      </w:r>
      <w:r>
        <w:rPr/>
        <w:t>water</w:t>
      </w:r>
      <w:r>
        <w:rPr>
          <w:spacing w:val="-2"/>
        </w:rPr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2"/>
        </w:rPr>
        <w:t>the</w:t>
      </w:r>
      <w:r>
        <w:rPr/>
        <w:t> </w:t>
      </w:r>
      <w:r>
        <w:rPr>
          <w:spacing w:val="-1"/>
        </w:rPr>
        <w:t>facility</w:t>
      </w:r>
      <w:r>
        <w:rPr/>
        <w:t> and</w:t>
      </w:r>
      <w:r>
        <w:rPr>
          <w:spacing w:val="-2"/>
        </w:rPr>
        <w:t> </w:t>
      </w:r>
      <w:r>
        <w:rPr>
          <w:spacing w:val="-1"/>
        </w:rPr>
        <w:t>sustaining operations?</w:t>
      </w:r>
    </w:p>
    <w:p>
      <w:pPr>
        <w:pStyle w:val="BodyText"/>
        <w:numPr>
          <w:ilvl w:val="0"/>
          <w:numId w:val="29"/>
        </w:numPr>
        <w:tabs>
          <w:tab w:pos="861" w:val="left" w:leader="none"/>
        </w:tabs>
        <w:spacing w:line="240" w:lineRule="auto" w:before="38" w:after="0"/>
        <w:ind w:left="860" w:right="0" w:hanging="360"/>
        <w:jc w:val="left"/>
      </w:pPr>
      <w:r>
        <w:rPr>
          <w:spacing w:val="-1"/>
        </w:rPr>
        <w:t>Does</w:t>
      </w:r>
      <w:r>
        <w:rPr>
          <w:spacing w:val="-2"/>
        </w:rPr>
        <w:t> </w:t>
      </w:r>
      <w:r>
        <w:rPr/>
        <w:t>your </w:t>
      </w:r>
      <w:r>
        <w:rPr>
          <w:spacing w:val="-1"/>
        </w:rPr>
        <w:t>hospital</w:t>
      </w:r>
      <w:r>
        <w:rPr/>
        <w:t> </w:t>
      </w:r>
      <w:r>
        <w:rPr>
          <w:spacing w:val="-1"/>
        </w:rPr>
        <w:t>have</w:t>
      </w:r>
      <w:r>
        <w:rPr>
          <w:spacing w:val="-2"/>
        </w:rPr>
        <w:t> </w:t>
      </w:r>
      <w:r>
        <w:rPr>
          <w:spacing w:val="-1"/>
        </w:rPr>
        <w:t>MOUs</w:t>
      </w:r>
      <w:r>
        <w:rPr/>
        <w:t> </w:t>
      </w:r>
      <w:r>
        <w:rPr>
          <w:spacing w:val="-1"/>
        </w:rPr>
        <w:t>and/or</w:t>
      </w:r>
      <w:r>
        <w:rPr/>
        <w:t> </w:t>
      </w:r>
      <w:r>
        <w:rPr>
          <w:spacing w:val="-1"/>
        </w:rPr>
        <w:t>contracts</w:t>
      </w:r>
      <w:r>
        <w:rPr/>
        <w:t> </w:t>
      </w:r>
      <w:r>
        <w:rPr>
          <w:spacing w:val="-1"/>
        </w:rPr>
        <w:t>for</w:t>
      </w:r>
      <w:r>
        <w:rPr/>
        <w:t> </w:t>
      </w:r>
      <w:r>
        <w:rPr>
          <w:spacing w:val="-1"/>
        </w:rPr>
        <w:t>provision</w:t>
      </w:r>
      <w:r>
        <w:rPr>
          <w:spacing w:val="-3"/>
        </w:rPr>
        <w:t> </w:t>
      </w:r>
      <w:r>
        <w:rPr/>
        <w:t>of </w:t>
      </w:r>
      <w:r>
        <w:rPr>
          <w:spacing w:val="-1"/>
        </w:rPr>
        <w:t>potable</w:t>
      </w:r>
      <w:r>
        <w:rPr>
          <w:spacing w:val="-2"/>
        </w:rPr>
        <w:t> </w:t>
      </w:r>
      <w:r>
        <w:rPr>
          <w:spacing w:val="-1"/>
        </w:rPr>
        <w:t>water?</w:t>
      </w:r>
    </w:p>
    <w:p>
      <w:pPr>
        <w:pStyle w:val="BodyText"/>
        <w:numPr>
          <w:ilvl w:val="0"/>
          <w:numId w:val="29"/>
        </w:numPr>
        <w:tabs>
          <w:tab w:pos="861" w:val="left" w:leader="none"/>
        </w:tabs>
        <w:spacing w:line="276" w:lineRule="auto" w:before="41" w:after="0"/>
        <w:ind w:left="860" w:right="499" w:hanging="360"/>
        <w:jc w:val="left"/>
      </w:pPr>
      <w:r>
        <w:rPr>
          <w:spacing w:val="-1"/>
        </w:rPr>
        <w:t>Does</w:t>
      </w:r>
      <w:r>
        <w:rPr>
          <w:spacing w:val="-2"/>
        </w:rPr>
        <w:t> </w:t>
      </w:r>
      <w:r>
        <w:rPr/>
        <w:t>your </w:t>
      </w:r>
      <w:r>
        <w:rPr>
          <w:spacing w:val="-1"/>
        </w:rPr>
        <w:t>hospital</w:t>
      </w:r>
      <w:r>
        <w:rPr/>
        <w:t> </w:t>
      </w:r>
      <w:r>
        <w:rPr>
          <w:spacing w:val="-1"/>
        </w:rPr>
        <w:t>have</w:t>
      </w:r>
      <w:r>
        <w:rPr>
          <w:spacing w:val="-2"/>
        </w:rPr>
        <w:t> </w:t>
      </w:r>
      <w:r>
        <w:rPr/>
        <w:t>a</w:t>
      </w:r>
      <w:r>
        <w:rPr>
          <w:spacing w:val="-2"/>
        </w:rPr>
        <w:t> </w:t>
      </w:r>
      <w:r>
        <w:rPr>
          <w:spacing w:val="-1"/>
        </w:rPr>
        <w:t>process</w:t>
      </w:r>
      <w:r>
        <w:rPr>
          <w:spacing w:val="-3"/>
        </w:rPr>
        <w:t> </w:t>
      </w:r>
      <w:r>
        <w:rPr/>
        <w:t>for</w:t>
      </w:r>
      <w:r>
        <w:rPr>
          <w:spacing w:val="-3"/>
        </w:rPr>
        <w:t> </w:t>
      </w:r>
      <w:r>
        <w:rPr>
          <w:spacing w:val="-1"/>
        </w:rPr>
        <w:t>determining </w:t>
      </w:r>
      <w:r>
        <w:rPr>
          <w:spacing w:val="-2"/>
        </w:rPr>
        <w:t>the</w:t>
      </w:r>
      <w:r>
        <w:rPr/>
        <w:t> </w:t>
      </w:r>
      <w:r>
        <w:rPr>
          <w:spacing w:val="-1"/>
        </w:rPr>
        <w:t>impacts</w:t>
      </w:r>
      <w:r>
        <w:rPr>
          <w:spacing w:val="-2"/>
        </w:rPr>
        <w:t> </w:t>
      </w:r>
      <w:r>
        <w:rPr/>
        <w:t>of</w:t>
      </w:r>
      <w:r>
        <w:rPr>
          <w:spacing w:val="-2"/>
        </w:rPr>
        <w:t> </w:t>
      </w:r>
      <w:r>
        <w:rPr/>
        <w:t>the </w:t>
      </w:r>
      <w:r>
        <w:rPr>
          <w:spacing w:val="-1"/>
        </w:rPr>
        <w:t>loss</w:t>
      </w:r>
      <w:r>
        <w:rPr>
          <w:spacing w:val="-2"/>
        </w:rPr>
        <w:t> </w:t>
      </w:r>
      <w:r>
        <w:rPr/>
        <w:t>of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on </w:t>
      </w:r>
      <w:r>
        <w:rPr>
          <w:spacing w:val="-1"/>
        </w:rPr>
        <w:t>clinical</w:t>
      </w:r>
      <w:r>
        <w:rPr>
          <w:spacing w:val="73"/>
        </w:rPr>
        <w:t> </w:t>
      </w:r>
      <w:r>
        <w:rPr>
          <w:spacing w:val="-1"/>
        </w:rPr>
        <w:t>operations</w:t>
      </w:r>
      <w:r>
        <w:rPr>
          <w:spacing w:val="1"/>
        </w:rPr>
        <w:t> </w:t>
      </w:r>
      <w:r>
        <w:rPr>
          <w:spacing w:val="-1"/>
        </w:rPr>
        <w:t>(e.g.,</w:t>
      </w:r>
      <w:r>
        <w:rPr/>
        <w:t> </w:t>
      </w:r>
      <w:r>
        <w:rPr>
          <w:spacing w:val="-1"/>
        </w:rPr>
        <w:t>surgery</w:t>
      </w:r>
      <w:r>
        <w:rPr/>
        <w:t> </w:t>
      </w:r>
      <w:r>
        <w:rPr>
          <w:spacing w:val="-1"/>
        </w:rPr>
        <w:t>schedule,</w:t>
      </w:r>
      <w:r>
        <w:rPr/>
        <w:t> </w:t>
      </w:r>
      <w:r>
        <w:rPr>
          <w:spacing w:val="-1"/>
        </w:rPr>
        <w:t>outpatient</w:t>
      </w:r>
      <w:r>
        <w:rPr>
          <w:spacing w:val="-2"/>
        </w:rPr>
        <w:t> </w:t>
      </w:r>
      <w:r>
        <w:rPr>
          <w:spacing w:val="-1"/>
        </w:rPr>
        <w:t>services)</w:t>
      </w:r>
      <w:r>
        <w:rPr/>
        <w:t> </w:t>
      </w:r>
      <w:r>
        <w:rPr>
          <w:spacing w:val="-1"/>
        </w:rPr>
        <w:t>and infrastructure</w:t>
      </w:r>
      <w:r>
        <w:rPr/>
        <w:t> </w:t>
      </w:r>
      <w:r>
        <w:rPr>
          <w:spacing w:val="-2"/>
        </w:rPr>
        <w:t>systems?</w:t>
      </w:r>
      <w:r>
        <w:rPr/>
      </w:r>
    </w:p>
    <w:p>
      <w:pPr>
        <w:pStyle w:val="BodyText"/>
        <w:numPr>
          <w:ilvl w:val="0"/>
          <w:numId w:val="29"/>
        </w:numPr>
        <w:tabs>
          <w:tab w:pos="861" w:val="left" w:leader="none"/>
        </w:tabs>
        <w:spacing w:line="276" w:lineRule="auto" w:before="0" w:after="0"/>
        <w:ind w:left="860" w:right="499" w:hanging="360"/>
        <w:jc w:val="left"/>
      </w:pPr>
      <w:r>
        <w:rPr>
          <w:spacing w:val="-1"/>
        </w:rPr>
        <w:t>Does</w:t>
      </w:r>
      <w:r>
        <w:rPr>
          <w:spacing w:val="-2"/>
        </w:rPr>
        <w:t> </w:t>
      </w:r>
      <w:r>
        <w:rPr/>
        <w:t>your </w:t>
      </w:r>
      <w:r>
        <w:rPr>
          <w:spacing w:val="-1"/>
        </w:rPr>
        <w:t>hospital</w:t>
      </w:r>
      <w:r>
        <w:rPr/>
        <w:t> </w:t>
      </w:r>
      <w:r>
        <w:rPr>
          <w:spacing w:val="-1"/>
        </w:rPr>
        <w:t>have</w:t>
      </w:r>
      <w:r>
        <w:rPr>
          <w:spacing w:val="-2"/>
        </w:rPr>
        <w:t> </w:t>
      </w:r>
      <w:r>
        <w:rPr/>
        <w:t>a</w:t>
      </w:r>
      <w:r>
        <w:rPr>
          <w:spacing w:val="-2"/>
        </w:rPr>
        <w:t> </w:t>
      </w:r>
      <w:r>
        <w:rPr>
          <w:spacing w:val="-1"/>
        </w:rPr>
        <w:t>plan</w:t>
      </w:r>
      <w:r>
        <w:rPr>
          <w:spacing w:val="-2"/>
        </w:rPr>
        <w:t>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systems</w:t>
      </w:r>
      <w:r>
        <w:rPr>
          <w:spacing w:val="-3"/>
        </w:rPr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connect</w:t>
      </w:r>
      <w:r>
        <w:rPr>
          <w:spacing w:val="1"/>
        </w:rPr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alternate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sources</w:t>
      </w:r>
      <w:r>
        <w:rPr/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support</w:t>
      </w:r>
      <w:r>
        <w:rPr>
          <w:spacing w:val="49"/>
        </w:rPr>
        <w:t> </w:t>
      </w:r>
      <w:r>
        <w:rPr>
          <w:spacing w:val="-1"/>
        </w:rPr>
        <w:t>sprinkler</w:t>
      </w:r>
      <w:r>
        <w:rPr/>
        <w:t> </w:t>
      </w:r>
      <w:r>
        <w:rPr>
          <w:spacing w:val="-1"/>
        </w:rPr>
        <w:t>system,</w:t>
      </w:r>
      <w:r>
        <w:rPr>
          <w:spacing w:val="-2"/>
        </w:rPr>
        <w:t> </w:t>
      </w:r>
      <w:r>
        <w:rPr>
          <w:spacing w:val="-1"/>
        </w:rPr>
        <w:t>waste</w:t>
      </w:r>
      <w:r>
        <w:rPr>
          <w:spacing w:val="-2"/>
        </w:rPr>
        <w:t> </w:t>
      </w:r>
      <w:r>
        <w:rPr>
          <w:spacing w:val="-1"/>
        </w:rPr>
        <w:t>water,</w:t>
      </w:r>
      <w:r>
        <w:rPr/>
        <w:t> and</w:t>
      </w:r>
      <w:r>
        <w:rPr>
          <w:spacing w:val="-2"/>
        </w:rPr>
        <w:t> </w:t>
      </w:r>
      <w:r>
        <w:rPr>
          <w:spacing w:val="-1"/>
        </w:rPr>
        <w:t>cooling systems?</w:t>
      </w:r>
      <w:r>
        <w:rPr/>
      </w:r>
    </w:p>
    <w:p>
      <w:pPr>
        <w:pStyle w:val="BodyText"/>
        <w:numPr>
          <w:ilvl w:val="0"/>
          <w:numId w:val="29"/>
        </w:numPr>
        <w:tabs>
          <w:tab w:pos="861" w:val="left" w:leader="none"/>
        </w:tabs>
        <w:spacing w:line="275" w:lineRule="auto" w:before="0" w:after="0"/>
        <w:ind w:left="860" w:right="499" w:hanging="360"/>
        <w:jc w:val="left"/>
      </w:pPr>
      <w:r>
        <w:rPr>
          <w:spacing w:val="-3"/>
        </w:rPr>
        <w:t>Does</w:t>
      </w:r>
      <w:r>
        <w:rPr>
          <w:spacing w:val="-7"/>
        </w:rPr>
        <w:t> </w:t>
      </w:r>
      <w:r>
        <w:rPr>
          <w:spacing w:val="-3"/>
        </w:rPr>
        <w:t>your</w:t>
      </w:r>
      <w:r>
        <w:rPr>
          <w:spacing w:val="-7"/>
        </w:rPr>
        <w:t> </w:t>
      </w:r>
      <w:r>
        <w:rPr>
          <w:spacing w:val="-4"/>
        </w:rPr>
        <w:t>hospital</w:t>
      </w:r>
      <w:r>
        <w:rPr>
          <w:spacing w:val="-5"/>
        </w:rPr>
        <w:t> </w:t>
      </w:r>
      <w:r>
        <w:rPr>
          <w:spacing w:val="-4"/>
        </w:rPr>
        <w:t>have</w:t>
      </w:r>
      <w:r>
        <w:rPr>
          <w:spacing w:val="-1"/>
        </w:rPr>
        <w:t> procedures</w:t>
      </w:r>
      <w:r>
        <w:rPr/>
        <w:t> </w:t>
      </w:r>
      <w:r>
        <w:rPr>
          <w:spacing w:val="-1"/>
        </w:rPr>
        <w:t>to communicate</w:t>
      </w:r>
      <w:r>
        <w:rPr>
          <w:spacing w:val="-2"/>
        </w:rPr>
        <w:t> </w:t>
      </w:r>
      <w:r>
        <w:rPr>
          <w:spacing w:val="-1"/>
        </w:rPr>
        <w:t>situation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safety</w:t>
      </w:r>
      <w:r>
        <w:rPr/>
        <w:t> </w:t>
      </w:r>
      <w:r>
        <w:rPr>
          <w:spacing w:val="-1"/>
        </w:rPr>
        <w:t>information to</w:t>
      </w:r>
      <w:r>
        <w:rPr>
          <w:spacing w:val="1"/>
        </w:rPr>
        <w:t> </w:t>
      </w:r>
      <w:r>
        <w:rPr>
          <w:spacing w:val="-1"/>
        </w:rPr>
        <w:t>staff,</w:t>
      </w:r>
      <w:r>
        <w:rPr>
          <w:spacing w:val="73"/>
        </w:rPr>
        <w:t> </w:t>
      </w:r>
      <w:r>
        <w:rPr>
          <w:spacing w:val="-1"/>
        </w:rPr>
        <w:t>patients,</w:t>
      </w:r>
      <w:r>
        <w:rPr/>
        <w:t> </w:t>
      </w:r>
      <w:r>
        <w:rPr>
          <w:spacing w:val="-1"/>
        </w:rPr>
        <w:t>and </w:t>
      </w:r>
      <w:r>
        <w:rPr>
          <w:spacing w:val="-2"/>
        </w:rPr>
        <w:t>families?</w:t>
      </w:r>
      <w:r>
        <w:rPr/>
      </w:r>
    </w:p>
    <w:p>
      <w:pPr>
        <w:pStyle w:val="BodyText"/>
        <w:numPr>
          <w:ilvl w:val="0"/>
          <w:numId w:val="29"/>
        </w:numPr>
        <w:tabs>
          <w:tab w:pos="861" w:val="left" w:leader="none"/>
        </w:tabs>
        <w:spacing w:line="240" w:lineRule="auto" w:before="1" w:after="0"/>
        <w:ind w:left="860" w:right="0" w:hanging="360"/>
        <w:jc w:val="left"/>
      </w:pPr>
      <w:r>
        <w:rPr>
          <w:spacing w:val="-3"/>
        </w:rPr>
        <w:t>Does</w:t>
      </w:r>
      <w:r>
        <w:rPr>
          <w:spacing w:val="-7"/>
        </w:rPr>
        <w:t> </w:t>
      </w:r>
      <w:r>
        <w:rPr>
          <w:spacing w:val="-3"/>
        </w:rPr>
        <w:t>your</w:t>
      </w:r>
      <w:r>
        <w:rPr>
          <w:spacing w:val="-7"/>
        </w:rPr>
        <w:t> </w:t>
      </w:r>
      <w:r>
        <w:rPr>
          <w:spacing w:val="-4"/>
        </w:rPr>
        <w:t>hospital</w:t>
      </w:r>
      <w:r>
        <w:rPr>
          <w:spacing w:val="-5"/>
        </w:rPr>
        <w:t> </w:t>
      </w:r>
      <w:r>
        <w:rPr>
          <w:spacing w:val="-4"/>
        </w:rPr>
        <w:t>have</w:t>
      </w:r>
      <w:r>
        <w:rPr>
          <w:spacing w:val="-6"/>
        </w:rPr>
        <w:t> </w:t>
      </w:r>
      <w:r>
        <w:rPr>
          <w:spacing w:val="-1"/>
        </w:rPr>
        <w:t>procedures</w:t>
      </w:r>
      <w:r>
        <w:rPr/>
        <w:t> </w:t>
      </w:r>
      <w:r>
        <w:rPr>
          <w:spacing w:val="-1"/>
        </w:rPr>
        <w:t>to evaluate</w:t>
      </w:r>
      <w:r>
        <w:rPr/>
        <w:t> the</w:t>
      </w:r>
      <w:r>
        <w:rPr>
          <w:spacing w:val="1"/>
        </w:rPr>
        <w:t> </w:t>
      </w:r>
      <w:r>
        <w:rPr>
          <w:spacing w:val="-1"/>
        </w:rPr>
        <w:t>need</w:t>
      </w:r>
      <w:r>
        <w:rPr/>
        <w:t> for</w:t>
      </w:r>
      <w:r>
        <w:rPr>
          <w:spacing w:val="-2"/>
        </w:rPr>
        <w:t> </w:t>
      </w:r>
      <w:r>
        <w:rPr>
          <w:spacing w:val="-1"/>
        </w:rPr>
        <w:t>and</w:t>
      </w:r>
      <w:r>
        <w:rPr/>
        <w:t> to</w:t>
      </w:r>
      <w:r>
        <w:rPr>
          <w:spacing w:val="-1"/>
        </w:rPr>
        <w:t> obtain additional</w:t>
      </w:r>
      <w:r>
        <w:rPr/>
        <w:t> </w:t>
      </w:r>
      <w:r>
        <w:rPr>
          <w:spacing w:val="-2"/>
        </w:rPr>
        <w:t>staff?</w:t>
      </w:r>
    </w:p>
    <w:p>
      <w:pPr>
        <w:pStyle w:val="BodyText"/>
        <w:numPr>
          <w:ilvl w:val="0"/>
          <w:numId w:val="29"/>
        </w:numPr>
        <w:tabs>
          <w:tab w:pos="861" w:val="left" w:leader="none"/>
        </w:tabs>
        <w:spacing w:line="274" w:lineRule="auto" w:before="41" w:after="0"/>
        <w:ind w:left="860" w:right="654" w:hanging="360"/>
        <w:jc w:val="left"/>
      </w:pPr>
      <w:r>
        <w:rPr>
          <w:spacing w:val="-1"/>
        </w:rPr>
        <w:t>Does</w:t>
      </w:r>
      <w:r>
        <w:rPr>
          <w:spacing w:val="-2"/>
        </w:rPr>
        <w:t> </w:t>
      </w:r>
      <w:r>
        <w:rPr/>
        <w:t>your </w:t>
      </w:r>
      <w:r>
        <w:rPr>
          <w:spacing w:val="-1"/>
        </w:rPr>
        <w:t>hospital</w:t>
      </w:r>
      <w:r>
        <w:rPr/>
        <w:t> </w:t>
      </w:r>
      <w:r>
        <w:rPr>
          <w:spacing w:val="-1"/>
        </w:rPr>
        <w:t>have</w:t>
      </w:r>
      <w:r>
        <w:rPr>
          <w:spacing w:val="-2"/>
        </w:rPr>
        <w:t> </w:t>
      </w:r>
      <w:r>
        <w:rPr>
          <w:spacing w:val="-1"/>
        </w:rPr>
        <w:t>procedures</w:t>
      </w:r>
      <w:r>
        <w:rPr/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establish</w:t>
      </w:r>
      <w:r>
        <w:rPr>
          <w:spacing w:val="-2"/>
        </w:rPr>
        <w:t> </w:t>
      </w:r>
      <w:r>
        <w:rPr>
          <w:spacing w:val="-1"/>
        </w:rPr>
        <w:t>portable</w:t>
      </w:r>
      <w:r>
        <w:rPr/>
        <w:t> </w:t>
      </w:r>
      <w:r>
        <w:rPr>
          <w:spacing w:val="-1"/>
        </w:rPr>
        <w:t>toilets</w:t>
      </w:r>
      <w:r>
        <w:rPr>
          <w:spacing w:val="-2"/>
        </w:rPr>
        <w:t> </w:t>
      </w:r>
      <w:r>
        <w:rPr>
          <w:spacing w:val="-1"/>
        </w:rPr>
        <w:t>and hand washing stations</w:t>
      </w:r>
      <w:r>
        <w:rPr>
          <w:spacing w:val="45"/>
        </w:rPr>
        <w:t> </w:t>
      </w:r>
      <w:r>
        <w:rPr>
          <w:spacing w:val="-1"/>
        </w:rPr>
        <w:t>throughout</w:t>
      </w:r>
      <w:r>
        <w:rPr>
          <w:spacing w:val="-2"/>
        </w:rPr>
        <w:t>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facility?</w:t>
      </w:r>
    </w:p>
    <w:p>
      <w:pPr>
        <w:pStyle w:val="BodyText"/>
        <w:numPr>
          <w:ilvl w:val="0"/>
          <w:numId w:val="29"/>
        </w:numPr>
        <w:tabs>
          <w:tab w:pos="861" w:val="left" w:leader="none"/>
        </w:tabs>
        <w:spacing w:line="276" w:lineRule="auto" w:before="2" w:after="0"/>
        <w:ind w:left="860" w:right="444" w:hanging="360"/>
        <w:jc w:val="left"/>
      </w:pPr>
      <w:r>
        <w:rPr>
          <w:spacing w:val="-3"/>
        </w:rPr>
        <w:t>Does</w:t>
      </w:r>
      <w:r>
        <w:rPr>
          <w:spacing w:val="-7"/>
        </w:rPr>
        <w:t> </w:t>
      </w:r>
      <w:r>
        <w:rPr>
          <w:spacing w:val="-3"/>
        </w:rPr>
        <w:t>your</w:t>
      </w:r>
      <w:r>
        <w:rPr>
          <w:spacing w:val="-7"/>
        </w:rPr>
        <w:t> </w:t>
      </w:r>
      <w:r>
        <w:rPr>
          <w:spacing w:val="-4"/>
        </w:rPr>
        <w:t>hospital</w:t>
      </w:r>
      <w:r>
        <w:rPr>
          <w:spacing w:val="-5"/>
        </w:rPr>
        <w:t> </w:t>
      </w:r>
      <w:r>
        <w:rPr>
          <w:spacing w:val="-4"/>
        </w:rPr>
        <w:t>have</w:t>
      </w:r>
      <w:r>
        <w:rPr>
          <w:spacing w:val="-6"/>
        </w:rPr>
        <w:t> </w:t>
      </w:r>
      <w:r>
        <w:rPr/>
        <w:t>a </w:t>
      </w:r>
      <w:r>
        <w:rPr>
          <w:spacing w:val="-1"/>
        </w:rPr>
        <w:t>process</w:t>
      </w:r>
      <w:r>
        <w:rPr/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determine</w:t>
      </w:r>
      <w:r>
        <w:rPr>
          <w:spacing w:val="-2"/>
        </w:rPr>
        <w:t> </w:t>
      </w:r>
      <w:r>
        <w:rPr/>
        <w:t>the </w:t>
      </w:r>
      <w:r>
        <w:rPr>
          <w:spacing w:val="-1"/>
        </w:rPr>
        <w:t>need</w:t>
      </w:r>
      <w:r>
        <w:rPr/>
        <w:t> for </w:t>
      </w:r>
      <w:r>
        <w:rPr>
          <w:spacing w:val="-1"/>
        </w:rPr>
        <w:t>partial</w:t>
      </w:r>
      <w:r>
        <w:rPr>
          <w:spacing w:val="-3"/>
        </w:rPr>
        <w:t> </w:t>
      </w:r>
      <w:r>
        <w:rPr/>
        <w:t>or </w:t>
      </w:r>
      <w:r>
        <w:rPr>
          <w:spacing w:val="-1"/>
        </w:rPr>
        <w:t>complete</w:t>
      </w:r>
      <w:r>
        <w:rPr>
          <w:spacing w:val="-2"/>
        </w:rPr>
        <w:t> </w:t>
      </w:r>
      <w:r>
        <w:rPr>
          <w:spacing w:val="-1"/>
        </w:rPr>
        <w:t>evacuation</w:t>
      </w:r>
      <w:r>
        <w:rPr>
          <w:spacing w:val="-3"/>
        </w:rPr>
        <w:t> </w:t>
      </w:r>
      <w:r>
        <w:rPr/>
        <w:t>of</w:t>
      </w:r>
      <w:r>
        <w:rPr>
          <w:spacing w:val="53"/>
        </w:rPr>
        <w:t> </w:t>
      </w:r>
      <w:r>
        <w:rPr/>
        <w:t>the </w:t>
      </w:r>
      <w:r>
        <w:rPr>
          <w:spacing w:val="-1"/>
        </w:rPr>
        <w:t>facility?</w:t>
      </w:r>
    </w:p>
    <w:p>
      <w:pPr>
        <w:pStyle w:val="BodyText"/>
        <w:numPr>
          <w:ilvl w:val="0"/>
          <w:numId w:val="29"/>
        </w:numPr>
        <w:tabs>
          <w:tab w:pos="861" w:val="left" w:leader="none"/>
        </w:tabs>
        <w:spacing w:line="240" w:lineRule="auto" w:before="0" w:after="0"/>
        <w:ind w:left="860" w:right="0" w:hanging="360"/>
        <w:jc w:val="left"/>
      </w:pPr>
      <w:r>
        <w:rPr>
          <w:spacing w:val="-1"/>
        </w:rPr>
        <w:t>Does</w:t>
      </w:r>
      <w:r>
        <w:rPr>
          <w:spacing w:val="-2"/>
        </w:rPr>
        <w:t> </w:t>
      </w:r>
      <w:r>
        <w:rPr/>
        <w:t>your </w:t>
      </w:r>
      <w:r>
        <w:rPr>
          <w:spacing w:val="-1"/>
        </w:rPr>
        <w:t>hospital</w:t>
      </w:r>
      <w:r>
        <w:rPr/>
        <w:t> </w:t>
      </w:r>
      <w:r>
        <w:rPr>
          <w:spacing w:val="-1"/>
        </w:rPr>
        <w:t>have</w:t>
      </w:r>
      <w:r>
        <w:rPr>
          <w:spacing w:val="-2"/>
        </w:rPr>
        <w:t> </w:t>
      </w:r>
      <w:r>
        <w:rPr/>
        <w:t>a</w:t>
      </w:r>
      <w:r>
        <w:rPr>
          <w:spacing w:val="-2"/>
        </w:rPr>
        <w:t> </w:t>
      </w:r>
      <w:r>
        <w:rPr>
          <w:spacing w:val="-1"/>
        </w:rPr>
        <w:t>procedure</w:t>
      </w:r>
      <w:r>
        <w:rPr>
          <w:spacing w:val="-2"/>
        </w:rPr>
        <w:t> </w:t>
      </w:r>
      <w:r>
        <w:rPr/>
        <w:t>for</w:t>
      </w:r>
      <w:r>
        <w:rPr>
          <w:spacing w:val="-3"/>
        </w:rPr>
        <w:t> </w:t>
      </w:r>
      <w:r>
        <w:rPr>
          <w:spacing w:val="-1"/>
        </w:rPr>
        <w:t>rationing potable</w:t>
      </w:r>
      <w:r>
        <w:rPr/>
        <w:t> </w:t>
      </w:r>
      <w:r>
        <w:rPr>
          <w:spacing w:val="-1"/>
        </w:rPr>
        <w:t>water,</w:t>
      </w:r>
      <w:r>
        <w:rPr/>
        <w:t> if </w:t>
      </w:r>
      <w:r>
        <w:rPr>
          <w:spacing w:val="-2"/>
        </w:rPr>
        <w:t>necessary?</w:t>
      </w:r>
    </w:p>
    <w:p>
      <w:pPr>
        <w:spacing w:after="0" w:line="240" w:lineRule="auto"/>
        <w:jc w:val="left"/>
        <w:sectPr>
          <w:pgSz w:w="12240" w:h="15840"/>
          <w:pgMar w:header="0" w:footer="1010" w:top="680" w:bottom="1200" w:left="1300" w:right="1280"/>
        </w:sectPr>
      </w:pPr>
    </w:p>
    <w:p>
      <w:pPr>
        <w:spacing w:before="42"/>
        <w:ind w:left="140" w:right="0" w:firstLine="0"/>
        <w:jc w:val="left"/>
        <w:rPr>
          <w:rFonts w:ascii="Cambria" w:hAnsi="Cambria" w:cs="Cambria" w:eastAsia="Cambria"/>
          <w:sz w:val="16"/>
          <w:szCs w:val="16"/>
        </w:rPr>
      </w:pPr>
      <w:r>
        <w:rPr>
          <w:rFonts w:ascii="Cambria"/>
          <w:spacing w:val="-1"/>
          <w:sz w:val="20"/>
        </w:rPr>
        <w:t>A</w:t>
      </w:r>
      <w:r>
        <w:rPr>
          <w:rFonts w:ascii="Cambria"/>
          <w:spacing w:val="-1"/>
          <w:sz w:val="16"/>
        </w:rPr>
        <w:t>PPENDIX</w:t>
      </w:r>
      <w:r>
        <w:rPr>
          <w:rFonts w:ascii="Cambria"/>
          <w:spacing w:val="-3"/>
          <w:sz w:val="16"/>
        </w:rPr>
        <w:t> </w:t>
      </w:r>
      <w:r>
        <w:rPr>
          <w:rFonts w:ascii="Cambria"/>
          <w:sz w:val="20"/>
        </w:rPr>
        <w:t>C:</w:t>
      </w:r>
      <w:r>
        <w:rPr>
          <w:rFonts w:ascii="Cambria"/>
          <w:spacing w:val="-13"/>
          <w:sz w:val="20"/>
        </w:rPr>
        <w:t> </w:t>
      </w:r>
      <w:r>
        <w:rPr>
          <w:rFonts w:ascii="Cambria"/>
          <w:spacing w:val="-1"/>
          <w:sz w:val="20"/>
        </w:rPr>
        <w:t>L</w:t>
      </w:r>
      <w:r>
        <w:rPr>
          <w:rFonts w:ascii="Cambria"/>
          <w:spacing w:val="-1"/>
          <w:sz w:val="16"/>
        </w:rPr>
        <w:t>OSS</w:t>
      </w:r>
      <w:r>
        <w:rPr>
          <w:rFonts w:ascii="Cambria"/>
          <w:spacing w:val="-1"/>
          <w:sz w:val="20"/>
        </w:rPr>
        <w:t>-</w:t>
      </w:r>
      <w:r>
        <w:rPr>
          <w:rFonts w:ascii="Cambria"/>
          <w:spacing w:val="-1"/>
          <w:sz w:val="16"/>
        </w:rPr>
        <w:t>OF</w:t>
      </w:r>
      <w:r>
        <w:rPr>
          <w:rFonts w:ascii="Cambria"/>
          <w:spacing w:val="-1"/>
          <w:sz w:val="20"/>
        </w:rPr>
        <w:t>-</w:t>
      </w:r>
      <w:r>
        <w:rPr>
          <w:rFonts w:ascii="Cambria"/>
          <w:spacing w:val="-1"/>
          <w:sz w:val="16"/>
        </w:rPr>
        <w:t>WATER</w:t>
      </w:r>
      <w:r>
        <w:rPr>
          <w:rFonts w:ascii="Cambria"/>
          <w:spacing w:val="-3"/>
          <w:sz w:val="16"/>
        </w:rPr>
        <w:t> </w:t>
      </w:r>
      <w:r>
        <w:rPr>
          <w:rFonts w:ascii="Cambria"/>
          <w:spacing w:val="-1"/>
          <w:sz w:val="20"/>
        </w:rPr>
        <w:t>S</w:t>
      </w:r>
      <w:r>
        <w:rPr>
          <w:rFonts w:ascii="Cambria"/>
          <w:spacing w:val="-1"/>
          <w:sz w:val="16"/>
        </w:rPr>
        <w:t>CENARIO</w:t>
      </w:r>
    </w:p>
    <w:p>
      <w:pPr>
        <w:spacing w:line="240" w:lineRule="auto" w:before="6"/>
        <w:rPr>
          <w:rFonts w:ascii="Cambria" w:hAnsi="Cambria" w:cs="Cambria" w:eastAsia="Cambria"/>
          <w:sz w:val="4"/>
          <w:szCs w:val="4"/>
        </w:rPr>
      </w:pPr>
    </w:p>
    <w:p>
      <w:pPr>
        <w:spacing w:line="20" w:lineRule="atLeast"/>
        <w:ind w:left="105" w:right="0" w:firstLine="0"/>
        <w:rPr>
          <w:rFonts w:ascii="Cambria" w:hAnsi="Cambria" w:cs="Cambria" w:eastAsia="Cambria"/>
          <w:sz w:val="2"/>
          <w:szCs w:val="2"/>
        </w:rPr>
      </w:pPr>
      <w:r>
        <w:rPr>
          <w:rFonts w:ascii="Cambria" w:hAnsi="Cambria" w:cs="Cambria" w:eastAsia="Cambria"/>
          <w:sz w:val="2"/>
          <w:szCs w:val="2"/>
        </w:rPr>
        <w:pict>
          <v:group style="width:472.5pt;height:.6pt;mso-position-horizontal-relative:char;mso-position-vertical-relative:line" coordorigin="0,0" coordsize="9450,12">
            <v:group style="position:absolute;left:6;top:6;width:9439;height:2" coordorigin="6,6" coordsize="9439,2">
              <v:shape style="position:absolute;left:6;top:6;width:9439;height:2" coordorigin="6,6" coordsize="9439,0" path="m6,6l9444,6e" filled="false" stroked="true" strokeweight=".580pt" strokecolor="#000000">
                <v:path arrowok="t"/>
              </v:shape>
            </v:group>
          </v:group>
        </w:pict>
      </w:r>
      <w:r>
        <w:rPr>
          <w:rFonts w:ascii="Cambria" w:hAnsi="Cambria" w:cs="Cambria" w:eastAsia="Cambria"/>
          <w:sz w:val="2"/>
          <w:szCs w:val="2"/>
        </w:rPr>
      </w:r>
    </w:p>
    <w:p>
      <w:pPr>
        <w:spacing w:line="240" w:lineRule="auto" w:before="0"/>
        <w:rPr>
          <w:rFonts w:ascii="Cambria" w:hAnsi="Cambria" w:cs="Cambria" w:eastAsia="Cambria"/>
          <w:sz w:val="20"/>
          <w:szCs w:val="20"/>
        </w:rPr>
      </w:pPr>
    </w:p>
    <w:p>
      <w:pPr>
        <w:pStyle w:val="BodyText"/>
        <w:numPr>
          <w:ilvl w:val="0"/>
          <w:numId w:val="29"/>
        </w:numPr>
        <w:tabs>
          <w:tab w:pos="861" w:val="left" w:leader="none"/>
        </w:tabs>
        <w:spacing w:line="276" w:lineRule="auto" w:before="163" w:after="0"/>
        <w:ind w:left="860" w:right="384" w:hanging="360"/>
        <w:jc w:val="left"/>
      </w:pPr>
      <w:r>
        <w:rPr>
          <w:spacing w:val="-1"/>
        </w:rPr>
        <w:t>Does</w:t>
      </w:r>
      <w:r>
        <w:rPr>
          <w:spacing w:val="-2"/>
        </w:rPr>
        <w:t> </w:t>
      </w:r>
      <w:r>
        <w:rPr/>
        <w:t>your </w:t>
      </w:r>
      <w:r>
        <w:rPr>
          <w:spacing w:val="-1"/>
        </w:rPr>
        <w:t>hospital</w:t>
      </w:r>
      <w:r>
        <w:rPr/>
        <w:t> </w:t>
      </w:r>
      <w:r>
        <w:rPr>
          <w:spacing w:val="-1"/>
        </w:rPr>
        <w:t>have</w:t>
      </w:r>
      <w:r>
        <w:rPr>
          <w:spacing w:val="-2"/>
        </w:rPr>
        <w:t> </w:t>
      </w:r>
      <w:r>
        <w:rPr/>
        <w:t>a</w:t>
      </w:r>
      <w:r>
        <w:rPr>
          <w:spacing w:val="-2"/>
        </w:rPr>
        <w:t> </w:t>
      </w:r>
      <w:r>
        <w:rPr>
          <w:spacing w:val="-1"/>
        </w:rPr>
        <w:t>plan</w:t>
      </w:r>
      <w:r>
        <w:rPr>
          <w:spacing w:val="-2"/>
        </w:rPr>
        <w:t> </w:t>
      </w:r>
      <w:r>
        <w:rPr/>
        <w:t>for </w:t>
      </w:r>
      <w:r>
        <w:rPr>
          <w:spacing w:val="-1"/>
        </w:rPr>
        <w:t>communicating water</w:t>
      </w:r>
      <w:r>
        <w:rPr/>
        <w:t> </w:t>
      </w:r>
      <w:r>
        <w:rPr>
          <w:spacing w:val="-1"/>
        </w:rPr>
        <w:t>conservation</w:t>
      </w:r>
      <w:r>
        <w:rPr>
          <w:spacing w:val="-3"/>
        </w:rPr>
        <w:t> </w:t>
      </w:r>
      <w:r>
        <w:rPr>
          <w:spacing w:val="-1"/>
        </w:rPr>
        <w:t>measures</w:t>
      </w:r>
      <w:r>
        <w:rPr>
          <w:spacing w:val="-2"/>
        </w:rPr>
        <w:t> </w:t>
      </w:r>
      <w:r>
        <w:rPr/>
        <w:t>to</w:t>
      </w:r>
      <w:r>
        <w:rPr>
          <w:spacing w:val="-1"/>
        </w:rPr>
        <w:t> employees</w:t>
      </w:r>
      <w:r>
        <w:rPr>
          <w:spacing w:val="55"/>
        </w:rPr>
        <w:t> </w:t>
      </w:r>
      <w:r>
        <w:rPr>
          <w:spacing w:val="-1"/>
        </w:rPr>
        <w:t>and patients?</w:t>
      </w:r>
      <w:r>
        <w:rPr/>
      </w:r>
    </w:p>
    <w:p>
      <w:pPr>
        <w:pStyle w:val="BodyText"/>
        <w:numPr>
          <w:ilvl w:val="0"/>
          <w:numId w:val="29"/>
        </w:numPr>
        <w:tabs>
          <w:tab w:pos="861" w:val="left" w:leader="none"/>
        </w:tabs>
        <w:spacing w:line="266" w:lineRule="exact" w:before="0" w:after="0"/>
        <w:ind w:left="860" w:right="0" w:hanging="360"/>
        <w:jc w:val="left"/>
      </w:pPr>
      <w:r>
        <w:rPr>
          <w:spacing w:val="-1"/>
        </w:rPr>
        <w:t>Does</w:t>
      </w:r>
      <w:r>
        <w:rPr>
          <w:spacing w:val="-2"/>
        </w:rPr>
        <w:t> </w:t>
      </w:r>
      <w:r>
        <w:rPr/>
        <w:t>your </w:t>
      </w:r>
      <w:r>
        <w:rPr>
          <w:spacing w:val="-1"/>
        </w:rPr>
        <w:t>hospital</w:t>
      </w:r>
      <w:r>
        <w:rPr/>
        <w:t> </w:t>
      </w:r>
      <w:r>
        <w:rPr>
          <w:spacing w:val="-1"/>
        </w:rPr>
        <w:t>have</w:t>
      </w:r>
      <w:r>
        <w:rPr>
          <w:spacing w:val="-2"/>
        </w:rPr>
        <w:t> </w:t>
      </w:r>
      <w:r>
        <w:rPr/>
        <w:t>a</w:t>
      </w:r>
      <w:r>
        <w:rPr>
          <w:spacing w:val="-2"/>
        </w:rPr>
        <w:t> </w:t>
      </w:r>
      <w:r>
        <w:rPr>
          <w:spacing w:val="-1"/>
        </w:rPr>
        <w:t>plan</w:t>
      </w:r>
      <w:r>
        <w:rPr>
          <w:spacing w:val="-2"/>
        </w:rPr>
        <w:t> </w:t>
      </w:r>
      <w:r>
        <w:rPr/>
        <w:t>to</w:t>
      </w:r>
      <w:r>
        <w:rPr>
          <w:spacing w:val="1"/>
        </w:rPr>
        <w:t> </w:t>
      </w:r>
      <w:r>
        <w:rPr>
          <w:spacing w:val="-1"/>
        </w:rPr>
        <w:t>provide</w:t>
      </w:r>
      <w:r>
        <w:rPr/>
        <w:t> </w:t>
      </w:r>
      <w:r>
        <w:rPr>
          <w:spacing w:val="-1"/>
        </w:rPr>
        <w:t>regular</w:t>
      </w:r>
      <w:r>
        <w:rPr>
          <w:spacing w:val="-3"/>
        </w:rPr>
        <w:t> </w:t>
      </w:r>
      <w:r>
        <w:rPr>
          <w:spacing w:val="-1"/>
        </w:rPr>
        <w:t>media</w:t>
      </w:r>
      <w:r>
        <w:rPr/>
        <w:t> </w:t>
      </w:r>
      <w:r>
        <w:rPr>
          <w:spacing w:val="-1"/>
        </w:rPr>
        <w:t>briefings</w:t>
      </w:r>
      <w:r>
        <w:rPr/>
        <w:t> and</w:t>
      </w:r>
      <w:r>
        <w:rPr>
          <w:spacing w:val="-2"/>
        </w:rPr>
        <w:t> </w:t>
      </w:r>
      <w:r>
        <w:rPr>
          <w:spacing w:val="-1"/>
        </w:rPr>
        <w:t>updates?</w:t>
      </w:r>
      <w:r>
        <w:rPr/>
      </w:r>
    </w:p>
    <w:p>
      <w:pPr>
        <w:pStyle w:val="BodyText"/>
        <w:numPr>
          <w:ilvl w:val="0"/>
          <w:numId w:val="29"/>
        </w:numPr>
        <w:tabs>
          <w:tab w:pos="861" w:val="left" w:leader="none"/>
        </w:tabs>
        <w:spacing w:line="278" w:lineRule="auto" w:before="41" w:after="0"/>
        <w:ind w:left="860" w:right="654" w:hanging="360"/>
        <w:jc w:val="left"/>
      </w:pPr>
      <w:r>
        <w:rPr>
          <w:spacing w:val="-1"/>
        </w:rPr>
        <w:t>Does</w:t>
      </w:r>
      <w:r>
        <w:rPr>
          <w:spacing w:val="-2"/>
        </w:rPr>
        <w:t> </w:t>
      </w:r>
      <w:r>
        <w:rPr/>
        <w:t>your </w:t>
      </w:r>
      <w:r>
        <w:rPr>
          <w:spacing w:val="-1"/>
        </w:rPr>
        <w:t>hospital</w:t>
      </w:r>
      <w:r>
        <w:rPr/>
        <w:t> </w:t>
      </w:r>
      <w:r>
        <w:rPr>
          <w:spacing w:val="-1"/>
        </w:rPr>
        <w:t>have</w:t>
      </w:r>
      <w:r>
        <w:rPr>
          <w:spacing w:val="-2"/>
        </w:rPr>
        <w:t> </w:t>
      </w:r>
      <w:r>
        <w:rPr/>
        <w:t>a</w:t>
      </w:r>
      <w:r>
        <w:rPr>
          <w:spacing w:val="-2"/>
        </w:rPr>
        <w:t> </w:t>
      </w:r>
      <w:r>
        <w:rPr>
          <w:spacing w:val="-1"/>
        </w:rPr>
        <w:t>plan</w:t>
      </w:r>
      <w:r>
        <w:rPr>
          <w:spacing w:val="-2"/>
        </w:rPr>
        <w:t> </w:t>
      </w:r>
      <w:r>
        <w:rPr/>
        <w:t>to</w:t>
      </w:r>
      <w:r>
        <w:rPr>
          <w:spacing w:val="1"/>
        </w:rPr>
        <w:t> </w:t>
      </w:r>
      <w:r>
        <w:rPr>
          <w:spacing w:val="-1"/>
        </w:rPr>
        <w:t>communicate</w:t>
      </w:r>
      <w:r>
        <w:rPr>
          <w:spacing w:val="-2"/>
        </w:rPr>
        <w:t> </w:t>
      </w:r>
      <w:r>
        <w:rPr/>
        <w:t>with</w:t>
      </w:r>
      <w:r>
        <w:rPr>
          <w:spacing w:val="-1"/>
        </w:rPr>
        <w:t> local</w:t>
      </w:r>
      <w:r>
        <w:rPr>
          <w:spacing w:val="-2"/>
        </w:rPr>
        <w:t> </w:t>
      </w:r>
      <w:r>
        <w:rPr>
          <w:spacing w:val="-1"/>
        </w:rPr>
        <w:t>emergency</w:t>
      </w:r>
      <w:r>
        <w:rPr>
          <w:spacing w:val="-2"/>
        </w:rPr>
        <w:t> </w:t>
      </w:r>
      <w:r>
        <w:rPr>
          <w:spacing w:val="-1"/>
        </w:rPr>
        <w:t>management </w:t>
      </w:r>
      <w:r>
        <w:rPr/>
        <w:t>and</w:t>
      </w:r>
      <w:r>
        <w:rPr>
          <w:spacing w:val="3"/>
        </w:rPr>
        <w:t> </w:t>
      </w:r>
      <w:r>
        <w:rPr/>
        <w:t>the</w:t>
      </w:r>
      <w:r>
        <w:rPr>
          <w:spacing w:val="43"/>
        </w:rPr>
        <w:t> </w:t>
      </w:r>
      <w:r>
        <w:rPr/>
        <w:t>water</w:t>
      </w:r>
      <w:r>
        <w:rPr>
          <w:spacing w:val="-2"/>
        </w:rPr>
        <w:t> </w:t>
      </w:r>
      <w:r>
        <w:rPr>
          <w:spacing w:val="-1"/>
        </w:rPr>
        <w:t>company</w:t>
      </w:r>
      <w:r>
        <w:rPr>
          <w:spacing w:val="-2"/>
        </w:rPr>
        <w:t> </w:t>
      </w:r>
      <w:r>
        <w:rPr>
          <w:spacing w:val="-1"/>
        </w:rPr>
        <w:t>about</w:t>
      </w:r>
      <w:r>
        <w:rPr>
          <w:spacing w:val="-2"/>
        </w:rPr>
        <w:t> </w:t>
      </w:r>
      <w:r>
        <w:rPr>
          <w:spacing w:val="-1"/>
        </w:rPr>
        <w:t>the</w:t>
      </w:r>
      <w:r>
        <w:rPr>
          <w:spacing w:val="-2"/>
        </w:rPr>
        <w:t> </w:t>
      </w:r>
      <w:r>
        <w:rPr>
          <w:spacing w:val="-1"/>
        </w:rPr>
        <w:t>situation </w:t>
      </w:r>
      <w:r>
        <w:rPr/>
        <w:t>and</w:t>
      </w:r>
      <w:r>
        <w:rPr>
          <w:spacing w:val="-2"/>
        </w:rPr>
        <w:t> </w:t>
      </w:r>
      <w:r>
        <w:rPr/>
        <w:t>to</w:t>
      </w:r>
      <w:r>
        <w:rPr>
          <w:spacing w:val="2"/>
        </w:rPr>
        <w:t> </w:t>
      </w:r>
      <w:r>
        <w:rPr>
          <w:spacing w:val="-1"/>
        </w:rPr>
        <w:t>request</w:t>
      </w:r>
      <w:r>
        <w:rPr>
          <w:spacing w:val="-2"/>
        </w:rPr>
        <w:t> </w:t>
      </w:r>
      <w:r>
        <w:rPr>
          <w:spacing w:val="-1"/>
        </w:rPr>
        <w:t>assistance?</w:t>
      </w:r>
    </w:p>
    <w:p>
      <w:pPr>
        <w:pStyle w:val="Heading5"/>
        <w:spacing w:line="240" w:lineRule="auto" w:before="195"/>
        <w:ind w:right="0"/>
        <w:jc w:val="left"/>
        <w:rPr>
          <w:rFonts w:ascii="Cambria" w:hAnsi="Cambria" w:cs="Cambria" w:eastAsia="Cambria"/>
          <w:b w:val="0"/>
          <w:bCs w:val="0"/>
        </w:rPr>
      </w:pPr>
      <w:r>
        <w:rPr>
          <w:rFonts w:ascii="Cambria"/>
          <w:color w:val="4F81BC"/>
          <w:spacing w:val="-1"/>
        </w:rPr>
        <w:t>Response</w:t>
      </w:r>
      <w:r>
        <w:rPr>
          <w:rFonts w:ascii="Cambria"/>
          <w:color w:val="4F81BC"/>
          <w:spacing w:val="-10"/>
        </w:rPr>
        <w:t> </w:t>
      </w:r>
      <w:r>
        <w:rPr>
          <w:rFonts w:ascii="Cambria"/>
          <w:color w:val="4F81BC"/>
          <w:spacing w:val="-1"/>
        </w:rPr>
        <w:t>and</w:t>
      </w:r>
      <w:r>
        <w:rPr>
          <w:rFonts w:ascii="Cambria"/>
          <w:color w:val="4F81BC"/>
          <w:spacing w:val="-11"/>
        </w:rPr>
        <w:t> </w:t>
      </w:r>
      <w:r>
        <w:rPr>
          <w:rFonts w:ascii="Cambria"/>
          <w:color w:val="4F81BC"/>
        </w:rPr>
        <w:t>Recovery</w:t>
      </w:r>
      <w:r>
        <w:rPr>
          <w:rFonts w:ascii="Cambria"/>
          <w:b w:val="0"/>
        </w:rPr>
      </w:r>
    </w:p>
    <w:p>
      <w:pPr>
        <w:pStyle w:val="BodyText"/>
        <w:numPr>
          <w:ilvl w:val="0"/>
          <w:numId w:val="30"/>
        </w:numPr>
        <w:tabs>
          <w:tab w:pos="861" w:val="left" w:leader="none"/>
        </w:tabs>
        <w:spacing w:line="274" w:lineRule="auto" w:before="42" w:after="0"/>
        <w:ind w:left="860" w:right="444" w:hanging="360"/>
        <w:jc w:val="left"/>
      </w:pPr>
      <w:r>
        <w:rPr>
          <w:spacing w:val="-1"/>
        </w:rPr>
        <w:t>Does</w:t>
      </w:r>
      <w:r>
        <w:rPr>
          <w:spacing w:val="-2"/>
        </w:rPr>
        <w:t> </w:t>
      </w:r>
      <w:r>
        <w:rPr/>
        <w:t>your </w:t>
      </w:r>
      <w:r>
        <w:rPr>
          <w:spacing w:val="-1"/>
        </w:rPr>
        <w:t>hospital</w:t>
      </w:r>
      <w:r>
        <w:rPr/>
        <w:t> </w:t>
      </w:r>
      <w:r>
        <w:rPr>
          <w:spacing w:val="-1"/>
        </w:rPr>
        <w:t>have</w:t>
      </w:r>
      <w:r>
        <w:rPr>
          <w:spacing w:val="-2"/>
        </w:rPr>
        <w:t> </w:t>
      </w:r>
      <w:r>
        <w:rPr>
          <w:spacing w:val="-1"/>
        </w:rPr>
        <w:t>procedures</w:t>
      </w:r>
      <w:r>
        <w:rPr/>
        <w:t> </w:t>
      </w:r>
      <w:r>
        <w:rPr>
          <w:spacing w:val="-1"/>
        </w:rPr>
        <w:t>for</w:t>
      </w:r>
      <w:r>
        <w:rPr/>
        <w:t> </w:t>
      </w:r>
      <w:r>
        <w:rPr>
          <w:spacing w:val="-1"/>
        </w:rPr>
        <w:t>providing regular situation</w:t>
      </w:r>
      <w:r>
        <w:rPr>
          <w:spacing w:val="-3"/>
        </w:rPr>
        <w:t> </w:t>
      </w:r>
      <w:r>
        <w:rPr>
          <w:spacing w:val="-1"/>
        </w:rPr>
        <w:t>status</w:t>
      </w:r>
      <w:r>
        <w:rPr>
          <w:spacing w:val="-3"/>
        </w:rPr>
        <w:t> </w:t>
      </w:r>
      <w:r>
        <w:rPr>
          <w:spacing w:val="-1"/>
        </w:rPr>
        <w:t>updates</w:t>
      </w:r>
      <w:r>
        <w:rPr/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2"/>
        </w:rPr>
        <w:t>the</w:t>
      </w:r>
      <w:r>
        <w:rPr/>
        <w:t> </w:t>
      </w:r>
      <w:r>
        <w:rPr>
          <w:spacing w:val="-1"/>
        </w:rPr>
        <w:t>local</w:t>
      </w:r>
      <w:r>
        <w:rPr>
          <w:spacing w:val="51"/>
        </w:rPr>
        <w:t> </w:t>
      </w:r>
      <w:r>
        <w:rPr>
          <w:spacing w:val="-1"/>
        </w:rPr>
        <w:t>emergency</w:t>
      </w:r>
      <w:r>
        <w:rPr>
          <w:spacing w:val="-2"/>
        </w:rPr>
        <w:t> </w:t>
      </w:r>
      <w:r>
        <w:rPr>
          <w:spacing w:val="-1"/>
        </w:rPr>
        <w:t>management agency</w:t>
      </w:r>
      <w:r>
        <w:rPr/>
        <w:t> and</w:t>
      </w:r>
      <w:r>
        <w:rPr>
          <w:spacing w:val="-4"/>
        </w:rPr>
        <w:t> </w:t>
      </w:r>
      <w:r>
        <w:rPr/>
        <w:t>water</w:t>
      </w:r>
      <w:r>
        <w:rPr>
          <w:spacing w:val="-2"/>
        </w:rPr>
        <w:t> </w:t>
      </w:r>
      <w:r>
        <w:rPr>
          <w:spacing w:val="-1"/>
        </w:rPr>
        <w:t>company?</w:t>
      </w:r>
    </w:p>
    <w:p>
      <w:pPr>
        <w:pStyle w:val="BodyText"/>
        <w:numPr>
          <w:ilvl w:val="0"/>
          <w:numId w:val="30"/>
        </w:numPr>
        <w:tabs>
          <w:tab w:pos="861" w:val="left" w:leader="none"/>
        </w:tabs>
        <w:spacing w:line="276" w:lineRule="auto" w:before="2" w:after="0"/>
        <w:ind w:left="860" w:right="654" w:hanging="360"/>
        <w:jc w:val="left"/>
      </w:pPr>
      <w:r>
        <w:rPr>
          <w:spacing w:val="-1"/>
        </w:rPr>
        <w:t>Does</w:t>
      </w:r>
      <w:r>
        <w:rPr>
          <w:spacing w:val="-2"/>
        </w:rPr>
        <w:t> </w:t>
      </w:r>
      <w:r>
        <w:rPr/>
        <w:t>your </w:t>
      </w:r>
      <w:r>
        <w:rPr>
          <w:spacing w:val="-1"/>
        </w:rPr>
        <w:t>hospital</w:t>
      </w:r>
      <w:r>
        <w:rPr/>
        <w:t> </w:t>
      </w:r>
      <w:r>
        <w:rPr>
          <w:spacing w:val="-1"/>
        </w:rPr>
        <w:t>have</w:t>
      </w:r>
      <w:r>
        <w:rPr>
          <w:spacing w:val="-2"/>
        </w:rPr>
        <w:t> </w:t>
      </w:r>
      <w:r>
        <w:rPr/>
        <w:t>a</w:t>
      </w:r>
      <w:r>
        <w:rPr>
          <w:spacing w:val="-2"/>
        </w:rPr>
        <w:t> </w:t>
      </w:r>
      <w:r>
        <w:rPr>
          <w:spacing w:val="-1"/>
        </w:rPr>
        <w:t>process</w:t>
      </w:r>
      <w:r>
        <w:rPr>
          <w:spacing w:val="-3"/>
        </w:rPr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evaluate</w:t>
      </w:r>
      <w:r>
        <w:rPr/>
        <w:t> the</w:t>
      </w:r>
      <w:r>
        <w:rPr>
          <w:spacing w:val="-3"/>
        </w:rPr>
        <w:t> </w:t>
      </w:r>
      <w:r>
        <w:rPr>
          <w:spacing w:val="-1"/>
        </w:rPr>
        <w:t>short</w:t>
      </w:r>
      <w:r>
        <w:rPr/>
        <w:t> </w:t>
      </w:r>
      <w:r>
        <w:rPr>
          <w:spacing w:val="-1"/>
        </w:rPr>
        <w:t>and long-term</w:t>
      </w:r>
      <w:r>
        <w:rPr>
          <w:spacing w:val="1"/>
        </w:rPr>
        <w:t> </w:t>
      </w:r>
      <w:r>
        <w:rPr>
          <w:spacing w:val="-1"/>
        </w:rPr>
        <w:t>impact</w:t>
      </w:r>
      <w:r>
        <w:rPr>
          <w:spacing w:val="-2"/>
        </w:rPr>
        <w:t> </w:t>
      </w:r>
      <w:r>
        <w:rPr>
          <w:spacing w:val="-1"/>
        </w:rPr>
        <w:t>of</w:t>
      </w:r>
      <w:r>
        <w:rPr/>
        <w:t>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loss</w:t>
      </w:r>
      <w:r>
        <w:rPr>
          <w:spacing w:val="-2"/>
        </w:rPr>
        <w:t> </w:t>
      </w:r>
      <w:r>
        <w:rPr/>
        <w:t>of</w:t>
      </w:r>
      <w:r>
        <w:rPr>
          <w:spacing w:val="53"/>
        </w:rPr>
        <w:t> </w:t>
      </w:r>
      <w:r>
        <w:rPr/>
        <w:t>water</w:t>
      </w:r>
      <w:r>
        <w:rPr>
          <w:spacing w:val="-2"/>
        </w:rPr>
        <w:t> </w:t>
      </w:r>
      <w:r>
        <w:rPr/>
        <w:t>on</w:t>
      </w:r>
      <w:r>
        <w:rPr>
          <w:spacing w:val="-3"/>
        </w:rPr>
        <w:t> </w:t>
      </w:r>
      <w:r>
        <w:rPr/>
        <w:t>the </w:t>
      </w:r>
      <w:r>
        <w:rPr>
          <w:spacing w:val="-1"/>
        </w:rPr>
        <w:t>patients, staff,</w:t>
      </w:r>
      <w:r>
        <w:rPr/>
        <w:t> and</w:t>
      </w:r>
      <w:r>
        <w:rPr>
          <w:spacing w:val="-2"/>
        </w:rPr>
        <w:t> </w:t>
      </w:r>
      <w:r>
        <w:rPr>
          <w:spacing w:val="-1"/>
        </w:rPr>
        <w:t>facility?</w:t>
      </w:r>
    </w:p>
    <w:p>
      <w:pPr>
        <w:pStyle w:val="BodyText"/>
        <w:numPr>
          <w:ilvl w:val="0"/>
          <w:numId w:val="30"/>
        </w:numPr>
        <w:tabs>
          <w:tab w:pos="861" w:val="left" w:leader="none"/>
        </w:tabs>
        <w:spacing w:line="276" w:lineRule="auto" w:before="0" w:after="0"/>
        <w:ind w:left="860" w:right="309" w:hanging="360"/>
        <w:jc w:val="left"/>
      </w:pPr>
      <w:r>
        <w:rPr>
          <w:spacing w:val="-1"/>
        </w:rPr>
        <w:t>Does</w:t>
      </w:r>
      <w:r>
        <w:rPr>
          <w:spacing w:val="-2"/>
        </w:rPr>
        <w:t> </w:t>
      </w:r>
      <w:r>
        <w:rPr/>
        <w:t>your </w:t>
      </w:r>
      <w:r>
        <w:rPr>
          <w:spacing w:val="-1"/>
        </w:rPr>
        <w:t>hospital</w:t>
      </w:r>
      <w:r>
        <w:rPr/>
        <w:t> </w:t>
      </w:r>
      <w:r>
        <w:rPr>
          <w:spacing w:val="-1"/>
        </w:rPr>
        <w:t>have</w:t>
      </w:r>
      <w:r>
        <w:rPr>
          <w:spacing w:val="-2"/>
        </w:rPr>
        <w:t> </w:t>
      </w:r>
      <w:r>
        <w:rPr/>
        <w:t>a</w:t>
      </w:r>
      <w:r>
        <w:rPr>
          <w:spacing w:val="-2"/>
        </w:rPr>
        <w:t> </w:t>
      </w:r>
      <w:r>
        <w:rPr>
          <w:spacing w:val="-1"/>
        </w:rPr>
        <w:t>process</w:t>
      </w:r>
      <w:r>
        <w:rPr>
          <w:spacing w:val="-3"/>
        </w:rPr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determine</w:t>
      </w:r>
      <w:r>
        <w:rPr/>
        <w:t>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need for</w:t>
      </w:r>
      <w:r>
        <w:rPr/>
        <w:t> </w:t>
      </w:r>
      <w:r>
        <w:rPr>
          <w:spacing w:val="-1"/>
        </w:rPr>
        <w:t>canceling elective</w:t>
      </w:r>
      <w:r>
        <w:rPr/>
        <w:t> </w:t>
      </w:r>
      <w:r>
        <w:rPr>
          <w:spacing w:val="-1"/>
        </w:rPr>
        <w:t>procedures</w:t>
      </w:r>
      <w:r>
        <w:rPr/>
        <w:t> and</w:t>
      </w:r>
      <w:r>
        <w:rPr>
          <w:spacing w:val="41"/>
        </w:rPr>
        <w:t> </w:t>
      </w:r>
      <w:r>
        <w:rPr>
          <w:spacing w:val="-1"/>
        </w:rPr>
        <w:t>surgeries</w:t>
      </w:r>
      <w:r>
        <w:rPr/>
        <w:t> </w:t>
      </w:r>
      <w:r>
        <w:rPr>
          <w:spacing w:val="-1"/>
        </w:rPr>
        <w:t>and</w:t>
      </w:r>
      <w:r>
        <w:rPr>
          <w:spacing w:val="-3"/>
        </w:rPr>
        <w:t> </w:t>
      </w:r>
      <w:r>
        <w:rPr/>
        <w:t>other</w:t>
      </w:r>
      <w:r>
        <w:rPr>
          <w:spacing w:val="-3"/>
        </w:rPr>
        <w:t> </w:t>
      </w:r>
      <w:r>
        <w:rPr>
          <w:spacing w:val="-1"/>
        </w:rPr>
        <w:t>nonessential hospital</w:t>
      </w:r>
      <w:r>
        <w:rPr/>
        <w:t> </w:t>
      </w:r>
      <w:r>
        <w:rPr>
          <w:spacing w:val="-1"/>
        </w:rPr>
        <w:t>services</w:t>
      </w:r>
      <w:r>
        <w:rPr/>
        <w:t> </w:t>
      </w:r>
      <w:r>
        <w:rPr>
          <w:spacing w:val="-1"/>
        </w:rPr>
        <w:t>(e.g.,</w:t>
      </w:r>
      <w:r>
        <w:rPr/>
        <w:t> </w:t>
      </w:r>
      <w:r>
        <w:rPr>
          <w:spacing w:val="-1"/>
        </w:rPr>
        <w:t>gift shop)</w:t>
      </w:r>
      <w:r>
        <w:rPr>
          <w:spacing w:val="-3"/>
        </w:rPr>
        <w:t>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activities</w:t>
      </w:r>
      <w:r>
        <w:rPr/>
        <w:t> </w:t>
      </w:r>
      <w:r>
        <w:rPr>
          <w:spacing w:val="-1"/>
        </w:rPr>
        <w:t>(e.g.,</w:t>
      </w:r>
      <w:r>
        <w:rPr>
          <w:spacing w:val="60"/>
        </w:rPr>
        <w:t> </w:t>
      </w:r>
      <w:r>
        <w:rPr>
          <w:spacing w:val="-1"/>
        </w:rPr>
        <w:t>conferences,</w:t>
      </w:r>
      <w:r>
        <w:rPr>
          <w:spacing w:val="-3"/>
        </w:rPr>
        <w:t> </w:t>
      </w:r>
      <w:r>
        <w:rPr>
          <w:spacing w:val="-1"/>
        </w:rPr>
        <w:t>meetings)?</w:t>
      </w:r>
    </w:p>
    <w:p>
      <w:pPr>
        <w:pStyle w:val="BodyText"/>
        <w:numPr>
          <w:ilvl w:val="0"/>
          <w:numId w:val="30"/>
        </w:numPr>
        <w:tabs>
          <w:tab w:pos="861" w:val="left" w:leader="none"/>
        </w:tabs>
        <w:spacing w:line="276" w:lineRule="auto" w:before="0" w:after="0"/>
        <w:ind w:left="860" w:right="571" w:hanging="360"/>
        <w:jc w:val="left"/>
      </w:pPr>
      <w:r>
        <w:rPr>
          <w:spacing w:val="-1"/>
        </w:rPr>
        <w:t>Does</w:t>
      </w:r>
      <w:r>
        <w:rPr>
          <w:spacing w:val="-2"/>
        </w:rPr>
        <w:t> </w:t>
      </w:r>
      <w:r>
        <w:rPr/>
        <w:t>your </w:t>
      </w:r>
      <w:r>
        <w:rPr>
          <w:spacing w:val="-1"/>
        </w:rPr>
        <w:t>hospital</w:t>
      </w:r>
      <w:r>
        <w:rPr/>
        <w:t> </w:t>
      </w:r>
      <w:r>
        <w:rPr>
          <w:spacing w:val="-1"/>
        </w:rPr>
        <w:t>have</w:t>
      </w:r>
      <w:r>
        <w:rPr>
          <w:spacing w:val="-2"/>
        </w:rPr>
        <w:t> </w:t>
      </w:r>
      <w:r>
        <w:rPr>
          <w:spacing w:val="-1"/>
        </w:rPr>
        <w:t>criteria </w:t>
      </w:r>
      <w:r>
        <w:rPr/>
        <w:t>and</w:t>
      </w:r>
      <w:r>
        <w:rPr>
          <w:spacing w:val="-2"/>
        </w:rPr>
        <w:t> </w:t>
      </w:r>
      <w:r>
        <w:rPr/>
        <w:t>a </w:t>
      </w:r>
      <w:r>
        <w:rPr>
          <w:spacing w:val="-1"/>
        </w:rPr>
        <w:t>process</w:t>
      </w:r>
      <w:r>
        <w:rPr/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determine</w:t>
      </w:r>
      <w:r>
        <w:rPr>
          <w:spacing w:val="-2"/>
        </w:rPr>
        <w:t> </w:t>
      </w:r>
      <w:r>
        <w:rPr/>
        <w:t>the </w:t>
      </w:r>
      <w:r>
        <w:rPr>
          <w:spacing w:val="-1"/>
        </w:rPr>
        <w:t>need</w:t>
      </w:r>
      <w:r>
        <w:rPr/>
        <w:t> for</w:t>
      </w:r>
      <w:r>
        <w:rPr>
          <w:spacing w:val="-3"/>
        </w:rPr>
        <w:t> </w:t>
      </w:r>
      <w:r>
        <w:rPr>
          <w:spacing w:val="-1"/>
        </w:rPr>
        <w:t>complete</w:t>
      </w:r>
      <w:r>
        <w:rPr>
          <w:spacing w:val="-2"/>
        </w:rPr>
        <w:t> </w:t>
      </w:r>
      <w:r>
        <w:rPr/>
        <w:t>or </w:t>
      </w:r>
      <w:r>
        <w:rPr>
          <w:spacing w:val="-1"/>
        </w:rPr>
        <w:t>partial</w:t>
      </w:r>
      <w:r>
        <w:rPr>
          <w:spacing w:val="39"/>
        </w:rPr>
        <w:t> </w:t>
      </w:r>
      <w:r>
        <w:rPr>
          <w:spacing w:val="-1"/>
        </w:rPr>
        <w:t>evacuation</w:t>
      </w:r>
      <w:r>
        <w:rPr>
          <w:spacing w:val="-3"/>
        </w:rPr>
        <w:t> </w:t>
      </w:r>
      <w:r>
        <w:rPr/>
        <w:t>of </w:t>
      </w:r>
      <w:r>
        <w:rPr>
          <w:spacing w:val="-2"/>
        </w:rPr>
        <w:t>the</w:t>
      </w:r>
      <w:r>
        <w:rPr/>
        <w:t> </w:t>
      </w:r>
      <w:r>
        <w:rPr>
          <w:spacing w:val="-2"/>
        </w:rPr>
        <w:t>facility?</w:t>
      </w:r>
    </w:p>
    <w:p>
      <w:pPr>
        <w:pStyle w:val="BodyText"/>
        <w:numPr>
          <w:ilvl w:val="0"/>
          <w:numId w:val="30"/>
        </w:numPr>
        <w:tabs>
          <w:tab w:pos="861" w:val="left" w:leader="none"/>
        </w:tabs>
        <w:spacing w:line="274" w:lineRule="auto" w:before="0" w:after="0"/>
        <w:ind w:left="860" w:right="654" w:hanging="360"/>
        <w:jc w:val="left"/>
      </w:pPr>
      <w:r>
        <w:rPr>
          <w:spacing w:val="-1"/>
        </w:rPr>
        <w:t>Does</w:t>
      </w:r>
      <w:r>
        <w:rPr>
          <w:spacing w:val="-2"/>
        </w:rPr>
        <w:t> </w:t>
      </w:r>
      <w:r>
        <w:rPr/>
        <w:t>your </w:t>
      </w:r>
      <w:r>
        <w:rPr>
          <w:spacing w:val="-1"/>
        </w:rPr>
        <w:t>hospital</w:t>
      </w:r>
      <w:r>
        <w:rPr/>
        <w:t> </w:t>
      </w:r>
      <w:r>
        <w:rPr>
          <w:spacing w:val="-1"/>
        </w:rPr>
        <w:t>have</w:t>
      </w:r>
      <w:r>
        <w:rPr>
          <w:spacing w:val="-2"/>
        </w:rPr>
        <w:t> </w:t>
      </w:r>
      <w:r>
        <w:rPr/>
        <w:t>a</w:t>
      </w:r>
      <w:r>
        <w:rPr>
          <w:spacing w:val="-2"/>
        </w:rPr>
        <w:t> </w:t>
      </w:r>
      <w:r>
        <w:rPr>
          <w:spacing w:val="-1"/>
        </w:rPr>
        <w:t>process</w:t>
      </w:r>
      <w:r>
        <w:rPr>
          <w:spacing w:val="-3"/>
        </w:rPr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assess</w:t>
      </w:r>
      <w:r>
        <w:rPr/>
        <w:t> </w:t>
      </w:r>
      <w:r>
        <w:rPr>
          <w:spacing w:val="-1"/>
        </w:rPr>
        <w:t>patients</w:t>
      </w:r>
      <w:r>
        <w:rPr/>
        <w:t> </w:t>
      </w:r>
      <w:r>
        <w:rPr>
          <w:spacing w:val="-1"/>
        </w:rPr>
        <w:t>for</w:t>
      </w:r>
      <w:r>
        <w:rPr/>
        <w:t> </w:t>
      </w:r>
      <w:r>
        <w:rPr>
          <w:spacing w:val="-1"/>
        </w:rPr>
        <w:t>early</w:t>
      </w:r>
      <w:r>
        <w:rPr/>
        <w:t> </w:t>
      </w:r>
      <w:r>
        <w:rPr>
          <w:spacing w:val="-1"/>
        </w:rPr>
        <w:t>discharge</w:t>
      </w:r>
      <w:r>
        <w:rPr/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decrease</w:t>
      </w:r>
      <w:r>
        <w:rPr/>
        <w:t> </w:t>
      </w:r>
      <w:r>
        <w:rPr>
          <w:spacing w:val="-1"/>
        </w:rPr>
        <w:t>patient</w:t>
      </w:r>
      <w:r>
        <w:rPr>
          <w:spacing w:val="49"/>
        </w:rPr>
        <w:t> </w:t>
      </w:r>
      <w:r>
        <w:rPr>
          <w:spacing w:val="-1"/>
        </w:rPr>
        <w:t>census?</w:t>
      </w:r>
      <w:r>
        <w:rPr/>
      </w:r>
    </w:p>
    <w:p>
      <w:pPr>
        <w:pStyle w:val="BodyText"/>
        <w:numPr>
          <w:ilvl w:val="0"/>
          <w:numId w:val="30"/>
        </w:numPr>
        <w:tabs>
          <w:tab w:pos="861" w:val="left" w:leader="none"/>
        </w:tabs>
        <w:spacing w:line="276" w:lineRule="auto" w:before="2" w:after="0"/>
        <w:ind w:left="860" w:right="205" w:hanging="360"/>
        <w:jc w:val="left"/>
      </w:pPr>
      <w:r>
        <w:rPr>
          <w:spacing w:val="-1"/>
        </w:rPr>
        <w:t>Does</w:t>
      </w:r>
      <w:r>
        <w:rPr>
          <w:spacing w:val="-2"/>
        </w:rPr>
        <w:t> </w:t>
      </w:r>
      <w:r>
        <w:rPr/>
        <w:t>your </w:t>
      </w:r>
      <w:r>
        <w:rPr>
          <w:spacing w:val="-1"/>
        </w:rPr>
        <w:t>hospital</w:t>
      </w:r>
      <w:r>
        <w:rPr/>
        <w:t> </w:t>
      </w:r>
      <w:r>
        <w:rPr>
          <w:spacing w:val="-1"/>
        </w:rPr>
        <w:t>have </w:t>
      </w:r>
      <w:r>
        <w:rPr/>
        <w:t>a</w:t>
      </w:r>
      <w:r>
        <w:rPr>
          <w:spacing w:val="-2"/>
        </w:rPr>
        <w:t> </w:t>
      </w:r>
      <w:r>
        <w:rPr>
          <w:spacing w:val="-1"/>
        </w:rPr>
        <w:t>plan</w:t>
      </w:r>
      <w:r>
        <w:rPr>
          <w:spacing w:val="-2"/>
        </w:rPr>
        <w:t> </w:t>
      </w:r>
      <w:r>
        <w:rPr/>
        <w:t>to</w:t>
      </w:r>
      <w:r>
        <w:rPr>
          <w:spacing w:val="1"/>
        </w:rPr>
        <w:t> </w:t>
      </w:r>
      <w:r>
        <w:rPr>
          <w:spacing w:val="-1"/>
        </w:rPr>
        <w:t>provide</w:t>
      </w:r>
      <w:r>
        <w:rPr/>
        <w:t> </w:t>
      </w:r>
      <w:r>
        <w:rPr>
          <w:spacing w:val="-1"/>
        </w:rPr>
        <w:t>staff </w:t>
      </w:r>
      <w:r>
        <w:rPr/>
        <w:t>with </w:t>
      </w:r>
      <w:r>
        <w:rPr>
          <w:spacing w:val="-1"/>
        </w:rPr>
        <w:t>information</w:t>
      </w:r>
      <w:r>
        <w:rPr>
          <w:spacing w:val="-2"/>
        </w:rPr>
        <w:t> </w:t>
      </w:r>
      <w:r>
        <w:rPr/>
        <w:t>on</w:t>
      </w:r>
      <w:r>
        <w:rPr>
          <w:spacing w:val="-1"/>
        </w:rPr>
        <w:t> </w:t>
      </w:r>
      <w:r>
        <w:rPr>
          <w:spacing w:val="-2"/>
        </w:rPr>
        <w:t>the</w:t>
      </w:r>
      <w:r>
        <w:rPr/>
        <w:t> </w:t>
      </w:r>
      <w:r>
        <w:rPr>
          <w:spacing w:val="-1"/>
        </w:rPr>
        <w:t>situation</w:t>
      </w:r>
      <w:r>
        <w:rPr/>
        <w:t> </w:t>
      </w:r>
      <w:r>
        <w:rPr>
          <w:spacing w:val="-1"/>
        </w:rPr>
        <w:t>and emergency</w:t>
      </w:r>
      <w:r>
        <w:rPr>
          <w:spacing w:val="41"/>
        </w:rPr>
        <w:t> </w:t>
      </w:r>
      <w:r>
        <w:rPr>
          <w:spacing w:val="-1"/>
        </w:rPr>
        <w:t>and </w:t>
      </w:r>
      <w:r>
        <w:rPr/>
        <w:t>water</w:t>
      </w:r>
      <w:r>
        <w:rPr>
          <w:spacing w:val="-3"/>
        </w:rPr>
        <w:t> </w:t>
      </w:r>
      <w:r>
        <w:rPr>
          <w:spacing w:val="-1"/>
        </w:rPr>
        <w:t>conservation</w:t>
      </w:r>
      <w:r>
        <w:rPr>
          <w:spacing w:val="-3"/>
        </w:rPr>
        <w:t> </w:t>
      </w:r>
      <w:r>
        <w:rPr>
          <w:spacing w:val="-1"/>
        </w:rPr>
        <w:t>measures</w:t>
      </w:r>
      <w:r>
        <w:rPr/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implement?</w:t>
      </w:r>
    </w:p>
    <w:p>
      <w:pPr>
        <w:pStyle w:val="BodyText"/>
        <w:numPr>
          <w:ilvl w:val="0"/>
          <w:numId w:val="30"/>
        </w:numPr>
        <w:tabs>
          <w:tab w:pos="861" w:val="left" w:leader="none"/>
        </w:tabs>
        <w:spacing w:line="266" w:lineRule="exact" w:before="0" w:after="0"/>
        <w:ind w:left="860" w:right="0" w:hanging="360"/>
        <w:jc w:val="left"/>
        <w:rPr>
          <w:rFonts w:ascii="Calibri" w:hAnsi="Calibri" w:cs="Calibri" w:eastAsia="Calibri"/>
        </w:rPr>
      </w:pPr>
      <w:r>
        <w:rPr>
          <w:rFonts w:ascii="Calibri" w:hAnsi="Calibri" w:cs="Calibri" w:eastAsia="Calibri"/>
          <w:spacing w:val="-1"/>
        </w:rPr>
        <w:t>Does</w:t>
      </w:r>
      <w:r>
        <w:rPr>
          <w:rFonts w:ascii="Calibri" w:hAnsi="Calibri" w:cs="Calibri" w:eastAsia="Calibri"/>
          <w:spacing w:val="-2"/>
        </w:rPr>
        <w:t> </w:t>
      </w:r>
      <w:r>
        <w:rPr>
          <w:rFonts w:ascii="Calibri" w:hAnsi="Calibri" w:cs="Calibri" w:eastAsia="Calibri"/>
        </w:rPr>
        <w:t>your </w:t>
      </w:r>
      <w:r>
        <w:rPr>
          <w:rFonts w:ascii="Calibri" w:hAnsi="Calibri" w:cs="Calibri" w:eastAsia="Calibri"/>
          <w:spacing w:val="-1"/>
        </w:rPr>
        <w:t>hospital</w:t>
      </w:r>
      <w:r>
        <w:rPr>
          <w:rFonts w:ascii="Calibri" w:hAnsi="Calibri" w:cs="Calibri" w:eastAsia="Calibri"/>
        </w:rPr>
        <w:t> </w:t>
      </w:r>
      <w:r>
        <w:rPr>
          <w:rFonts w:ascii="Calibri" w:hAnsi="Calibri" w:cs="Calibri" w:eastAsia="Calibri"/>
          <w:spacing w:val="-1"/>
        </w:rPr>
        <w:t>have</w:t>
      </w:r>
      <w:r>
        <w:rPr>
          <w:rFonts w:ascii="Calibri" w:hAnsi="Calibri" w:cs="Calibri" w:eastAsia="Calibri"/>
          <w:spacing w:val="-2"/>
        </w:rPr>
        <w:t> </w:t>
      </w:r>
      <w:r>
        <w:rPr>
          <w:rFonts w:ascii="Calibri" w:hAnsi="Calibri" w:cs="Calibri" w:eastAsia="Calibri"/>
          <w:spacing w:val="-1"/>
        </w:rPr>
        <w:t>procedures</w:t>
      </w:r>
      <w:r>
        <w:rPr>
          <w:rFonts w:ascii="Calibri" w:hAnsi="Calibri" w:cs="Calibri" w:eastAsia="Calibri"/>
        </w:rPr>
        <w:t> </w:t>
      </w:r>
      <w:r>
        <w:rPr>
          <w:rFonts w:ascii="Calibri" w:hAnsi="Calibri" w:cs="Calibri" w:eastAsia="Calibri"/>
          <w:spacing w:val="-1"/>
        </w:rPr>
        <w:t>to</w:t>
      </w:r>
      <w:r>
        <w:rPr>
          <w:rFonts w:ascii="Calibri" w:hAnsi="Calibri" w:cs="Calibri" w:eastAsia="Calibri"/>
          <w:spacing w:val="1"/>
        </w:rPr>
        <w:t> </w:t>
      </w:r>
      <w:r>
        <w:rPr>
          <w:rFonts w:ascii="Calibri" w:hAnsi="Calibri" w:cs="Calibri" w:eastAsia="Calibri"/>
          <w:spacing w:val="-1"/>
        </w:rPr>
        <w:t>notify</w:t>
      </w:r>
      <w:r>
        <w:rPr>
          <w:rFonts w:ascii="Calibri" w:hAnsi="Calibri" w:cs="Calibri" w:eastAsia="Calibri"/>
          <w:spacing w:val="-2"/>
        </w:rPr>
        <w:t> </w:t>
      </w:r>
      <w:r>
        <w:rPr>
          <w:rFonts w:ascii="Calibri" w:hAnsi="Calibri" w:cs="Calibri" w:eastAsia="Calibri"/>
          <w:spacing w:val="-1"/>
        </w:rPr>
        <w:t>patients’</w:t>
      </w:r>
      <w:r>
        <w:rPr>
          <w:rFonts w:ascii="Calibri" w:hAnsi="Calibri" w:cs="Calibri" w:eastAsia="Calibri"/>
        </w:rPr>
        <w:t> </w:t>
      </w:r>
      <w:r>
        <w:rPr>
          <w:rFonts w:ascii="Calibri" w:hAnsi="Calibri" w:cs="Calibri" w:eastAsia="Calibri"/>
          <w:spacing w:val="-1"/>
        </w:rPr>
        <w:t>family</w:t>
      </w:r>
      <w:r>
        <w:rPr>
          <w:rFonts w:ascii="Calibri" w:hAnsi="Calibri" w:cs="Calibri" w:eastAsia="Calibri"/>
          <w:spacing w:val="-2"/>
        </w:rPr>
        <w:t> </w:t>
      </w:r>
      <w:r>
        <w:rPr>
          <w:rFonts w:ascii="Calibri" w:hAnsi="Calibri" w:cs="Calibri" w:eastAsia="Calibri"/>
          <w:spacing w:val="-1"/>
        </w:rPr>
        <w:t>members</w:t>
      </w:r>
      <w:r>
        <w:rPr>
          <w:rFonts w:ascii="Calibri" w:hAnsi="Calibri" w:cs="Calibri" w:eastAsia="Calibri"/>
          <w:spacing w:val="-3"/>
        </w:rPr>
        <w:t> </w:t>
      </w:r>
      <w:r>
        <w:rPr>
          <w:rFonts w:ascii="Calibri" w:hAnsi="Calibri" w:cs="Calibri" w:eastAsia="Calibri"/>
        </w:rPr>
        <w:t>of</w:t>
      </w:r>
      <w:r>
        <w:rPr>
          <w:rFonts w:ascii="Calibri" w:hAnsi="Calibri" w:cs="Calibri" w:eastAsia="Calibri"/>
          <w:spacing w:val="-3"/>
        </w:rPr>
        <w:t> </w:t>
      </w:r>
      <w:r>
        <w:rPr>
          <w:rFonts w:ascii="Calibri" w:hAnsi="Calibri" w:cs="Calibri" w:eastAsia="Calibri"/>
          <w:spacing w:val="-1"/>
        </w:rPr>
        <w:t>the</w:t>
      </w:r>
      <w:r>
        <w:rPr>
          <w:rFonts w:ascii="Calibri" w:hAnsi="Calibri" w:cs="Calibri" w:eastAsia="Calibri"/>
        </w:rPr>
        <w:t> </w:t>
      </w:r>
      <w:r>
        <w:rPr>
          <w:rFonts w:ascii="Calibri" w:hAnsi="Calibri" w:cs="Calibri" w:eastAsia="Calibri"/>
          <w:spacing w:val="-1"/>
        </w:rPr>
        <w:t>situation?</w:t>
      </w:r>
    </w:p>
    <w:p>
      <w:pPr>
        <w:pStyle w:val="BodyText"/>
        <w:numPr>
          <w:ilvl w:val="0"/>
          <w:numId w:val="30"/>
        </w:numPr>
        <w:tabs>
          <w:tab w:pos="861" w:val="left" w:leader="none"/>
        </w:tabs>
        <w:spacing w:line="276" w:lineRule="auto" w:before="41" w:after="0"/>
        <w:ind w:left="860" w:right="226" w:hanging="360"/>
        <w:jc w:val="left"/>
      </w:pPr>
      <w:r>
        <w:rPr>
          <w:spacing w:val="-1"/>
        </w:rPr>
        <w:t>Does</w:t>
      </w:r>
      <w:r>
        <w:rPr>
          <w:spacing w:val="-2"/>
        </w:rPr>
        <w:t> </w:t>
      </w:r>
      <w:r>
        <w:rPr/>
        <w:t>your </w:t>
      </w:r>
      <w:r>
        <w:rPr>
          <w:spacing w:val="-1"/>
        </w:rPr>
        <w:t>hospital</w:t>
      </w:r>
      <w:r>
        <w:rPr/>
        <w:t> </w:t>
      </w:r>
      <w:r>
        <w:rPr>
          <w:spacing w:val="-1"/>
        </w:rPr>
        <w:t>have </w:t>
      </w:r>
      <w:r>
        <w:rPr/>
        <w:t>a</w:t>
      </w:r>
      <w:r>
        <w:rPr>
          <w:spacing w:val="-2"/>
        </w:rPr>
        <w:t> </w:t>
      </w:r>
      <w:r>
        <w:rPr>
          <w:spacing w:val="-1"/>
        </w:rPr>
        <w:t>process</w:t>
      </w:r>
      <w:r>
        <w:rPr>
          <w:spacing w:val="-3"/>
        </w:rPr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cancel</w:t>
      </w:r>
      <w:r>
        <w:rPr>
          <w:spacing w:val="1"/>
        </w:rPr>
        <w:t> </w:t>
      </w:r>
      <w:r>
        <w:rPr>
          <w:spacing w:val="-1"/>
        </w:rPr>
        <w:t>nonessential</w:t>
      </w:r>
      <w:r>
        <w:rPr/>
        <w:t> </w:t>
      </w:r>
      <w:r>
        <w:rPr>
          <w:spacing w:val="-1"/>
        </w:rPr>
        <w:t>functions</w:t>
      </w:r>
      <w:r>
        <w:rPr>
          <w:spacing w:val="-3"/>
        </w:rPr>
        <w:t> </w:t>
      </w:r>
      <w:r>
        <w:rPr>
          <w:spacing w:val="-1"/>
        </w:rPr>
        <w:t>(e.g.,</w:t>
      </w:r>
      <w:r>
        <w:rPr>
          <w:spacing w:val="-3"/>
        </w:rPr>
        <w:t> </w:t>
      </w:r>
      <w:r>
        <w:rPr>
          <w:spacing w:val="-1"/>
        </w:rPr>
        <w:t>meetings,</w:t>
      </w:r>
      <w:r>
        <w:rPr/>
        <w:t> </w:t>
      </w:r>
      <w:r>
        <w:rPr>
          <w:spacing w:val="-1"/>
        </w:rPr>
        <w:t>conferences,</w:t>
      </w:r>
      <w:r>
        <w:rPr>
          <w:spacing w:val="65"/>
        </w:rPr>
        <w:t> </w:t>
      </w:r>
      <w:r>
        <w:rPr>
          <w:spacing w:val="-1"/>
        </w:rPr>
        <w:t>gift shop)?</w:t>
      </w:r>
    </w:p>
    <w:p>
      <w:pPr>
        <w:pStyle w:val="BodyText"/>
        <w:numPr>
          <w:ilvl w:val="0"/>
          <w:numId w:val="30"/>
        </w:numPr>
        <w:tabs>
          <w:tab w:pos="861" w:val="left" w:leader="none"/>
        </w:tabs>
        <w:spacing w:line="266" w:lineRule="exact" w:before="0" w:after="0"/>
        <w:ind w:left="860" w:right="0" w:hanging="360"/>
        <w:jc w:val="left"/>
      </w:pPr>
      <w:r>
        <w:rPr>
          <w:spacing w:val="-1"/>
        </w:rPr>
        <w:t>Does</w:t>
      </w:r>
      <w:r>
        <w:rPr>
          <w:spacing w:val="-2"/>
        </w:rPr>
        <w:t> </w:t>
      </w:r>
      <w:r>
        <w:rPr/>
        <w:t>your </w:t>
      </w:r>
      <w:r>
        <w:rPr>
          <w:spacing w:val="-1"/>
        </w:rPr>
        <w:t>hospital</w:t>
      </w:r>
      <w:r>
        <w:rPr/>
        <w:t> </w:t>
      </w:r>
      <w:r>
        <w:rPr>
          <w:spacing w:val="-1"/>
        </w:rPr>
        <w:t>have </w:t>
      </w:r>
      <w:r>
        <w:rPr/>
        <w:t>a</w:t>
      </w:r>
      <w:r>
        <w:rPr>
          <w:spacing w:val="-2"/>
        </w:rPr>
        <w:t> </w:t>
      </w:r>
      <w:r>
        <w:rPr>
          <w:spacing w:val="-1"/>
        </w:rPr>
        <w:t>process</w:t>
      </w:r>
      <w:r>
        <w:rPr>
          <w:spacing w:val="-3"/>
        </w:rPr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determine</w:t>
      </w:r>
      <w:r>
        <w:rPr>
          <w:spacing w:val="1"/>
        </w:rPr>
        <w:t> </w:t>
      </w:r>
      <w:r>
        <w:rPr>
          <w:spacing w:val="-1"/>
        </w:rPr>
        <w:t>the</w:t>
      </w:r>
      <w:r>
        <w:rPr>
          <w:spacing w:val="1"/>
        </w:rPr>
        <w:t> </w:t>
      </w:r>
      <w:r>
        <w:rPr>
          <w:spacing w:val="-1"/>
        </w:rPr>
        <w:t>need to</w:t>
      </w:r>
      <w:r>
        <w:rPr>
          <w:spacing w:val="2"/>
        </w:rPr>
        <w:t> </w:t>
      </w:r>
      <w:r>
        <w:rPr>
          <w:spacing w:val="-1"/>
        </w:rPr>
        <w:t>limit</w:t>
      </w:r>
      <w:r>
        <w:rPr/>
        <w:t> </w:t>
      </w:r>
      <w:r>
        <w:rPr>
          <w:spacing w:val="-1"/>
        </w:rPr>
        <w:t>patient</w:t>
      </w:r>
      <w:r>
        <w:rPr>
          <w:spacing w:val="-2"/>
        </w:rPr>
        <w:t> </w:t>
      </w:r>
      <w:r>
        <w:rPr>
          <w:spacing w:val="-1"/>
        </w:rPr>
        <w:t>visitation?</w:t>
      </w:r>
    </w:p>
    <w:p>
      <w:pPr>
        <w:pStyle w:val="BodyText"/>
        <w:numPr>
          <w:ilvl w:val="0"/>
          <w:numId w:val="30"/>
        </w:numPr>
        <w:tabs>
          <w:tab w:pos="861" w:val="left" w:leader="none"/>
        </w:tabs>
        <w:spacing w:line="276" w:lineRule="auto" w:before="41" w:after="0"/>
        <w:ind w:left="860" w:right="841" w:hanging="360"/>
        <w:jc w:val="left"/>
      </w:pPr>
      <w:r>
        <w:rPr>
          <w:spacing w:val="-1"/>
        </w:rPr>
        <w:t>Does</w:t>
      </w:r>
      <w:r>
        <w:rPr>
          <w:spacing w:val="-2"/>
        </w:rPr>
        <w:t> </w:t>
      </w:r>
      <w:r>
        <w:rPr/>
        <w:t>your </w:t>
      </w:r>
      <w:r>
        <w:rPr>
          <w:spacing w:val="-1"/>
        </w:rPr>
        <w:t>hospital</w:t>
      </w:r>
      <w:r>
        <w:rPr/>
        <w:t> </w:t>
      </w:r>
      <w:r>
        <w:rPr>
          <w:spacing w:val="-1"/>
        </w:rPr>
        <w:t>have </w:t>
      </w:r>
      <w:r>
        <w:rPr/>
        <w:t>a</w:t>
      </w:r>
      <w:r>
        <w:rPr>
          <w:spacing w:val="-2"/>
        </w:rPr>
        <w:t> </w:t>
      </w:r>
      <w:r>
        <w:rPr>
          <w:spacing w:val="-1"/>
        </w:rPr>
        <w:t>plan</w:t>
      </w:r>
      <w:r>
        <w:rPr>
          <w:spacing w:val="-2"/>
        </w:rPr>
        <w:t> </w:t>
      </w:r>
      <w:r>
        <w:rPr/>
        <w:t>to</w:t>
      </w:r>
      <w:r>
        <w:rPr>
          <w:spacing w:val="1"/>
        </w:rPr>
        <w:t> </w:t>
      </w:r>
      <w:r>
        <w:rPr>
          <w:spacing w:val="-1"/>
        </w:rPr>
        <w:t>document</w:t>
      </w:r>
      <w:r>
        <w:rPr>
          <w:spacing w:val="1"/>
        </w:rPr>
        <w:t> </w:t>
      </w:r>
      <w:r>
        <w:rPr>
          <w:spacing w:val="-1"/>
        </w:rPr>
        <w:t>actions, decisions,</w:t>
      </w:r>
      <w:r>
        <w:rPr>
          <w:spacing w:val="-2"/>
        </w:rPr>
        <w:t> </w:t>
      </w:r>
      <w:r>
        <w:rPr>
          <w:spacing w:val="-1"/>
        </w:rPr>
        <w:t>and activities</w:t>
      </w:r>
      <w:r>
        <w:rPr/>
        <w:t> </w:t>
      </w:r>
      <w:r>
        <w:rPr>
          <w:spacing w:val="-1"/>
        </w:rPr>
        <w:t>and</w:t>
      </w:r>
      <w:r>
        <w:rPr/>
        <w:t> to</w:t>
      </w:r>
      <w:r>
        <w:rPr>
          <w:spacing w:val="-1"/>
        </w:rPr>
        <w:t> </w:t>
      </w:r>
      <w:r>
        <w:rPr/>
        <w:t>track</w:t>
      </w:r>
      <w:r>
        <w:rPr>
          <w:spacing w:val="51"/>
        </w:rPr>
        <w:t> </w:t>
      </w:r>
      <w:r>
        <w:rPr>
          <w:spacing w:val="-1"/>
        </w:rPr>
        <w:t>response</w:t>
      </w:r>
      <w:r>
        <w:rPr>
          <w:spacing w:val="-2"/>
        </w:rPr>
        <w:t> </w:t>
      </w:r>
      <w:r>
        <w:rPr>
          <w:spacing w:val="-1"/>
        </w:rPr>
        <w:t>expenses</w:t>
      </w:r>
      <w:r>
        <w:rPr/>
        <w:t> </w:t>
      </w:r>
      <w:r>
        <w:rPr>
          <w:spacing w:val="-1"/>
        </w:rPr>
        <w:t>and lost</w:t>
      </w:r>
      <w:r>
        <w:rPr>
          <w:spacing w:val="-2"/>
        </w:rPr>
        <w:t> </w:t>
      </w:r>
      <w:r>
        <w:rPr>
          <w:spacing w:val="-1"/>
        </w:rPr>
        <w:t>revenues?</w:t>
      </w:r>
    </w:p>
    <w:p>
      <w:pPr>
        <w:pStyle w:val="BodyText"/>
        <w:numPr>
          <w:ilvl w:val="0"/>
          <w:numId w:val="30"/>
        </w:numPr>
        <w:tabs>
          <w:tab w:pos="861" w:val="left" w:leader="none"/>
        </w:tabs>
        <w:spacing w:line="274" w:lineRule="auto" w:before="0" w:after="0"/>
        <w:ind w:left="860" w:right="444" w:hanging="360"/>
        <w:jc w:val="left"/>
      </w:pPr>
      <w:r>
        <w:rPr>
          <w:spacing w:val="-1"/>
        </w:rPr>
        <w:t>Does</w:t>
      </w:r>
      <w:r>
        <w:rPr>
          <w:spacing w:val="-2"/>
        </w:rPr>
        <w:t> </w:t>
      </w:r>
      <w:r>
        <w:rPr/>
        <w:t>your </w:t>
      </w:r>
      <w:r>
        <w:rPr>
          <w:spacing w:val="-1"/>
        </w:rPr>
        <w:t>hospital</w:t>
      </w:r>
      <w:r>
        <w:rPr/>
        <w:t> </w:t>
      </w:r>
      <w:r>
        <w:rPr>
          <w:spacing w:val="-1"/>
        </w:rPr>
        <w:t>have procedures</w:t>
      </w:r>
      <w:r>
        <w:rPr/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provide</w:t>
      </w:r>
      <w:r>
        <w:rPr>
          <w:spacing w:val="-2"/>
        </w:rPr>
        <w:t> </w:t>
      </w:r>
      <w:r>
        <w:rPr>
          <w:spacing w:val="-1"/>
        </w:rPr>
        <w:t>accurate</w:t>
      </w:r>
      <w:r>
        <w:rPr/>
        <w:t> and</w:t>
      </w:r>
      <w:r>
        <w:rPr>
          <w:spacing w:val="-2"/>
        </w:rPr>
        <w:t> </w:t>
      </w:r>
      <w:r>
        <w:rPr>
          <w:spacing w:val="-1"/>
        </w:rPr>
        <w:t>timely</w:t>
      </w:r>
      <w:r>
        <w:rPr/>
        <w:t> </w:t>
      </w:r>
      <w:r>
        <w:rPr>
          <w:spacing w:val="-1"/>
        </w:rPr>
        <w:t>briefings</w:t>
      </w:r>
      <w:r>
        <w:rPr>
          <w:spacing w:val="-2"/>
        </w:rPr>
        <w:t> </w:t>
      </w:r>
      <w:r>
        <w:rPr/>
        <w:t>to</w:t>
      </w:r>
      <w:r>
        <w:rPr>
          <w:spacing w:val="-1"/>
        </w:rPr>
        <w:t> staff,</w:t>
      </w:r>
      <w:r>
        <w:rPr/>
        <w:t> </w:t>
      </w:r>
      <w:r>
        <w:rPr>
          <w:spacing w:val="-1"/>
        </w:rPr>
        <w:t>patients,</w:t>
      </w:r>
      <w:r>
        <w:rPr>
          <w:spacing w:val="51"/>
        </w:rPr>
        <w:t> </w:t>
      </w:r>
      <w:r>
        <w:rPr>
          <w:spacing w:val="-1"/>
        </w:rPr>
        <w:t>families,</w:t>
      </w:r>
      <w:r>
        <w:rPr>
          <w:spacing w:val="-2"/>
        </w:rPr>
        <w:t> </w:t>
      </w:r>
      <w:r>
        <w:rPr>
          <w:spacing w:val="-1"/>
        </w:rPr>
        <w:t>and </w:t>
      </w:r>
      <w:r>
        <w:rPr/>
        <w:t>area</w:t>
      </w:r>
      <w:r>
        <w:rPr>
          <w:spacing w:val="-3"/>
        </w:rPr>
        <w:t> </w:t>
      </w:r>
      <w:r>
        <w:rPr>
          <w:spacing w:val="-1"/>
        </w:rPr>
        <w:t>hospitals during extended</w:t>
      </w:r>
      <w:r>
        <w:rPr>
          <w:spacing w:val="-3"/>
        </w:rPr>
        <w:t> </w:t>
      </w:r>
      <w:r>
        <w:rPr>
          <w:spacing w:val="-1"/>
        </w:rPr>
        <w:t>operations?</w:t>
      </w:r>
    </w:p>
    <w:p>
      <w:pPr>
        <w:pStyle w:val="BodyText"/>
        <w:numPr>
          <w:ilvl w:val="0"/>
          <w:numId w:val="30"/>
        </w:numPr>
        <w:tabs>
          <w:tab w:pos="861" w:val="left" w:leader="none"/>
        </w:tabs>
        <w:spacing w:line="240" w:lineRule="auto" w:before="2" w:after="0"/>
        <w:ind w:left="860" w:right="0" w:hanging="360"/>
        <w:jc w:val="left"/>
      </w:pPr>
      <w:r>
        <w:rPr>
          <w:spacing w:val="-1"/>
        </w:rPr>
        <w:t>Does</w:t>
      </w:r>
      <w:r>
        <w:rPr>
          <w:spacing w:val="-2"/>
        </w:rPr>
        <w:t> </w:t>
      </w:r>
      <w:r>
        <w:rPr/>
        <w:t>your </w:t>
      </w:r>
      <w:r>
        <w:rPr>
          <w:spacing w:val="-1"/>
        </w:rPr>
        <w:t>hospital</w:t>
      </w:r>
      <w:r>
        <w:rPr/>
        <w:t> </w:t>
      </w:r>
      <w:r>
        <w:rPr>
          <w:spacing w:val="-1"/>
        </w:rPr>
        <w:t>plan for</w:t>
      </w:r>
      <w:r>
        <w:rPr>
          <w:spacing w:val="-3"/>
        </w:rPr>
        <w:t> </w:t>
      </w:r>
      <w:r>
        <w:rPr>
          <w:spacing w:val="-1"/>
        </w:rPr>
        <w:t>demobilization</w:t>
      </w:r>
      <w:r>
        <w:rPr>
          <w:spacing w:val="-3"/>
        </w:rPr>
        <w:t>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system</w:t>
      </w:r>
      <w:r>
        <w:rPr>
          <w:spacing w:val="-2"/>
        </w:rPr>
        <w:t> </w:t>
      </w:r>
      <w:r>
        <w:rPr>
          <w:spacing w:val="-1"/>
        </w:rPr>
        <w:t>recovery</w:t>
      </w:r>
      <w:r>
        <w:rPr/>
        <w:t> </w:t>
      </w:r>
      <w:r>
        <w:rPr>
          <w:spacing w:val="-1"/>
        </w:rPr>
        <w:t>during </w:t>
      </w:r>
      <w:r>
        <w:rPr>
          <w:spacing w:val="-2"/>
        </w:rPr>
        <w:t>response?</w:t>
      </w:r>
    </w:p>
    <w:p>
      <w:pPr>
        <w:pStyle w:val="BodyText"/>
        <w:numPr>
          <w:ilvl w:val="0"/>
          <w:numId w:val="30"/>
        </w:numPr>
        <w:tabs>
          <w:tab w:pos="861" w:val="left" w:leader="none"/>
        </w:tabs>
        <w:spacing w:line="275" w:lineRule="auto" w:before="41" w:after="0"/>
        <w:ind w:left="860" w:right="499" w:hanging="360"/>
        <w:jc w:val="left"/>
      </w:pPr>
      <w:r>
        <w:rPr>
          <w:spacing w:val="-1"/>
        </w:rPr>
        <w:t>Does</w:t>
      </w:r>
      <w:r>
        <w:rPr>
          <w:spacing w:val="-2"/>
        </w:rPr>
        <w:t> </w:t>
      </w:r>
      <w:r>
        <w:rPr/>
        <w:t>your </w:t>
      </w:r>
      <w:r>
        <w:rPr>
          <w:spacing w:val="-1"/>
        </w:rPr>
        <w:t>hospital</w:t>
      </w:r>
      <w:r>
        <w:rPr/>
        <w:t> </w:t>
      </w:r>
      <w:r>
        <w:rPr>
          <w:spacing w:val="-1"/>
        </w:rPr>
        <w:t>have</w:t>
      </w:r>
      <w:r>
        <w:rPr>
          <w:spacing w:val="-2"/>
        </w:rPr>
        <w:t> </w:t>
      </w:r>
      <w:r>
        <w:rPr>
          <w:spacing w:val="-1"/>
        </w:rPr>
        <w:t>facility</w:t>
      </w:r>
      <w:r>
        <w:rPr>
          <w:spacing w:val="1"/>
        </w:rPr>
        <w:t>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departmental business</w:t>
      </w:r>
      <w:r>
        <w:rPr/>
        <w:t> </w:t>
      </w:r>
      <w:r>
        <w:rPr>
          <w:spacing w:val="-1"/>
        </w:rPr>
        <w:t>continuity</w:t>
      </w:r>
      <w:r>
        <w:rPr/>
        <w:t> </w:t>
      </w:r>
      <w:r>
        <w:rPr>
          <w:spacing w:val="-2"/>
        </w:rPr>
        <w:t>plans?</w:t>
      </w:r>
      <w:r>
        <w:rPr>
          <w:spacing w:val="1"/>
        </w:rPr>
        <w:t> </w:t>
      </w:r>
      <w:r>
        <w:rPr/>
        <w:t>Do</w:t>
      </w:r>
      <w:r>
        <w:rPr>
          <w:spacing w:val="-1"/>
        </w:rPr>
        <w:t> these</w:t>
      </w:r>
      <w:r>
        <w:rPr/>
        <w:t> </w:t>
      </w:r>
      <w:r>
        <w:rPr>
          <w:spacing w:val="-1"/>
        </w:rPr>
        <w:t>plans</w:t>
      </w:r>
      <w:r>
        <w:rPr>
          <w:spacing w:val="51"/>
        </w:rPr>
        <w:t> </w:t>
      </w:r>
      <w:r>
        <w:rPr>
          <w:spacing w:val="-1"/>
        </w:rPr>
        <w:t>address</w:t>
      </w:r>
      <w:r>
        <w:rPr/>
        <w:t> the</w:t>
      </w:r>
      <w:r>
        <w:rPr>
          <w:spacing w:val="-3"/>
        </w:rPr>
        <w:t> </w:t>
      </w:r>
      <w:r>
        <w:rPr>
          <w:spacing w:val="-1"/>
        </w:rPr>
        <w:t>need for</w:t>
      </w:r>
      <w:r>
        <w:rPr/>
        <w:t> </w:t>
      </w:r>
      <w:r>
        <w:rPr>
          <w:spacing w:val="-1"/>
        </w:rPr>
        <w:t>alternate</w:t>
      </w:r>
      <w:r>
        <w:rPr/>
        <w:t> </w:t>
      </w:r>
      <w:r>
        <w:rPr>
          <w:spacing w:val="-1"/>
        </w:rPr>
        <w:t>service</w:t>
      </w:r>
      <w:r>
        <w:rPr/>
        <w:t> </w:t>
      </w:r>
      <w:r>
        <w:rPr>
          <w:spacing w:val="-1"/>
        </w:rPr>
        <w:t>providers</w:t>
      </w:r>
      <w:r>
        <w:rPr/>
        <w:t> </w:t>
      </w:r>
      <w:r>
        <w:rPr>
          <w:spacing w:val="-1"/>
        </w:rPr>
        <w:t>for</w:t>
      </w:r>
      <w:r>
        <w:rPr/>
        <w:t> </w:t>
      </w:r>
      <w:r>
        <w:rPr>
          <w:spacing w:val="-1"/>
        </w:rPr>
        <w:t>critical</w:t>
      </w:r>
      <w:r>
        <w:rPr/>
        <w:t> </w:t>
      </w:r>
      <w:r>
        <w:rPr>
          <w:spacing w:val="-1"/>
        </w:rPr>
        <w:t>hospital</w:t>
      </w:r>
      <w:r>
        <w:rPr/>
        <w:t> </w:t>
      </w:r>
      <w:r>
        <w:rPr>
          <w:spacing w:val="-1"/>
        </w:rPr>
        <w:t>functions</w:t>
      </w:r>
      <w:r>
        <w:rPr/>
        <w:t> (e.g., </w:t>
      </w:r>
      <w:r>
        <w:rPr>
          <w:spacing w:val="-1"/>
        </w:rPr>
        <w:t>radiology,</w:t>
      </w:r>
      <w:r>
        <w:rPr>
          <w:spacing w:val="53"/>
        </w:rPr>
        <w:t> </w:t>
      </w:r>
      <w:r>
        <w:rPr>
          <w:spacing w:val="-1"/>
        </w:rPr>
        <w:t>laboratory)?</w:t>
      </w:r>
    </w:p>
    <w:p>
      <w:pPr>
        <w:pStyle w:val="BodyText"/>
        <w:numPr>
          <w:ilvl w:val="0"/>
          <w:numId w:val="30"/>
        </w:numPr>
        <w:tabs>
          <w:tab w:pos="861" w:val="left" w:leader="none"/>
        </w:tabs>
        <w:spacing w:line="274" w:lineRule="auto" w:before="1" w:after="0"/>
        <w:ind w:left="860" w:right="226" w:hanging="360"/>
        <w:jc w:val="left"/>
      </w:pPr>
      <w:r>
        <w:rPr>
          <w:spacing w:val="-1"/>
        </w:rPr>
        <w:t>Does</w:t>
      </w:r>
      <w:r>
        <w:rPr>
          <w:spacing w:val="-2"/>
        </w:rPr>
        <w:t> </w:t>
      </w:r>
      <w:r>
        <w:rPr/>
        <w:t>your </w:t>
      </w:r>
      <w:r>
        <w:rPr>
          <w:spacing w:val="-1"/>
        </w:rPr>
        <w:t>hospital</w:t>
      </w:r>
      <w:r>
        <w:rPr/>
        <w:t> </w:t>
      </w:r>
      <w:r>
        <w:rPr>
          <w:spacing w:val="-1"/>
        </w:rPr>
        <w:t>have </w:t>
      </w:r>
      <w:r>
        <w:rPr/>
        <w:t>a</w:t>
      </w:r>
      <w:r>
        <w:rPr>
          <w:spacing w:val="-2"/>
        </w:rPr>
        <w:t> </w:t>
      </w:r>
      <w:r>
        <w:rPr>
          <w:spacing w:val="-1"/>
        </w:rPr>
        <w:t>plan</w:t>
      </w:r>
      <w:r>
        <w:rPr>
          <w:spacing w:val="-2"/>
        </w:rPr>
        <w:t> </w:t>
      </w:r>
      <w:r>
        <w:rPr/>
        <w:t>to</w:t>
      </w:r>
      <w:r>
        <w:rPr>
          <w:spacing w:val="1"/>
        </w:rPr>
        <w:t> </w:t>
      </w:r>
      <w:r>
        <w:rPr>
          <w:spacing w:val="-1"/>
        </w:rPr>
        <w:t>conduct</w:t>
      </w:r>
      <w:r>
        <w:rPr>
          <w:spacing w:val="1"/>
        </w:rPr>
        <w:t> </w:t>
      </w:r>
      <w:r>
        <w:rPr>
          <w:spacing w:val="-1"/>
        </w:rPr>
        <w:t>regular</w:t>
      </w:r>
      <w:r>
        <w:rPr>
          <w:spacing w:val="-2"/>
        </w:rPr>
        <w:t> </w:t>
      </w:r>
      <w:r>
        <w:rPr>
          <w:spacing w:val="-1"/>
        </w:rPr>
        <w:t>media</w:t>
      </w:r>
      <w:r>
        <w:rPr/>
        <w:t> </w:t>
      </w:r>
      <w:r>
        <w:rPr>
          <w:spacing w:val="-1"/>
        </w:rPr>
        <w:t>briefings</w:t>
      </w:r>
      <w:r>
        <w:rPr/>
        <w:t> in </w:t>
      </w:r>
      <w:r>
        <w:rPr>
          <w:spacing w:val="-1"/>
        </w:rPr>
        <w:t>collaboration </w:t>
      </w:r>
      <w:r>
        <w:rPr/>
        <w:t>with</w:t>
      </w:r>
      <w:r>
        <w:rPr>
          <w:spacing w:val="-1"/>
        </w:rPr>
        <w:t> the</w:t>
      </w:r>
      <w:r>
        <w:rPr>
          <w:spacing w:val="-2"/>
        </w:rPr>
        <w:t> </w:t>
      </w:r>
      <w:r>
        <w:rPr>
          <w:spacing w:val="-1"/>
        </w:rPr>
        <w:t>local</w:t>
      </w:r>
      <w:r>
        <w:rPr>
          <w:spacing w:val="59"/>
        </w:rPr>
        <w:t> </w:t>
      </w:r>
      <w:r>
        <w:rPr>
          <w:spacing w:val="-1"/>
        </w:rPr>
        <w:t>emergency</w:t>
      </w:r>
      <w:r>
        <w:rPr>
          <w:spacing w:val="-2"/>
        </w:rPr>
        <w:t> </w:t>
      </w:r>
      <w:r>
        <w:rPr>
          <w:spacing w:val="-1"/>
        </w:rPr>
        <w:t>management agency?</w:t>
      </w:r>
    </w:p>
    <w:p>
      <w:pPr>
        <w:pStyle w:val="BodyText"/>
        <w:numPr>
          <w:ilvl w:val="0"/>
          <w:numId w:val="30"/>
        </w:numPr>
        <w:tabs>
          <w:tab w:pos="861" w:val="left" w:leader="none"/>
        </w:tabs>
        <w:spacing w:line="277" w:lineRule="auto" w:before="2" w:after="0"/>
        <w:ind w:left="860" w:right="654" w:hanging="360"/>
        <w:jc w:val="left"/>
      </w:pPr>
      <w:r>
        <w:rPr>
          <w:spacing w:val="-1"/>
        </w:rPr>
        <w:t>Does</w:t>
      </w:r>
      <w:r>
        <w:rPr>
          <w:spacing w:val="-2"/>
        </w:rPr>
        <w:t> </w:t>
      </w:r>
      <w:r>
        <w:rPr/>
        <w:t>your </w:t>
      </w:r>
      <w:r>
        <w:rPr>
          <w:spacing w:val="-1"/>
        </w:rPr>
        <w:t>hospital</w:t>
      </w:r>
      <w:r>
        <w:rPr/>
        <w:t> </w:t>
      </w:r>
      <w:r>
        <w:rPr>
          <w:spacing w:val="-1"/>
        </w:rPr>
        <w:t>have</w:t>
      </w:r>
      <w:r>
        <w:rPr>
          <w:spacing w:val="-2"/>
        </w:rPr>
        <w:t> </w:t>
      </w:r>
      <w:r>
        <w:rPr>
          <w:spacing w:val="-1"/>
        </w:rPr>
        <w:t>procedures</w:t>
      </w:r>
      <w:r>
        <w:rPr/>
        <w:t> </w:t>
      </w:r>
      <w:r>
        <w:rPr>
          <w:spacing w:val="-1"/>
        </w:rPr>
        <w:t>for</w:t>
      </w:r>
      <w:r>
        <w:rPr/>
        <w:t> </w:t>
      </w:r>
      <w:r>
        <w:rPr>
          <w:spacing w:val="-1"/>
        </w:rPr>
        <w:t>restoring normal</w:t>
      </w:r>
      <w:r>
        <w:rPr/>
        <w:t> </w:t>
      </w:r>
      <w:r>
        <w:rPr>
          <w:spacing w:val="-1"/>
        </w:rPr>
        <w:t>facility visitation</w:t>
      </w:r>
      <w:r>
        <w:rPr>
          <w:spacing w:val="-3"/>
        </w:rPr>
        <w:t> </w:t>
      </w:r>
      <w:r>
        <w:rPr>
          <w:spacing w:val="-1"/>
        </w:rPr>
        <w:t>and nonessential</w:t>
      </w:r>
      <w:r>
        <w:rPr>
          <w:spacing w:val="65"/>
        </w:rPr>
        <w:t> </w:t>
      </w:r>
      <w:r>
        <w:rPr>
          <w:spacing w:val="-1"/>
        </w:rPr>
        <w:t>service</w:t>
      </w:r>
      <w:r>
        <w:rPr>
          <w:spacing w:val="-2"/>
        </w:rPr>
        <w:t> </w:t>
      </w:r>
      <w:r>
        <w:rPr>
          <w:spacing w:val="-1"/>
        </w:rPr>
        <w:t>operations</w:t>
      </w:r>
      <w:r>
        <w:rPr/>
        <w:t> </w:t>
      </w:r>
      <w:r>
        <w:rPr>
          <w:spacing w:val="-1"/>
        </w:rPr>
        <w:t>(e.g.,</w:t>
      </w:r>
      <w:r>
        <w:rPr/>
        <w:t> </w:t>
      </w:r>
      <w:r>
        <w:rPr>
          <w:spacing w:val="-1"/>
        </w:rPr>
        <w:t>gift</w:t>
      </w:r>
      <w:r>
        <w:rPr/>
        <w:t> </w:t>
      </w:r>
      <w:r>
        <w:rPr>
          <w:spacing w:val="-1"/>
        </w:rPr>
        <w:t>shop,</w:t>
      </w:r>
      <w:r>
        <w:rPr>
          <w:spacing w:val="-2"/>
        </w:rPr>
        <w:t> </w:t>
      </w:r>
      <w:r>
        <w:rPr>
          <w:spacing w:val="-1"/>
        </w:rPr>
        <w:t>conferences)?</w:t>
      </w:r>
    </w:p>
    <w:p>
      <w:pPr>
        <w:pStyle w:val="BodyText"/>
        <w:numPr>
          <w:ilvl w:val="0"/>
          <w:numId w:val="30"/>
        </w:numPr>
        <w:tabs>
          <w:tab w:pos="861" w:val="left" w:leader="none"/>
        </w:tabs>
        <w:spacing w:line="276" w:lineRule="auto" w:before="0" w:after="0"/>
        <w:ind w:left="860" w:right="895" w:hanging="360"/>
        <w:jc w:val="left"/>
      </w:pPr>
      <w:r>
        <w:rPr>
          <w:spacing w:val="-1"/>
        </w:rPr>
        <w:t>Does</w:t>
      </w:r>
      <w:r>
        <w:rPr>
          <w:spacing w:val="-2"/>
        </w:rPr>
        <w:t> </w:t>
      </w:r>
      <w:r>
        <w:rPr/>
        <w:t>your </w:t>
      </w:r>
      <w:r>
        <w:rPr>
          <w:spacing w:val="-1"/>
        </w:rPr>
        <w:t>hospital</w:t>
      </w:r>
      <w:r>
        <w:rPr/>
        <w:t> </w:t>
      </w:r>
      <w:r>
        <w:rPr>
          <w:spacing w:val="-1"/>
        </w:rPr>
        <w:t>have procedures</w:t>
      </w:r>
      <w:r>
        <w:rPr/>
        <w:t> </w:t>
      </w:r>
      <w:r>
        <w:rPr>
          <w:spacing w:val="-1"/>
        </w:rPr>
        <w:t>for</w:t>
      </w:r>
      <w:r>
        <w:rPr/>
        <w:t> </w:t>
      </w:r>
      <w:r>
        <w:rPr>
          <w:spacing w:val="-1"/>
        </w:rPr>
        <w:t>repatriation</w:t>
      </w:r>
      <w:r>
        <w:rPr>
          <w:spacing w:val="-3"/>
        </w:rPr>
        <w:t> </w:t>
      </w:r>
      <w:r>
        <w:rPr>
          <w:spacing w:val="-1"/>
        </w:rPr>
        <w:t>of</w:t>
      </w:r>
      <w:r>
        <w:rPr/>
        <w:t> </w:t>
      </w:r>
      <w:r>
        <w:rPr>
          <w:spacing w:val="-1"/>
        </w:rPr>
        <w:t>patients </w:t>
      </w:r>
      <w:r>
        <w:rPr/>
        <w:t>who</w:t>
      </w:r>
      <w:r>
        <w:rPr>
          <w:spacing w:val="-1"/>
        </w:rPr>
        <w:t> were</w:t>
      </w:r>
      <w:r>
        <w:rPr/>
        <w:t> </w:t>
      </w:r>
      <w:r>
        <w:rPr>
          <w:spacing w:val="-1"/>
        </w:rPr>
        <w:t>transferred</w:t>
      </w:r>
      <w:r>
        <w:rPr>
          <w:spacing w:val="-3"/>
        </w:rPr>
        <w:t> </w:t>
      </w:r>
      <w:r>
        <w:rPr/>
        <w:t>or</w:t>
      </w:r>
      <w:r>
        <w:rPr>
          <w:spacing w:val="53"/>
        </w:rPr>
        <w:t> </w:t>
      </w:r>
      <w:r>
        <w:rPr>
          <w:spacing w:val="-1"/>
        </w:rPr>
        <w:t>evacuated?</w:t>
      </w:r>
    </w:p>
    <w:p>
      <w:pPr>
        <w:pStyle w:val="BodyText"/>
        <w:numPr>
          <w:ilvl w:val="0"/>
          <w:numId w:val="30"/>
        </w:numPr>
        <w:tabs>
          <w:tab w:pos="861" w:val="left" w:leader="none"/>
        </w:tabs>
        <w:spacing w:line="276" w:lineRule="auto" w:before="0" w:after="0"/>
        <w:ind w:left="860" w:right="1161" w:hanging="360"/>
        <w:jc w:val="left"/>
      </w:pPr>
      <w:r>
        <w:rPr>
          <w:spacing w:val="-1"/>
        </w:rPr>
        <w:t>Does</w:t>
      </w:r>
      <w:r>
        <w:rPr>
          <w:spacing w:val="-2"/>
        </w:rPr>
        <w:t> </w:t>
      </w:r>
      <w:r>
        <w:rPr/>
        <w:t>your </w:t>
      </w:r>
      <w:r>
        <w:rPr>
          <w:spacing w:val="-1"/>
        </w:rPr>
        <w:t>hospital</w:t>
      </w:r>
      <w:r>
        <w:rPr/>
        <w:t> </w:t>
      </w:r>
      <w:r>
        <w:rPr>
          <w:spacing w:val="-1"/>
        </w:rPr>
        <w:t>have procedures</w:t>
      </w:r>
      <w:r>
        <w:rPr/>
        <w:t> </w:t>
      </w:r>
      <w:r>
        <w:rPr>
          <w:spacing w:val="-1"/>
        </w:rPr>
        <w:t>for</w:t>
      </w:r>
      <w:r>
        <w:rPr/>
        <w:t> </w:t>
      </w:r>
      <w:r>
        <w:rPr>
          <w:spacing w:val="-1"/>
        </w:rPr>
        <w:t>after-action</w:t>
      </w:r>
      <w:r>
        <w:rPr/>
        <w:t> </w:t>
      </w:r>
      <w:r>
        <w:rPr>
          <w:spacing w:val="-1"/>
        </w:rPr>
        <w:t>reporting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development</w:t>
      </w:r>
      <w:r>
        <w:rPr>
          <w:spacing w:val="-2"/>
        </w:rPr>
        <w:t> </w:t>
      </w:r>
      <w:r>
        <w:rPr/>
        <w:t>of</w:t>
      </w:r>
      <w:r>
        <w:rPr>
          <w:spacing w:val="1"/>
        </w:rPr>
        <w:t> </w:t>
      </w:r>
      <w:r>
        <w:rPr/>
        <w:t>an</w:t>
      </w:r>
      <w:r>
        <w:rPr>
          <w:spacing w:val="39"/>
        </w:rPr>
        <w:t> </w:t>
      </w:r>
      <w:r>
        <w:rPr>
          <w:spacing w:val="-1"/>
        </w:rPr>
        <w:t>improvement</w:t>
      </w:r>
      <w:r>
        <w:rPr/>
        <w:t> </w:t>
      </w:r>
      <w:r>
        <w:rPr>
          <w:spacing w:val="-1"/>
        </w:rPr>
        <w:t>plan?</w:t>
      </w:r>
    </w:p>
    <w:p>
      <w:pPr>
        <w:spacing w:after="0" w:line="276" w:lineRule="auto"/>
        <w:jc w:val="left"/>
        <w:sectPr>
          <w:pgSz w:w="12240" w:h="15840"/>
          <w:pgMar w:header="0" w:footer="1010" w:top="680" w:bottom="1200" w:left="1300" w:right="1280"/>
        </w:sectPr>
      </w:pPr>
    </w:p>
    <w:p>
      <w:pPr>
        <w:spacing w:before="42"/>
        <w:ind w:left="0" w:right="137" w:firstLine="0"/>
        <w:jc w:val="right"/>
        <w:rPr>
          <w:rFonts w:ascii="Cambria" w:hAnsi="Cambria" w:cs="Cambria" w:eastAsia="Cambria"/>
          <w:sz w:val="16"/>
          <w:szCs w:val="16"/>
        </w:rPr>
      </w:pPr>
      <w:r>
        <w:rPr>
          <w:rFonts w:ascii="Cambria"/>
          <w:spacing w:val="-1"/>
          <w:sz w:val="20"/>
        </w:rPr>
        <w:t>A</w:t>
      </w:r>
      <w:r>
        <w:rPr>
          <w:rFonts w:ascii="Cambria"/>
          <w:spacing w:val="-1"/>
          <w:sz w:val="16"/>
        </w:rPr>
        <w:t>PPENDIX</w:t>
      </w:r>
      <w:r>
        <w:rPr>
          <w:rFonts w:ascii="Cambria"/>
          <w:spacing w:val="-3"/>
          <w:sz w:val="16"/>
        </w:rPr>
        <w:t> </w:t>
      </w:r>
      <w:r>
        <w:rPr>
          <w:rFonts w:ascii="Cambria"/>
          <w:sz w:val="20"/>
        </w:rPr>
        <w:t>C:</w:t>
      </w:r>
      <w:r>
        <w:rPr>
          <w:rFonts w:ascii="Cambria"/>
          <w:spacing w:val="-13"/>
          <w:sz w:val="20"/>
        </w:rPr>
        <w:t> </w:t>
      </w:r>
      <w:r>
        <w:rPr>
          <w:rFonts w:ascii="Cambria"/>
          <w:spacing w:val="-1"/>
          <w:sz w:val="20"/>
        </w:rPr>
        <w:t>L</w:t>
      </w:r>
      <w:r>
        <w:rPr>
          <w:rFonts w:ascii="Cambria"/>
          <w:spacing w:val="-1"/>
          <w:sz w:val="16"/>
        </w:rPr>
        <w:t>OSS</w:t>
      </w:r>
      <w:r>
        <w:rPr>
          <w:rFonts w:ascii="Cambria"/>
          <w:spacing w:val="-1"/>
          <w:sz w:val="20"/>
        </w:rPr>
        <w:t>-</w:t>
      </w:r>
      <w:r>
        <w:rPr>
          <w:rFonts w:ascii="Cambria"/>
          <w:spacing w:val="-1"/>
          <w:sz w:val="16"/>
        </w:rPr>
        <w:t>OF</w:t>
      </w:r>
      <w:r>
        <w:rPr>
          <w:rFonts w:ascii="Cambria"/>
          <w:spacing w:val="-1"/>
          <w:sz w:val="20"/>
        </w:rPr>
        <w:t>-</w:t>
      </w:r>
      <w:r>
        <w:rPr>
          <w:rFonts w:ascii="Cambria"/>
          <w:spacing w:val="-1"/>
          <w:sz w:val="16"/>
        </w:rPr>
        <w:t>WATER</w:t>
      </w:r>
      <w:r>
        <w:rPr>
          <w:rFonts w:ascii="Cambria"/>
          <w:spacing w:val="-3"/>
          <w:sz w:val="16"/>
        </w:rPr>
        <w:t> </w:t>
      </w:r>
      <w:r>
        <w:rPr>
          <w:rFonts w:ascii="Cambria"/>
          <w:spacing w:val="-1"/>
          <w:sz w:val="20"/>
        </w:rPr>
        <w:t>S</w:t>
      </w:r>
      <w:r>
        <w:rPr>
          <w:rFonts w:ascii="Cambria"/>
          <w:spacing w:val="-1"/>
          <w:sz w:val="16"/>
        </w:rPr>
        <w:t>CENARIO</w:t>
      </w:r>
    </w:p>
    <w:p>
      <w:pPr>
        <w:spacing w:line="240" w:lineRule="auto" w:before="6"/>
        <w:rPr>
          <w:rFonts w:ascii="Cambria" w:hAnsi="Cambria" w:cs="Cambria" w:eastAsia="Cambria"/>
          <w:sz w:val="4"/>
          <w:szCs w:val="4"/>
        </w:rPr>
      </w:pPr>
    </w:p>
    <w:p>
      <w:pPr>
        <w:spacing w:line="20" w:lineRule="atLeast"/>
        <w:ind w:left="125" w:right="0" w:firstLine="0"/>
        <w:rPr>
          <w:rFonts w:ascii="Cambria" w:hAnsi="Cambria" w:cs="Cambria" w:eastAsia="Cambria"/>
          <w:sz w:val="2"/>
          <w:szCs w:val="2"/>
        </w:rPr>
      </w:pPr>
      <w:r>
        <w:rPr>
          <w:rFonts w:ascii="Cambria" w:hAnsi="Cambria" w:cs="Cambria" w:eastAsia="Cambria"/>
          <w:sz w:val="2"/>
          <w:szCs w:val="2"/>
        </w:rPr>
        <w:pict>
          <v:group style="width:472.5pt;height:.6pt;mso-position-horizontal-relative:char;mso-position-vertical-relative:line" coordorigin="0,0" coordsize="9450,12">
            <v:group style="position:absolute;left:6;top:6;width:9439;height:2" coordorigin="6,6" coordsize="9439,2">
              <v:shape style="position:absolute;left:6;top:6;width:9439;height:2" coordorigin="6,6" coordsize="9439,0" path="m6,6l9444,6e" filled="false" stroked="true" strokeweight=".580pt" strokecolor="#000000">
                <v:path arrowok="t"/>
              </v:shape>
            </v:group>
          </v:group>
        </w:pict>
      </w:r>
      <w:r>
        <w:rPr>
          <w:rFonts w:ascii="Cambria" w:hAnsi="Cambria" w:cs="Cambria" w:eastAsia="Cambria"/>
          <w:sz w:val="2"/>
          <w:szCs w:val="2"/>
        </w:rPr>
      </w:r>
    </w:p>
    <w:p>
      <w:pPr>
        <w:spacing w:line="240" w:lineRule="auto" w:before="9"/>
        <w:rPr>
          <w:rFonts w:ascii="Cambria" w:hAnsi="Cambria" w:cs="Cambria" w:eastAsia="Cambria"/>
          <w:sz w:val="28"/>
          <w:szCs w:val="28"/>
        </w:rPr>
      </w:pPr>
    </w:p>
    <w:p>
      <w:pPr>
        <w:pStyle w:val="Heading2"/>
        <w:spacing w:line="240" w:lineRule="auto" w:before="61"/>
        <w:ind w:left="160" w:right="0"/>
        <w:jc w:val="left"/>
        <w:rPr>
          <w:rFonts w:ascii="Cambria" w:hAnsi="Cambria" w:cs="Cambria" w:eastAsia="Cambria"/>
          <w:b w:val="0"/>
          <w:bCs w:val="0"/>
        </w:rPr>
      </w:pPr>
      <w:r>
        <w:rPr>
          <w:rFonts w:ascii="Cambria"/>
          <w:color w:val="006FC0"/>
          <w:spacing w:val="-1"/>
        </w:rPr>
        <w:t>Incident</w:t>
      </w:r>
      <w:r>
        <w:rPr>
          <w:rFonts w:ascii="Cambria"/>
          <w:color w:val="006FC0"/>
          <w:spacing w:val="1"/>
        </w:rPr>
        <w:t> </w:t>
      </w:r>
      <w:r>
        <w:rPr>
          <w:rFonts w:ascii="Cambria"/>
          <w:color w:val="006FC0"/>
          <w:spacing w:val="-1"/>
        </w:rPr>
        <w:t>Response</w:t>
      </w:r>
      <w:r>
        <w:rPr>
          <w:rFonts w:ascii="Cambria"/>
          <w:color w:val="006FC0"/>
          <w:spacing w:val="-5"/>
        </w:rPr>
        <w:t> </w:t>
      </w:r>
      <w:r>
        <w:rPr>
          <w:rFonts w:ascii="Cambria"/>
          <w:color w:val="006FC0"/>
          <w:spacing w:val="-1"/>
        </w:rPr>
        <w:t>Guide</w:t>
      </w:r>
      <w:r>
        <w:rPr>
          <w:rFonts w:ascii="Cambria"/>
          <w:b w:val="0"/>
        </w:rPr>
      </w:r>
    </w:p>
    <w:p>
      <w:pPr>
        <w:spacing w:line="240" w:lineRule="auto" w:before="6"/>
        <w:rPr>
          <w:rFonts w:ascii="Cambria" w:hAnsi="Cambria" w:cs="Cambria" w:eastAsia="Cambria"/>
          <w:b/>
          <w:bCs/>
          <w:sz w:val="21"/>
          <w:szCs w:val="21"/>
        </w:rPr>
      </w:pPr>
    </w:p>
    <w:p>
      <w:pPr>
        <w:spacing w:before="0"/>
        <w:ind w:left="160" w:right="0" w:firstLine="0"/>
        <w:jc w:val="left"/>
        <w:rPr>
          <w:rFonts w:ascii="Calibri" w:hAnsi="Calibri" w:cs="Calibri" w:eastAsia="Calibri"/>
          <w:sz w:val="24"/>
          <w:szCs w:val="24"/>
        </w:rPr>
      </w:pPr>
      <w:r>
        <w:rPr>
          <w:rFonts w:ascii="Cambria"/>
          <w:b/>
          <w:spacing w:val="-1"/>
          <w:sz w:val="24"/>
        </w:rPr>
        <w:t>Mission:</w:t>
      </w:r>
      <w:r>
        <w:rPr>
          <w:rFonts w:ascii="Cambria"/>
          <w:b/>
          <w:sz w:val="24"/>
        </w:rPr>
        <w:t> </w:t>
      </w:r>
      <w:r>
        <w:rPr>
          <w:rFonts w:ascii="Calibri"/>
          <w:sz w:val="24"/>
        </w:rPr>
        <w:t>To</w:t>
      </w:r>
      <w:r>
        <w:rPr>
          <w:rFonts w:ascii="Calibri"/>
          <w:spacing w:val="-1"/>
          <w:sz w:val="24"/>
        </w:rPr>
        <w:t> effectively</w:t>
      </w:r>
      <w:r>
        <w:rPr>
          <w:rFonts w:ascii="Calibri"/>
          <w:spacing w:val="-5"/>
          <w:sz w:val="24"/>
        </w:rPr>
        <w:t> </w:t>
      </w:r>
      <w:r>
        <w:rPr>
          <w:rFonts w:ascii="Calibri"/>
          <w:sz w:val="24"/>
        </w:rPr>
        <w:t>and</w:t>
      </w:r>
      <w:r>
        <w:rPr>
          <w:rFonts w:ascii="Calibri"/>
          <w:spacing w:val="-3"/>
          <w:sz w:val="24"/>
        </w:rPr>
        <w:t> </w:t>
      </w:r>
      <w:r>
        <w:rPr>
          <w:rFonts w:ascii="Calibri"/>
          <w:spacing w:val="-1"/>
          <w:sz w:val="24"/>
        </w:rPr>
        <w:t>efficiently</w:t>
      </w:r>
      <w:r>
        <w:rPr>
          <w:rFonts w:ascii="Calibri"/>
          <w:spacing w:val="-2"/>
          <w:sz w:val="24"/>
        </w:rPr>
        <w:t> </w:t>
      </w:r>
      <w:r>
        <w:rPr>
          <w:rFonts w:ascii="Calibri"/>
          <w:spacing w:val="-1"/>
          <w:sz w:val="24"/>
        </w:rPr>
        <w:t>manage</w:t>
      </w:r>
      <w:r>
        <w:rPr>
          <w:rFonts w:ascii="Calibri"/>
          <w:spacing w:val="-3"/>
          <w:sz w:val="24"/>
        </w:rPr>
        <w:t> </w:t>
      </w:r>
      <w:r>
        <w:rPr>
          <w:rFonts w:ascii="Calibri"/>
          <w:spacing w:val="-1"/>
          <w:sz w:val="24"/>
        </w:rPr>
        <w:t>the effects</w:t>
      </w:r>
      <w:r>
        <w:rPr>
          <w:rFonts w:ascii="Calibri"/>
          <w:spacing w:val="-2"/>
          <w:sz w:val="24"/>
        </w:rPr>
        <w:t> </w:t>
      </w:r>
      <w:r>
        <w:rPr>
          <w:rFonts w:ascii="Calibri"/>
          <w:spacing w:val="-1"/>
          <w:sz w:val="24"/>
        </w:rPr>
        <w:t>of </w:t>
      </w:r>
      <w:r>
        <w:rPr>
          <w:rFonts w:ascii="Calibri"/>
          <w:sz w:val="24"/>
        </w:rPr>
        <w:t>a</w:t>
      </w:r>
      <w:r>
        <w:rPr>
          <w:rFonts w:ascii="Calibri"/>
          <w:spacing w:val="-3"/>
          <w:sz w:val="24"/>
        </w:rPr>
        <w:t> </w:t>
      </w:r>
      <w:r>
        <w:rPr>
          <w:rFonts w:ascii="Calibri"/>
          <w:sz w:val="24"/>
        </w:rPr>
        <w:t>loss</w:t>
      </w:r>
      <w:r>
        <w:rPr>
          <w:rFonts w:ascii="Calibri"/>
          <w:spacing w:val="3"/>
          <w:sz w:val="24"/>
        </w:rPr>
        <w:t> </w:t>
      </w:r>
      <w:r>
        <w:rPr>
          <w:rFonts w:ascii="Calibri"/>
          <w:spacing w:val="-1"/>
          <w:sz w:val="24"/>
        </w:rPr>
        <w:t>of water </w:t>
      </w:r>
      <w:r>
        <w:rPr>
          <w:rFonts w:ascii="Calibri"/>
          <w:spacing w:val="-2"/>
          <w:sz w:val="24"/>
        </w:rPr>
        <w:t>in</w:t>
      </w:r>
      <w:r>
        <w:rPr>
          <w:rFonts w:ascii="Calibri"/>
          <w:spacing w:val="-3"/>
          <w:sz w:val="24"/>
        </w:rPr>
        <w:t> </w:t>
      </w:r>
      <w:r>
        <w:rPr>
          <w:rFonts w:ascii="Calibri"/>
          <w:sz w:val="24"/>
        </w:rPr>
        <w:t>the</w:t>
      </w:r>
      <w:r>
        <w:rPr>
          <w:rFonts w:ascii="Calibri"/>
          <w:spacing w:val="-3"/>
          <w:sz w:val="24"/>
        </w:rPr>
        <w:t> </w:t>
      </w:r>
      <w:r>
        <w:rPr>
          <w:rFonts w:ascii="Calibri"/>
          <w:spacing w:val="-1"/>
          <w:sz w:val="24"/>
        </w:rPr>
        <w:t>facility.</w:t>
      </w:r>
    </w:p>
    <w:p>
      <w:pPr>
        <w:spacing w:line="240" w:lineRule="auto" w:before="11"/>
        <w:rPr>
          <w:rFonts w:ascii="Calibri" w:hAnsi="Calibri" w:cs="Calibri" w:eastAsia="Calibri"/>
          <w:sz w:val="19"/>
          <w:szCs w:val="19"/>
        </w:rPr>
      </w:pPr>
    </w:p>
    <w:p>
      <w:pPr>
        <w:pStyle w:val="Heading5"/>
        <w:spacing w:line="240" w:lineRule="auto" w:before="0"/>
        <w:ind w:left="160" w:right="0"/>
        <w:jc w:val="left"/>
        <w:rPr>
          <w:rFonts w:ascii="Cambria" w:hAnsi="Cambria" w:cs="Cambria" w:eastAsia="Cambria"/>
          <w:b w:val="0"/>
          <w:bCs w:val="0"/>
        </w:rPr>
      </w:pPr>
      <w:r>
        <w:rPr>
          <w:rFonts w:ascii="Cambria"/>
          <w:spacing w:val="-1"/>
        </w:rPr>
        <w:t>Directions</w:t>
      </w:r>
      <w:r>
        <w:rPr>
          <w:rFonts w:ascii="Cambria"/>
          <w:b w:val="0"/>
        </w:rPr>
      </w:r>
    </w:p>
    <w:p>
      <w:pPr>
        <w:spacing w:line="240" w:lineRule="auto" w:before="4"/>
        <w:rPr>
          <w:rFonts w:ascii="Cambria" w:hAnsi="Cambria" w:cs="Cambria" w:eastAsia="Cambria"/>
          <w:b/>
          <w:bCs/>
          <w:sz w:val="20"/>
          <w:szCs w:val="20"/>
        </w:rPr>
      </w:pPr>
    </w:p>
    <w:p>
      <w:pPr>
        <w:pStyle w:val="BodyText"/>
        <w:numPr>
          <w:ilvl w:val="0"/>
          <w:numId w:val="31"/>
        </w:numPr>
        <w:tabs>
          <w:tab w:pos="881" w:val="left" w:leader="none"/>
        </w:tabs>
        <w:spacing w:line="276" w:lineRule="auto" w:before="0" w:after="0"/>
        <w:ind w:left="880" w:right="373" w:hanging="360"/>
        <w:jc w:val="left"/>
      </w:pPr>
      <w:r>
        <w:rPr/>
        <w:t>Read this</w:t>
      </w:r>
      <w:r>
        <w:rPr>
          <w:spacing w:val="-3"/>
        </w:rPr>
        <w:t> </w:t>
      </w:r>
      <w:r>
        <w:rPr/>
        <w:t>entire</w:t>
      </w:r>
      <w:r>
        <w:rPr>
          <w:spacing w:val="-3"/>
        </w:rPr>
        <w:t> </w:t>
      </w:r>
      <w:r>
        <w:rPr>
          <w:spacing w:val="-1"/>
        </w:rPr>
        <w:t>response</w:t>
      </w:r>
      <w:r>
        <w:rPr>
          <w:spacing w:val="1"/>
        </w:rPr>
        <w:t> </w:t>
      </w:r>
      <w:r>
        <w:rPr>
          <w:spacing w:val="-2"/>
        </w:rPr>
        <w:t>guide</w:t>
      </w:r>
      <w:r>
        <w:rPr>
          <w:spacing w:val="2"/>
        </w:rPr>
        <w:t> </w:t>
      </w:r>
      <w:r>
        <w:rPr>
          <w:spacing w:val="-1"/>
        </w:rPr>
        <w:t>and review </w:t>
      </w:r>
      <w:r>
        <w:rPr/>
        <w:t>the </w:t>
      </w:r>
      <w:r>
        <w:rPr>
          <w:spacing w:val="-1"/>
        </w:rPr>
        <w:t>Incident</w:t>
      </w:r>
      <w:r>
        <w:rPr>
          <w:spacing w:val="1"/>
        </w:rPr>
        <w:t> </w:t>
      </w:r>
      <w:r>
        <w:rPr>
          <w:spacing w:val="-1"/>
        </w:rPr>
        <w:t>Management</w:t>
      </w:r>
      <w:r>
        <w:rPr>
          <w:spacing w:val="1"/>
        </w:rPr>
        <w:t> </w:t>
      </w:r>
      <w:r>
        <w:rPr>
          <w:spacing w:val="-1"/>
        </w:rPr>
        <w:t>Team Chart</w:t>
      </w:r>
      <w:r>
        <w:rPr>
          <w:spacing w:val="1"/>
        </w:rPr>
        <w:t> </w:t>
      </w:r>
      <w:r>
        <w:rPr>
          <w:spacing w:val="-1"/>
        </w:rPr>
        <w:t>(Figure</w:t>
      </w:r>
      <w:r>
        <w:rPr/>
        <w:t> </w:t>
      </w:r>
      <w:r>
        <w:rPr>
          <w:spacing w:val="-1"/>
        </w:rPr>
        <w:t>C.1).</w:t>
      </w:r>
      <w:r>
        <w:rPr>
          <w:spacing w:val="37"/>
        </w:rPr>
        <w:t> </w:t>
      </w:r>
      <w:r>
        <w:rPr>
          <w:spacing w:val="-1"/>
        </w:rPr>
        <w:t>(Remember</w:t>
      </w:r>
      <w:r>
        <w:rPr>
          <w:spacing w:val="-2"/>
        </w:rPr>
        <w:t> </w:t>
      </w:r>
      <w:r>
        <w:rPr/>
        <w:t>that </w:t>
      </w:r>
      <w:r>
        <w:rPr>
          <w:spacing w:val="-2"/>
        </w:rPr>
        <w:t>the</w:t>
      </w:r>
      <w:r>
        <w:rPr/>
        <w:t> </w:t>
      </w:r>
      <w:r>
        <w:rPr>
          <w:spacing w:val="-1"/>
        </w:rPr>
        <w:t>number</w:t>
      </w:r>
      <w:r>
        <w:rPr/>
        <w:t> of</w:t>
      </w:r>
      <w:r>
        <w:rPr>
          <w:spacing w:val="-3"/>
        </w:rPr>
        <w:t> </w:t>
      </w:r>
      <w:r>
        <w:rPr>
          <w:spacing w:val="-1"/>
        </w:rPr>
        <w:t>activated</w:t>
      </w:r>
      <w:r>
        <w:rPr/>
        <w:t> </w:t>
      </w:r>
      <w:r>
        <w:rPr>
          <w:spacing w:val="-1"/>
        </w:rPr>
        <w:t>positions</w:t>
      </w:r>
      <w:r>
        <w:rPr>
          <w:spacing w:val="-2"/>
        </w:rPr>
        <w:t> </w:t>
      </w:r>
      <w:r>
        <w:rPr>
          <w:spacing w:val="-1"/>
        </w:rPr>
        <w:t>will </w:t>
      </w:r>
      <w:r>
        <w:rPr/>
        <w:t>increase</w:t>
      </w:r>
      <w:r>
        <w:rPr>
          <w:spacing w:val="-3"/>
        </w:rPr>
        <w:t> </w:t>
      </w:r>
      <w:r>
        <w:rPr/>
        <w:t>as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response</w:t>
      </w:r>
      <w:r>
        <w:rPr>
          <w:spacing w:val="-4"/>
        </w:rPr>
        <w:t> </w:t>
      </w:r>
      <w:r>
        <w:rPr>
          <w:spacing w:val="-1"/>
        </w:rPr>
        <w:t>progresses.)</w:t>
      </w:r>
      <w:r>
        <w:rPr/>
      </w:r>
    </w:p>
    <w:p>
      <w:pPr>
        <w:pStyle w:val="BodyText"/>
        <w:numPr>
          <w:ilvl w:val="0"/>
          <w:numId w:val="31"/>
        </w:numPr>
        <w:tabs>
          <w:tab w:pos="881" w:val="left" w:leader="none"/>
        </w:tabs>
        <w:spacing w:line="240" w:lineRule="auto" w:before="2" w:after="0"/>
        <w:ind w:left="880" w:right="0" w:hanging="360"/>
        <w:jc w:val="left"/>
      </w:pPr>
      <w:r>
        <w:rPr/>
        <w:t>Use </w:t>
      </w:r>
      <w:r>
        <w:rPr>
          <w:spacing w:val="-1"/>
        </w:rPr>
        <w:t>this</w:t>
      </w:r>
      <w:r>
        <w:rPr>
          <w:spacing w:val="-2"/>
        </w:rPr>
        <w:t> </w:t>
      </w:r>
      <w:r>
        <w:rPr>
          <w:spacing w:val="-1"/>
        </w:rPr>
        <w:t>response</w:t>
      </w:r>
      <w:r>
        <w:rPr>
          <w:spacing w:val="1"/>
        </w:rPr>
        <w:t> </w:t>
      </w:r>
      <w:r>
        <w:rPr>
          <w:spacing w:val="-1"/>
        </w:rPr>
        <w:t>guide</w:t>
      </w:r>
      <w:r>
        <w:rPr>
          <w:spacing w:val="2"/>
        </w:rPr>
        <w:t> </w:t>
      </w:r>
      <w:r>
        <w:rPr>
          <w:spacing w:val="-2"/>
        </w:rPr>
        <w:t>as </w:t>
      </w:r>
      <w:r>
        <w:rPr/>
        <w:t>a </w:t>
      </w:r>
      <w:r>
        <w:rPr>
          <w:spacing w:val="-1"/>
        </w:rPr>
        <w:t>checklist</w:t>
      </w:r>
      <w:r>
        <w:rPr/>
        <w:t> </w:t>
      </w:r>
      <w:r>
        <w:rPr>
          <w:spacing w:val="-1"/>
        </w:rPr>
        <w:t>to ensure</w:t>
      </w:r>
      <w:r>
        <w:rPr/>
        <w:t> all</w:t>
      </w:r>
      <w:r>
        <w:rPr>
          <w:spacing w:val="-3"/>
        </w:rPr>
        <w:t> </w:t>
      </w:r>
      <w:r>
        <w:rPr>
          <w:spacing w:val="-1"/>
        </w:rPr>
        <w:t>tasks</w:t>
      </w:r>
      <w:r>
        <w:rPr/>
        <w:t> are</w:t>
      </w:r>
      <w:r>
        <w:rPr>
          <w:spacing w:val="-3"/>
        </w:rPr>
        <w:t> </w:t>
      </w:r>
      <w:r>
        <w:rPr>
          <w:spacing w:val="-1"/>
        </w:rPr>
        <w:t>addressed</w:t>
      </w:r>
      <w:r>
        <w:rPr>
          <w:spacing w:val="-3"/>
        </w:rPr>
        <w:t> </w:t>
      </w:r>
      <w:r>
        <w:rPr/>
        <w:t>and </w:t>
      </w:r>
      <w:r>
        <w:rPr>
          <w:spacing w:val="-1"/>
        </w:rPr>
        <w:t>completed.</w:t>
      </w:r>
    </w:p>
    <w:p>
      <w:pPr>
        <w:spacing w:line="240" w:lineRule="auto" w:before="9"/>
        <w:rPr>
          <w:rFonts w:ascii="Calibri" w:hAnsi="Calibri" w:cs="Calibri" w:eastAsia="Calibri"/>
          <w:sz w:val="19"/>
          <w:szCs w:val="19"/>
        </w:rPr>
      </w:pPr>
    </w:p>
    <w:p>
      <w:pPr>
        <w:pStyle w:val="Heading5"/>
        <w:spacing w:line="240" w:lineRule="auto" w:before="0"/>
        <w:ind w:left="160" w:right="0"/>
        <w:jc w:val="left"/>
        <w:rPr>
          <w:rFonts w:ascii="Cambria" w:hAnsi="Cambria" w:cs="Cambria" w:eastAsia="Cambria"/>
          <w:b w:val="0"/>
          <w:bCs w:val="0"/>
        </w:rPr>
      </w:pPr>
      <w:r>
        <w:rPr>
          <w:rFonts w:ascii="Cambria"/>
          <w:spacing w:val="-1"/>
        </w:rPr>
        <w:t>Objectives</w:t>
      </w:r>
      <w:r>
        <w:rPr>
          <w:rFonts w:ascii="Cambria"/>
          <w:b w:val="0"/>
        </w:rPr>
      </w:r>
    </w:p>
    <w:p>
      <w:pPr>
        <w:spacing w:line="240" w:lineRule="auto" w:before="4"/>
        <w:rPr>
          <w:rFonts w:ascii="Cambria" w:hAnsi="Cambria" w:cs="Cambria" w:eastAsia="Cambria"/>
          <w:b/>
          <w:bCs/>
          <w:sz w:val="20"/>
          <w:szCs w:val="20"/>
        </w:rPr>
      </w:pPr>
    </w:p>
    <w:p>
      <w:pPr>
        <w:pStyle w:val="BodyText"/>
        <w:numPr>
          <w:ilvl w:val="0"/>
          <w:numId w:val="31"/>
        </w:numPr>
        <w:tabs>
          <w:tab w:pos="881" w:val="left" w:leader="none"/>
        </w:tabs>
        <w:spacing w:line="240" w:lineRule="auto" w:before="0" w:after="0"/>
        <w:ind w:left="880" w:right="0" w:hanging="360"/>
        <w:jc w:val="left"/>
      </w:pPr>
      <w:r>
        <w:rPr>
          <w:spacing w:val="-1"/>
        </w:rPr>
        <w:t>Conserve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and restore</w:t>
      </w:r>
      <w:r>
        <w:rPr/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supply</w:t>
      </w:r>
    </w:p>
    <w:p>
      <w:pPr>
        <w:pStyle w:val="BodyText"/>
        <w:numPr>
          <w:ilvl w:val="0"/>
          <w:numId w:val="31"/>
        </w:numPr>
        <w:tabs>
          <w:tab w:pos="881" w:val="left" w:leader="none"/>
        </w:tabs>
        <w:spacing w:line="240" w:lineRule="auto" w:before="41" w:after="0"/>
        <w:ind w:left="880" w:right="0" w:hanging="360"/>
        <w:jc w:val="left"/>
      </w:pPr>
      <w:r>
        <w:rPr>
          <w:spacing w:val="-1"/>
        </w:rPr>
        <w:t>Identify</w:t>
      </w:r>
      <w:r>
        <w:rPr/>
        <w:t> </w:t>
      </w:r>
      <w:r>
        <w:rPr>
          <w:spacing w:val="-1"/>
        </w:rPr>
        <w:t>and</w:t>
      </w:r>
      <w:r>
        <w:rPr>
          <w:spacing w:val="-3"/>
        </w:rPr>
        <w:t> </w:t>
      </w:r>
      <w:r>
        <w:rPr/>
        <w:t>obtain</w:t>
      </w:r>
      <w:r>
        <w:rPr>
          <w:spacing w:val="-1"/>
        </w:rPr>
        <w:t> alternate</w:t>
      </w:r>
      <w:r>
        <w:rPr/>
        <w:t> </w:t>
      </w:r>
      <w:r>
        <w:rPr>
          <w:spacing w:val="-1"/>
        </w:rPr>
        <w:t>sources</w:t>
      </w:r>
      <w:r>
        <w:rPr>
          <w:spacing w:val="-2"/>
        </w:rPr>
        <w:t> </w:t>
      </w:r>
      <w:r>
        <w:rPr/>
        <w:t>of</w:t>
      </w:r>
      <w:r>
        <w:rPr>
          <w:spacing w:val="-3"/>
        </w:rPr>
        <w:t> </w:t>
      </w:r>
      <w:r>
        <w:rPr>
          <w:spacing w:val="-1"/>
        </w:rPr>
        <w:t>potable</w:t>
      </w:r>
      <w:r>
        <w:rPr/>
        <w:t> </w:t>
      </w:r>
      <w:r>
        <w:rPr>
          <w:spacing w:val="-1"/>
        </w:rPr>
        <w:t>water</w:t>
      </w:r>
    </w:p>
    <w:p>
      <w:pPr>
        <w:pStyle w:val="BodyText"/>
        <w:numPr>
          <w:ilvl w:val="0"/>
          <w:numId w:val="31"/>
        </w:numPr>
        <w:tabs>
          <w:tab w:pos="881" w:val="left" w:leader="none"/>
        </w:tabs>
        <w:spacing w:line="240" w:lineRule="auto" w:before="38" w:after="0"/>
        <w:ind w:left="880" w:right="0" w:hanging="360"/>
        <w:jc w:val="left"/>
      </w:pPr>
      <w:r>
        <w:rPr>
          <w:spacing w:val="-1"/>
        </w:rPr>
        <w:t>Maintain patient care</w:t>
      </w:r>
      <w:r>
        <w:rPr>
          <w:spacing w:val="-2"/>
        </w:rPr>
        <w:t> </w:t>
      </w:r>
      <w:r>
        <w:rPr>
          <w:spacing w:val="-1"/>
        </w:rPr>
        <w:t>management</w:t>
      </w:r>
    </w:p>
    <w:p>
      <w:pPr>
        <w:pStyle w:val="BodyText"/>
        <w:numPr>
          <w:ilvl w:val="0"/>
          <w:numId w:val="31"/>
        </w:numPr>
        <w:tabs>
          <w:tab w:pos="881" w:val="left" w:leader="none"/>
        </w:tabs>
        <w:spacing w:line="240" w:lineRule="auto" w:before="43" w:after="0"/>
        <w:ind w:left="880" w:right="0" w:hanging="360"/>
        <w:jc w:val="left"/>
      </w:pPr>
      <w:r>
        <w:rPr>
          <w:spacing w:val="-1"/>
        </w:rPr>
        <w:t>Monitor</w:t>
      </w:r>
      <w:r>
        <w:rPr/>
        <w:t> </w:t>
      </w:r>
      <w:r>
        <w:rPr>
          <w:spacing w:val="-1"/>
        </w:rPr>
        <w:t>heating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cooling systems</w:t>
      </w:r>
    </w:p>
    <w:p>
      <w:pPr>
        <w:spacing w:line="240" w:lineRule="auto" w:before="8"/>
        <w:rPr>
          <w:rFonts w:ascii="Calibri" w:hAnsi="Calibri" w:cs="Calibri" w:eastAsia="Calibri"/>
          <w:sz w:val="19"/>
          <w:szCs w:val="19"/>
        </w:rPr>
      </w:pPr>
    </w:p>
    <w:p>
      <w:pPr>
        <w:spacing w:line="100" w:lineRule="atLeast"/>
        <w:ind w:left="116" w:right="0" w:firstLine="0"/>
        <w:rPr>
          <w:rFonts w:ascii="Calibri" w:hAnsi="Calibri" w:cs="Calibri" w:eastAsia="Calibri"/>
          <w:sz w:val="10"/>
          <w:szCs w:val="10"/>
        </w:rPr>
      </w:pPr>
      <w:r>
        <w:rPr>
          <w:rFonts w:ascii="Calibri" w:hAnsi="Calibri" w:cs="Calibri" w:eastAsia="Calibri"/>
          <w:sz w:val="10"/>
          <w:szCs w:val="10"/>
        </w:rPr>
        <w:pict>
          <v:group style="width:472.5pt;height:5.3pt;mso-position-horizontal-relative:char;mso-position-vertical-relative:line" coordorigin="0,0" coordsize="9450,106">
            <v:group style="position:absolute;left:15;top:15;width:9419;height:2" coordorigin="15,15" coordsize="9419,2">
              <v:shape style="position:absolute;left:15;top:15;width:9419;height:2" coordorigin="15,15" coordsize="9419,0" path="m15,15l9434,15e" filled="false" stroked="true" strokeweight="1.54pt" strokecolor="#000000">
                <v:path arrowok="t"/>
              </v:shape>
            </v:group>
            <v:group style="position:absolute;left:15;top:97;width:9419;height:2" coordorigin="15,97" coordsize="9419,2">
              <v:shape style="position:absolute;left:15;top:97;width:9419;height:2" coordorigin="15,97" coordsize="9419,0" path="m15,97l9434,97e" filled="false" stroked="true" strokeweight=".82pt" strokecolor="#000000">
                <v:path arrowok="t"/>
              </v:shape>
            </v:group>
          </v:group>
        </w:pict>
      </w:r>
      <w:r>
        <w:rPr>
          <w:rFonts w:ascii="Calibri" w:hAnsi="Calibri" w:cs="Calibri" w:eastAsia="Calibri"/>
          <w:sz w:val="10"/>
          <w:szCs w:val="10"/>
        </w:rPr>
      </w:r>
    </w:p>
    <w:p>
      <w:pPr>
        <w:spacing w:before="0"/>
        <w:ind w:left="160" w:right="0" w:firstLine="0"/>
        <w:jc w:val="left"/>
        <w:rPr>
          <w:rFonts w:ascii="Calibri" w:hAnsi="Calibri" w:cs="Calibri" w:eastAsia="Calibri"/>
          <w:sz w:val="28"/>
          <w:szCs w:val="28"/>
        </w:rPr>
      </w:pPr>
      <w:r>
        <w:rPr>
          <w:rFonts w:ascii="Calibri"/>
          <w:b/>
          <w:spacing w:val="-1"/>
          <w:sz w:val="28"/>
        </w:rPr>
        <w:t>I</w:t>
      </w:r>
      <w:r>
        <w:rPr>
          <w:rFonts w:ascii="Calibri"/>
          <w:b/>
          <w:spacing w:val="-1"/>
          <w:sz w:val="22"/>
        </w:rPr>
        <w:t>MMEDIATE</w:t>
      </w:r>
      <w:r>
        <w:rPr>
          <w:rFonts w:ascii="Calibri"/>
          <w:b/>
          <w:spacing w:val="1"/>
          <w:sz w:val="22"/>
        </w:rPr>
        <w:t> </w:t>
      </w:r>
      <w:r>
        <w:rPr>
          <w:rFonts w:ascii="Calibri"/>
          <w:b/>
          <w:spacing w:val="-2"/>
          <w:sz w:val="28"/>
        </w:rPr>
        <w:t>(O</w:t>
      </w:r>
      <w:r>
        <w:rPr>
          <w:rFonts w:ascii="Calibri"/>
          <w:b/>
          <w:spacing w:val="-2"/>
          <w:sz w:val="22"/>
        </w:rPr>
        <w:t>PERATIONAL</w:t>
      </w:r>
      <w:r>
        <w:rPr>
          <w:rFonts w:ascii="Calibri"/>
          <w:b/>
          <w:spacing w:val="2"/>
          <w:sz w:val="22"/>
        </w:rPr>
        <w:t> </w:t>
      </w:r>
      <w:r>
        <w:rPr>
          <w:rFonts w:ascii="Calibri"/>
          <w:b/>
          <w:spacing w:val="-1"/>
          <w:sz w:val="28"/>
        </w:rPr>
        <w:t>P</w:t>
      </w:r>
      <w:r>
        <w:rPr>
          <w:rFonts w:ascii="Calibri"/>
          <w:b/>
          <w:spacing w:val="-1"/>
          <w:sz w:val="22"/>
        </w:rPr>
        <w:t>ERIOD</w:t>
      </w:r>
      <w:r>
        <w:rPr>
          <w:rFonts w:ascii="Calibri"/>
          <w:b/>
          <w:spacing w:val="-3"/>
          <w:sz w:val="22"/>
        </w:rPr>
        <w:t> </w:t>
      </w:r>
      <w:r>
        <w:rPr>
          <w:rFonts w:ascii="Calibri"/>
          <w:b/>
          <w:spacing w:val="-1"/>
          <w:sz w:val="28"/>
        </w:rPr>
        <w:t>0-2</w:t>
      </w:r>
      <w:r>
        <w:rPr>
          <w:rFonts w:ascii="Calibri"/>
          <w:b/>
          <w:spacing w:val="-14"/>
          <w:sz w:val="28"/>
        </w:rPr>
        <w:t> </w:t>
      </w:r>
      <w:r>
        <w:rPr>
          <w:rFonts w:ascii="Calibri"/>
          <w:b/>
          <w:spacing w:val="-1"/>
          <w:sz w:val="28"/>
        </w:rPr>
        <w:t>H</w:t>
      </w:r>
      <w:r>
        <w:rPr>
          <w:rFonts w:ascii="Calibri"/>
          <w:b/>
          <w:spacing w:val="-1"/>
          <w:sz w:val="22"/>
        </w:rPr>
        <w:t>OURS</w:t>
      </w:r>
      <w:r>
        <w:rPr>
          <w:rFonts w:ascii="Calibri"/>
          <w:b/>
          <w:spacing w:val="-1"/>
          <w:sz w:val="28"/>
        </w:rPr>
        <w:t>)</w:t>
      </w:r>
      <w:r>
        <w:rPr>
          <w:rFonts w:ascii="Calibri"/>
          <w:sz w:val="28"/>
        </w:rPr>
      </w:r>
    </w:p>
    <w:p>
      <w:pPr>
        <w:pStyle w:val="Heading5"/>
        <w:spacing w:line="240" w:lineRule="auto" w:before="248"/>
        <w:ind w:left="160" w:right="0"/>
        <w:jc w:val="left"/>
        <w:rPr>
          <w:b w:val="0"/>
          <w:bCs w:val="0"/>
        </w:rPr>
      </w:pPr>
      <w:r>
        <w:rPr>
          <w:spacing w:val="-1"/>
        </w:rPr>
        <w:t>COMMAND</w:t>
      </w:r>
      <w:r>
        <w:rPr>
          <w:spacing w:val="-7"/>
        </w:rPr>
        <w:t> </w:t>
      </w:r>
      <w:r>
        <w:rPr/>
        <w:t>STAFF</w:t>
      </w:r>
      <w:r>
        <w:rPr>
          <w:b w:val="0"/>
        </w:rPr>
      </w:r>
    </w:p>
    <w:p>
      <w:pPr>
        <w:spacing w:line="240" w:lineRule="auto" w:before="0"/>
        <w:rPr>
          <w:rFonts w:ascii="Calibri" w:hAnsi="Calibri" w:cs="Calibri" w:eastAsia="Calibri"/>
          <w:b/>
          <w:bCs/>
          <w:sz w:val="20"/>
          <w:szCs w:val="20"/>
        </w:rPr>
      </w:pPr>
    </w:p>
    <w:p>
      <w:pPr>
        <w:pStyle w:val="BodyText"/>
        <w:spacing w:line="240" w:lineRule="auto"/>
        <w:ind w:left="160" w:right="0"/>
        <w:jc w:val="left"/>
      </w:pPr>
      <w:r>
        <w:rPr>
          <w:spacing w:val="-1"/>
        </w:rPr>
        <w:t>(Incident Commander):</w:t>
      </w:r>
    </w:p>
    <w:p>
      <w:pPr>
        <w:spacing w:line="240" w:lineRule="auto" w:before="6"/>
        <w:rPr>
          <w:rFonts w:ascii="Calibri" w:hAnsi="Calibri" w:cs="Calibri" w:eastAsia="Calibri"/>
          <w:sz w:val="19"/>
          <w:szCs w:val="19"/>
        </w:rPr>
      </w:pPr>
    </w:p>
    <w:p>
      <w:pPr>
        <w:pStyle w:val="BodyText"/>
        <w:numPr>
          <w:ilvl w:val="0"/>
          <w:numId w:val="31"/>
        </w:numPr>
        <w:tabs>
          <w:tab w:pos="881" w:val="left" w:leader="none"/>
        </w:tabs>
        <w:spacing w:line="240" w:lineRule="auto" w:before="0" w:after="0"/>
        <w:ind w:left="880" w:right="0" w:hanging="360"/>
        <w:jc w:val="left"/>
      </w:pPr>
      <w:r>
        <w:rPr>
          <w:spacing w:val="-1"/>
        </w:rPr>
        <w:t>Activate</w:t>
      </w:r>
      <w:r>
        <w:rPr/>
        <w:t>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facility</w:t>
      </w:r>
      <w:r>
        <w:rPr/>
        <w:t> </w:t>
      </w:r>
      <w:r>
        <w:rPr>
          <w:spacing w:val="-1"/>
        </w:rPr>
        <w:t>Emergency</w:t>
      </w:r>
      <w:r>
        <w:rPr/>
        <w:t> </w:t>
      </w:r>
      <w:r>
        <w:rPr>
          <w:spacing w:val="-1"/>
        </w:rPr>
        <w:t>Operations</w:t>
      </w:r>
      <w:r>
        <w:rPr>
          <w:spacing w:val="-3"/>
        </w:rPr>
        <w:t> </w:t>
      </w:r>
      <w:r>
        <w:rPr/>
        <w:t>Plan</w:t>
      </w:r>
    </w:p>
    <w:p>
      <w:pPr>
        <w:pStyle w:val="BodyText"/>
        <w:numPr>
          <w:ilvl w:val="0"/>
          <w:numId w:val="31"/>
        </w:numPr>
        <w:tabs>
          <w:tab w:pos="881" w:val="left" w:leader="none"/>
        </w:tabs>
        <w:spacing w:line="240" w:lineRule="auto" w:before="41" w:after="0"/>
        <w:ind w:left="880" w:right="0" w:hanging="360"/>
        <w:jc w:val="left"/>
      </w:pPr>
      <w:r>
        <w:rPr>
          <w:spacing w:val="-1"/>
        </w:rPr>
        <w:t>Activate</w:t>
      </w:r>
      <w:r>
        <w:rPr/>
        <w:t> </w:t>
      </w:r>
      <w:r>
        <w:rPr>
          <w:spacing w:val="-1"/>
        </w:rPr>
        <w:t>Command Staff</w:t>
      </w:r>
      <w:r>
        <w:rPr/>
        <w:t> </w:t>
      </w:r>
      <w:r>
        <w:rPr>
          <w:spacing w:val="-1"/>
        </w:rPr>
        <w:t>and Section Chiefs,</w:t>
      </w:r>
      <w:r>
        <w:rPr>
          <w:spacing w:val="-2"/>
        </w:rPr>
        <w:t> </w:t>
      </w:r>
      <w:r>
        <w:rPr/>
        <w:t>as </w:t>
      </w:r>
      <w:r>
        <w:rPr>
          <w:spacing w:val="-1"/>
        </w:rPr>
        <w:t>appropriate</w:t>
      </w:r>
    </w:p>
    <w:p>
      <w:pPr>
        <w:pStyle w:val="BodyText"/>
        <w:numPr>
          <w:ilvl w:val="0"/>
          <w:numId w:val="31"/>
        </w:numPr>
        <w:tabs>
          <w:tab w:pos="881" w:val="left" w:leader="none"/>
        </w:tabs>
        <w:spacing w:line="454" w:lineRule="auto" w:before="41" w:after="0"/>
        <w:ind w:left="160" w:right="4170" w:firstLine="360"/>
        <w:jc w:val="left"/>
      </w:pPr>
      <w:r>
        <w:rPr>
          <w:spacing w:val="-1"/>
        </w:rPr>
        <w:t>Establish</w:t>
      </w:r>
      <w:r>
        <w:rPr/>
        <w:t> </w:t>
      </w:r>
      <w:r>
        <w:rPr>
          <w:spacing w:val="-1"/>
        </w:rPr>
        <w:t>incident</w:t>
      </w:r>
      <w:r>
        <w:rPr>
          <w:spacing w:val="-2"/>
        </w:rPr>
        <w:t> </w:t>
      </w:r>
      <w:r>
        <w:rPr>
          <w:spacing w:val="-1"/>
        </w:rPr>
        <w:t>objectives</w:t>
      </w:r>
      <w:r>
        <w:rPr/>
        <w:t> and</w:t>
      </w:r>
      <w:r>
        <w:rPr>
          <w:spacing w:val="-2"/>
        </w:rPr>
        <w:t> </w:t>
      </w:r>
      <w:r>
        <w:rPr>
          <w:spacing w:val="-1"/>
        </w:rPr>
        <w:t>operational</w:t>
      </w:r>
      <w:r>
        <w:rPr>
          <w:spacing w:val="-3"/>
        </w:rPr>
        <w:t> </w:t>
      </w:r>
      <w:r>
        <w:rPr>
          <w:spacing w:val="-1"/>
        </w:rPr>
        <w:t>period</w:t>
      </w:r>
      <w:r>
        <w:rPr>
          <w:spacing w:val="49"/>
        </w:rPr>
        <w:t> </w:t>
      </w:r>
      <w:r>
        <w:rPr>
          <w:spacing w:val="-1"/>
        </w:rPr>
        <w:t>(Liaison</w:t>
      </w:r>
      <w:r>
        <w:rPr>
          <w:spacing w:val="-3"/>
        </w:rPr>
        <w:t> </w:t>
      </w:r>
      <w:r>
        <w:rPr>
          <w:spacing w:val="-1"/>
        </w:rPr>
        <w:t>Officer):</w:t>
      </w:r>
    </w:p>
    <w:p>
      <w:pPr>
        <w:pStyle w:val="BodyText"/>
        <w:numPr>
          <w:ilvl w:val="0"/>
          <w:numId w:val="31"/>
        </w:numPr>
        <w:tabs>
          <w:tab w:pos="881" w:val="left" w:leader="none"/>
        </w:tabs>
        <w:spacing w:line="276" w:lineRule="auto" w:before="0" w:after="0"/>
        <w:ind w:left="880" w:right="492" w:hanging="360"/>
        <w:jc w:val="left"/>
      </w:pPr>
      <w:r>
        <w:rPr/>
        <w:t>Notify</w:t>
      </w:r>
      <w:r>
        <w:rPr>
          <w:spacing w:val="-2"/>
        </w:rPr>
        <w:t> </w:t>
      </w:r>
      <w:r>
        <w:rPr/>
        <w:t>local</w:t>
      </w:r>
      <w:r>
        <w:rPr>
          <w:spacing w:val="-3"/>
        </w:rPr>
        <w:t> </w:t>
      </w:r>
      <w:r>
        <w:rPr>
          <w:spacing w:val="-1"/>
        </w:rPr>
        <w:t>emergency</w:t>
      </w:r>
      <w:r>
        <w:rPr>
          <w:spacing w:val="-2"/>
        </w:rPr>
        <w:t> </w:t>
      </w:r>
      <w:r>
        <w:rPr>
          <w:spacing w:val="-1"/>
        </w:rPr>
        <w:t>management</w:t>
      </w:r>
      <w:r>
        <w:rPr>
          <w:spacing w:val="-3"/>
        </w:rPr>
        <w:t> </w:t>
      </w:r>
      <w:r>
        <w:rPr/>
        <w:t>of</w:t>
      </w:r>
      <w:r>
        <w:rPr>
          <w:spacing w:val="-3"/>
        </w:rPr>
        <w:t> </w:t>
      </w:r>
      <w:r>
        <w:rPr>
          <w:spacing w:val="-1"/>
        </w:rPr>
        <w:t>hospital's</w:t>
      </w:r>
      <w:r>
        <w:rPr>
          <w:spacing w:val="-2"/>
        </w:rPr>
        <w:t> </w:t>
      </w:r>
      <w:r>
        <w:rPr>
          <w:spacing w:val="-1"/>
        </w:rPr>
        <w:t>situation status,</w:t>
      </w:r>
      <w:r>
        <w:rPr>
          <w:spacing w:val="-2"/>
        </w:rPr>
        <w:t> </w:t>
      </w:r>
      <w:r>
        <w:rPr/>
        <w:t>critical</w:t>
      </w:r>
      <w:r>
        <w:rPr>
          <w:spacing w:val="-1"/>
        </w:rPr>
        <w:t> issues,</w:t>
      </w:r>
      <w:r>
        <w:rPr>
          <w:spacing w:val="-2"/>
        </w:rPr>
        <w:t> </w:t>
      </w:r>
      <w:r>
        <w:rPr>
          <w:spacing w:val="-1"/>
        </w:rPr>
        <w:t>and timeline</w:t>
      </w:r>
      <w:r>
        <w:rPr>
          <w:spacing w:val="63"/>
        </w:rPr>
        <w:t> </w:t>
      </w:r>
      <w:r>
        <w:rPr>
          <w:spacing w:val="-1"/>
        </w:rPr>
        <w:t>for</w:t>
      </w:r>
      <w:r>
        <w:rPr/>
        <w:t> </w:t>
      </w:r>
      <w:r>
        <w:rPr>
          <w:spacing w:val="-1"/>
        </w:rPr>
        <w:t>water</w:t>
      </w:r>
      <w:r>
        <w:rPr>
          <w:spacing w:val="-3"/>
        </w:rPr>
        <w:t> </w:t>
      </w:r>
      <w:r>
        <w:rPr>
          <w:spacing w:val="-1"/>
        </w:rPr>
        <w:t>service</w:t>
      </w:r>
      <w:r>
        <w:rPr>
          <w:spacing w:val="-2"/>
        </w:rPr>
        <w:t> </w:t>
      </w:r>
      <w:r>
        <w:rPr>
          <w:spacing w:val="-1"/>
        </w:rPr>
        <w:t>repairs</w:t>
      </w:r>
      <w:r>
        <w:rPr/>
        <w:t> </w:t>
      </w:r>
      <w:r>
        <w:rPr>
          <w:spacing w:val="-1"/>
        </w:rPr>
        <w:t>and restoration</w:t>
      </w:r>
    </w:p>
    <w:p>
      <w:pPr>
        <w:pStyle w:val="BodyText"/>
        <w:numPr>
          <w:ilvl w:val="0"/>
          <w:numId w:val="31"/>
        </w:numPr>
        <w:tabs>
          <w:tab w:pos="881" w:val="left" w:leader="none"/>
        </w:tabs>
        <w:spacing w:line="274" w:lineRule="auto" w:before="0" w:after="0"/>
        <w:ind w:left="880" w:right="492" w:hanging="360"/>
        <w:jc w:val="left"/>
      </w:pPr>
      <w:r>
        <w:rPr/>
        <w:t>Notify</w:t>
      </w:r>
      <w:r>
        <w:rPr>
          <w:spacing w:val="-2"/>
        </w:rPr>
        <w:t> </w:t>
      </w:r>
      <w:r>
        <w:rPr>
          <w:spacing w:val="-1"/>
        </w:rPr>
        <w:t>the water</w:t>
      </w:r>
      <w:r>
        <w:rPr/>
        <w:t> </w:t>
      </w:r>
      <w:r>
        <w:rPr>
          <w:spacing w:val="-1"/>
        </w:rPr>
        <w:t>utility</w:t>
      </w:r>
      <w:r>
        <w:rPr/>
        <w:t> and</w:t>
      </w:r>
      <w:r>
        <w:rPr>
          <w:spacing w:val="-4"/>
        </w:rPr>
        <w:t> </w:t>
      </w:r>
      <w:r>
        <w:rPr/>
        <w:t>outside</w:t>
      </w:r>
      <w:r>
        <w:rPr>
          <w:spacing w:val="-3"/>
        </w:rPr>
        <w:t> </w:t>
      </w:r>
      <w:r>
        <w:rPr>
          <w:spacing w:val="-1"/>
        </w:rPr>
        <w:t>agencies</w:t>
      </w:r>
      <w:r>
        <w:rPr/>
        <w:t> </w:t>
      </w:r>
      <w:r>
        <w:rPr>
          <w:spacing w:val="-1"/>
        </w:rPr>
        <w:t>of water</w:t>
      </w:r>
      <w:r>
        <w:rPr/>
        <w:t> </w:t>
      </w:r>
      <w:r>
        <w:rPr>
          <w:spacing w:val="-1"/>
        </w:rPr>
        <w:t>loss</w:t>
      </w:r>
      <w:r>
        <w:rPr/>
        <w:t> and</w:t>
      </w:r>
      <w:r>
        <w:rPr>
          <w:spacing w:val="-3"/>
        </w:rPr>
        <w:t> </w:t>
      </w:r>
      <w:r>
        <w:rPr>
          <w:spacing w:val="-1"/>
        </w:rPr>
        <w:t>estimated</w:t>
      </w:r>
      <w:r>
        <w:rPr/>
        <w:t> </w:t>
      </w:r>
      <w:r>
        <w:rPr>
          <w:spacing w:val="-1"/>
        </w:rPr>
        <w:t>time</w:t>
      </w:r>
      <w:r>
        <w:rPr/>
        <w:t> </w:t>
      </w:r>
      <w:r>
        <w:rPr>
          <w:spacing w:val="-1"/>
        </w:rPr>
        <w:t>for</w:t>
      </w:r>
      <w:r>
        <w:rPr>
          <w:spacing w:val="-2"/>
        </w:rPr>
        <w:t> </w:t>
      </w:r>
      <w:r>
        <w:rPr/>
        <w:t>water</w:t>
      </w:r>
      <w:r>
        <w:rPr>
          <w:spacing w:val="-2"/>
        </w:rPr>
        <w:t> </w:t>
      </w:r>
      <w:r>
        <w:rPr/>
        <w:t>main</w:t>
      </w:r>
      <w:r>
        <w:rPr>
          <w:spacing w:val="45"/>
        </w:rPr>
        <w:t> </w:t>
      </w:r>
      <w:r>
        <w:rPr>
          <w:spacing w:val="-1"/>
        </w:rPr>
        <w:t>repair</w:t>
      </w:r>
      <w:r>
        <w:rPr/>
        <w:t> </w:t>
      </w:r>
      <w:r>
        <w:rPr>
          <w:spacing w:val="-1"/>
        </w:rPr>
        <w:t>and restoration</w:t>
      </w:r>
      <w:r>
        <w:rPr>
          <w:spacing w:val="-3"/>
        </w:rPr>
        <w:t> </w:t>
      </w:r>
      <w:r>
        <w:rPr/>
        <w:t>of </w:t>
      </w:r>
      <w:r>
        <w:rPr>
          <w:spacing w:val="-1"/>
        </w:rPr>
        <w:t>service</w:t>
      </w:r>
    </w:p>
    <w:p>
      <w:pPr>
        <w:pStyle w:val="BodyText"/>
        <w:numPr>
          <w:ilvl w:val="0"/>
          <w:numId w:val="31"/>
        </w:numPr>
        <w:tabs>
          <w:tab w:pos="881" w:val="left" w:leader="none"/>
        </w:tabs>
        <w:spacing w:line="240" w:lineRule="auto" w:before="2" w:after="0"/>
        <w:ind w:left="880" w:right="0" w:hanging="360"/>
        <w:jc w:val="left"/>
      </w:pPr>
      <w:r>
        <w:rPr/>
        <w:t>Notify</w:t>
      </w:r>
      <w:r>
        <w:rPr>
          <w:spacing w:val="-2"/>
        </w:rPr>
        <w:t> </w:t>
      </w:r>
      <w:r>
        <w:rPr/>
        <w:t>local</w:t>
      </w:r>
      <w:r>
        <w:rPr>
          <w:spacing w:val="-3"/>
        </w:rPr>
        <w:t> </w:t>
      </w:r>
      <w:r>
        <w:rPr>
          <w:spacing w:val="-1"/>
        </w:rPr>
        <w:t>EMS</w:t>
      </w:r>
      <w:r>
        <w:rPr/>
        <w:t> </w:t>
      </w:r>
      <w:r>
        <w:rPr>
          <w:spacing w:val="-1"/>
        </w:rPr>
        <w:t>and ambulance</w:t>
      </w:r>
      <w:r>
        <w:rPr>
          <w:spacing w:val="1"/>
        </w:rPr>
        <w:t> </w:t>
      </w:r>
      <w:r>
        <w:rPr>
          <w:spacing w:val="-1"/>
        </w:rPr>
        <w:t>providers</w:t>
      </w:r>
      <w:r>
        <w:rPr>
          <w:spacing w:val="-3"/>
        </w:rPr>
        <w:t> </w:t>
      </w:r>
      <w:r>
        <w:rPr>
          <w:spacing w:val="-1"/>
        </w:rPr>
        <w:t>about</w:t>
      </w:r>
      <w:r>
        <w:rPr>
          <w:spacing w:val="-2"/>
        </w:rPr>
        <w:t>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situation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possible</w:t>
      </w:r>
      <w:r>
        <w:rPr/>
        <w:t> </w:t>
      </w:r>
      <w:r>
        <w:rPr>
          <w:spacing w:val="-1"/>
        </w:rPr>
        <w:t>need</w:t>
      </w:r>
      <w:r>
        <w:rPr>
          <w:spacing w:val="-3"/>
        </w:rPr>
        <w:t> </w:t>
      </w:r>
      <w:r>
        <w:rPr/>
        <w:t>to</w:t>
      </w:r>
      <w:r>
        <w:rPr>
          <w:spacing w:val="-1"/>
        </w:rPr>
        <w:t> evacuate</w:t>
      </w:r>
    </w:p>
    <w:p>
      <w:pPr>
        <w:pStyle w:val="BodyText"/>
        <w:numPr>
          <w:ilvl w:val="0"/>
          <w:numId w:val="31"/>
        </w:numPr>
        <w:tabs>
          <w:tab w:pos="881" w:val="left" w:leader="none"/>
        </w:tabs>
        <w:spacing w:line="240" w:lineRule="auto" w:before="41" w:after="0"/>
        <w:ind w:left="880" w:right="0" w:hanging="360"/>
        <w:jc w:val="left"/>
      </w:pPr>
      <w:r>
        <w:rPr>
          <w:spacing w:val="-1"/>
        </w:rPr>
        <w:t>Communicate</w:t>
      </w:r>
      <w:r>
        <w:rPr>
          <w:spacing w:val="-2"/>
        </w:rPr>
        <w:t> </w:t>
      </w:r>
      <w:r>
        <w:rPr/>
        <w:t>with</w:t>
      </w:r>
      <w:r>
        <w:rPr>
          <w:spacing w:val="-2"/>
        </w:rPr>
        <w:t> </w:t>
      </w:r>
      <w:r>
        <w:rPr/>
        <w:t>other</w:t>
      </w:r>
      <w:r>
        <w:rPr>
          <w:spacing w:val="-3"/>
        </w:rPr>
        <w:t> </w:t>
      </w:r>
      <w:r>
        <w:rPr>
          <w:spacing w:val="-1"/>
        </w:rPr>
        <w:t>health</w:t>
      </w:r>
      <w:r>
        <w:rPr>
          <w:spacing w:val="1"/>
        </w:rPr>
        <w:t> </w:t>
      </w:r>
      <w:r>
        <w:rPr>
          <w:spacing w:val="-1"/>
        </w:rPr>
        <w:t>care</w:t>
      </w:r>
      <w:r>
        <w:rPr/>
        <w:t> </w:t>
      </w:r>
      <w:r>
        <w:rPr>
          <w:spacing w:val="-1"/>
        </w:rPr>
        <w:t>facilities</w:t>
      </w:r>
      <w:r>
        <w:rPr/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determine</w:t>
      </w:r>
    </w:p>
    <w:p>
      <w:pPr>
        <w:pStyle w:val="BodyText"/>
        <w:numPr>
          <w:ilvl w:val="1"/>
          <w:numId w:val="31"/>
        </w:numPr>
        <w:tabs>
          <w:tab w:pos="1601" w:val="left" w:leader="none"/>
        </w:tabs>
        <w:spacing w:line="240" w:lineRule="auto" w:before="41" w:after="0"/>
        <w:ind w:left="1600" w:right="0" w:hanging="360"/>
        <w:jc w:val="left"/>
      </w:pPr>
      <w:r>
        <w:rPr>
          <w:spacing w:val="-1"/>
        </w:rPr>
        <w:t>Situation status</w:t>
      </w:r>
    </w:p>
    <w:p>
      <w:pPr>
        <w:pStyle w:val="BodyText"/>
        <w:numPr>
          <w:ilvl w:val="1"/>
          <w:numId w:val="31"/>
        </w:numPr>
        <w:tabs>
          <w:tab w:pos="1601" w:val="left" w:leader="none"/>
        </w:tabs>
        <w:spacing w:line="240" w:lineRule="auto" w:before="38" w:after="0"/>
        <w:ind w:left="1600" w:right="0" w:hanging="360"/>
        <w:jc w:val="left"/>
      </w:pPr>
      <w:r>
        <w:rPr>
          <w:spacing w:val="-1"/>
        </w:rPr>
        <w:t>Surge</w:t>
      </w:r>
      <w:r>
        <w:rPr/>
        <w:t> </w:t>
      </w:r>
      <w:r>
        <w:rPr>
          <w:spacing w:val="-1"/>
        </w:rPr>
        <w:t>capacity</w:t>
      </w:r>
    </w:p>
    <w:p>
      <w:pPr>
        <w:pStyle w:val="BodyText"/>
        <w:numPr>
          <w:ilvl w:val="1"/>
          <w:numId w:val="31"/>
        </w:numPr>
        <w:tabs>
          <w:tab w:pos="1601" w:val="left" w:leader="none"/>
        </w:tabs>
        <w:spacing w:line="240" w:lineRule="auto" w:before="41" w:after="0"/>
        <w:ind w:left="1600" w:right="0" w:hanging="360"/>
        <w:jc w:val="left"/>
      </w:pPr>
      <w:r>
        <w:rPr/>
        <w:t>Patient</w:t>
      </w:r>
      <w:r>
        <w:rPr>
          <w:spacing w:val="-3"/>
        </w:rPr>
        <w:t> </w:t>
      </w:r>
      <w:r>
        <w:rPr>
          <w:spacing w:val="-1"/>
        </w:rPr>
        <w:t>transfer/bed</w:t>
      </w:r>
      <w:r>
        <w:rPr>
          <w:spacing w:val="-3"/>
        </w:rPr>
        <w:t> </w:t>
      </w:r>
      <w:r>
        <w:rPr>
          <w:spacing w:val="-1"/>
        </w:rPr>
        <w:t>availability</w:t>
      </w:r>
    </w:p>
    <w:p>
      <w:pPr>
        <w:pStyle w:val="BodyText"/>
        <w:numPr>
          <w:ilvl w:val="1"/>
          <w:numId w:val="31"/>
        </w:numPr>
        <w:tabs>
          <w:tab w:pos="1601" w:val="left" w:leader="none"/>
        </w:tabs>
        <w:spacing w:line="274" w:lineRule="auto" w:before="41" w:after="0"/>
        <w:ind w:left="1600" w:right="1061" w:hanging="360"/>
        <w:jc w:val="left"/>
      </w:pPr>
      <w:r>
        <w:rPr>
          <w:spacing w:val="-1"/>
        </w:rPr>
        <w:t>Ability</w:t>
      </w:r>
      <w:r>
        <w:rPr/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loan needed</w:t>
      </w:r>
      <w:r>
        <w:rPr/>
        <w:t> </w:t>
      </w:r>
      <w:r>
        <w:rPr>
          <w:spacing w:val="-1"/>
        </w:rPr>
        <w:t>equipment,</w:t>
      </w:r>
      <w:r>
        <w:rPr>
          <w:spacing w:val="-3"/>
        </w:rPr>
        <w:t> </w:t>
      </w:r>
      <w:r>
        <w:rPr>
          <w:spacing w:val="-1"/>
        </w:rPr>
        <w:t>supplies,</w:t>
      </w:r>
      <w:r>
        <w:rPr>
          <w:spacing w:val="-2"/>
        </w:rPr>
        <w:t> </w:t>
      </w:r>
      <w:r>
        <w:rPr>
          <w:spacing w:val="-1"/>
        </w:rPr>
        <w:t>medications,</w:t>
      </w:r>
      <w:r>
        <w:rPr/>
        <w:t> </w:t>
      </w:r>
      <w:r>
        <w:rPr>
          <w:spacing w:val="-1"/>
        </w:rPr>
        <w:t>personnel,</w:t>
      </w:r>
      <w:r>
        <w:rPr/>
        <w:t> </w:t>
      </w:r>
      <w:r>
        <w:rPr>
          <w:spacing w:val="-1"/>
        </w:rPr>
        <w:t>and</w:t>
      </w:r>
      <w:r>
        <w:rPr>
          <w:spacing w:val="-3"/>
        </w:rPr>
        <w:t> </w:t>
      </w:r>
      <w:r>
        <w:rPr/>
        <w:t>other</w:t>
      </w:r>
      <w:r>
        <w:rPr>
          <w:spacing w:val="49"/>
        </w:rPr>
        <w:t> </w:t>
      </w:r>
      <w:r>
        <w:rPr>
          <w:spacing w:val="-1"/>
        </w:rPr>
        <w:t>resources</w:t>
      </w:r>
    </w:p>
    <w:p>
      <w:pPr>
        <w:pStyle w:val="BodyText"/>
        <w:numPr>
          <w:ilvl w:val="0"/>
          <w:numId w:val="31"/>
        </w:numPr>
        <w:tabs>
          <w:tab w:pos="881" w:val="left" w:leader="none"/>
        </w:tabs>
        <w:spacing w:line="360" w:lineRule="auto" w:before="2" w:after="0"/>
        <w:ind w:left="880" w:right="492" w:hanging="360"/>
        <w:jc w:val="left"/>
      </w:pPr>
      <w:r>
        <w:rPr>
          <w:spacing w:val="-1"/>
        </w:rPr>
        <w:t>Contact</w:t>
      </w:r>
      <w:r>
        <w:rPr/>
        <w:t> the</w:t>
      </w:r>
      <w:r>
        <w:rPr>
          <w:spacing w:val="-3"/>
        </w:rPr>
        <w:t> </w:t>
      </w:r>
      <w:r>
        <w:rPr>
          <w:spacing w:val="-1"/>
        </w:rPr>
        <w:t>Regional</w:t>
      </w:r>
      <w:r>
        <w:rPr/>
        <w:t> </w:t>
      </w:r>
      <w:r>
        <w:rPr>
          <w:spacing w:val="-1"/>
        </w:rPr>
        <w:t>Hospital</w:t>
      </w:r>
      <w:r>
        <w:rPr/>
        <w:t> </w:t>
      </w:r>
      <w:r>
        <w:rPr>
          <w:spacing w:val="-1"/>
        </w:rPr>
        <w:t>Coordination Center,</w:t>
      </w:r>
      <w:r>
        <w:rPr/>
        <w:t> if</w:t>
      </w:r>
      <w:r>
        <w:rPr>
          <w:spacing w:val="-3"/>
        </w:rPr>
        <w:t> </w:t>
      </w:r>
      <w:r>
        <w:rPr/>
        <w:t>one</w:t>
      </w:r>
      <w:r>
        <w:rPr>
          <w:spacing w:val="-2"/>
        </w:rPr>
        <w:t> </w:t>
      </w:r>
      <w:r>
        <w:rPr>
          <w:spacing w:val="-1"/>
        </w:rPr>
        <w:t>exists,</w:t>
      </w:r>
      <w:r>
        <w:rPr/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notify</w:t>
      </w:r>
      <w:r>
        <w:rPr>
          <w:spacing w:val="-2"/>
        </w:rPr>
        <w:t> </w:t>
      </w:r>
      <w:r>
        <w:rPr>
          <w:spacing w:val="-1"/>
        </w:rPr>
        <w:t>about</w:t>
      </w:r>
      <w:r>
        <w:rPr>
          <w:spacing w:val="-4"/>
        </w:rPr>
        <w:t> </w:t>
      </w:r>
      <w:r>
        <w:rPr/>
        <w:t>the </w:t>
      </w:r>
      <w:r>
        <w:rPr>
          <w:spacing w:val="-1"/>
        </w:rPr>
        <w:t>situation</w:t>
      </w:r>
      <w:r>
        <w:rPr>
          <w:spacing w:val="71"/>
        </w:rPr>
        <w:t> </w:t>
      </w:r>
      <w:r>
        <w:rPr>
          <w:spacing w:val="-1"/>
        </w:rPr>
        <w:t>and request</w:t>
      </w:r>
      <w:r>
        <w:rPr/>
        <w:t> </w:t>
      </w:r>
      <w:r>
        <w:rPr>
          <w:spacing w:val="-2"/>
        </w:rPr>
        <w:t>assistance</w:t>
      </w:r>
      <w:r>
        <w:rPr/>
        <w:t> </w:t>
      </w:r>
      <w:r>
        <w:rPr>
          <w:spacing w:val="-2"/>
        </w:rPr>
        <w:t>with</w:t>
      </w:r>
      <w:r>
        <w:rPr>
          <w:spacing w:val="-1"/>
        </w:rPr>
        <w:t> patient</w:t>
      </w:r>
      <w:r>
        <w:rPr>
          <w:spacing w:val="1"/>
        </w:rPr>
        <w:t> </w:t>
      </w:r>
      <w:r>
        <w:rPr>
          <w:spacing w:val="-1"/>
        </w:rPr>
        <w:t>evacuation destinations</w:t>
      </w:r>
    </w:p>
    <w:p>
      <w:pPr>
        <w:pStyle w:val="BodyText"/>
        <w:spacing w:line="240" w:lineRule="auto" w:before="100"/>
        <w:ind w:left="160" w:right="0"/>
        <w:jc w:val="left"/>
      </w:pPr>
      <w:r>
        <w:rPr>
          <w:spacing w:val="-1"/>
        </w:rPr>
        <w:t>(Public</w:t>
      </w:r>
      <w:r>
        <w:rPr/>
        <w:t> </w:t>
      </w:r>
      <w:r>
        <w:rPr>
          <w:spacing w:val="-1"/>
        </w:rPr>
        <w:t>Information</w:t>
      </w:r>
      <w:r>
        <w:rPr>
          <w:spacing w:val="-3"/>
        </w:rPr>
        <w:t> </w:t>
      </w:r>
      <w:r>
        <w:rPr>
          <w:spacing w:val="-1"/>
        </w:rPr>
        <w:t>Officer):</w:t>
      </w:r>
    </w:p>
    <w:p>
      <w:pPr>
        <w:spacing w:after="0" w:line="240" w:lineRule="auto"/>
        <w:jc w:val="left"/>
        <w:sectPr>
          <w:pgSz w:w="12240" w:h="15840"/>
          <w:pgMar w:header="0" w:footer="1010" w:top="680" w:bottom="1200" w:left="1280" w:right="1280"/>
        </w:sectPr>
      </w:pPr>
    </w:p>
    <w:p>
      <w:pPr>
        <w:spacing w:before="42"/>
        <w:ind w:left="140" w:right="0" w:firstLine="0"/>
        <w:jc w:val="left"/>
        <w:rPr>
          <w:rFonts w:ascii="Cambria" w:hAnsi="Cambria" w:cs="Cambria" w:eastAsia="Cambria"/>
          <w:sz w:val="16"/>
          <w:szCs w:val="16"/>
        </w:rPr>
      </w:pPr>
      <w:r>
        <w:rPr>
          <w:rFonts w:ascii="Cambria"/>
          <w:spacing w:val="-1"/>
          <w:sz w:val="20"/>
        </w:rPr>
        <w:t>A</w:t>
      </w:r>
      <w:r>
        <w:rPr>
          <w:rFonts w:ascii="Cambria"/>
          <w:spacing w:val="-1"/>
          <w:sz w:val="16"/>
        </w:rPr>
        <w:t>PPENDIX</w:t>
      </w:r>
      <w:r>
        <w:rPr>
          <w:rFonts w:ascii="Cambria"/>
          <w:spacing w:val="-3"/>
          <w:sz w:val="16"/>
        </w:rPr>
        <w:t> </w:t>
      </w:r>
      <w:r>
        <w:rPr>
          <w:rFonts w:ascii="Cambria"/>
          <w:sz w:val="20"/>
        </w:rPr>
        <w:t>C:</w:t>
      </w:r>
      <w:r>
        <w:rPr>
          <w:rFonts w:ascii="Cambria"/>
          <w:spacing w:val="-13"/>
          <w:sz w:val="20"/>
        </w:rPr>
        <w:t> </w:t>
      </w:r>
      <w:r>
        <w:rPr>
          <w:rFonts w:ascii="Cambria"/>
          <w:spacing w:val="-1"/>
          <w:sz w:val="20"/>
        </w:rPr>
        <w:t>L</w:t>
      </w:r>
      <w:r>
        <w:rPr>
          <w:rFonts w:ascii="Cambria"/>
          <w:spacing w:val="-1"/>
          <w:sz w:val="16"/>
        </w:rPr>
        <w:t>OSS</w:t>
      </w:r>
      <w:r>
        <w:rPr>
          <w:rFonts w:ascii="Cambria"/>
          <w:spacing w:val="-1"/>
          <w:sz w:val="20"/>
        </w:rPr>
        <w:t>-</w:t>
      </w:r>
      <w:r>
        <w:rPr>
          <w:rFonts w:ascii="Cambria"/>
          <w:spacing w:val="-1"/>
          <w:sz w:val="16"/>
        </w:rPr>
        <w:t>OF</w:t>
      </w:r>
      <w:r>
        <w:rPr>
          <w:rFonts w:ascii="Cambria"/>
          <w:spacing w:val="-1"/>
          <w:sz w:val="20"/>
        </w:rPr>
        <w:t>-</w:t>
      </w:r>
      <w:r>
        <w:rPr>
          <w:rFonts w:ascii="Cambria"/>
          <w:spacing w:val="-1"/>
          <w:sz w:val="16"/>
        </w:rPr>
        <w:t>WATER</w:t>
      </w:r>
      <w:r>
        <w:rPr>
          <w:rFonts w:ascii="Cambria"/>
          <w:spacing w:val="-3"/>
          <w:sz w:val="16"/>
        </w:rPr>
        <w:t> </w:t>
      </w:r>
      <w:r>
        <w:rPr>
          <w:rFonts w:ascii="Cambria"/>
          <w:spacing w:val="-1"/>
          <w:sz w:val="20"/>
        </w:rPr>
        <w:t>S</w:t>
      </w:r>
      <w:r>
        <w:rPr>
          <w:rFonts w:ascii="Cambria"/>
          <w:spacing w:val="-1"/>
          <w:sz w:val="16"/>
        </w:rPr>
        <w:t>CENARIO</w:t>
      </w:r>
    </w:p>
    <w:p>
      <w:pPr>
        <w:spacing w:line="240" w:lineRule="auto" w:before="6"/>
        <w:rPr>
          <w:rFonts w:ascii="Cambria" w:hAnsi="Cambria" w:cs="Cambria" w:eastAsia="Cambria"/>
          <w:sz w:val="4"/>
          <w:szCs w:val="4"/>
        </w:rPr>
      </w:pPr>
    </w:p>
    <w:p>
      <w:pPr>
        <w:spacing w:line="20" w:lineRule="atLeast"/>
        <w:ind w:left="105" w:right="0" w:firstLine="0"/>
        <w:rPr>
          <w:rFonts w:ascii="Cambria" w:hAnsi="Cambria" w:cs="Cambria" w:eastAsia="Cambria"/>
          <w:sz w:val="2"/>
          <w:szCs w:val="2"/>
        </w:rPr>
      </w:pPr>
      <w:r>
        <w:rPr>
          <w:rFonts w:ascii="Cambria" w:hAnsi="Cambria" w:cs="Cambria" w:eastAsia="Cambria"/>
          <w:sz w:val="2"/>
          <w:szCs w:val="2"/>
        </w:rPr>
        <w:pict>
          <v:group style="width:472.5pt;height:.6pt;mso-position-horizontal-relative:char;mso-position-vertical-relative:line" coordorigin="0,0" coordsize="9450,12">
            <v:group style="position:absolute;left:6;top:6;width:9439;height:2" coordorigin="6,6" coordsize="9439,2">
              <v:shape style="position:absolute;left:6;top:6;width:9439;height:2" coordorigin="6,6" coordsize="9439,0" path="m6,6l9444,6e" filled="false" stroked="true" strokeweight=".580pt" strokecolor="#000000">
                <v:path arrowok="t"/>
              </v:shape>
            </v:group>
          </v:group>
        </w:pict>
      </w:r>
      <w:r>
        <w:rPr>
          <w:rFonts w:ascii="Cambria" w:hAnsi="Cambria" w:cs="Cambria" w:eastAsia="Cambria"/>
          <w:sz w:val="2"/>
          <w:szCs w:val="2"/>
        </w:rPr>
      </w:r>
    </w:p>
    <w:p>
      <w:pPr>
        <w:spacing w:line="240" w:lineRule="auto" w:before="0"/>
        <w:rPr>
          <w:rFonts w:ascii="Cambria" w:hAnsi="Cambria" w:cs="Cambria" w:eastAsia="Cambria"/>
          <w:sz w:val="20"/>
          <w:szCs w:val="20"/>
        </w:rPr>
      </w:pPr>
    </w:p>
    <w:p>
      <w:pPr>
        <w:pStyle w:val="BodyText"/>
        <w:numPr>
          <w:ilvl w:val="0"/>
          <w:numId w:val="31"/>
        </w:numPr>
        <w:tabs>
          <w:tab w:pos="861" w:val="left" w:leader="none"/>
        </w:tabs>
        <w:spacing w:line="240" w:lineRule="auto" w:before="163" w:after="0"/>
        <w:ind w:left="860" w:right="0" w:hanging="360"/>
        <w:jc w:val="left"/>
      </w:pPr>
      <w:r>
        <w:rPr>
          <w:spacing w:val="-1"/>
        </w:rPr>
        <w:t>Inform</w:t>
      </w:r>
      <w:r>
        <w:rPr>
          <w:spacing w:val="-2"/>
        </w:rPr>
        <w:t> </w:t>
      </w:r>
      <w:r>
        <w:rPr>
          <w:spacing w:val="-1"/>
        </w:rPr>
        <w:t>staff,</w:t>
      </w:r>
      <w:r>
        <w:rPr/>
        <w:t> </w:t>
      </w:r>
      <w:r>
        <w:rPr>
          <w:spacing w:val="-1"/>
        </w:rPr>
        <w:t>patients,</w:t>
      </w:r>
      <w:r>
        <w:rPr>
          <w:spacing w:val="-2"/>
        </w:rPr>
        <w:t> </w:t>
      </w:r>
      <w:r>
        <w:rPr>
          <w:spacing w:val="-1"/>
        </w:rPr>
        <w:t>and families</w:t>
      </w:r>
      <w:r>
        <w:rPr>
          <w:spacing w:val="-2"/>
        </w:rPr>
        <w:t> </w:t>
      </w:r>
      <w:r>
        <w:rPr/>
        <w:t>of</w:t>
      </w:r>
      <w:r>
        <w:rPr>
          <w:spacing w:val="-3"/>
        </w:rPr>
        <w:t> </w:t>
      </w:r>
      <w:r>
        <w:rPr>
          <w:spacing w:val="-1"/>
        </w:rPr>
        <w:t>situation </w:t>
      </w:r>
      <w:r>
        <w:rPr/>
        <w:t>and</w:t>
      </w:r>
      <w:r>
        <w:rPr>
          <w:spacing w:val="-4"/>
        </w:rPr>
        <w:t> </w:t>
      </w:r>
      <w:r>
        <w:rPr>
          <w:spacing w:val="-1"/>
        </w:rPr>
        <w:t>measures</w:t>
      </w:r>
      <w:r>
        <w:rPr/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conserve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2"/>
        </w:rPr>
        <w:t>and</w:t>
      </w:r>
      <w:r>
        <w:rPr>
          <w:spacing w:val="-1"/>
        </w:rPr>
        <w:t> protect</w:t>
      </w:r>
      <w:r>
        <w:rPr/>
        <w:t> </w:t>
      </w:r>
      <w:r>
        <w:rPr>
          <w:spacing w:val="-1"/>
        </w:rPr>
        <w:t>life</w:t>
      </w:r>
      <w:r>
        <w:rPr/>
      </w:r>
    </w:p>
    <w:p>
      <w:pPr>
        <w:pStyle w:val="BodyText"/>
        <w:numPr>
          <w:ilvl w:val="0"/>
          <w:numId w:val="31"/>
        </w:numPr>
        <w:tabs>
          <w:tab w:pos="861" w:val="left" w:leader="none"/>
        </w:tabs>
        <w:spacing w:line="240" w:lineRule="auto" w:before="41" w:after="0"/>
        <w:ind w:left="860" w:right="0" w:hanging="360"/>
        <w:jc w:val="left"/>
      </w:pPr>
      <w:r>
        <w:rPr>
          <w:spacing w:val="-1"/>
        </w:rPr>
        <w:t>Prepare</w:t>
      </w:r>
      <w:r>
        <w:rPr>
          <w:spacing w:val="-2"/>
        </w:rPr>
        <w:t> </w:t>
      </w:r>
      <w:r>
        <w:rPr>
          <w:spacing w:val="-1"/>
        </w:rPr>
        <w:t>media</w:t>
      </w:r>
      <w:r>
        <w:rPr/>
        <w:t> </w:t>
      </w:r>
      <w:r>
        <w:rPr>
          <w:spacing w:val="-1"/>
        </w:rPr>
        <w:t>staging </w:t>
      </w:r>
      <w:r>
        <w:rPr/>
        <w:t>area</w:t>
      </w:r>
    </w:p>
    <w:p>
      <w:pPr>
        <w:pStyle w:val="BodyText"/>
        <w:numPr>
          <w:ilvl w:val="0"/>
          <w:numId w:val="31"/>
        </w:numPr>
        <w:tabs>
          <w:tab w:pos="861" w:val="left" w:leader="none"/>
        </w:tabs>
        <w:spacing w:line="278" w:lineRule="auto" w:before="38" w:after="0"/>
        <w:ind w:left="860" w:right="999" w:hanging="360"/>
        <w:jc w:val="left"/>
      </w:pPr>
      <w:r>
        <w:rPr>
          <w:spacing w:val="-1"/>
        </w:rPr>
        <w:t>Conduct</w:t>
      </w:r>
      <w:r>
        <w:rPr>
          <w:spacing w:val="1"/>
        </w:rPr>
        <w:t> </w:t>
      </w:r>
      <w:r>
        <w:rPr>
          <w:spacing w:val="-1"/>
        </w:rPr>
        <w:t>regular media</w:t>
      </w:r>
      <w:r>
        <w:rPr/>
        <w:t> </w:t>
      </w:r>
      <w:r>
        <w:rPr>
          <w:spacing w:val="-2"/>
        </w:rPr>
        <w:t>briefings</w:t>
      </w:r>
      <w:r>
        <w:rPr/>
        <w:t> in </w:t>
      </w:r>
      <w:r>
        <w:rPr>
          <w:spacing w:val="-1"/>
        </w:rPr>
        <w:t>collaboration </w:t>
      </w:r>
      <w:r>
        <w:rPr/>
        <w:t>with</w:t>
      </w:r>
      <w:r>
        <w:rPr>
          <w:spacing w:val="-4"/>
        </w:rPr>
        <w:t> </w:t>
      </w:r>
      <w:r>
        <w:rPr/>
        <w:t>local</w:t>
      </w:r>
      <w:r>
        <w:rPr>
          <w:spacing w:val="-2"/>
        </w:rPr>
        <w:t> </w:t>
      </w:r>
      <w:r>
        <w:rPr>
          <w:spacing w:val="-1"/>
        </w:rPr>
        <w:t>emergency</w:t>
      </w:r>
      <w:r>
        <w:rPr>
          <w:spacing w:val="-2"/>
        </w:rPr>
        <w:t> </w:t>
      </w:r>
      <w:r>
        <w:rPr>
          <w:spacing w:val="-1"/>
        </w:rPr>
        <w:t>management,</w:t>
      </w:r>
      <w:r>
        <w:rPr/>
        <w:t> as</w:t>
      </w:r>
      <w:r>
        <w:rPr>
          <w:spacing w:val="77"/>
        </w:rPr>
        <w:t> </w:t>
      </w:r>
      <w:r>
        <w:rPr>
          <w:spacing w:val="-1"/>
        </w:rPr>
        <w:t>appropriate</w:t>
      </w:r>
    </w:p>
    <w:p>
      <w:pPr>
        <w:pStyle w:val="BodyText"/>
        <w:spacing w:line="240" w:lineRule="auto" w:before="196"/>
        <w:ind w:right="0"/>
        <w:jc w:val="left"/>
      </w:pPr>
      <w:r>
        <w:rPr>
          <w:spacing w:val="-1"/>
        </w:rPr>
        <w:t>(Safety Officer):</w:t>
      </w:r>
    </w:p>
    <w:p>
      <w:pPr>
        <w:spacing w:line="240" w:lineRule="auto" w:before="6"/>
        <w:rPr>
          <w:rFonts w:ascii="Calibri" w:hAnsi="Calibri" w:cs="Calibri" w:eastAsia="Calibri"/>
          <w:sz w:val="19"/>
          <w:szCs w:val="19"/>
        </w:rPr>
      </w:pPr>
    </w:p>
    <w:p>
      <w:pPr>
        <w:pStyle w:val="BodyText"/>
        <w:numPr>
          <w:ilvl w:val="0"/>
          <w:numId w:val="31"/>
        </w:numPr>
        <w:tabs>
          <w:tab w:pos="861" w:val="left" w:leader="none"/>
        </w:tabs>
        <w:spacing w:line="278" w:lineRule="auto" w:before="0" w:after="0"/>
        <w:ind w:left="860" w:right="384" w:hanging="360"/>
        <w:jc w:val="left"/>
      </w:pPr>
      <w:r>
        <w:rPr>
          <w:spacing w:val="-1"/>
        </w:rPr>
        <w:t>Evaluate</w:t>
      </w:r>
      <w:r>
        <w:rPr>
          <w:spacing w:val="-2"/>
        </w:rPr>
        <w:t> </w:t>
      </w:r>
      <w:r>
        <w:rPr>
          <w:spacing w:val="-1"/>
        </w:rPr>
        <w:t>safety </w:t>
      </w:r>
      <w:r>
        <w:rPr/>
        <w:t>of </w:t>
      </w:r>
      <w:r>
        <w:rPr>
          <w:spacing w:val="-1"/>
        </w:rPr>
        <w:t>patients,</w:t>
      </w:r>
      <w:r>
        <w:rPr>
          <w:spacing w:val="-2"/>
        </w:rPr>
        <w:t> </w:t>
      </w:r>
      <w:r>
        <w:rPr>
          <w:spacing w:val="-1"/>
        </w:rPr>
        <w:t>family,</w:t>
      </w:r>
      <w:r>
        <w:rPr/>
        <w:t> </w:t>
      </w:r>
      <w:r>
        <w:rPr>
          <w:spacing w:val="-1"/>
        </w:rPr>
        <w:t>staff,</w:t>
      </w:r>
      <w:r>
        <w:rPr/>
        <w:t> </w:t>
      </w:r>
      <w:r>
        <w:rPr>
          <w:spacing w:val="-1"/>
        </w:rPr>
        <w:t>and facility</w:t>
      </w:r>
      <w:r>
        <w:rPr>
          <w:spacing w:val="1"/>
        </w:rPr>
        <w:t> </w:t>
      </w:r>
      <w:r>
        <w:rPr>
          <w:spacing w:val="-1"/>
        </w:rPr>
        <w:t>and recommend</w:t>
      </w:r>
      <w:r>
        <w:rPr>
          <w:spacing w:val="-2"/>
        </w:rPr>
        <w:t> </w:t>
      </w:r>
      <w:r>
        <w:rPr>
          <w:spacing w:val="-1"/>
        </w:rPr>
        <w:t>protective</w:t>
      </w:r>
      <w:r>
        <w:rPr/>
        <w:t> </w:t>
      </w:r>
      <w:r>
        <w:rPr>
          <w:spacing w:val="-2"/>
        </w:rPr>
        <w:t>and</w:t>
      </w:r>
      <w:r>
        <w:rPr>
          <w:spacing w:val="-1"/>
        </w:rPr>
        <w:t> corrective</w:t>
      </w:r>
      <w:r>
        <w:rPr>
          <w:spacing w:val="79"/>
        </w:rPr>
        <w:t> </w:t>
      </w:r>
      <w:r>
        <w:rPr/>
        <w:t>actions</w:t>
      </w:r>
      <w:r>
        <w:rPr>
          <w:spacing w:val="-2"/>
        </w:rPr>
        <w:t> </w:t>
      </w:r>
      <w:r>
        <w:rPr/>
        <w:t>to</w:t>
      </w:r>
      <w:r>
        <w:rPr>
          <w:spacing w:val="-1"/>
        </w:rPr>
        <w:t> recognize</w:t>
      </w:r>
      <w:r>
        <w:rPr/>
        <w:t> </w:t>
      </w:r>
      <w:r>
        <w:rPr>
          <w:spacing w:val="-1"/>
        </w:rPr>
        <w:t>and</w:t>
      </w:r>
      <w:r>
        <w:rPr>
          <w:spacing w:val="-2"/>
        </w:rPr>
        <w:t> </w:t>
      </w:r>
      <w:r>
        <w:rPr>
          <w:spacing w:val="-1"/>
        </w:rPr>
        <w:t>minimize</w:t>
      </w:r>
      <w:r>
        <w:rPr/>
        <w:t> </w:t>
      </w:r>
      <w:r>
        <w:rPr>
          <w:spacing w:val="-1"/>
        </w:rPr>
        <w:t>hazards</w:t>
      </w:r>
      <w:r>
        <w:rPr/>
        <w:t> and</w:t>
      </w:r>
      <w:r>
        <w:rPr>
          <w:spacing w:val="-2"/>
        </w:rPr>
        <w:t> </w:t>
      </w:r>
      <w:r>
        <w:rPr>
          <w:spacing w:val="-1"/>
        </w:rPr>
        <w:t>risks</w:t>
      </w:r>
    </w:p>
    <w:p>
      <w:pPr>
        <w:spacing w:line="240" w:lineRule="auto" w:before="1"/>
        <w:rPr>
          <w:rFonts w:ascii="Calibri" w:hAnsi="Calibri" w:cs="Calibri" w:eastAsia="Calibri"/>
          <w:sz w:val="16"/>
          <w:szCs w:val="16"/>
        </w:rPr>
      </w:pPr>
    </w:p>
    <w:p>
      <w:pPr>
        <w:spacing w:line="20" w:lineRule="atLeast"/>
        <w:ind w:left="105" w:right="0" w:firstLine="0"/>
        <w:rPr>
          <w:rFonts w:ascii="Calibri" w:hAnsi="Calibri" w:cs="Calibri" w:eastAsia="Calibri"/>
          <w:sz w:val="2"/>
          <w:szCs w:val="2"/>
        </w:rPr>
      </w:pPr>
      <w:r>
        <w:rPr>
          <w:rFonts w:ascii="Calibri" w:hAnsi="Calibri" w:cs="Calibri" w:eastAsia="Calibri"/>
          <w:sz w:val="2"/>
          <w:szCs w:val="2"/>
        </w:rPr>
        <w:pict>
          <v:group style="width:471.55pt;height:.6pt;mso-position-horizontal-relative:char;mso-position-vertical-relative:line" coordorigin="0,0" coordsize="9431,12">
            <v:group style="position:absolute;left:6;top:6;width:9419;height:2" coordorigin="6,6" coordsize="9419,2">
              <v:shape style="position:absolute;left:6;top:6;width:9419;height:2" coordorigin="6,6" coordsize="9419,0" path="m6,6l9425,6e" filled="false" stroked="true" strokeweight=".580pt" strokecolor="#000000">
                <v:path arrowok="t"/>
              </v:shape>
            </v:group>
          </v:group>
        </w:pict>
      </w:r>
      <w:r>
        <w:rPr>
          <w:rFonts w:ascii="Calibri" w:hAnsi="Calibri" w:cs="Calibri" w:eastAsia="Calibri"/>
          <w:sz w:val="2"/>
          <w:szCs w:val="2"/>
        </w:rPr>
      </w:r>
    </w:p>
    <w:p>
      <w:pPr>
        <w:pStyle w:val="Heading5"/>
        <w:spacing w:line="240" w:lineRule="auto"/>
        <w:ind w:right="0"/>
        <w:jc w:val="left"/>
        <w:rPr>
          <w:b w:val="0"/>
          <w:bCs w:val="0"/>
        </w:rPr>
      </w:pPr>
      <w:r>
        <w:rPr>
          <w:spacing w:val="-1"/>
        </w:rPr>
        <w:t>OPERATIONS</w:t>
      </w:r>
      <w:r>
        <w:rPr>
          <w:spacing w:val="-11"/>
        </w:rPr>
        <w:t> </w:t>
      </w:r>
      <w:r>
        <w:rPr>
          <w:spacing w:val="-1"/>
        </w:rPr>
        <w:t>SECTION</w:t>
      </w:r>
      <w:r>
        <w:rPr>
          <w:b w:val="0"/>
        </w:rPr>
      </w:r>
    </w:p>
    <w:p>
      <w:pPr>
        <w:spacing w:line="240" w:lineRule="auto" w:before="8"/>
        <w:rPr>
          <w:rFonts w:ascii="Calibri" w:hAnsi="Calibri" w:cs="Calibri" w:eastAsia="Calibri"/>
          <w:b/>
          <w:bCs/>
          <w:sz w:val="19"/>
          <w:szCs w:val="19"/>
        </w:rPr>
      </w:pPr>
    </w:p>
    <w:p>
      <w:pPr>
        <w:pStyle w:val="BodyText"/>
        <w:numPr>
          <w:ilvl w:val="0"/>
          <w:numId w:val="31"/>
        </w:numPr>
        <w:tabs>
          <w:tab w:pos="861" w:val="left" w:leader="none"/>
        </w:tabs>
        <w:spacing w:line="240" w:lineRule="auto" w:before="0" w:after="0"/>
        <w:ind w:left="860" w:right="0" w:hanging="360"/>
        <w:jc w:val="left"/>
      </w:pPr>
      <w:r>
        <w:rPr>
          <w:spacing w:val="-1"/>
        </w:rPr>
        <w:t>Determine</w:t>
      </w:r>
      <w:r>
        <w:rPr/>
        <w:t> </w:t>
      </w:r>
      <w:r>
        <w:rPr>
          <w:spacing w:val="-1"/>
        </w:rPr>
        <w:t>impact </w:t>
      </w:r>
      <w:r>
        <w:rPr/>
        <w:t>of</w:t>
      </w:r>
      <w:r>
        <w:rPr>
          <w:spacing w:val="-2"/>
        </w:rPr>
        <w:t> </w:t>
      </w:r>
      <w:r>
        <w:rPr>
          <w:spacing w:val="-1"/>
        </w:rPr>
        <w:t>water</w:t>
      </w:r>
      <w:r>
        <w:rPr>
          <w:spacing w:val="-2"/>
        </w:rPr>
        <w:t> </w:t>
      </w:r>
      <w:r>
        <w:rPr/>
        <w:t>loss</w:t>
      </w:r>
      <w:r>
        <w:rPr>
          <w:spacing w:val="-1"/>
        </w:rPr>
        <w:t> </w:t>
      </w:r>
      <w:r>
        <w:rPr/>
        <w:t>on</w:t>
      </w:r>
      <w:r>
        <w:rPr>
          <w:spacing w:val="-1"/>
        </w:rPr>
        <w:t> systems</w:t>
      </w:r>
      <w:r>
        <w:rPr/>
        <w:t> and</w:t>
      </w:r>
      <w:r>
        <w:rPr>
          <w:spacing w:val="-2"/>
        </w:rPr>
        <w:t> </w:t>
      </w:r>
      <w:r>
        <w:rPr>
          <w:spacing w:val="-1"/>
        </w:rPr>
        <w:t>patients</w:t>
      </w:r>
    </w:p>
    <w:p>
      <w:pPr>
        <w:pStyle w:val="BodyText"/>
        <w:numPr>
          <w:ilvl w:val="0"/>
          <w:numId w:val="31"/>
        </w:numPr>
        <w:tabs>
          <w:tab w:pos="861" w:val="left" w:leader="none"/>
        </w:tabs>
        <w:spacing w:line="274" w:lineRule="auto" w:before="41" w:after="0"/>
        <w:ind w:left="860" w:right="226" w:hanging="360"/>
        <w:jc w:val="left"/>
      </w:pPr>
      <w:r>
        <w:rPr>
          <w:spacing w:val="-1"/>
        </w:rPr>
        <w:t>Estimate</w:t>
      </w:r>
      <w:r>
        <w:rPr/>
        <w:t> </w:t>
      </w:r>
      <w:r>
        <w:rPr>
          <w:spacing w:val="-1"/>
        </w:rPr>
        <w:t>potable</w:t>
      </w:r>
      <w:r>
        <w:rPr/>
        <w:t> </w:t>
      </w:r>
      <w:r>
        <w:rPr>
          <w:spacing w:val="-1"/>
        </w:rPr>
        <w:t>and</w:t>
      </w:r>
      <w:r>
        <w:rPr>
          <w:spacing w:val="1"/>
        </w:rPr>
        <w:t> </w:t>
      </w:r>
      <w:r>
        <w:rPr>
          <w:spacing w:val="-1"/>
        </w:rPr>
        <w:t>non-potable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usage</w:t>
      </w:r>
      <w:r>
        <w:rPr>
          <w:spacing w:val="-2"/>
        </w:rPr>
        <w:t> </w:t>
      </w:r>
      <w:r>
        <w:rPr>
          <w:spacing w:val="-1"/>
        </w:rPr>
        <w:t>and needs</w:t>
      </w:r>
      <w:r>
        <w:rPr/>
        <w:t> and</w:t>
      </w:r>
      <w:r>
        <w:rPr>
          <w:spacing w:val="-2"/>
        </w:rPr>
        <w:t> </w:t>
      </w:r>
      <w:r>
        <w:rPr>
          <w:spacing w:val="-1"/>
        </w:rPr>
        <w:t>collaborate</w:t>
      </w:r>
      <w:r>
        <w:rPr>
          <w:spacing w:val="-2"/>
        </w:rPr>
        <w:t> </w:t>
      </w:r>
      <w:r>
        <w:rPr/>
        <w:t>with</w:t>
      </w:r>
      <w:r>
        <w:rPr>
          <w:spacing w:val="-3"/>
        </w:rPr>
        <w:t> </w:t>
      </w:r>
      <w:r>
        <w:rPr>
          <w:spacing w:val="-1"/>
        </w:rPr>
        <w:t>Logistics</w:t>
      </w:r>
      <w:r>
        <w:rPr/>
        <w:t> </w:t>
      </w:r>
      <w:r>
        <w:rPr>
          <w:spacing w:val="-1"/>
        </w:rPr>
        <w:t>Section</w:t>
      </w:r>
      <w:r>
        <w:rPr>
          <w:spacing w:val="71"/>
        </w:rPr>
        <w:t> </w:t>
      </w:r>
      <w:r>
        <w:rPr>
          <w:spacing w:val="-1"/>
        </w:rPr>
        <w:t>and </w:t>
      </w:r>
      <w:r>
        <w:rPr/>
        <w:t>Liaison</w:t>
      </w:r>
      <w:r>
        <w:rPr>
          <w:spacing w:val="-3"/>
        </w:rPr>
        <w:t> </w:t>
      </w:r>
      <w:r>
        <w:rPr>
          <w:spacing w:val="-1"/>
        </w:rPr>
        <w:t>Officer</w:t>
      </w:r>
      <w:r>
        <w:rPr>
          <w:spacing w:val="-2"/>
        </w:rPr>
        <w:t> </w:t>
      </w:r>
      <w:r>
        <w:rPr>
          <w:spacing w:val="-1"/>
        </w:rPr>
        <w:t>to obtain backup</w:t>
      </w:r>
      <w:r>
        <w:rPr>
          <w:spacing w:val="1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supplies</w:t>
      </w:r>
    </w:p>
    <w:p>
      <w:pPr>
        <w:pStyle w:val="BodyText"/>
        <w:numPr>
          <w:ilvl w:val="0"/>
          <w:numId w:val="31"/>
        </w:numPr>
        <w:tabs>
          <w:tab w:pos="861" w:val="left" w:leader="none"/>
        </w:tabs>
        <w:spacing w:line="276" w:lineRule="auto" w:before="2" w:after="0"/>
        <w:ind w:left="860" w:right="768" w:hanging="360"/>
        <w:jc w:val="left"/>
      </w:pPr>
      <w:r>
        <w:rPr/>
        <w:t>Access </w:t>
      </w:r>
      <w:r>
        <w:rPr>
          <w:spacing w:val="-1"/>
        </w:rPr>
        <w:t>alternate</w:t>
      </w:r>
      <w:r>
        <w:rPr/>
        <w:t> </w:t>
      </w:r>
      <w:r>
        <w:rPr>
          <w:spacing w:val="-1"/>
        </w:rPr>
        <w:t>sources</w:t>
      </w:r>
      <w:r>
        <w:rPr>
          <w:spacing w:val="-2"/>
        </w:rPr>
        <w:t> </w:t>
      </w:r>
      <w:r>
        <w:rPr/>
        <w:t>of</w:t>
      </w:r>
      <w:r>
        <w:rPr>
          <w:spacing w:val="-3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provide</w:t>
      </w:r>
      <w:r>
        <w:rPr>
          <w:spacing w:val="-2"/>
        </w:rPr>
        <w:t> </w:t>
      </w:r>
      <w:r>
        <w:rPr/>
        <w:t>for </w:t>
      </w:r>
      <w:r>
        <w:rPr>
          <w:spacing w:val="-1"/>
        </w:rPr>
        <w:t>fire</w:t>
      </w:r>
      <w:r>
        <w:rPr/>
        <w:t> </w:t>
      </w:r>
      <w:r>
        <w:rPr>
          <w:spacing w:val="-1"/>
        </w:rPr>
        <w:t>suppression,</w:t>
      </w:r>
      <w:r>
        <w:rPr/>
        <w:t> </w:t>
      </w:r>
      <w:r>
        <w:rPr>
          <w:spacing w:val="-1"/>
        </w:rPr>
        <w:t>HVAC</w:t>
      </w:r>
      <w:r>
        <w:rPr/>
        <w:t> </w:t>
      </w:r>
      <w:r>
        <w:rPr>
          <w:spacing w:val="-1"/>
        </w:rPr>
        <w:t>system,</w:t>
      </w:r>
      <w:r>
        <w:rPr>
          <w:spacing w:val="-2"/>
        </w:rPr>
        <w:t> </w:t>
      </w:r>
      <w:r>
        <w:rPr>
          <w:spacing w:val="-1"/>
        </w:rPr>
        <w:t>and </w:t>
      </w:r>
      <w:r>
        <w:rPr/>
        <w:t>other</w:t>
      </w:r>
      <w:r>
        <w:rPr>
          <w:spacing w:val="47"/>
        </w:rPr>
        <w:t> </w:t>
      </w:r>
      <w:r>
        <w:rPr/>
        <w:t>critical</w:t>
      </w:r>
      <w:r>
        <w:rPr>
          <w:spacing w:val="-1"/>
        </w:rPr>
        <w:t> systems,</w:t>
      </w:r>
      <w:r>
        <w:rPr/>
        <w:t> as </w:t>
      </w:r>
      <w:r>
        <w:rPr>
          <w:spacing w:val="-1"/>
        </w:rPr>
        <w:t>able</w:t>
      </w:r>
    </w:p>
    <w:p>
      <w:pPr>
        <w:pStyle w:val="BodyText"/>
        <w:numPr>
          <w:ilvl w:val="0"/>
          <w:numId w:val="31"/>
        </w:numPr>
        <w:tabs>
          <w:tab w:pos="861" w:val="left" w:leader="none"/>
        </w:tabs>
        <w:spacing w:line="266" w:lineRule="exact" w:before="0" w:after="0"/>
        <w:ind w:left="860" w:right="0" w:hanging="360"/>
        <w:jc w:val="left"/>
      </w:pPr>
      <w:r>
        <w:rPr>
          <w:spacing w:val="-1"/>
        </w:rPr>
        <w:t>Institute</w:t>
      </w:r>
      <w:r>
        <w:rPr/>
        <w:t> </w:t>
      </w:r>
      <w:r>
        <w:rPr>
          <w:spacing w:val="-1"/>
        </w:rPr>
        <w:t>rationing</w:t>
      </w:r>
      <w:r>
        <w:rPr>
          <w:spacing w:val="-3"/>
        </w:rPr>
        <w:t> </w:t>
      </w:r>
      <w:r>
        <w:rPr/>
        <w:t>of </w:t>
      </w:r>
      <w:r>
        <w:rPr>
          <w:spacing w:val="-1"/>
        </w:rPr>
        <w:t>water,</w:t>
      </w:r>
      <w:r>
        <w:rPr/>
        <w:t> as </w:t>
      </w:r>
      <w:r>
        <w:rPr>
          <w:spacing w:val="-1"/>
        </w:rPr>
        <w:t>appropriate</w:t>
      </w:r>
    </w:p>
    <w:p>
      <w:pPr>
        <w:pStyle w:val="BodyText"/>
        <w:numPr>
          <w:ilvl w:val="0"/>
          <w:numId w:val="31"/>
        </w:numPr>
        <w:tabs>
          <w:tab w:pos="861" w:val="left" w:leader="none"/>
        </w:tabs>
        <w:spacing w:line="240" w:lineRule="auto" w:before="41" w:after="0"/>
        <w:ind w:left="860" w:right="0" w:hanging="360"/>
        <w:jc w:val="left"/>
      </w:pPr>
      <w:r>
        <w:rPr>
          <w:spacing w:val="-1"/>
        </w:rPr>
        <w:t>Initiate</w:t>
      </w:r>
      <w:r>
        <w:rPr/>
        <w:t> </w:t>
      </w:r>
      <w:r>
        <w:rPr>
          <w:spacing w:val="-1"/>
        </w:rPr>
        <w:t>water</w:t>
      </w:r>
      <w:r>
        <w:rPr>
          <w:spacing w:val="-3"/>
        </w:rPr>
        <w:t> </w:t>
      </w:r>
      <w:r>
        <w:rPr>
          <w:spacing w:val="-1"/>
        </w:rPr>
        <w:t>conservation</w:t>
      </w:r>
      <w:r>
        <w:rPr>
          <w:spacing w:val="-3"/>
        </w:rPr>
        <w:t> </w:t>
      </w:r>
      <w:r>
        <w:rPr/>
        <w:t>measures</w:t>
      </w:r>
    </w:p>
    <w:p>
      <w:pPr>
        <w:pStyle w:val="BodyText"/>
        <w:numPr>
          <w:ilvl w:val="0"/>
          <w:numId w:val="31"/>
        </w:numPr>
        <w:tabs>
          <w:tab w:pos="861" w:val="left" w:leader="none"/>
        </w:tabs>
        <w:spacing w:line="240" w:lineRule="auto" w:before="41" w:after="0"/>
        <w:ind w:left="860" w:right="0" w:hanging="360"/>
        <w:jc w:val="left"/>
      </w:pPr>
      <w:r>
        <w:rPr/>
        <w:t>Assess</w:t>
      </w:r>
      <w:r>
        <w:rPr>
          <w:spacing w:val="-1"/>
        </w:rPr>
        <w:t> patients</w:t>
      </w:r>
      <w:r>
        <w:rPr/>
        <w:t> </w:t>
      </w:r>
      <w:r>
        <w:rPr>
          <w:spacing w:val="-1"/>
        </w:rPr>
        <w:t>for</w:t>
      </w:r>
      <w:r>
        <w:rPr/>
        <w:t> </w:t>
      </w:r>
      <w:r>
        <w:rPr>
          <w:spacing w:val="-1"/>
        </w:rPr>
        <w:t>risk</w:t>
      </w:r>
      <w:r>
        <w:rPr/>
        <w:t> </w:t>
      </w:r>
      <w:r>
        <w:rPr>
          <w:spacing w:val="-1"/>
        </w:rPr>
        <w:t>and</w:t>
      </w:r>
      <w:r>
        <w:rPr>
          <w:spacing w:val="-3"/>
        </w:rPr>
        <w:t> </w:t>
      </w:r>
      <w:r>
        <w:rPr>
          <w:spacing w:val="-1"/>
        </w:rPr>
        <w:t>prioritize</w:t>
      </w:r>
      <w:r>
        <w:rPr>
          <w:spacing w:val="-2"/>
        </w:rPr>
        <w:t> </w:t>
      </w:r>
      <w:r>
        <w:rPr/>
        <w:t>care</w:t>
      </w:r>
      <w:r>
        <w:rPr>
          <w:spacing w:val="-2"/>
        </w:rPr>
        <w:t> </w:t>
      </w:r>
      <w:r>
        <w:rPr>
          <w:spacing w:val="-1"/>
        </w:rPr>
        <w:t>and resources,</w:t>
      </w:r>
      <w:r>
        <w:rPr/>
        <w:t> as</w:t>
      </w:r>
      <w:r>
        <w:rPr>
          <w:spacing w:val="-2"/>
        </w:rPr>
        <w:t> </w:t>
      </w:r>
      <w:r>
        <w:rPr>
          <w:spacing w:val="-1"/>
        </w:rPr>
        <w:t>appropriate</w:t>
      </w:r>
    </w:p>
    <w:p>
      <w:pPr>
        <w:pStyle w:val="BodyText"/>
        <w:numPr>
          <w:ilvl w:val="0"/>
          <w:numId w:val="31"/>
        </w:numPr>
        <w:tabs>
          <w:tab w:pos="861" w:val="left" w:leader="none"/>
        </w:tabs>
        <w:spacing w:line="240" w:lineRule="auto" w:before="38" w:after="0"/>
        <w:ind w:left="860" w:right="0" w:hanging="360"/>
        <w:jc w:val="left"/>
      </w:pPr>
      <w:r>
        <w:rPr>
          <w:spacing w:val="-1"/>
        </w:rPr>
        <w:t>Monitor</w:t>
      </w:r>
      <w:r>
        <w:rPr/>
        <w:t> </w:t>
      </w:r>
      <w:r>
        <w:rPr>
          <w:spacing w:val="-1"/>
        </w:rPr>
        <w:t>infection control</w:t>
      </w:r>
      <w:r>
        <w:rPr/>
        <w:t> </w:t>
      </w:r>
      <w:r>
        <w:rPr>
          <w:spacing w:val="-1"/>
        </w:rPr>
        <w:t>practices</w:t>
      </w:r>
    </w:p>
    <w:p>
      <w:pPr>
        <w:pStyle w:val="BodyText"/>
        <w:numPr>
          <w:ilvl w:val="0"/>
          <w:numId w:val="31"/>
        </w:numPr>
        <w:tabs>
          <w:tab w:pos="861" w:val="left" w:leader="none"/>
        </w:tabs>
        <w:spacing w:line="240" w:lineRule="auto" w:before="41" w:after="0"/>
        <w:ind w:left="860" w:right="0" w:hanging="360"/>
        <w:jc w:val="left"/>
      </w:pPr>
      <w:r>
        <w:rPr>
          <w:spacing w:val="-1"/>
        </w:rPr>
        <w:t>Provide</w:t>
      </w:r>
      <w:r>
        <w:rPr/>
        <w:t> </w:t>
      </w:r>
      <w:r>
        <w:rPr>
          <w:spacing w:val="-1"/>
        </w:rPr>
        <w:t>alternate</w:t>
      </w:r>
      <w:r>
        <w:rPr/>
        <w:t> </w:t>
      </w:r>
      <w:r>
        <w:rPr>
          <w:spacing w:val="-1"/>
        </w:rPr>
        <w:t>toilet</w:t>
      </w:r>
      <w:r>
        <w:rPr/>
        <w:t> </w:t>
      </w:r>
      <w:r>
        <w:rPr>
          <w:spacing w:val="-2"/>
        </w:rPr>
        <w:t>and</w:t>
      </w:r>
      <w:r>
        <w:rPr>
          <w:spacing w:val="-1"/>
        </w:rPr>
        <w:t> hand washing facilities</w:t>
      </w:r>
    </w:p>
    <w:p>
      <w:pPr>
        <w:pStyle w:val="BodyText"/>
        <w:numPr>
          <w:ilvl w:val="0"/>
          <w:numId w:val="31"/>
        </w:numPr>
        <w:tabs>
          <w:tab w:pos="861" w:val="left" w:leader="none"/>
        </w:tabs>
        <w:spacing w:line="240" w:lineRule="auto" w:before="41" w:after="0"/>
        <w:ind w:left="860" w:right="0" w:hanging="360"/>
        <w:jc w:val="left"/>
      </w:pPr>
      <w:r>
        <w:rPr>
          <w:spacing w:val="-1"/>
        </w:rPr>
        <w:t>Secure</w:t>
      </w:r>
      <w:r>
        <w:rPr/>
        <w:t>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facility</w:t>
      </w:r>
      <w:r>
        <w:rPr/>
        <w:t> and</w:t>
      </w:r>
      <w:r>
        <w:rPr>
          <w:spacing w:val="-2"/>
        </w:rPr>
        <w:t> </w:t>
      </w:r>
      <w:r>
        <w:rPr>
          <w:spacing w:val="-1"/>
        </w:rPr>
        <w:t>implement limited</w:t>
      </w:r>
      <w:r>
        <w:rPr>
          <w:spacing w:val="-3"/>
        </w:rPr>
        <w:t> </w:t>
      </w:r>
      <w:r>
        <w:rPr>
          <w:spacing w:val="-1"/>
        </w:rPr>
        <w:t>visitation policy</w:t>
      </w:r>
    </w:p>
    <w:p>
      <w:pPr>
        <w:pStyle w:val="BodyText"/>
        <w:numPr>
          <w:ilvl w:val="0"/>
          <w:numId w:val="31"/>
        </w:numPr>
        <w:tabs>
          <w:tab w:pos="861" w:val="left" w:leader="none"/>
        </w:tabs>
        <w:spacing w:line="240" w:lineRule="auto" w:before="38" w:after="0"/>
        <w:ind w:left="860" w:right="0" w:hanging="360"/>
        <w:jc w:val="left"/>
      </w:pPr>
      <w:r>
        <w:rPr>
          <w:spacing w:val="-1"/>
        </w:rPr>
        <w:t>Ensure</w:t>
      </w:r>
      <w:r>
        <w:rPr/>
        <w:t> </w:t>
      </w:r>
      <w:r>
        <w:rPr>
          <w:spacing w:val="-1"/>
        </w:rPr>
        <w:t>continuation</w:t>
      </w:r>
      <w:r>
        <w:rPr>
          <w:spacing w:val="-3"/>
        </w:rPr>
        <w:t> </w:t>
      </w:r>
      <w:r>
        <w:rPr/>
        <w:t>of</w:t>
      </w:r>
      <w:r>
        <w:rPr>
          <w:spacing w:val="1"/>
        </w:rPr>
        <w:t> </w:t>
      </w:r>
      <w:r>
        <w:rPr>
          <w:spacing w:val="-1"/>
        </w:rPr>
        <w:t>patient care</w:t>
      </w:r>
      <w:r>
        <w:rPr/>
        <w:t> </w:t>
      </w:r>
      <w:r>
        <w:rPr>
          <w:spacing w:val="-1"/>
        </w:rPr>
        <w:t>and essential services</w:t>
      </w:r>
    </w:p>
    <w:p>
      <w:pPr>
        <w:pStyle w:val="BodyText"/>
        <w:numPr>
          <w:ilvl w:val="0"/>
          <w:numId w:val="31"/>
        </w:numPr>
        <w:tabs>
          <w:tab w:pos="861" w:val="left" w:leader="none"/>
        </w:tabs>
        <w:spacing w:line="276" w:lineRule="auto" w:before="41" w:after="0"/>
        <w:ind w:left="860" w:right="615" w:hanging="360"/>
        <w:jc w:val="left"/>
      </w:pPr>
      <w:r>
        <w:rPr>
          <w:spacing w:val="-1"/>
        </w:rPr>
        <w:t>Consider</w:t>
      </w:r>
      <w:r>
        <w:rPr/>
        <w:t> </w:t>
      </w:r>
      <w:r>
        <w:rPr>
          <w:spacing w:val="-1"/>
        </w:rPr>
        <w:t>partial</w:t>
      </w:r>
      <w:r>
        <w:rPr/>
        <w:t> or</w:t>
      </w:r>
      <w:r>
        <w:rPr>
          <w:spacing w:val="-3"/>
        </w:rPr>
        <w:t> </w:t>
      </w:r>
      <w:r>
        <w:rPr>
          <w:spacing w:val="-1"/>
        </w:rPr>
        <w:t>complete</w:t>
      </w:r>
      <w:r>
        <w:rPr/>
        <w:t> </w:t>
      </w:r>
      <w:r>
        <w:rPr>
          <w:spacing w:val="-1"/>
        </w:rPr>
        <w:t>evacuation</w:t>
      </w:r>
      <w:r>
        <w:rPr>
          <w:spacing w:val="-3"/>
        </w:rPr>
        <w:t> </w:t>
      </w:r>
      <w:r>
        <w:rPr/>
        <w:t>of </w:t>
      </w:r>
      <w:r>
        <w:rPr>
          <w:spacing w:val="-1"/>
        </w:rPr>
        <w:t>the</w:t>
      </w:r>
      <w:r>
        <w:rPr>
          <w:spacing w:val="-2"/>
        </w:rPr>
        <w:t> </w:t>
      </w:r>
      <w:r>
        <w:rPr>
          <w:spacing w:val="-1"/>
        </w:rPr>
        <w:t>facility,</w:t>
      </w:r>
      <w:r>
        <w:rPr>
          <w:spacing w:val="-2"/>
        </w:rPr>
        <w:t> </w:t>
      </w:r>
      <w:r>
        <w:rPr/>
        <w:t>or </w:t>
      </w:r>
      <w:r>
        <w:rPr>
          <w:spacing w:val="-1"/>
        </w:rPr>
        <w:t>relocation </w:t>
      </w:r>
      <w:r>
        <w:rPr/>
        <w:t>of</w:t>
      </w:r>
      <w:r>
        <w:rPr>
          <w:spacing w:val="-3"/>
        </w:rPr>
        <w:t> </w:t>
      </w:r>
      <w:r>
        <w:rPr>
          <w:spacing w:val="-1"/>
        </w:rPr>
        <w:t>patients</w:t>
      </w:r>
      <w:r>
        <w:rPr>
          <w:spacing w:val="-2"/>
        </w:rPr>
        <w:t> </w:t>
      </w:r>
      <w:r>
        <w:rPr>
          <w:spacing w:val="-1"/>
        </w:rPr>
        <w:t>and services</w:t>
      </w:r>
      <w:r>
        <w:rPr>
          <w:spacing w:val="61"/>
        </w:rPr>
        <w:t> </w:t>
      </w:r>
      <w:r>
        <w:rPr/>
        <w:t>within</w:t>
      </w:r>
      <w:r>
        <w:rPr>
          <w:spacing w:val="-2"/>
        </w:rPr>
        <w:t>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facility</w:t>
      </w:r>
    </w:p>
    <w:p>
      <w:pPr>
        <w:pStyle w:val="BodyText"/>
        <w:numPr>
          <w:ilvl w:val="0"/>
          <w:numId w:val="31"/>
        </w:numPr>
        <w:tabs>
          <w:tab w:pos="861" w:val="left" w:leader="none"/>
        </w:tabs>
        <w:spacing w:line="240" w:lineRule="auto" w:before="2" w:after="0"/>
        <w:ind w:left="860" w:right="0" w:hanging="360"/>
        <w:jc w:val="left"/>
      </w:pPr>
      <w:r>
        <w:rPr>
          <w:spacing w:val="-1"/>
        </w:rPr>
        <w:t>Activate</w:t>
      </w:r>
      <w:r>
        <w:rPr>
          <w:spacing w:val="1"/>
        </w:rPr>
        <w:t>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business</w:t>
      </w:r>
      <w:r>
        <w:rPr>
          <w:spacing w:val="-2"/>
        </w:rPr>
        <w:t> </w:t>
      </w:r>
      <w:r>
        <w:rPr>
          <w:spacing w:val="-1"/>
        </w:rPr>
        <w:t>continuity</w:t>
      </w:r>
      <w:r>
        <w:rPr/>
        <w:t> </w:t>
      </w:r>
      <w:r>
        <w:rPr>
          <w:spacing w:val="-1"/>
        </w:rPr>
        <w:t>plans</w:t>
      </w:r>
      <w:r>
        <w:rPr/>
        <w:t> </w:t>
      </w:r>
      <w:r>
        <w:rPr>
          <w:spacing w:val="-1"/>
        </w:rPr>
        <w:t>for</w:t>
      </w:r>
      <w:r>
        <w:rPr/>
        <w:t>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facility</w:t>
      </w:r>
      <w:r>
        <w:rPr/>
        <w:t> </w:t>
      </w:r>
      <w:r>
        <w:rPr>
          <w:spacing w:val="-1"/>
        </w:rPr>
        <w:t>and impacted</w:t>
      </w:r>
      <w:r>
        <w:rPr/>
        <w:t> </w:t>
      </w:r>
      <w:r>
        <w:rPr>
          <w:spacing w:val="-1"/>
        </w:rPr>
        <w:t>departments</w:t>
      </w:r>
    </w:p>
    <w:p>
      <w:pPr>
        <w:spacing w:line="240" w:lineRule="auto" w:before="8"/>
        <w:rPr>
          <w:rFonts w:ascii="Calibri" w:hAnsi="Calibri" w:cs="Calibri" w:eastAsia="Calibri"/>
          <w:sz w:val="19"/>
          <w:szCs w:val="19"/>
        </w:rPr>
      </w:pPr>
    </w:p>
    <w:p>
      <w:pPr>
        <w:spacing w:line="20" w:lineRule="atLeast"/>
        <w:ind w:left="105" w:right="0" w:firstLine="0"/>
        <w:rPr>
          <w:rFonts w:ascii="Calibri" w:hAnsi="Calibri" w:cs="Calibri" w:eastAsia="Calibri"/>
          <w:sz w:val="2"/>
          <w:szCs w:val="2"/>
        </w:rPr>
      </w:pPr>
      <w:r>
        <w:rPr>
          <w:rFonts w:ascii="Calibri" w:hAnsi="Calibri" w:cs="Calibri" w:eastAsia="Calibri"/>
          <w:sz w:val="2"/>
          <w:szCs w:val="2"/>
        </w:rPr>
        <w:pict>
          <v:group style="width:471.55pt;height:.6pt;mso-position-horizontal-relative:char;mso-position-vertical-relative:line" coordorigin="0,0" coordsize="9431,12">
            <v:group style="position:absolute;left:6;top:6;width:9419;height:2" coordorigin="6,6" coordsize="9419,2">
              <v:shape style="position:absolute;left:6;top:6;width:9419;height:2" coordorigin="6,6" coordsize="9419,0" path="m6,6l9425,6e" filled="false" stroked="true" strokeweight=".580pt" strokecolor="#000000">
                <v:path arrowok="t"/>
              </v:shape>
            </v:group>
          </v:group>
        </w:pict>
      </w:r>
      <w:r>
        <w:rPr>
          <w:rFonts w:ascii="Calibri" w:hAnsi="Calibri" w:cs="Calibri" w:eastAsia="Calibri"/>
          <w:sz w:val="2"/>
          <w:szCs w:val="2"/>
        </w:rPr>
      </w:r>
    </w:p>
    <w:p>
      <w:pPr>
        <w:pStyle w:val="Heading5"/>
        <w:spacing w:line="240" w:lineRule="auto"/>
        <w:ind w:right="0"/>
        <w:jc w:val="left"/>
        <w:rPr>
          <w:b w:val="0"/>
          <w:bCs w:val="0"/>
        </w:rPr>
      </w:pPr>
      <w:r>
        <w:rPr>
          <w:spacing w:val="-1"/>
        </w:rPr>
        <w:t>PLANNING</w:t>
      </w:r>
      <w:r>
        <w:rPr>
          <w:spacing w:val="-14"/>
        </w:rPr>
        <w:t> </w:t>
      </w:r>
      <w:r>
        <w:rPr>
          <w:spacing w:val="-1"/>
        </w:rPr>
        <w:t>SECTION</w:t>
      </w:r>
      <w:r>
        <w:rPr>
          <w:b w:val="0"/>
        </w:rPr>
      </w:r>
    </w:p>
    <w:p>
      <w:pPr>
        <w:spacing w:line="240" w:lineRule="auto" w:before="8"/>
        <w:rPr>
          <w:rFonts w:ascii="Calibri" w:hAnsi="Calibri" w:cs="Calibri" w:eastAsia="Calibri"/>
          <w:b/>
          <w:bCs/>
          <w:sz w:val="19"/>
          <w:szCs w:val="19"/>
        </w:rPr>
      </w:pPr>
    </w:p>
    <w:p>
      <w:pPr>
        <w:pStyle w:val="BodyText"/>
        <w:numPr>
          <w:ilvl w:val="0"/>
          <w:numId w:val="31"/>
        </w:numPr>
        <w:tabs>
          <w:tab w:pos="861" w:val="left" w:leader="none"/>
        </w:tabs>
        <w:spacing w:line="274" w:lineRule="auto" w:before="0" w:after="0"/>
        <w:ind w:left="860" w:right="444" w:hanging="360"/>
        <w:jc w:val="left"/>
      </w:pPr>
      <w:r>
        <w:rPr>
          <w:spacing w:val="-1"/>
        </w:rPr>
        <w:t>Establish</w:t>
      </w:r>
      <w:r>
        <w:rPr/>
        <w:t> </w:t>
      </w:r>
      <w:r>
        <w:rPr>
          <w:spacing w:val="-1"/>
        </w:rPr>
        <w:t>operational</w:t>
      </w:r>
      <w:r>
        <w:rPr/>
        <w:t> </w:t>
      </w:r>
      <w:r>
        <w:rPr>
          <w:spacing w:val="-1"/>
        </w:rPr>
        <w:t>periods</w:t>
      </w:r>
      <w:r>
        <w:rPr>
          <w:spacing w:val="1"/>
        </w:rPr>
        <w:t> </w:t>
      </w:r>
      <w:r>
        <w:rPr>
          <w:spacing w:val="-1"/>
        </w:rPr>
        <w:t>and incident</w:t>
      </w:r>
      <w:r>
        <w:rPr>
          <w:spacing w:val="-2"/>
        </w:rPr>
        <w:t> </w:t>
      </w:r>
      <w:r>
        <w:rPr>
          <w:spacing w:val="-1"/>
        </w:rPr>
        <w:t>objectives,</w:t>
      </w:r>
      <w:r>
        <w:rPr>
          <w:spacing w:val="-2"/>
        </w:rPr>
        <w:t> </w:t>
      </w:r>
      <w:r>
        <w:rPr>
          <w:spacing w:val="-1"/>
        </w:rPr>
        <w:t>and develop the</w:t>
      </w:r>
      <w:r>
        <w:rPr>
          <w:spacing w:val="-2"/>
        </w:rPr>
        <w:t> </w:t>
      </w:r>
      <w:r>
        <w:rPr>
          <w:spacing w:val="-1"/>
        </w:rPr>
        <w:t>Incident Action</w:t>
      </w:r>
      <w:r>
        <w:rPr>
          <w:spacing w:val="-3"/>
        </w:rPr>
        <w:t> </w:t>
      </w:r>
      <w:r>
        <w:rPr>
          <w:spacing w:val="-1"/>
        </w:rPr>
        <w:t>Plan,</w:t>
      </w:r>
      <w:r>
        <w:rPr/>
        <w:t> in</w:t>
      </w:r>
      <w:r>
        <w:rPr>
          <w:spacing w:val="81"/>
        </w:rPr>
        <w:t> </w:t>
      </w:r>
      <w:r>
        <w:rPr>
          <w:spacing w:val="-1"/>
        </w:rPr>
        <w:t>collaboration</w:t>
      </w:r>
      <w:r>
        <w:rPr>
          <w:spacing w:val="-3"/>
        </w:rPr>
        <w:t> </w:t>
      </w:r>
      <w:r>
        <w:rPr/>
        <w:t>with</w:t>
      </w:r>
      <w:r>
        <w:rPr>
          <w:spacing w:val="-3"/>
        </w:rPr>
        <w:t> </w:t>
      </w:r>
      <w:r>
        <w:rPr/>
        <w:t>the </w:t>
      </w:r>
      <w:r>
        <w:rPr>
          <w:spacing w:val="-1"/>
        </w:rPr>
        <w:t>Incident Commander</w:t>
      </w:r>
    </w:p>
    <w:p>
      <w:pPr>
        <w:pStyle w:val="BodyText"/>
        <w:numPr>
          <w:ilvl w:val="0"/>
          <w:numId w:val="31"/>
        </w:numPr>
        <w:tabs>
          <w:tab w:pos="861" w:val="left" w:leader="none"/>
        </w:tabs>
        <w:spacing w:line="240" w:lineRule="auto" w:before="5" w:after="0"/>
        <w:ind w:left="860" w:right="0" w:hanging="360"/>
        <w:jc w:val="left"/>
      </w:pPr>
      <w:r>
        <w:rPr>
          <w:spacing w:val="-1"/>
        </w:rPr>
        <w:t>Prepare</w:t>
      </w:r>
      <w:r>
        <w:rPr>
          <w:spacing w:val="-2"/>
        </w:rPr>
        <w:t> </w:t>
      </w:r>
      <w:r>
        <w:rPr/>
        <w:t>for</w:t>
      </w:r>
      <w:r>
        <w:rPr>
          <w:spacing w:val="-3"/>
        </w:rPr>
        <w:t> </w:t>
      </w:r>
      <w:r>
        <w:rPr>
          <w:spacing w:val="-1"/>
        </w:rPr>
        <w:t>patient</w:t>
      </w:r>
      <w:r>
        <w:rPr>
          <w:spacing w:val="-2"/>
        </w:rPr>
        <w:t>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personnel</w:t>
      </w:r>
      <w:r>
        <w:rPr/>
        <w:t> </w:t>
      </w:r>
      <w:r>
        <w:rPr>
          <w:spacing w:val="-1"/>
        </w:rPr>
        <w:t>tracking </w:t>
      </w:r>
      <w:r>
        <w:rPr/>
        <w:t>in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event</w:t>
      </w:r>
      <w:r>
        <w:rPr/>
        <w:t> of</w:t>
      </w:r>
      <w:r>
        <w:rPr>
          <w:spacing w:val="-3"/>
        </w:rPr>
        <w:t> </w:t>
      </w:r>
      <w:r>
        <w:rPr>
          <w:spacing w:val="-1"/>
        </w:rPr>
        <w:t>evacuations</w:t>
      </w:r>
    </w:p>
    <w:p>
      <w:pPr>
        <w:spacing w:line="240" w:lineRule="auto" w:before="8"/>
        <w:rPr>
          <w:rFonts w:ascii="Calibri" w:hAnsi="Calibri" w:cs="Calibri" w:eastAsia="Calibri"/>
          <w:sz w:val="19"/>
          <w:szCs w:val="19"/>
        </w:rPr>
      </w:pPr>
    </w:p>
    <w:p>
      <w:pPr>
        <w:spacing w:line="20" w:lineRule="atLeast"/>
        <w:ind w:left="105" w:right="0" w:firstLine="0"/>
        <w:rPr>
          <w:rFonts w:ascii="Calibri" w:hAnsi="Calibri" w:cs="Calibri" w:eastAsia="Calibri"/>
          <w:sz w:val="2"/>
          <w:szCs w:val="2"/>
        </w:rPr>
      </w:pPr>
      <w:r>
        <w:rPr>
          <w:rFonts w:ascii="Calibri" w:hAnsi="Calibri" w:cs="Calibri" w:eastAsia="Calibri"/>
          <w:sz w:val="2"/>
          <w:szCs w:val="2"/>
        </w:rPr>
        <w:pict>
          <v:group style="width:471.55pt;height:.6pt;mso-position-horizontal-relative:char;mso-position-vertical-relative:line" coordorigin="0,0" coordsize="9431,12">
            <v:group style="position:absolute;left:6;top:6;width:9419;height:2" coordorigin="6,6" coordsize="9419,2">
              <v:shape style="position:absolute;left:6;top:6;width:9419;height:2" coordorigin="6,6" coordsize="9419,0" path="m6,6l9425,6e" filled="false" stroked="true" strokeweight=".580pt" strokecolor="#000000">
                <v:path arrowok="t"/>
              </v:shape>
            </v:group>
          </v:group>
        </w:pict>
      </w:r>
      <w:r>
        <w:rPr>
          <w:rFonts w:ascii="Calibri" w:hAnsi="Calibri" w:cs="Calibri" w:eastAsia="Calibri"/>
          <w:sz w:val="2"/>
          <w:szCs w:val="2"/>
        </w:rPr>
      </w:r>
    </w:p>
    <w:p>
      <w:pPr>
        <w:pStyle w:val="Heading5"/>
        <w:spacing w:line="240" w:lineRule="auto"/>
        <w:ind w:right="0"/>
        <w:jc w:val="left"/>
        <w:rPr>
          <w:b w:val="0"/>
          <w:bCs w:val="0"/>
        </w:rPr>
      </w:pPr>
      <w:r>
        <w:rPr>
          <w:spacing w:val="-1"/>
        </w:rPr>
        <w:t>LOGISTICS</w:t>
      </w:r>
      <w:r>
        <w:rPr>
          <w:spacing w:val="-15"/>
        </w:rPr>
        <w:t> </w:t>
      </w:r>
      <w:r>
        <w:rPr>
          <w:spacing w:val="-1"/>
        </w:rPr>
        <w:t>SECTION</w:t>
      </w:r>
      <w:r>
        <w:rPr>
          <w:b w:val="0"/>
        </w:rPr>
      </w:r>
    </w:p>
    <w:p>
      <w:pPr>
        <w:spacing w:line="240" w:lineRule="auto" w:before="8"/>
        <w:rPr>
          <w:rFonts w:ascii="Calibri" w:hAnsi="Calibri" w:cs="Calibri" w:eastAsia="Calibri"/>
          <w:b/>
          <w:bCs/>
          <w:sz w:val="19"/>
          <w:szCs w:val="19"/>
        </w:rPr>
      </w:pPr>
    </w:p>
    <w:p>
      <w:pPr>
        <w:pStyle w:val="BodyText"/>
        <w:numPr>
          <w:ilvl w:val="0"/>
          <w:numId w:val="31"/>
        </w:numPr>
        <w:tabs>
          <w:tab w:pos="861" w:val="left" w:leader="none"/>
        </w:tabs>
        <w:spacing w:line="240" w:lineRule="auto" w:before="0" w:after="0"/>
        <w:ind w:left="860" w:right="0" w:hanging="360"/>
        <w:jc w:val="left"/>
      </w:pPr>
      <w:r>
        <w:rPr>
          <w:spacing w:val="-1"/>
        </w:rPr>
        <w:t>Maintain</w:t>
      </w:r>
      <w:r>
        <w:rPr>
          <w:spacing w:val="-3"/>
        </w:rPr>
        <w:t> </w:t>
      </w:r>
      <w:r>
        <w:rPr/>
        <w:t>other </w:t>
      </w:r>
      <w:r>
        <w:rPr>
          <w:spacing w:val="-1"/>
        </w:rPr>
        <w:t>utilities</w:t>
      </w:r>
      <w:r>
        <w:rPr>
          <w:spacing w:val="-2"/>
        </w:rPr>
        <w:t>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activate</w:t>
      </w:r>
      <w:r>
        <w:rPr>
          <w:spacing w:val="-2"/>
        </w:rPr>
        <w:t> </w:t>
      </w:r>
      <w:r>
        <w:rPr>
          <w:spacing w:val="-1"/>
        </w:rPr>
        <w:t>alternate</w:t>
      </w:r>
      <w:r>
        <w:rPr/>
        <w:t> </w:t>
      </w:r>
      <w:r>
        <w:rPr>
          <w:spacing w:val="-1"/>
        </w:rPr>
        <w:t>systems</w:t>
      </w:r>
      <w:r>
        <w:rPr>
          <w:spacing w:val="-2"/>
        </w:rPr>
        <w:t> </w:t>
      </w:r>
      <w:r>
        <w:rPr/>
        <w:t>as </w:t>
      </w:r>
      <w:r>
        <w:rPr>
          <w:spacing w:val="-1"/>
        </w:rPr>
        <w:t>needed</w:t>
      </w:r>
      <w:r>
        <w:rPr/>
      </w:r>
    </w:p>
    <w:p>
      <w:pPr>
        <w:pStyle w:val="BodyText"/>
        <w:numPr>
          <w:ilvl w:val="0"/>
          <w:numId w:val="31"/>
        </w:numPr>
        <w:tabs>
          <w:tab w:pos="861" w:val="left" w:leader="none"/>
        </w:tabs>
        <w:spacing w:line="240" w:lineRule="auto" w:before="41" w:after="0"/>
        <w:ind w:left="860" w:right="0" w:hanging="360"/>
        <w:jc w:val="left"/>
      </w:pPr>
      <w:r>
        <w:rPr>
          <w:spacing w:val="-1"/>
        </w:rPr>
        <w:t>Investigate</w:t>
      </w:r>
      <w:r>
        <w:rPr/>
        <w:t> </w:t>
      </w:r>
      <w:r>
        <w:rPr>
          <w:spacing w:val="-1"/>
        </w:rPr>
        <w:t>and provide</w:t>
      </w:r>
      <w:r>
        <w:rPr>
          <w:spacing w:val="-2"/>
        </w:rPr>
        <w:t> </w:t>
      </w:r>
      <w:r>
        <w:rPr>
          <w:spacing w:val="-1"/>
        </w:rPr>
        <w:t>recommendations</w:t>
      </w:r>
      <w:r>
        <w:rPr>
          <w:spacing w:val="-3"/>
        </w:rPr>
        <w:t> </w:t>
      </w:r>
      <w:r>
        <w:rPr/>
        <w:t>for</w:t>
      </w:r>
      <w:r>
        <w:rPr>
          <w:spacing w:val="-2"/>
        </w:rPr>
        <w:t> </w:t>
      </w:r>
      <w:r>
        <w:rPr>
          <w:spacing w:val="-1"/>
        </w:rPr>
        <w:t>alternate</w:t>
      </w:r>
      <w:r>
        <w:rPr/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supplies,</w:t>
      </w:r>
      <w:r>
        <w:rPr>
          <w:spacing w:val="-2"/>
        </w:rPr>
        <w:t> </w:t>
      </w:r>
      <w:r>
        <w:rPr>
          <w:spacing w:val="-1"/>
        </w:rPr>
        <w:t>including potable</w:t>
      </w:r>
      <w:r>
        <w:rPr>
          <w:spacing w:val="-2"/>
        </w:rPr>
        <w:t> </w:t>
      </w:r>
      <w:r>
        <w:rPr>
          <w:spacing w:val="-1"/>
        </w:rPr>
        <w:t>water</w:t>
      </w:r>
    </w:p>
    <w:p>
      <w:pPr>
        <w:pStyle w:val="BodyText"/>
        <w:numPr>
          <w:ilvl w:val="0"/>
          <w:numId w:val="31"/>
        </w:numPr>
        <w:tabs>
          <w:tab w:pos="861" w:val="left" w:leader="none"/>
        </w:tabs>
        <w:spacing w:line="240" w:lineRule="auto" w:before="41" w:after="0"/>
        <w:ind w:left="860" w:right="0" w:hanging="360"/>
        <w:jc w:val="left"/>
      </w:pPr>
      <w:r>
        <w:rPr>
          <w:spacing w:val="-1"/>
        </w:rPr>
        <w:t>Assist</w:t>
      </w:r>
      <w:r>
        <w:rPr>
          <w:spacing w:val="1"/>
        </w:rPr>
        <w:t> </w:t>
      </w:r>
      <w:r>
        <w:rPr>
          <w:spacing w:val="-1"/>
        </w:rPr>
        <w:t>with</w:t>
      </w:r>
      <w:r>
        <w:rPr/>
        <w:t> </w:t>
      </w:r>
      <w:r>
        <w:rPr>
          <w:spacing w:val="-1"/>
        </w:rPr>
        <w:t>rationing water,</w:t>
      </w:r>
      <w:r>
        <w:rPr>
          <w:spacing w:val="-2"/>
        </w:rPr>
        <w:t> </w:t>
      </w:r>
      <w:r>
        <w:rPr/>
        <w:t>as </w:t>
      </w:r>
      <w:r>
        <w:rPr>
          <w:spacing w:val="-1"/>
        </w:rPr>
        <w:t>appropriate</w:t>
      </w:r>
    </w:p>
    <w:p>
      <w:pPr>
        <w:pStyle w:val="BodyText"/>
        <w:numPr>
          <w:ilvl w:val="0"/>
          <w:numId w:val="31"/>
        </w:numPr>
        <w:tabs>
          <w:tab w:pos="861" w:val="left" w:leader="none"/>
        </w:tabs>
        <w:spacing w:line="240" w:lineRule="auto" w:before="38" w:after="0"/>
        <w:ind w:left="860" w:right="0" w:hanging="360"/>
        <w:jc w:val="left"/>
      </w:pPr>
      <w:r>
        <w:rPr>
          <w:spacing w:val="-1"/>
        </w:rPr>
        <w:t>Obtain</w:t>
      </w:r>
      <w:r>
        <w:rPr>
          <w:spacing w:val="-2"/>
        </w:rPr>
        <w:t> </w:t>
      </w:r>
      <w:r>
        <w:rPr>
          <w:spacing w:val="-1"/>
        </w:rPr>
        <w:t>supplemental staffing,</w:t>
      </w:r>
      <w:r>
        <w:rPr/>
        <w:t> as </w:t>
      </w:r>
      <w:r>
        <w:rPr>
          <w:spacing w:val="-1"/>
        </w:rPr>
        <w:t>needed</w:t>
      </w:r>
    </w:p>
    <w:p>
      <w:pPr>
        <w:pStyle w:val="BodyText"/>
        <w:numPr>
          <w:ilvl w:val="0"/>
          <w:numId w:val="31"/>
        </w:numPr>
        <w:tabs>
          <w:tab w:pos="861" w:val="left" w:leader="none"/>
        </w:tabs>
        <w:spacing w:line="240" w:lineRule="auto" w:before="41" w:after="0"/>
        <w:ind w:left="860" w:right="0" w:hanging="360"/>
        <w:jc w:val="left"/>
      </w:pPr>
      <w:r>
        <w:rPr>
          <w:spacing w:val="-1"/>
        </w:rPr>
        <w:t>Prepare</w:t>
      </w:r>
      <w:r>
        <w:rPr>
          <w:spacing w:val="-2"/>
        </w:rPr>
        <w:t> </w:t>
      </w:r>
      <w:r>
        <w:rPr/>
        <w:t>for</w:t>
      </w:r>
      <w:r>
        <w:rPr>
          <w:spacing w:val="-3"/>
        </w:rPr>
        <w:t> </w:t>
      </w:r>
      <w:r>
        <w:rPr>
          <w:spacing w:val="-1"/>
        </w:rPr>
        <w:t>transportation</w:t>
      </w:r>
      <w:r>
        <w:rPr>
          <w:spacing w:val="-3"/>
        </w:rPr>
        <w:t> </w:t>
      </w:r>
      <w:r>
        <w:rPr/>
        <w:t>of </w:t>
      </w:r>
      <w:r>
        <w:rPr>
          <w:spacing w:val="-1"/>
        </w:rPr>
        <w:t>patients, </w:t>
      </w:r>
      <w:r>
        <w:rPr/>
        <w:t>if</w:t>
      </w:r>
      <w:r>
        <w:rPr>
          <w:spacing w:val="-1"/>
        </w:rPr>
        <w:t> evacuation plan </w:t>
      </w:r>
      <w:r>
        <w:rPr/>
        <w:t>is</w:t>
      </w:r>
      <w:r>
        <w:rPr>
          <w:spacing w:val="1"/>
        </w:rPr>
        <w:t> </w:t>
      </w:r>
      <w:r>
        <w:rPr>
          <w:spacing w:val="-1"/>
        </w:rPr>
        <w:t>activated</w:t>
      </w:r>
    </w:p>
    <w:p>
      <w:pPr>
        <w:pStyle w:val="BodyText"/>
        <w:numPr>
          <w:ilvl w:val="0"/>
          <w:numId w:val="31"/>
        </w:numPr>
        <w:tabs>
          <w:tab w:pos="861" w:val="left" w:leader="none"/>
        </w:tabs>
        <w:spacing w:line="240" w:lineRule="auto" w:before="43" w:after="0"/>
        <w:ind w:left="860" w:right="0" w:hanging="360"/>
        <w:jc w:val="left"/>
      </w:pPr>
      <w:r>
        <w:rPr>
          <w:spacing w:val="-1"/>
        </w:rPr>
        <w:t>Oversee</w:t>
      </w:r>
      <w:r>
        <w:rPr>
          <w:spacing w:val="-2"/>
        </w:rPr>
        <w:t>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conduct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main</w:t>
      </w:r>
      <w:r>
        <w:rPr>
          <w:spacing w:val="-2"/>
        </w:rPr>
        <w:t> </w:t>
      </w:r>
      <w:r>
        <w:rPr>
          <w:spacing w:val="-1"/>
        </w:rPr>
        <w:t>repairs</w:t>
      </w:r>
      <w:r>
        <w:rPr/>
        <w:t> and</w:t>
      </w:r>
      <w:r>
        <w:rPr>
          <w:spacing w:val="-2"/>
        </w:rPr>
        <w:t> </w:t>
      </w:r>
      <w:r>
        <w:rPr>
          <w:spacing w:val="-1"/>
        </w:rPr>
        <w:t>restoration </w:t>
      </w:r>
      <w:r>
        <w:rPr/>
        <w:t>of</w:t>
      </w:r>
      <w:r>
        <w:rPr>
          <w:spacing w:val="-3"/>
        </w:rPr>
        <w:t> </w:t>
      </w:r>
      <w:r>
        <w:rPr>
          <w:spacing w:val="-1"/>
        </w:rPr>
        <w:t>services</w:t>
      </w:r>
    </w:p>
    <w:p>
      <w:pPr>
        <w:spacing w:after="0" w:line="240" w:lineRule="auto"/>
        <w:jc w:val="left"/>
        <w:sectPr>
          <w:pgSz w:w="12240" w:h="15840"/>
          <w:pgMar w:header="0" w:footer="1010" w:top="680" w:bottom="1200" w:left="1300" w:right="1280"/>
        </w:sectPr>
      </w:pPr>
    </w:p>
    <w:p>
      <w:pPr>
        <w:spacing w:before="42"/>
        <w:ind w:left="0" w:right="137" w:firstLine="0"/>
        <w:jc w:val="right"/>
        <w:rPr>
          <w:rFonts w:ascii="Cambria" w:hAnsi="Cambria" w:cs="Cambria" w:eastAsia="Cambria"/>
          <w:sz w:val="16"/>
          <w:szCs w:val="16"/>
        </w:rPr>
      </w:pPr>
      <w:r>
        <w:rPr>
          <w:rFonts w:ascii="Cambria"/>
          <w:spacing w:val="-1"/>
          <w:sz w:val="20"/>
        </w:rPr>
        <w:t>A</w:t>
      </w:r>
      <w:r>
        <w:rPr>
          <w:rFonts w:ascii="Cambria"/>
          <w:spacing w:val="-1"/>
          <w:sz w:val="16"/>
        </w:rPr>
        <w:t>PPENDIX</w:t>
      </w:r>
      <w:r>
        <w:rPr>
          <w:rFonts w:ascii="Cambria"/>
          <w:spacing w:val="-3"/>
          <w:sz w:val="16"/>
        </w:rPr>
        <w:t> </w:t>
      </w:r>
      <w:r>
        <w:rPr>
          <w:rFonts w:ascii="Cambria"/>
          <w:sz w:val="20"/>
        </w:rPr>
        <w:t>C:</w:t>
      </w:r>
      <w:r>
        <w:rPr>
          <w:rFonts w:ascii="Cambria"/>
          <w:spacing w:val="-13"/>
          <w:sz w:val="20"/>
        </w:rPr>
        <w:t> </w:t>
      </w:r>
      <w:r>
        <w:rPr>
          <w:rFonts w:ascii="Cambria"/>
          <w:spacing w:val="-1"/>
          <w:sz w:val="20"/>
        </w:rPr>
        <w:t>L</w:t>
      </w:r>
      <w:r>
        <w:rPr>
          <w:rFonts w:ascii="Cambria"/>
          <w:spacing w:val="-1"/>
          <w:sz w:val="16"/>
        </w:rPr>
        <w:t>OSS</w:t>
      </w:r>
      <w:r>
        <w:rPr>
          <w:rFonts w:ascii="Cambria"/>
          <w:spacing w:val="-1"/>
          <w:sz w:val="20"/>
        </w:rPr>
        <w:t>-</w:t>
      </w:r>
      <w:r>
        <w:rPr>
          <w:rFonts w:ascii="Cambria"/>
          <w:spacing w:val="-1"/>
          <w:sz w:val="16"/>
        </w:rPr>
        <w:t>OF</w:t>
      </w:r>
      <w:r>
        <w:rPr>
          <w:rFonts w:ascii="Cambria"/>
          <w:spacing w:val="-1"/>
          <w:sz w:val="20"/>
        </w:rPr>
        <w:t>-</w:t>
      </w:r>
      <w:r>
        <w:rPr>
          <w:rFonts w:ascii="Cambria"/>
          <w:spacing w:val="-1"/>
          <w:sz w:val="16"/>
        </w:rPr>
        <w:t>WATER</w:t>
      </w:r>
      <w:r>
        <w:rPr>
          <w:rFonts w:ascii="Cambria"/>
          <w:spacing w:val="-3"/>
          <w:sz w:val="16"/>
        </w:rPr>
        <w:t> </w:t>
      </w:r>
      <w:r>
        <w:rPr>
          <w:rFonts w:ascii="Cambria"/>
          <w:spacing w:val="-1"/>
          <w:sz w:val="20"/>
        </w:rPr>
        <w:t>S</w:t>
      </w:r>
      <w:r>
        <w:rPr>
          <w:rFonts w:ascii="Cambria"/>
          <w:spacing w:val="-1"/>
          <w:sz w:val="16"/>
        </w:rPr>
        <w:t>CENARIO</w:t>
      </w:r>
    </w:p>
    <w:p>
      <w:pPr>
        <w:spacing w:line="240" w:lineRule="auto" w:before="6"/>
        <w:rPr>
          <w:rFonts w:ascii="Cambria" w:hAnsi="Cambria" w:cs="Cambria" w:eastAsia="Cambria"/>
          <w:sz w:val="4"/>
          <w:szCs w:val="4"/>
        </w:rPr>
      </w:pPr>
    </w:p>
    <w:p>
      <w:pPr>
        <w:spacing w:line="20" w:lineRule="atLeast"/>
        <w:ind w:left="125" w:right="0" w:firstLine="0"/>
        <w:rPr>
          <w:rFonts w:ascii="Cambria" w:hAnsi="Cambria" w:cs="Cambria" w:eastAsia="Cambria"/>
          <w:sz w:val="2"/>
          <w:szCs w:val="2"/>
        </w:rPr>
      </w:pPr>
      <w:r>
        <w:rPr>
          <w:rFonts w:ascii="Cambria" w:hAnsi="Cambria" w:cs="Cambria" w:eastAsia="Cambria"/>
          <w:sz w:val="2"/>
          <w:szCs w:val="2"/>
        </w:rPr>
        <w:pict>
          <v:group style="width:472.5pt;height:.6pt;mso-position-horizontal-relative:char;mso-position-vertical-relative:line" coordorigin="0,0" coordsize="9450,12">
            <v:group style="position:absolute;left:6;top:6;width:9439;height:2" coordorigin="6,6" coordsize="9439,2">
              <v:shape style="position:absolute;left:6;top:6;width:9439;height:2" coordorigin="6,6" coordsize="9439,0" path="m6,6l9444,6e" filled="false" stroked="true" strokeweight=".580pt" strokecolor="#000000">
                <v:path arrowok="t"/>
              </v:shape>
            </v:group>
          </v:group>
        </w:pict>
      </w:r>
      <w:r>
        <w:rPr>
          <w:rFonts w:ascii="Cambria" w:hAnsi="Cambria" w:cs="Cambria" w:eastAsia="Cambria"/>
          <w:sz w:val="2"/>
          <w:szCs w:val="2"/>
        </w:rPr>
      </w:r>
    </w:p>
    <w:p>
      <w:pPr>
        <w:spacing w:line="240" w:lineRule="auto" w:before="0"/>
        <w:rPr>
          <w:rFonts w:ascii="Cambria" w:hAnsi="Cambria" w:cs="Cambria" w:eastAsia="Cambria"/>
          <w:sz w:val="20"/>
          <w:szCs w:val="20"/>
        </w:rPr>
      </w:pPr>
    </w:p>
    <w:p>
      <w:pPr>
        <w:spacing w:line="240" w:lineRule="auto" w:before="2"/>
        <w:rPr>
          <w:rFonts w:ascii="Cambria" w:hAnsi="Cambria" w:cs="Cambria" w:eastAsia="Cambria"/>
          <w:sz w:val="14"/>
          <w:szCs w:val="14"/>
        </w:rPr>
      </w:pPr>
    </w:p>
    <w:p>
      <w:pPr>
        <w:spacing w:line="100" w:lineRule="atLeast"/>
        <w:ind w:left="116" w:right="0" w:firstLine="0"/>
        <w:rPr>
          <w:rFonts w:ascii="Cambria" w:hAnsi="Cambria" w:cs="Cambria" w:eastAsia="Cambria"/>
          <w:sz w:val="10"/>
          <w:szCs w:val="10"/>
        </w:rPr>
      </w:pPr>
      <w:r>
        <w:rPr>
          <w:rFonts w:ascii="Cambria" w:hAnsi="Cambria" w:cs="Cambria" w:eastAsia="Cambria"/>
          <w:sz w:val="10"/>
          <w:szCs w:val="10"/>
        </w:rPr>
        <w:pict>
          <v:group style="width:472.5pt;height:5.3pt;mso-position-horizontal-relative:char;mso-position-vertical-relative:line" coordorigin="0,0" coordsize="9450,106">
            <v:group style="position:absolute;left:15;top:15;width:9419;height:2" coordorigin="15,15" coordsize="9419,2">
              <v:shape style="position:absolute;left:15;top:15;width:9419;height:2" coordorigin="15,15" coordsize="9419,0" path="m15,15l9434,15e" filled="false" stroked="true" strokeweight="1.54pt" strokecolor="#000000">
                <v:path arrowok="t"/>
              </v:shape>
            </v:group>
            <v:group style="position:absolute;left:15;top:97;width:9419;height:2" coordorigin="15,97" coordsize="9419,2">
              <v:shape style="position:absolute;left:15;top:97;width:9419;height:2" coordorigin="15,97" coordsize="9419,0" path="m15,97l9434,97e" filled="false" stroked="true" strokeweight=".82pt" strokecolor="#000000">
                <v:path arrowok="t"/>
              </v:shape>
            </v:group>
          </v:group>
        </w:pict>
      </w:r>
      <w:r>
        <w:rPr>
          <w:rFonts w:ascii="Cambria" w:hAnsi="Cambria" w:cs="Cambria" w:eastAsia="Cambria"/>
          <w:sz w:val="10"/>
          <w:szCs w:val="10"/>
        </w:rPr>
      </w:r>
    </w:p>
    <w:p>
      <w:pPr>
        <w:pStyle w:val="Heading6"/>
        <w:spacing w:line="240" w:lineRule="auto" w:before="5"/>
        <w:ind w:left="160" w:right="0"/>
        <w:jc w:val="left"/>
        <w:rPr>
          <w:b w:val="0"/>
          <w:bCs w:val="0"/>
          <w:sz w:val="28"/>
          <w:szCs w:val="28"/>
        </w:rPr>
      </w:pPr>
      <w:r>
        <w:rPr>
          <w:spacing w:val="-1"/>
          <w:sz w:val="28"/>
        </w:rPr>
        <w:t>I</w:t>
      </w:r>
      <w:r>
        <w:rPr>
          <w:spacing w:val="-1"/>
        </w:rPr>
        <w:t>NTERMEDIATE</w:t>
      </w:r>
      <w:r>
        <w:rPr>
          <w:spacing w:val="-2"/>
        </w:rPr>
        <w:t> </w:t>
      </w:r>
      <w:r>
        <w:rPr>
          <w:spacing w:val="-1"/>
        </w:rPr>
        <w:t>AND</w:t>
      </w:r>
      <w:r>
        <w:rPr>
          <w:spacing w:val="1"/>
        </w:rPr>
        <w:t> </w:t>
      </w:r>
      <w:r>
        <w:rPr>
          <w:spacing w:val="-1"/>
          <w:sz w:val="28"/>
        </w:rPr>
        <w:t>E</w:t>
      </w:r>
      <w:r>
        <w:rPr>
          <w:spacing w:val="-1"/>
        </w:rPr>
        <w:t>XTENDED</w:t>
      </w:r>
      <w:r>
        <w:rPr/>
        <w:t> </w:t>
      </w:r>
      <w:r>
        <w:rPr>
          <w:spacing w:val="-1"/>
          <w:sz w:val="28"/>
        </w:rPr>
        <w:t>(O</w:t>
      </w:r>
      <w:r>
        <w:rPr>
          <w:spacing w:val="-1"/>
        </w:rPr>
        <w:t>PERATIONAL</w:t>
      </w:r>
      <w:r>
        <w:rPr>
          <w:spacing w:val="1"/>
        </w:rPr>
        <w:t> </w:t>
      </w:r>
      <w:r>
        <w:rPr>
          <w:spacing w:val="-2"/>
          <w:sz w:val="28"/>
        </w:rPr>
        <w:t>P</w:t>
      </w:r>
      <w:r>
        <w:rPr>
          <w:spacing w:val="-2"/>
        </w:rPr>
        <w:t>ERIOD</w:t>
      </w:r>
      <w:r>
        <w:rPr/>
        <w:t> </w:t>
      </w:r>
      <w:r>
        <w:rPr>
          <w:sz w:val="28"/>
        </w:rPr>
        <w:t>2</w:t>
      </w:r>
      <w:r>
        <w:rPr>
          <w:spacing w:val="-14"/>
          <w:sz w:val="28"/>
        </w:rPr>
        <w:t> </w:t>
      </w:r>
      <w:r>
        <w:rPr>
          <w:spacing w:val="-1"/>
        </w:rPr>
        <w:t>HOURS </w:t>
      </w:r>
      <w:r>
        <w:rPr/>
        <w:t>TO</w:t>
      </w:r>
      <w:r>
        <w:rPr>
          <w:spacing w:val="-2"/>
        </w:rPr>
        <w:t> </w:t>
      </w:r>
      <w:r>
        <w:rPr>
          <w:spacing w:val="-1"/>
          <w:sz w:val="28"/>
        </w:rPr>
        <w:t>G</w:t>
      </w:r>
      <w:r>
        <w:rPr>
          <w:spacing w:val="-1"/>
        </w:rPr>
        <w:t>REATER</w:t>
      </w:r>
      <w:r>
        <w:rPr/>
        <w:t> </w:t>
      </w:r>
      <w:r>
        <w:rPr>
          <w:spacing w:val="-2"/>
        </w:rPr>
        <w:t>THAN</w:t>
      </w:r>
      <w:r>
        <w:rPr>
          <w:spacing w:val="2"/>
        </w:rPr>
        <w:t> </w:t>
      </w:r>
      <w:r>
        <w:rPr>
          <w:spacing w:val="-1"/>
          <w:sz w:val="28"/>
        </w:rPr>
        <w:t>12</w:t>
      </w:r>
      <w:r>
        <w:rPr>
          <w:spacing w:val="-14"/>
          <w:sz w:val="28"/>
        </w:rPr>
        <w:t> </w:t>
      </w:r>
      <w:r>
        <w:rPr>
          <w:spacing w:val="-1"/>
          <w:sz w:val="28"/>
        </w:rPr>
        <w:t>H</w:t>
      </w:r>
      <w:r>
        <w:rPr>
          <w:spacing w:val="-1"/>
        </w:rPr>
        <w:t>OURS</w:t>
      </w:r>
      <w:r>
        <w:rPr>
          <w:spacing w:val="-1"/>
          <w:sz w:val="28"/>
        </w:rPr>
        <w:t>)</w:t>
      </w:r>
      <w:r>
        <w:rPr>
          <w:b w:val="0"/>
          <w:sz w:val="28"/>
        </w:rPr>
      </w:r>
    </w:p>
    <w:p>
      <w:pPr>
        <w:spacing w:before="248"/>
        <w:ind w:left="160" w:right="0" w:firstLine="0"/>
        <w:jc w:val="left"/>
        <w:rPr>
          <w:rFonts w:ascii="Calibri" w:hAnsi="Calibri" w:cs="Calibri" w:eastAsia="Calibri"/>
          <w:sz w:val="24"/>
          <w:szCs w:val="24"/>
        </w:rPr>
      </w:pPr>
      <w:r>
        <w:rPr>
          <w:rFonts w:ascii="Calibri"/>
          <w:b/>
          <w:spacing w:val="-1"/>
          <w:sz w:val="24"/>
        </w:rPr>
        <w:t>COMMAND</w:t>
      </w:r>
      <w:r>
        <w:rPr>
          <w:rFonts w:ascii="Calibri"/>
          <w:b/>
          <w:spacing w:val="-7"/>
          <w:sz w:val="24"/>
        </w:rPr>
        <w:t> </w:t>
      </w:r>
      <w:r>
        <w:rPr>
          <w:rFonts w:ascii="Calibri"/>
          <w:b/>
          <w:sz w:val="24"/>
        </w:rPr>
        <w:t>STAFF</w:t>
      </w:r>
      <w:r>
        <w:rPr>
          <w:rFonts w:ascii="Calibri"/>
          <w:sz w:val="24"/>
        </w:rPr>
      </w:r>
    </w:p>
    <w:p>
      <w:pPr>
        <w:spacing w:line="240" w:lineRule="auto" w:before="0"/>
        <w:rPr>
          <w:rFonts w:ascii="Calibri" w:hAnsi="Calibri" w:cs="Calibri" w:eastAsia="Calibri"/>
          <w:b/>
          <w:bCs/>
          <w:sz w:val="20"/>
          <w:szCs w:val="20"/>
        </w:rPr>
      </w:pPr>
    </w:p>
    <w:p>
      <w:pPr>
        <w:pStyle w:val="BodyText"/>
        <w:spacing w:line="240" w:lineRule="auto"/>
        <w:ind w:left="160" w:right="0"/>
        <w:jc w:val="left"/>
      </w:pPr>
      <w:r>
        <w:rPr>
          <w:spacing w:val="-1"/>
        </w:rPr>
        <w:t>(Incident Commander):</w:t>
      </w:r>
    </w:p>
    <w:p>
      <w:pPr>
        <w:spacing w:line="240" w:lineRule="auto" w:before="6"/>
        <w:rPr>
          <w:rFonts w:ascii="Calibri" w:hAnsi="Calibri" w:cs="Calibri" w:eastAsia="Calibri"/>
          <w:sz w:val="19"/>
          <w:szCs w:val="19"/>
        </w:rPr>
      </w:pPr>
    </w:p>
    <w:p>
      <w:pPr>
        <w:pStyle w:val="BodyText"/>
        <w:numPr>
          <w:ilvl w:val="0"/>
          <w:numId w:val="31"/>
        </w:numPr>
        <w:tabs>
          <w:tab w:pos="881" w:val="left" w:leader="none"/>
        </w:tabs>
        <w:spacing w:line="240" w:lineRule="auto" w:before="0" w:after="0"/>
        <w:ind w:left="880" w:right="0" w:hanging="360"/>
        <w:jc w:val="left"/>
      </w:pPr>
      <w:r>
        <w:rPr>
          <w:spacing w:val="-1"/>
        </w:rPr>
        <w:t>Update</w:t>
      </w:r>
      <w:r>
        <w:rPr/>
        <w:t> and</w:t>
      </w:r>
      <w:r>
        <w:rPr>
          <w:spacing w:val="-2"/>
        </w:rPr>
        <w:t> </w:t>
      </w:r>
      <w:r>
        <w:rPr>
          <w:spacing w:val="-1"/>
        </w:rPr>
        <w:t>revise</w:t>
      </w:r>
      <w:r>
        <w:rPr>
          <w:spacing w:val="-3"/>
        </w:rPr>
        <w:t> </w:t>
      </w:r>
      <w:r>
        <w:rPr>
          <w:spacing w:val="-1"/>
        </w:rPr>
        <w:t>the</w:t>
      </w:r>
      <w:r>
        <w:rPr>
          <w:spacing w:val="-2"/>
        </w:rPr>
        <w:t> </w:t>
      </w:r>
      <w:r>
        <w:rPr>
          <w:spacing w:val="-1"/>
        </w:rPr>
        <w:t>Incident Action Plan </w:t>
      </w:r>
      <w:r>
        <w:rPr/>
        <w:t>and</w:t>
      </w:r>
      <w:r>
        <w:rPr>
          <w:spacing w:val="-1"/>
        </w:rPr>
        <w:t> prepare</w:t>
      </w:r>
      <w:r>
        <w:rPr/>
        <w:t> </w:t>
      </w:r>
      <w:r>
        <w:rPr>
          <w:spacing w:val="-1"/>
        </w:rPr>
        <w:t>for</w:t>
      </w:r>
      <w:r>
        <w:rPr>
          <w:spacing w:val="-3"/>
        </w:rPr>
        <w:t> </w:t>
      </w:r>
      <w:r>
        <w:rPr>
          <w:spacing w:val="-1"/>
        </w:rPr>
        <w:t>demobilization</w:t>
      </w:r>
    </w:p>
    <w:p>
      <w:pPr>
        <w:pStyle w:val="BodyText"/>
        <w:numPr>
          <w:ilvl w:val="0"/>
          <w:numId w:val="31"/>
        </w:numPr>
        <w:tabs>
          <w:tab w:pos="881" w:val="left" w:leader="none"/>
        </w:tabs>
        <w:spacing w:line="240" w:lineRule="auto" w:before="41" w:after="0"/>
        <w:ind w:left="880" w:right="0" w:hanging="360"/>
        <w:jc w:val="left"/>
      </w:pPr>
      <w:r>
        <w:rPr>
          <w:spacing w:val="-1"/>
        </w:rPr>
        <w:t>Continue</w:t>
      </w:r>
      <w:r>
        <w:rPr/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update</w:t>
      </w:r>
      <w:r>
        <w:rPr/>
        <w:t> </w:t>
      </w:r>
      <w:r>
        <w:rPr>
          <w:spacing w:val="-1"/>
        </w:rPr>
        <w:t>internal</w:t>
      </w:r>
      <w:r>
        <w:rPr/>
        <w:t> </w:t>
      </w:r>
      <w:r>
        <w:rPr>
          <w:spacing w:val="-1"/>
        </w:rPr>
        <w:t>officials</w:t>
      </w:r>
      <w:r>
        <w:rPr>
          <w:spacing w:val="-3"/>
        </w:rPr>
        <w:t> </w:t>
      </w:r>
      <w:r>
        <w:rPr/>
        <w:t>on</w:t>
      </w:r>
      <w:r>
        <w:rPr>
          <w:spacing w:val="-3"/>
        </w:rPr>
        <w:t> </w:t>
      </w:r>
      <w:r>
        <w:rPr/>
        <w:t>the </w:t>
      </w:r>
      <w:r>
        <w:rPr>
          <w:spacing w:val="-1"/>
        </w:rPr>
        <w:t>situation</w:t>
      </w:r>
      <w:r>
        <w:rPr>
          <w:spacing w:val="-3"/>
        </w:rPr>
        <w:t> </w:t>
      </w:r>
      <w:r>
        <w:rPr>
          <w:spacing w:val="-1"/>
        </w:rPr>
        <w:t>status</w:t>
      </w:r>
    </w:p>
    <w:p>
      <w:pPr>
        <w:pStyle w:val="BodyText"/>
        <w:numPr>
          <w:ilvl w:val="0"/>
          <w:numId w:val="31"/>
        </w:numPr>
        <w:tabs>
          <w:tab w:pos="881" w:val="left" w:leader="none"/>
        </w:tabs>
        <w:spacing w:line="454" w:lineRule="auto" w:before="41" w:after="0"/>
        <w:ind w:left="160" w:right="7024" w:firstLine="360"/>
        <w:jc w:val="left"/>
      </w:pPr>
      <w:r>
        <w:rPr>
          <w:spacing w:val="-1"/>
        </w:rPr>
        <w:t>Monitor</w:t>
      </w:r>
      <w:r>
        <w:rPr>
          <w:spacing w:val="-2"/>
        </w:rPr>
        <w:t> </w:t>
      </w:r>
      <w:r>
        <w:rPr>
          <w:spacing w:val="-1"/>
        </w:rPr>
        <w:t>evacuation</w:t>
      </w:r>
      <w:r>
        <w:rPr>
          <w:spacing w:val="27"/>
        </w:rPr>
        <w:t> </w:t>
      </w:r>
      <w:r>
        <w:rPr>
          <w:spacing w:val="-1"/>
        </w:rPr>
        <w:t>(PIO):</w:t>
      </w:r>
    </w:p>
    <w:p>
      <w:pPr>
        <w:pStyle w:val="BodyText"/>
        <w:numPr>
          <w:ilvl w:val="0"/>
          <w:numId w:val="31"/>
        </w:numPr>
        <w:tabs>
          <w:tab w:pos="881" w:val="left" w:leader="none"/>
        </w:tabs>
        <w:spacing w:line="266" w:lineRule="exact" w:before="0" w:after="0"/>
        <w:ind w:left="880" w:right="0" w:hanging="360"/>
        <w:jc w:val="left"/>
      </w:pPr>
      <w:r>
        <w:rPr>
          <w:spacing w:val="-1"/>
        </w:rPr>
        <w:t>Continue</w:t>
      </w:r>
      <w:r>
        <w:rPr/>
        <w:t> </w:t>
      </w:r>
      <w:r>
        <w:rPr>
          <w:spacing w:val="-1"/>
        </w:rPr>
        <w:t>briefings</w:t>
      </w:r>
      <w:r>
        <w:rPr>
          <w:spacing w:val="-3"/>
        </w:rPr>
        <w:t>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situation updates</w:t>
      </w:r>
      <w:r>
        <w:rPr/>
        <w:t> </w:t>
      </w:r>
      <w:r>
        <w:rPr>
          <w:spacing w:val="-1"/>
        </w:rPr>
        <w:t>with</w:t>
      </w:r>
      <w:r>
        <w:rPr/>
        <w:t> </w:t>
      </w:r>
      <w:r>
        <w:rPr>
          <w:spacing w:val="-1"/>
        </w:rPr>
        <w:t>staff,</w:t>
      </w:r>
      <w:r>
        <w:rPr>
          <w:spacing w:val="-3"/>
        </w:rPr>
        <w:t> </w:t>
      </w:r>
      <w:r>
        <w:rPr>
          <w:spacing w:val="-1"/>
        </w:rPr>
        <w:t>patients,</w:t>
      </w:r>
      <w:r>
        <w:rPr/>
        <w:t> </w:t>
      </w:r>
      <w:r>
        <w:rPr>
          <w:spacing w:val="-1"/>
        </w:rPr>
        <w:t>and families</w:t>
      </w:r>
    </w:p>
    <w:p>
      <w:pPr>
        <w:pStyle w:val="BodyText"/>
        <w:numPr>
          <w:ilvl w:val="0"/>
          <w:numId w:val="31"/>
        </w:numPr>
        <w:tabs>
          <w:tab w:pos="881" w:val="left" w:leader="none"/>
        </w:tabs>
        <w:spacing w:line="240" w:lineRule="auto" w:before="41" w:after="0"/>
        <w:ind w:left="880" w:right="0" w:hanging="360"/>
        <w:jc w:val="left"/>
      </w:pPr>
      <w:r>
        <w:rPr>
          <w:spacing w:val="-1"/>
        </w:rPr>
        <w:t>Continue</w:t>
      </w:r>
      <w:r>
        <w:rPr/>
        <w:t> </w:t>
      </w:r>
      <w:r>
        <w:rPr>
          <w:spacing w:val="-1"/>
        </w:rPr>
        <w:t>patient information center</w:t>
      </w:r>
      <w:r>
        <w:rPr>
          <w:spacing w:val="-2"/>
        </w:rPr>
        <w:t> </w:t>
      </w:r>
      <w:r>
        <w:rPr>
          <w:spacing w:val="-1"/>
        </w:rPr>
        <w:t>operations,</w:t>
      </w:r>
      <w:r>
        <w:rPr>
          <w:spacing w:val="-3"/>
        </w:rPr>
        <w:t> </w:t>
      </w:r>
      <w:r>
        <w:rPr/>
        <w:t>in </w:t>
      </w:r>
      <w:r>
        <w:rPr>
          <w:spacing w:val="-1"/>
        </w:rPr>
        <w:t>collaboration </w:t>
      </w:r>
      <w:r>
        <w:rPr/>
        <w:t>with</w:t>
      </w:r>
      <w:r>
        <w:rPr>
          <w:spacing w:val="-4"/>
        </w:rPr>
        <w:t> </w:t>
      </w:r>
      <w:r>
        <w:rPr>
          <w:spacing w:val="-1"/>
        </w:rPr>
        <w:t>Liaison Officer</w:t>
      </w:r>
    </w:p>
    <w:p>
      <w:pPr>
        <w:pStyle w:val="BodyText"/>
        <w:numPr>
          <w:ilvl w:val="0"/>
          <w:numId w:val="31"/>
        </w:numPr>
        <w:tabs>
          <w:tab w:pos="881" w:val="left" w:leader="none"/>
        </w:tabs>
        <w:spacing w:line="454" w:lineRule="auto" w:before="43" w:after="0"/>
        <w:ind w:left="160" w:right="221" w:firstLine="360"/>
        <w:jc w:val="left"/>
      </w:pPr>
      <w:r>
        <w:rPr>
          <w:rFonts w:ascii="Calibri" w:hAnsi="Calibri" w:cs="Calibri" w:eastAsia="Calibri"/>
          <w:spacing w:val="-1"/>
        </w:rPr>
        <w:t>!ssist</w:t>
      </w:r>
      <w:r>
        <w:rPr>
          <w:rFonts w:ascii="Calibri" w:hAnsi="Calibri" w:cs="Calibri" w:eastAsia="Calibri"/>
          <w:spacing w:val="6"/>
        </w:rPr>
        <w:t> </w:t>
      </w:r>
      <w:r>
        <w:rPr>
          <w:rFonts w:ascii="Calibri" w:hAnsi="Calibri" w:cs="Calibri" w:eastAsia="Calibri"/>
          <w:spacing w:val="-1"/>
        </w:rPr>
        <w:t>with</w:t>
      </w:r>
      <w:r>
        <w:rPr>
          <w:rFonts w:ascii="Calibri" w:hAnsi="Calibri" w:cs="Calibri" w:eastAsia="Calibri"/>
          <w:spacing w:val="5"/>
        </w:rPr>
        <w:t> </w:t>
      </w:r>
      <w:r>
        <w:rPr>
          <w:rFonts w:ascii="Calibri" w:hAnsi="Calibri" w:cs="Calibri" w:eastAsia="Calibri"/>
          <w:spacing w:val="-1"/>
        </w:rPr>
        <w:t>notification</w:t>
      </w:r>
      <w:r>
        <w:rPr>
          <w:rFonts w:ascii="Calibri" w:hAnsi="Calibri" w:cs="Calibri" w:eastAsia="Calibri"/>
          <w:spacing w:val="4"/>
        </w:rPr>
        <w:t> </w:t>
      </w:r>
      <w:r>
        <w:rPr>
          <w:rFonts w:ascii="Calibri" w:hAnsi="Calibri" w:cs="Calibri" w:eastAsia="Calibri"/>
          <w:spacing w:val="-1"/>
        </w:rPr>
        <w:t>of</w:t>
      </w:r>
      <w:r>
        <w:rPr>
          <w:rFonts w:ascii="Calibri" w:hAnsi="Calibri" w:cs="Calibri" w:eastAsia="Calibri"/>
          <w:spacing w:val="5"/>
        </w:rPr>
        <w:t> </w:t>
      </w:r>
      <w:r>
        <w:rPr>
          <w:rFonts w:ascii="Calibri" w:hAnsi="Calibri" w:cs="Calibri" w:eastAsia="Calibri"/>
          <w:spacing w:val="-1"/>
        </w:rPr>
        <w:t>patients’</w:t>
      </w:r>
      <w:r>
        <w:rPr>
          <w:rFonts w:ascii="Calibri" w:hAnsi="Calibri" w:cs="Calibri" w:eastAsia="Calibri"/>
          <w:spacing w:val="5"/>
        </w:rPr>
        <w:t> </w:t>
      </w:r>
      <w:r>
        <w:rPr>
          <w:rFonts w:ascii="Calibri" w:hAnsi="Calibri" w:cs="Calibri" w:eastAsia="Calibri"/>
          <w:spacing w:val="-1"/>
        </w:rPr>
        <w:t>families</w:t>
      </w:r>
      <w:r>
        <w:rPr>
          <w:rFonts w:ascii="Calibri" w:hAnsi="Calibri" w:cs="Calibri" w:eastAsia="Calibri"/>
          <w:spacing w:val="6"/>
        </w:rPr>
        <w:t> </w:t>
      </w:r>
      <w:r>
        <w:rPr>
          <w:rFonts w:ascii="Calibri" w:hAnsi="Calibri" w:cs="Calibri" w:eastAsia="Calibri"/>
          <w:spacing w:val="-1"/>
        </w:rPr>
        <w:t>about</w:t>
      </w:r>
      <w:r>
        <w:rPr>
          <w:rFonts w:ascii="Calibri" w:hAnsi="Calibri" w:cs="Calibri" w:eastAsia="Calibri"/>
          <w:spacing w:val="5"/>
        </w:rPr>
        <w:t> </w:t>
      </w:r>
      <w:r>
        <w:rPr>
          <w:rFonts w:ascii="Calibri" w:hAnsi="Calibri" w:cs="Calibri" w:eastAsia="Calibri"/>
          <w:spacing w:val="-1"/>
        </w:rPr>
        <w:t>situation</w:t>
      </w:r>
      <w:r>
        <w:rPr>
          <w:rFonts w:ascii="Calibri" w:hAnsi="Calibri" w:cs="Calibri" w:eastAsia="Calibri"/>
          <w:spacing w:val="4"/>
        </w:rPr>
        <w:t> </w:t>
      </w:r>
      <w:r>
        <w:rPr>
          <w:rFonts w:ascii="Calibri" w:hAnsi="Calibri" w:cs="Calibri" w:eastAsia="Calibri"/>
        </w:rPr>
        <w:t>and</w:t>
      </w:r>
      <w:r>
        <w:rPr>
          <w:rFonts w:ascii="Calibri" w:hAnsi="Calibri" w:cs="Calibri" w:eastAsia="Calibri"/>
          <w:spacing w:val="6"/>
        </w:rPr>
        <w:t> </w:t>
      </w:r>
      <w:r>
        <w:rPr>
          <w:spacing w:val="-1"/>
        </w:rPr>
        <w:t>transfer/evacuation,</w:t>
      </w:r>
      <w:r>
        <w:rPr>
          <w:spacing w:val="5"/>
        </w:rPr>
        <w:t> </w:t>
      </w:r>
      <w:r>
        <w:rPr/>
        <w:t>if</w:t>
      </w:r>
      <w:r>
        <w:rPr>
          <w:spacing w:val="5"/>
        </w:rPr>
        <w:t> </w:t>
      </w:r>
      <w:r>
        <w:rPr>
          <w:spacing w:val="-1"/>
        </w:rPr>
        <w:t>activated</w:t>
      </w:r>
      <w:r>
        <w:rPr>
          <w:spacing w:val="81"/>
        </w:rPr>
        <w:t> </w:t>
      </w:r>
      <w:r>
        <w:rPr>
          <w:spacing w:val="-1"/>
        </w:rPr>
        <w:t>(Liaison</w:t>
      </w:r>
      <w:r>
        <w:rPr>
          <w:spacing w:val="-3"/>
        </w:rPr>
        <w:t> </w:t>
      </w:r>
      <w:r>
        <w:rPr>
          <w:spacing w:val="-1"/>
        </w:rPr>
        <w:t>Officer):</w:t>
      </w:r>
    </w:p>
    <w:p>
      <w:pPr>
        <w:pStyle w:val="BodyText"/>
        <w:numPr>
          <w:ilvl w:val="0"/>
          <w:numId w:val="31"/>
        </w:numPr>
        <w:tabs>
          <w:tab w:pos="881" w:val="left" w:leader="none"/>
        </w:tabs>
        <w:spacing w:line="274" w:lineRule="auto" w:before="0" w:after="0"/>
        <w:ind w:left="880" w:right="576" w:hanging="360"/>
        <w:jc w:val="left"/>
      </w:pPr>
      <w:r>
        <w:rPr>
          <w:spacing w:val="-1"/>
        </w:rPr>
        <w:t>Continue</w:t>
      </w:r>
      <w:r>
        <w:rPr/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notify</w:t>
      </w:r>
      <w:r>
        <w:rPr/>
        <w:t> </w:t>
      </w:r>
      <w:r>
        <w:rPr>
          <w:spacing w:val="-1"/>
        </w:rPr>
        <w:t>local</w:t>
      </w:r>
      <w:r>
        <w:rPr/>
        <w:t> </w:t>
      </w:r>
      <w:r>
        <w:rPr>
          <w:spacing w:val="-2"/>
        </w:rPr>
        <w:t>EOC</w:t>
      </w:r>
      <w:r>
        <w:rPr/>
        <w:t> of </w:t>
      </w:r>
      <w:r>
        <w:rPr>
          <w:spacing w:val="-1"/>
        </w:rPr>
        <w:t>situation status</w:t>
      </w:r>
      <w:r>
        <w:rPr>
          <w:spacing w:val="2"/>
        </w:rPr>
        <w:t> </w:t>
      </w:r>
      <w:r>
        <w:rPr>
          <w:spacing w:val="-1"/>
        </w:rPr>
        <w:t>and</w:t>
      </w:r>
      <w:r>
        <w:rPr/>
        <w:t> </w:t>
      </w:r>
      <w:r>
        <w:rPr>
          <w:spacing w:val="-1"/>
        </w:rPr>
        <w:t>critical</w:t>
      </w:r>
      <w:r>
        <w:rPr/>
        <w:t> </w:t>
      </w:r>
      <w:r>
        <w:rPr>
          <w:spacing w:val="-1"/>
        </w:rPr>
        <w:t>issues,</w:t>
      </w:r>
      <w:r>
        <w:rPr/>
        <w:t> and</w:t>
      </w:r>
      <w:r>
        <w:rPr>
          <w:spacing w:val="-1"/>
        </w:rPr>
        <w:t> request</w:t>
      </w:r>
      <w:r>
        <w:rPr>
          <w:spacing w:val="1"/>
        </w:rPr>
        <w:t> </w:t>
      </w:r>
      <w:r>
        <w:rPr>
          <w:spacing w:val="-1"/>
        </w:rPr>
        <w:t>assistance,</w:t>
      </w:r>
      <w:r>
        <w:rPr>
          <w:spacing w:val="-2"/>
        </w:rPr>
        <w:t> </w:t>
      </w:r>
      <w:r>
        <w:rPr/>
        <w:t>as</w:t>
      </w:r>
      <w:r>
        <w:rPr>
          <w:spacing w:val="61"/>
        </w:rPr>
        <w:t> </w:t>
      </w:r>
      <w:r>
        <w:rPr>
          <w:spacing w:val="-1"/>
        </w:rPr>
        <w:t>needed</w:t>
      </w:r>
    </w:p>
    <w:p>
      <w:pPr>
        <w:pStyle w:val="BodyText"/>
        <w:numPr>
          <w:ilvl w:val="0"/>
          <w:numId w:val="31"/>
        </w:numPr>
        <w:tabs>
          <w:tab w:pos="881" w:val="left" w:leader="none"/>
        </w:tabs>
        <w:spacing w:line="240" w:lineRule="auto" w:before="2" w:after="0"/>
        <w:ind w:left="880" w:right="0" w:hanging="360"/>
        <w:jc w:val="left"/>
      </w:pPr>
      <w:r>
        <w:rPr>
          <w:spacing w:val="-1"/>
        </w:rPr>
        <w:t>Continue</w:t>
      </w:r>
      <w:r>
        <w:rPr/>
        <w:t> </w:t>
      </w:r>
      <w:r>
        <w:rPr>
          <w:spacing w:val="-1"/>
        </w:rPr>
        <w:t>to communicate</w:t>
      </w:r>
      <w:r>
        <w:rPr>
          <w:spacing w:val="-5"/>
        </w:rPr>
        <w:t> </w:t>
      </w:r>
      <w:r>
        <w:rPr/>
        <w:t>with </w:t>
      </w:r>
      <w:r>
        <w:rPr>
          <w:spacing w:val="-1"/>
        </w:rPr>
        <w:t>local</w:t>
      </w:r>
      <w:r>
        <w:rPr/>
        <w:t> </w:t>
      </w:r>
      <w:r>
        <w:rPr>
          <w:spacing w:val="-1"/>
        </w:rPr>
        <w:t>utilities</w:t>
      </w:r>
      <w:r>
        <w:rPr>
          <w:spacing w:val="2"/>
        </w:rPr>
        <w:t> </w:t>
      </w:r>
      <w:r>
        <w:rPr>
          <w:spacing w:val="-1"/>
        </w:rPr>
        <w:t>about</w:t>
      </w:r>
      <w:r>
        <w:rPr>
          <w:spacing w:val="1"/>
        </w:rPr>
        <w:t> </w:t>
      </w:r>
      <w:r>
        <w:rPr>
          <w:spacing w:val="-1"/>
        </w:rPr>
        <w:t>incident details</w:t>
      </w:r>
      <w:r>
        <w:rPr>
          <w:spacing w:val="-3"/>
        </w:rPr>
        <w:t> </w:t>
      </w:r>
      <w:r>
        <w:rPr/>
        <w:t>and</w:t>
      </w:r>
      <w:r>
        <w:rPr>
          <w:spacing w:val="-1"/>
        </w:rPr>
        <w:t> estimated</w:t>
      </w:r>
      <w:r>
        <w:rPr/>
        <w:t> </w:t>
      </w:r>
      <w:r>
        <w:rPr>
          <w:spacing w:val="-1"/>
        </w:rPr>
        <w:t>duration</w:t>
      </w:r>
    </w:p>
    <w:p>
      <w:pPr>
        <w:pStyle w:val="BodyText"/>
        <w:numPr>
          <w:ilvl w:val="0"/>
          <w:numId w:val="31"/>
        </w:numPr>
        <w:tabs>
          <w:tab w:pos="881" w:val="left" w:leader="none"/>
        </w:tabs>
        <w:spacing w:line="240" w:lineRule="auto" w:before="41" w:after="0"/>
        <w:ind w:left="880" w:right="0" w:hanging="360"/>
        <w:jc w:val="left"/>
      </w:pPr>
      <w:r>
        <w:rPr>
          <w:spacing w:val="-1"/>
        </w:rPr>
        <w:t>Continue</w:t>
      </w:r>
      <w:r>
        <w:rPr/>
        <w:t> </w:t>
      </w:r>
      <w:r>
        <w:rPr>
          <w:spacing w:val="-1"/>
        </w:rPr>
        <w:t>patient information center</w:t>
      </w:r>
      <w:r>
        <w:rPr>
          <w:spacing w:val="-2"/>
        </w:rPr>
        <w:t> </w:t>
      </w:r>
      <w:r>
        <w:rPr>
          <w:spacing w:val="-1"/>
        </w:rPr>
        <w:t>operations,</w:t>
      </w:r>
      <w:r>
        <w:rPr>
          <w:spacing w:val="-3"/>
        </w:rPr>
        <w:t> </w:t>
      </w:r>
      <w:r>
        <w:rPr/>
        <w:t>in </w:t>
      </w:r>
      <w:r>
        <w:rPr>
          <w:spacing w:val="-1"/>
        </w:rPr>
        <w:t>collaboration </w:t>
      </w:r>
      <w:r>
        <w:rPr/>
        <w:t>with</w:t>
      </w:r>
      <w:r>
        <w:rPr>
          <w:spacing w:val="-4"/>
        </w:rPr>
        <w:t> </w:t>
      </w:r>
      <w:r>
        <w:rPr/>
        <w:t>PIO</w:t>
      </w:r>
    </w:p>
    <w:p>
      <w:pPr>
        <w:pStyle w:val="BodyText"/>
        <w:numPr>
          <w:ilvl w:val="0"/>
          <w:numId w:val="31"/>
        </w:numPr>
        <w:tabs>
          <w:tab w:pos="881" w:val="left" w:leader="none"/>
        </w:tabs>
        <w:spacing w:line="454" w:lineRule="auto" w:before="41" w:after="0"/>
        <w:ind w:left="160" w:right="1952" w:firstLine="360"/>
        <w:jc w:val="left"/>
      </w:pPr>
      <w:r>
        <w:rPr>
          <w:spacing w:val="-1"/>
        </w:rPr>
        <w:t>Continue</w:t>
      </w:r>
      <w:r>
        <w:rPr/>
        <w:t> </w:t>
      </w:r>
      <w:r>
        <w:rPr>
          <w:spacing w:val="-1"/>
        </w:rPr>
        <w:t>communications</w:t>
      </w:r>
      <w:r>
        <w:rPr>
          <w:spacing w:val="-5"/>
        </w:rPr>
        <w:t> </w:t>
      </w:r>
      <w:r>
        <w:rPr/>
        <w:t>with area</w:t>
      </w:r>
      <w:r>
        <w:rPr>
          <w:spacing w:val="-2"/>
        </w:rPr>
        <w:t> </w:t>
      </w:r>
      <w:r>
        <w:rPr>
          <w:spacing w:val="-1"/>
        </w:rPr>
        <w:t>hospitals</w:t>
      </w:r>
      <w:r>
        <w:rPr/>
        <w:t> </w:t>
      </w:r>
      <w:r>
        <w:rPr>
          <w:spacing w:val="-1"/>
        </w:rPr>
        <w:t>and facilitate</w:t>
      </w:r>
      <w:r>
        <w:rPr/>
        <w:t> </w:t>
      </w:r>
      <w:r>
        <w:rPr>
          <w:spacing w:val="-1"/>
        </w:rPr>
        <w:t>patient</w:t>
      </w:r>
      <w:r>
        <w:rPr>
          <w:spacing w:val="-2"/>
        </w:rPr>
        <w:t> </w:t>
      </w:r>
      <w:r>
        <w:rPr>
          <w:spacing w:val="-1"/>
        </w:rPr>
        <w:t>transfers</w:t>
      </w:r>
      <w:r>
        <w:rPr>
          <w:spacing w:val="42"/>
        </w:rPr>
        <w:t> </w:t>
      </w:r>
      <w:r>
        <w:rPr>
          <w:spacing w:val="-1"/>
        </w:rPr>
        <w:t>(Safety Officer):</w:t>
      </w:r>
    </w:p>
    <w:p>
      <w:pPr>
        <w:pStyle w:val="BodyText"/>
        <w:numPr>
          <w:ilvl w:val="0"/>
          <w:numId w:val="31"/>
        </w:numPr>
        <w:tabs>
          <w:tab w:pos="881" w:val="left" w:leader="none"/>
        </w:tabs>
        <w:spacing w:line="278" w:lineRule="auto" w:before="0" w:after="0"/>
        <w:ind w:left="880" w:right="492" w:hanging="360"/>
        <w:jc w:val="left"/>
      </w:pPr>
      <w:r>
        <w:rPr>
          <w:spacing w:val="-1"/>
        </w:rPr>
        <w:t>Continue</w:t>
      </w:r>
      <w:r>
        <w:rPr/>
        <w:t> </w:t>
      </w:r>
      <w:r>
        <w:rPr>
          <w:spacing w:val="-1"/>
        </w:rPr>
        <w:t>to evaluate</w:t>
      </w:r>
      <w:r>
        <w:rPr/>
        <w:t> </w:t>
      </w:r>
      <w:r>
        <w:rPr>
          <w:spacing w:val="-1"/>
        </w:rPr>
        <w:t>facility</w:t>
      </w:r>
      <w:r>
        <w:rPr/>
        <w:t> </w:t>
      </w:r>
      <w:r>
        <w:rPr>
          <w:spacing w:val="-1"/>
        </w:rPr>
        <w:t>operations</w:t>
      </w:r>
      <w:r>
        <w:rPr/>
        <w:t> </w:t>
      </w:r>
      <w:r>
        <w:rPr>
          <w:spacing w:val="-1"/>
        </w:rPr>
        <w:t>for</w:t>
      </w:r>
      <w:r>
        <w:rPr/>
        <w:t> </w:t>
      </w:r>
      <w:r>
        <w:rPr>
          <w:spacing w:val="-1"/>
        </w:rPr>
        <w:t>safety</w:t>
      </w:r>
      <w:r>
        <w:rPr>
          <w:spacing w:val="-2"/>
        </w:rPr>
        <w:t> </w:t>
      </w:r>
      <w:r>
        <w:rPr/>
        <w:t>and</w:t>
      </w:r>
      <w:r>
        <w:rPr>
          <w:spacing w:val="-4"/>
        </w:rPr>
        <w:t> </w:t>
      </w:r>
      <w:r>
        <w:rPr>
          <w:spacing w:val="-1"/>
        </w:rPr>
        <w:t>hazards</w:t>
      </w:r>
      <w:r>
        <w:rPr/>
        <w:t> and</w:t>
      </w:r>
      <w:r>
        <w:rPr>
          <w:spacing w:val="-2"/>
        </w:rPr>
        <w:t> </w:t>
      </w:r>
      <w:r>
        <w:rPr/>
        <w:t>take</w:t>
      </w:r>
      <w:r>
        <w:rPr>
          <w:spacing w:val="1"/>
        </w:rPr>
        <w:t> </w:t>
      </w:r>
      <w:r>
        <w:rPr>
          <w:spacing w:val="-2"/>
        </w:rPr>
        <w:t>immediate</w:t>
      </w:r>
      <w:r>
        <w:rPr/>
        <w:t> </w:t>
      </w:r>
      <w:r>
        <w:rPr>
          <w:spacing w:val="-1"/>
        </w:rPr>
        <w:t>corrective</w:t>
      </w:r>
      <w:r>
        <w:rPr>
          <w:spacing w:val="63"/>
        </w:rPr>
        <w:t> </w:t>
      </w:r>
      <w:r>
        <w:rPr/>
        <w:t>actions</w:t>
      </w:r>
    </w:p>
    <w:p>
      <w:pPr>
        <w:spacing w:line="240" w:lineRule="auto" w:before="1"/>
        <w:rPr>
          <w:rFonts w:ascii="Calibri" w:hAnsi="Calibri" w:cs="Calibri" w:eastAsia="Calibri"/>
          <w:sz w:val="16"/>
          <w:szCs w:val="16"/>
        </w:rPr>
      </w:pPr>
    </w:p>
    <w:p>
      <w:pPr>
        <w:spacing w:line="20" w:lineRule="atLeast"/>
        <w:ind w:left="125" w:right="0" w:firstLine="0"/>
        <w:rPr>
          <w:rFonts w:ascii="Calibri" w:hAnsi="Calibri" w:cs="Calibri" w:eastAsia="Calibri"/>
          <w:sz w:val="2"/>
          <w:szCs w:val="2"/>
        </w:rPr>
      </w:pPr>
      <w:r>
        <w:rPr>
          <w:rFonts w:ascii="Calibri" w:hAnsi="Calibri" w:cs="Calibri" w:eastAsia="Calibri"/>
          <w:sz w:val="2"/>
          <w:szCs w:val="2"/>
        </w:rPr>
        <w:pict>
          <v:group style="width:471.55pt;height:.6pt;mso-position-horizontal-relative:char;mso-position-vertical-relative:line" coordorigin="0,0" coordsize="9431,12">
            <v:group style="position:absolute;left:6;top:6;width:9419;height:2" coordorigin="6,6" coordsize="9419,2">
              <v:shape style="position:absolute;left:6;top:6;width:9419;height:2" coordorigin="6,6" coordsize="9419,0" path="m6,6l9425,6e" filled="false" stroked="true" strokeweight=".580pt" strokecolor="#000000">
                <v:path arrowok="t"/>
              </v:shape>
            </v:group>
          </v:group>
        </w:pict>
      </w:r>
      <w:r>
        <w:rPr>
          <w:rFonts w:ascii="Calibri" w:hAnsi="Calibri" w:cs="Calibri" w:eastAsia="Calibri"/>
          <w:sz w:val="2"/>
          <w:szCs w:val="2"/>
        </w:rPr>
      </w:r>
    </w:p>
    <w:p>
      <w:pPr>
        <w:pStyle w:val="Heading5"/>
        <w:spacing w:line="240" w:lineRule="auto"/>
        <w:ind w:left="160" w:right="0"/>
        <w:jc w:val="left"/>
        <w:rPr>
          <w:b w:val="0"/>
          <w:bCs w:val="0"/>
        </w:rPr>
      </w:pPr>
      <w:r>
        <w:rPr>
          <w:spacing w:val="-1"/>
        </w:rPr>
        <w:t>OPERATIONS</w:t>
      </w:r>
      <w:r>
        <w:rPr>
          <w:spacing w:val="-11"/>
        </w:rPr>
        <w:t> </w:t>
      </w:r>
      <w:r>
        <w:rPr>
          <w:spacing w:val="-1"/>
        </w:rPr>
        <w:t>SECTION</w:t>
      </w:r>
      <w:r>
        <w:rPr>
          <w:b w:val="0"/>
        </w:rPr>
      </w:r>
    </w:p>
    <w:p>
      <w:pPr>
        <w:spacing w:line="240" w:lineRule="auto" w:before="8"/>
        <w:rPr>
          <w:rFonts w:ascii="Calibri" w:hAnsi="Calibri" w:cs="Calibri" w:eastAsia="Calibri"/>
          <w:b/>
          <w:bCs/>
          <w:sz w:val="19"/>
          <w:szCs w:val="19"/>
        </w:rPr>
      </w:pPr>
    </w:p>
    <w:p>
      <w:pPr>
        <w:pStyle w:val="BodyText"/>
        <w:numPr>
          <w:ilvl w:val="0"/>
          <w:numId w:val="31"/>
        </w:numPr>
        <w:tabs>
          <w:tab w:pos="881" w:val="left" w:leader="none"/>
        </w:tabs>
        <w:spacing w:line="240" w:lineRule="auto" w:before="0" w:after="0"/>
        <w:ind w:left="880" w:right="0" w:hanging="360"/>
        <w:jc w:val="left"/>
      </w:pPr>
      <w:r>
        <w:rPr>
          <w:spacing w:val="-1"/>
        </w:rPr>
        <w:t>Continue</w:t>
      </w:r>
      <w:r>
        <w:rPr>
          <w:spacing w:val="-2"/>
        </w:rPr>
        <w:t> </w:t>
      </w:r>
      <w:r>
        <w:rPr>
          <w:spacing w:val="-1"/>
        </w:rPr>
        <w:t>evaluation</w:t>
      </w:r>
      <w:r>
        <w:rPr>
          <w:spacing w:val="-3"/>
        </w:rPr>
        <w:t> </w:t>
      </w:r>
      <w:r>
        <w:rPr/>
        <w:t>of </w:t>
      </w:r>
      <w:r>
        <w:rPr>
          <w:spacing w:val="-1"/>
        </w:rPr>
        <w:t>patients</w:t>
      </w:r>
      <w:r>
        <w:rPr/>
        <w:t> </w:t>
      </w:r>
      <w:r>
        <w:rPr>
          <w:spacing w:val="-1"/>
        </w:rPr>
        <w:t>and patient care</w:t>
      </w:r>
    </w:p>
    <w:p>
      <w:pPr>
        <w:pStyle w:val="BodyText"/>
        <w:numPr>
          <w:ilvl w:val="0"/>
          <w:numId w:val="31"/>
        </w:numPr>
        <w:tabs>
          <w:tab w:pos="881" w:val="left" w:leader="none"/>
        </w:tabs>
        <w:spacing w:line="240" w:lineRule="auto" w:before="41" w:after="0"/>
        <w:ind w:left="880" w:right="0" w:hanging="360"/>
        <w:jc w:val="left"/>
      </w:pPr>
      <w:r>
        <w:rPr>
          <w:spacing w:val="-1"/>
        </w:rPr>
        <w:t>Cancel</w:t>
      </w:r>
      <w:r>
        <w:rPr/>
        <w:t> </w:t>
      </w:r>
      <w:r>
        <w:rPr>
          <w:spacing w:val="-1"/>
        </w:rPr>
        <w:t>elective</w:t>
      </w:r>
      <w:r>
        <w:rPr>
          <w:spacing w:val="-2"/>
        </w:rPr>
        <w:t> </w:t>
      </w:r>
      <w:r>
        <w:rPr>
          <w:spacing w:val="-1"/>
        </w:rPr>
        <w:t>surgeries</w:t>
      </w:r>
      <w:r>
        <w:rPr>
          <w:spacing w:val="-2"/>
        </w:rPr>
        <w:t> and</w:t>
      </w:r>
      <w:r>
        <w:rPr>
          <w:spacing w:val="-1"/>
        </w:rPr>
        <w:t> procedures</w:t>
      </w:r>
    </w:p>
    <w:p>
      <w:pPr>
        <w:pStyle w:val="BodyText"/>
        <w:numPr>
          <w:ilvl w:val="0"/>
          <w:numId w:val="31"/>
        </w:numPr>
        <w:tabs>
          <w:tab w:pos="881" w:val="left" w:leader="none"/>
        </w:tabs>
        <w:spacing w:line="240" w:lineRule="auto" w:before="41" w:after="0"/>
        <w:ind w:left="880" w:right="0" w:hanging="360"/>
        <w:jc w:val="left"/>
      </w:pPr>
      <w:r>
        <w:rPr>
          <w:spacing w:val="-1"/>
        </w:rPr>
        <w:t>Prepare</w:t>
      </w:r>
      <w:r>
        <w:rPr>
          <w:spacing w:val="-2"/>
        </w:rPr>
        <w:t> </w:t>
      </w:r>
      <w:r>
        <w:rPr>
          <w:spacing w:val="-1"/>
        </w:rPr>
        <w:t>the</w:t>
      </w:r>
      <w:r>
        <w:rPr>
          <w:spacing w:val="-2"/>
        </w:rPr>
        <w:t> </w:t>
      </w:r>
      <w:r>
        <w:rPr>
          <w:spacing w:val="-1"/>
        </w:rPr>
        <w:t>staging </w:t>
      </w:r>
      <w:r>
        <w:rPr/>
        <w:t>area</w:t>
      </w:r>
      <w:r>
        <w:rPr>
          <w:spacing w:val="-2"/>
        </w:rPr>
        <w:t> </w:t>
      </w:r>
      <w:r>
        <w:rPr>
          <w:spacing w:val="-1"/>
        </w:rPr>
        <w:t>for</w:t>
      </w:r>
      <w:r>
        <w:rPr/>
        <w:t> </w:t>
      </w:r>
      <w:r>
        <w:rPr>
          <w:spacing w:val="-1"/>
        </w:rPr>
        <w:t>patient</w:t>
      </w:r>
      <w:r>
        <w:rPr>
          <w:spacing w:val="-2"/>
        </w:rPr>
        <w:t> </w:t>
      </w:r>
      <w:r>
        <w:rPr>
          <w:spacing w:val="-1"/>
        </w:rPr>
        <w:t>transfer/evacuation</w:t>
      </w:r>
    </w:p>
    <w:p>
      <w:pPr>
        <w:pStyle w:val="BodyText"/>
        <w:numPr>
          <w:ilvl w:val="0"/>
          <w:numId w:val="31"/>
        </w:numPr>
        <w:tabs>
          <w:tab w:pos="881" w:val="left" w:leader="none"/>
        </w:tabs>
        <w:spacing w:line="240" w:lineRule="auto" w:before="38" w:after="0"/>
        <w:ind w:left="880" w:right="0" w:hanging="360"/>
        <w:jc w:val="left"/>
      </w:pPr>
      <w:r>
        <w:rPr>
          <w:spacing w:val="-1"/>
        </w:rPr>
        <w:t>Initiate</w:t>
      </w:r>
      <w:r>
        <w:rPr/>
        <w:t> </w:t>
      </w:r>
      <w:r>
        <w:rPr>
          <w:spacing w:val="-1"/>
        </w:rPr>
        <w:t>ambulance</w:t>
      </w:r>
      <w:r>
        <w:rPr>
          <w:spacing w:val="1"/>
        </w:rPr>
        <w:t> </w:t>
      </w:r>
      <w:r>
        <w:rPr>
          <w:spacing w:val="-1"/>
        </w:rPr>
        <w:t>diversion procedures</w:t>
      </w:r>
    </w:p>
    <w:p>
      <w:pPr>
        <w:pStyle w:val="BodyText"/>
        <w:numPr>
          <w:ilvl w:val="0"/>
          <w:numId w:val="31"/>
        </w:numPr>
        <w:tabs>
          <w:tab w:pos="881" w:val="left" w:leader="none"/>
        </w:tabs>
        <w:spacing w:line="240" w:lineRule="auto" w:before="41" w:after="0"/>
        <w:ind w:left="880" w:right="0" w:hanging="360"/>
        <w:jc w:val="left"/>
      </w:pPr>
      <w:r>
        <w:rPr>
          <w:spacing w:val="-1"/>
        </w:rPr>
        <w:t>Continue</w:t>
      </w:r>
      <w:r>
        <w:rPr>
          <w:spacing w:val="-2"/>
        </w:rPr>
        <w:t> </w:t>
      </w:r>
      <w:r>
        <w:rPr/>
        <w:t>or </w:t>
      </w:r>
      <w:r>
        <w:rPr>
          <w:spacing w:val="-1"/>
        </w:rPr>
        <w:t>implement</w:t>
      </w:r>
      <w:r>
        <w:rPr>
          <w:spacing w:val="-3"/>
        </w:rPr>
        <w:t> </w:t>
      </w:r>
      <w:r>
        <w:rPr>
          <w:spacing w:val="-1"/>
        </w:rPr>
        <w:t>patient</w:t>
      </w:r>
      <w:r>
        <w:rPr/>
        <w:t> </w:t>
      </w:r>
      <w:r>
        <w:rPr>
          <w:spacing w:val="-1"/>
        </w:rPr>
        <w:t>evacuation</w:t>
      </w:r>
    </w:p>
    <w:p>
      <w:pPr>
        <w:pStyle w:val="BodyText"/>
        <w:numPr>
          <w:ilvl w:val="0"/>
          <w:numId w:val="31"/>
        </w:numPr>
        <w:tabs>
          <w:tab w:pos="881" w:val="left" w:leader="none"/>
        </w:tabs>
        <w:spacing w:line="240" w:lineRule="auto" w:before="41" w:after="0"/>
        <w:ind w:left="880" w:right="0" w:hanging="360"/>
        <w:jc w:val="left"/>
        <w:rPr>
          <w:rFonts w:ascii="Calibri" w:hAnsi="Calibri" w:cs="Calibri" w:eastAsia="Calibri"/>
        </w:rPr>
      </w:pPr>
      <w:r>
        <w:rPr>
          <w:rFonts w:ascii="Calibri" w:hAnsi="Calibri" w:cs="Calibri" w:eastAsia="Calibri"/>
          <w:spacing w:val="-1"/>
        </w:rPr>
        <w:t>Ensure</w:t>
      </w:r>
      <w:r>
        <w:rPr>
          <w:rFonts w:ascii="Calibri" w:hAnsi="Calibri" w:cs="Calibri" w:eastAsia="Calibri"/>
        </w:rPr>
        <w:t> the</w:t>
      </w:r>
      <w:r>
        <w:rPr>
          <w:rFonts w:ascii="Calibri" w:hAnsi="Calibri" w:cs="Calibri" w:eastAsia="Calibri"/>
          <w:spacing w:val="-3"/>
        </w:rPr>
        <w:t> </w:t>
      </w:r>
      <w:r>
        <w:rPr>
          <w:rFonts w:ascii="Calibri" w:hAnsi="Calibri" w:cs="Calibri" w:eastAsia="Calibri"/>
          <w:spacing w:val="-1"/>
        </w:rPr>
        <w:t>transfer</w:t>
      </w:r>
      <w:r>
        <w:rPr>
          <w:rFonts w:ascii="Calibri" w:hAnsi="Calibri" w:cs="Calibri" w:eastAsia="Calibri"/>
          <w:spacing w:val="-3"/>
        </w:rPr>
        <w:t> </w:t>
      </w:r>
      <w:r>
        <w:rPr>
          <w:rFonts w:ascii="Calibri" w:hAnsi="Calibri" w:cs="Calibri" w:eastAsia="Calibri"/>
        </w:rPr>
        <w:t>of</w:t>
      </w:r>
      <w:r>
        <w:rPr>
          <w:rFonts w:ascii="Calibri" w:hAnsi="Calibri" w:cs="Calibri" w:eastAsia="Calibri"/>
          <w:spacing w:val="-3"/>
        </w:rPr>
        <w:t> </w:t>
      </w:r>
      <w:r>
        <w:rPr>
          <w:rFonts w:ascii="Calibri" w:hAnsi="Calibri" w:cs="Calibri" w:eastAsia="Calibri"/>
          <w:spacing w:val="-1"/>
        </w:rPr>
        <w:t>patients’</w:t>
      </w:r>
      <w:r>
        <w:rPr>
          <w:rFonts w:ascii="Calibri" w:hAnsi="Calibri" w:cs="Calibri" w:eastAsia="Calibri"/>
        </w:rPr>
        <w:t> </w:t>
      </w:r>
      <w:r>
        <w:rPr>
          <w:rFonts w:ascii="Calibri" w:hAnsi="Calibri" w:cs="Calibri" w:eastAsia="Calibri"/>
          <w:spacing w:val="-1"/>
        </w:rPr>
        <w:t>belongings,</w:t>
      </w:r>
      <w:r>
        <w:rPr>
          <w:rFonts w:ascii="Calibri" w:hAnsi="Calibri" w:cs="Calibri" w:eastAsia="Calibri"/>
          <w:spacing w:val="-2"/>
        </w:rPr>
        <w:t> </w:t>
      </w:r>
      <w:r>
        <w:rPr>
          <w:rFonts w:ascii="Calibri" w:hAnsi="Calibri" w:cs="Calibri" w:eastAsia="Calibri"/>
          <w:spacing w:val="-1"/>
        </w:rPr>
        <w:t>medications,</w:t>
      </w:r>
      <w:r>
        <w:rPr>
          <w:rFonts w:ascii="Calibri" w:hAnsi="Calibri" w:cs="Calibri" w:eastAsia="Calibri"/>
        </w:rPr>
        <w:t> and</w:t>
      </w:r>
      <w:r>
        <w:rPr>
          <w:rFonts w:ascii="Calibri" w:hAnsi="Calibri" w:cs="Calibri" w:eastAsia="Calibri"/>
          <w:spacing w:val="-1"/>
        </w:rPr>
        <w:t> records</w:t>
      </w:r>
      <w:r>
        <w:rPr>
          <w:rFonts w:ascii="Calibri" w:hAnsi="Calibri" w:cs="Calibri" w:eastAsia="Calibri"/>
        </w:rPr>
        <w:t> upon</w:t>
      </w:r>
      <w:r>
        <w:rPr>
          <w:rFonts w:ascii="Calibri" w:hAnsi="Calibri" w:cs="Calibri" w:eastAsia="Calibri"/>
          <w:spacing w:val="-3"/>
        </w:rPr>
        <w:t> </w:t>
      </w:r>
      <w:r>
        <w:rPr>
          <w:rFonts w:ascii="Calibri" w:hAnsi="Calibri" w:cs="Calibri" w:eastAsia="Calibri"/>
          <w:spacing w:val="-1"/>
        </w:rPr>
        <w:t>evacuation</w:t>
      </w:r>
    </w:p>
    <w:p>
      <w:pPr>
        <w:pStyle w:val="BodyText"/>
        <w:numPr>
          <w:ilvl w:val="0"/>
          <w:numId w:val="31"/>
        </w:numPr>
        <w:tabs>
          <w:tab w:pos="881" w:val="left" w:leader="none"/>
        </w:tabs>
        <w:spacing w:line="240" w:lineRule="auto" w:before="39" w:after="0"/>
        <w:ind w:left="880" w:right="0" w:hanging="360"/>
        <w:jc w:val="left"/>
      </w:pPr>
      <w:r>
        <w:rPr>
          <w:spacing w:val="-1"/>
        </w:rPr>
        <w:t>Continue</w:t>
      </w:r>
      <w:r>
        <w:rPr/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ration</w:t>
      </w:r>
      <w:r>
        <w:rPr>
          <w:spacing w:val="-3"/>
        </w:rPr>
        <w:t> </w:t>
      </w:r>
      <w:r>
        <w:rPr>
          <w:spacing w:val="-1"/>
        </w:rPr>
        <w:t>water,</w:t>
      </w:r>
      <w:r>
        <w:rPr>
          <w:spacing w:val="-2"/>
        </w:rPr>
        <w:t> </w:t>
      </w:r>
      <w:r>
        <w:rPr>
          <w:spacing w:val="-1"/>
        </w:rPr>
        <w:t>especially</w:t>
      </w:r>
      <w:r>
        <w:rPr/>
        <w:t> </w:t>
      </w:r>
      <w:r>
        <w:rPr>
          <w:spacing w:val="-1"/>
        </w:rPr>
        <w:t>potable</w:t>
      </w:r>
      <w:r>
        <w:rPr>
          <w:spacing w:val="-2"/>
        </w:rPr>
        <w:t> </w:t>
      </w:r>
      <w:r>
        <w:rPr>
          <w:spacing w:val="-1"/>
        </w:rPr>
        <w:t>water,</w:t>
      </w:r>
      <w:r>
        <w:rPr/>
        <w:t> </w:t>
      </w:r>
      <w:r>
        <w:rPr>
          <w:spacing w:val="-2"/>
        </w:rPr>
        <w:t>as </w:t>
      </w:r>
      <w:r>
        <w:rPr>
          <w:spacing w:val="-1"/>
        </w:rPr>
        <w:t>appropriate</w:t>
      </w:r>
    </w:p>
    <w:p>
      <w:pPr>
        <w:pStyle w:val="BodyText"/>
        <w:numPr>
          <w:ilvl w:val="0"/>
          <w:numId w:val="31"/>
        </w:numPr>
        <w:tabs>
          <w:tab w:pos="881" w:val="left" w:leader="none"/>
        </w:tabs>
        <w:spacing w:line="240" w:lineRule="auto" w:before="41" w:after="0"/>
        <w:ind w:left="880" w:right="0" w:hanging="360"/>
        <w:jc w:val="left"/>
      </w:pPr>
      <w:r>
        <w:rPr>
          <w:spacing w:val="-1"/>
        </w:rPr>
        <w:t>Maintain facility</w:t>
      </w:r>
      <w:r>
        <w:rPr/>
        <w:t> </w:t>
      </w:r>
      <w:r>
        <w:rPr>
          <w:spacing w:val="-1"/>
        </w:rPr>
        <w:t>security</w:t>
      </w:r>
      <w:r>
        <w:rPr/>
        <w:t> </w:t>
      </w:r>
      <w:r>
        <w:rPr>
          <w:spacing w:val="-1"/>
        </w:rPr>
        <w:t>and restricted</w:t>
      </w:r>
      <w:r>
        <w:rPr/>
        <w:t> </w:t>
      </w:r>
      <w:r>
        <w:rPr>
          <w:spacing w:val="-1"/>
        </w:rPr>
        <w:t>visitation</w:t>
      </w:r>
    </w:p>
    <w:p>
      <w:pPr>
        <w:pStyle w:val="BodyText"/>
        <w:numPr>
          <w:ilvl w:val="0"/>
          <w:numId w:val="31"/>
        </w:numPr>
        <w:tabs>
          <w:tab w:pos="881" w:val="left" w:leader="none"/>
        </w:tabs>
        <w:spacing w:line="240" w:lineRule="auto" w:before="41" w:after="0"/>
        <w:ind w:left="880" w:right="0" w:hanging="360"/>
        <w:jc w:val="left"/>
      </w:pPr>
      <w:r>
        <w:rPr>
          <w:spacing w:val="-1"/>
        </w:rPr>
        <w:t>Continue</w:t>
      </w:r>
      <w:r>
        <w:rPr/>
        <w:t> </w:t>
      </w:r>
      <w:r>
        <w:rPr>
          <w:spacing w:val="-1"/>
        </w:rPr>
        <w:t>to maintain</w:t>
      </w:r>
      <w:r>
        <w:rPr>
          <w:spacing w:val="-4"/>
        </w:rPr>
        <w:t> </w:t>
      </w:r>
      <w:r>
        <w:rPr>
          <w:spacing w:val="-1"/>
        </w:rPr>
        <w:t>other</w:t>
      </w:r>
      <w:r>
        <w:rPr>
          <w:spacing w:val="-2"/>
        </w:rPr>
        <w:t> </w:t>
      </w:r>
      <w:r>
        <w:rPr>
          <w:spacing w:val="-1"/>
        </w:rPr>
        <w:t>utilities</w:t>
      </w:r>
    </w:p>
    <w:p>
      <w:pPr>
        <w:pStyle w:val="BodyText"/>
        <w:numPr>
          <w:ilvl w:val="0"/>
          <w:numId w:val="31"/>
        </w:numPr>
        <w:tabs>
          <w:tab w:pos="881" w:val="left" w:leader="none"/>
        </w:tabs>
        <w:spacing w:line="240" w:lineRule="auto" w:before="41" w:after="0"/>
        <w:ind w:left="880" w:right="0" w:hanging="360"/>
        <w:jc w:val="left"/>
      </w:pPr>
      <w:r>
        <w:rPr>
          <w:spacing w:val="-1"/>
        </w:rPr>
        <w:t>Monitor</w:t>
      </w:r>
      <w:r>
        <w:rPr/>
        <w:t> </w:t>
      </w:r>
      <w:r>
        <w:rPr>
          <w:spacing w:val="-1"/>
        </w:rPr>
        <w:t>patients</w:t>
      </w:r>
      <w:r>
        <w:rPr/>
        <w:t> </w:t>
      </w:r>
      <w:r>
        <w:rPr>
          <w:spacing w:val="-1"/>
        </w:rPr>
        <w:t>for</w:t>
      </w:r>
      <w:r>
        <w:rPr>
          <w:spacing w:val="-2"/>
        </w:rPr>
        <w:t> </w:t>
      </w:r>
      <w:r>
        <w:rPr>
          <w:spacing w:val="-1"/>
        </w:rPr>
        <w:t>adverse</w:t>
      </w:r>
      <w:r>
        <w:rPr>
          <w:spacing w:val="3"/>
        </w:rPr>
        <w:t> </w:t>
      </w:r>
      <w:r>
        <w:rPr>
          <w:spacing w:val="-1"/>
        </w:rPr>
        <w:t>health</w:t>
      </w:r>
      <w:r>
        <w:rPr>
          <w:spacing w:val="-3"/>
        </w:rPr>
        <w:t> </w:t>
      </w:r>
      <w:r>
        <w:rPr>
          <w:spacing w:val="-1"/>
        </w:rPr>
        <w:t>effects</w:t>
      </w:r>
      <w:r>
        <w:rPr/>
        <w:t> and</w:t>
      </w:r>
      <w:r>
        <w:rPr>
          <w:spacing w:val="-2"/>
        </w:rPr>
        <w:t> </w:t>
      </w:r>
      <w:r>
        <w:rPr>
          <w:spacing w:val="-1"/>
        </w:rPr>
        <w:t>psychological</w:t>
      </w:r>
      <w:r>
        <w:rPr>
          <w:spacing w:val="-3"/>
        </w:rPr>
        <w:t> </w:t>
      </w:r>
      <w:r>
        <w:rPr>
          <w:spacing w:val="-1"/>
        </w:rPr>
        <w:t>stress</w:t>
      </w:r>
    </w:p>
    <w:p>
      <w:pPr>
        <w:pStyle w:val="BodyText"/>
        <w:numPr>
          <w:ilvl w:val="0"/>
          <w:numId w:val="31"/>
        </w:numPr>
        <w:tabs>
          <w:tab w:pos="881" w:val="left" w:leader="none"/>
        </w:tabs>
        <w:spacing w:line="240" w:lineRule="auto" w:before="41" w:after="0"/>
        <w:ind w:left="880" w:right="0" w:hanging="360"/>
        <w:jc w:val="left"/>
      </w:pPr>
      <w:r>
        <w:rPr>
          <w:spacing w:val="-1"/>
        </w:rPr>
        <w:t>Prepare</w:t>
      </w:r>
      <w:r>
        <w:rPr>
          <w:spacing w:val="-2"/>
        </w:rPr>
        <w:t> </w:t>
      </w:r>
      <w:r>
        <w:rPr>
          <w:spacing w:val="-1"/>
        </w:rPr>
        <w:t>demobilization and system recovery</w:t>
      </w:r>
      <w:r>
        <w:rPr>
          <w:spacing w:val="-2"/>
        </w:rPr>
        <w:t> </w:t>
      </w:r>
      <w:r>
        <w:rPr>
          <w:spacing w:val="-1"/>
        </w:rPr>
        <w:t>plan</w:t>
      </w:r>
    </w:p>
    <w:p>
      <w:pPr>
        <w:spacing w:line="240" w:lineRule="auto" w:before="1"/>
        <w:rPr>
          <w:rFonts w:ascii="Calibri" w:hAnsi="Calibri" w:cs="Calibri" w:eastAsia="Calibri"/>
          <w:sz w:val="5"/>
          <w:szCs w:val="5"/>
        </w:rPr>
      </w:pPr>
    </w:p>
    <w:p>
      <w:pPr>
        <w:spacing w:line="20" w:lineRule="atLeast"/>
        <w:ind w:left="485" w:right="0" w:firstLine="0"/>
        <w:rPr>
          <w:rFonts w:ascii="Calibri" w:hAnsi="Calibri" w:cs="Calibri" w:eastAsia="Calibri"/>
          <w:sz w:val="2"/>
          <w:szCs w:val="2"/>
        </w:rPr>
      </w:pPr>
      <w:r>
        <w:rPr>
          <w:rFonts w:ascii="Calibri" w:hAnsi="Calibri" w:cs="Calibri" w:eastAsia="Calibri"/>
          <w:sz w:val="2"/>
          <w:szCs w:val="2"/>
        </w:rPr>
        <w:pict>
          <v:group style="width:453.55pt;height:.6pt;mso-position-horizontal-relative:char;mso-position-vertical-relative:line" coordorigin="0,0" coordsize="9071,12">
            <v:group style="position:absolute;left:6;top:6;width:9059;height:2" coordorigin="6,6" coordsize="9059,2">
              <v:shape style="position:absolute;left:6;top:6;width:9059;height:2" coordorigin="6,6" coordsize="9059,0" path="m6,6l9065,6e" filled="false" stroked="true" strokeweight=".580pt" strokecolor="#000000">
                <v:path arrowok="t"/>
              </v:shape>
            </v:group>
          </v:group>
        </w:pict>
      </w:r>
      <w:r>
        <w:rPr>
          <w:rFonts w:ascii="Calibri" w:hAnsi="Calibri" w:cs="Calibri" w:eastAsia="Calibri"/>
          <w:sz w:val="2"/>
          <w:szCs w:val="2"/>
        </w:rPr>
      </w:r>
    </w:p>
    <w:p>
      <w:pPr>
        <w:spacing w:after="0" w:line="20" w:lineRule="atLeast"/>
        <w:rPr>
          <w:rFonts w:ascii="Calibri" w:hAnsi="Calibri" w:cs="Calibri" w:eastAsia="Calibri"/>
          <w:sz w:val="2"/>
          <w:szCs w:val="2"/>
        </w:rPr>
        <w:sectPr>
          <w:pgSz w:w="12240" w:h="15840"/>
          <w:pgMar w:header="0" w:footer="1010" w:top="680" w:bottom="1200" w:left="1280" w:right="1280"/>
        </w:sectPr>
      </w:pPr>
    </w:p>
    <w:p>
      <w:pPr>
        <w:spacing w:before="42"/>
        <w:ind w:left="160" w:right="0" w:firstLine="0"/>
        <w:jc w:val="left"/>
        <w:rPr>
          <w:rFonts w:ascii="Cambria" w:hAnsi="Cambria" w:cs="Cambria" w:eastAsia="Cambria"/>
          <w:sz w:val="16"/>
          <w:szCs w:val="16"/>
        </w:rPr>
      </w:pPr>
      <w:r>
        <w:rPr>
          <w:rFonts w:ascii="Cambria"/>
          <w:spacing w:val="-1"/>
          <w:sz w:val="20"/>
        </w:rPr>
        <w:t>A</w:t>
      </w:r>
      <w:r>
        <w:rPr>
          <w:rFonts w:ascii="Cambria"/>
          <w:spacing w:val="-1"/>
          <w:sz w:val="16"/>
        </w:rPr>
        <w:t>PPENDIX</w:t>
      </w:r>
      <w:r>
        <w:rPr>
          <w:rFonts w:ascii="Cambria"/>
          <w:spacing w:val="-3"/>
          <w:sz w:val="16"/>
        </w:rPr>
        <w:t> </w:t>
      </w:r>
      <w:r>
        <w:rPr>
          <w:rFonts w:ascii="Cambria"/>
          <w:sz w:val="20"/>
        </w:rPr>
        <w:t>C:</w:t>
      </w:r>
      <w:r>
        <w:rPr>
          <w:rFonts w:ascii="Cambria"/>
          <w:spacing w:val="-13"/>
          <w:sz w:val="20"/>
        </w:rPr>
        <w:t> </w:t>
      </w:r>
      <w:r>
        <w:rPr>
          <w:rFonts w:ascii="Cambria"/>
          <w:spacing w:val="-1"/>
          <w:sz w:val="20"/>
        </w:rPr>
        <w:t>L</w:t>
      </w:r>
      <w:r>
        <w:rPr>
          <w:rFonts w:ascii="Cambria"/>
          <w:spacing w:val="-1"/>
          <w:sz w:val="16"/>
        </w:rPr>
        <w:t>OSS</w:t>
      </w:r>
      <w:r>
        <w:rPr>
          <w:rFonts w:ascii="Cambria"/>
          <w:spacing w:val="-1"/>
          <w:sz w:val="20"/>
        </w:rPr>
        <w:t>-</w:t>
      </w:r>
      <w:r>
        <w:rPr>
          <w:rFonts w:ascii="Cambria"/>
          <w:spacing w:val="-1"/>
          <w:sz w:val="16"/>
        </w:rPr>
        <w:t>OF</w:t>
      </w:r>
      <w:r>
        <w:rPr>
          <w:rFonts w:ascii="Cambria"/>
          <w:spacing w:val="-1"/>
          <w:sz w:val="20"/>
        </w:rPr>
        <w:t>-</w:t>
      </w:r>
      <w:r>
        <w:rPr>
          <w:rFonts w:ascii="Cambria"/>
          <w:spacing w:val="-1"/>
          <w:sz w:val="16"/>
        </w:rPr>
        <w:t>WATER</w:t>
      </w:r>
      <w:r>
        <w:rPr>
          <w:rFonts w:ascii="Cambria"/>
          <w:spacing w:val="-3"/>
          <w:sz w:val="16"/>
        </w:rPr>
        <w:t> </w:t>
      </w:r>
      <w:r>
        <w:rPr>
          <w:rFonts w:ascii="Cambria"/>
          <w:spacing w:val="-1"/>
          <w:sz w:val="20"/>
        </w:rPr>
        <w:t>S</w:t>
      </w:r>
      <w:r>
        <w:rPr>
          <w:rFonts w:ascii="Cambria"/>
          <w:spacing w:val="-1"/>
          <w:sz w:val="16"/>
        </w:rPr>
        <w:t>CENARIO</w:t>
      </w:r>
    </w:p>
    <w:p>
      <w:pPr>
        <w:spacing w:line="240" w:lineRule="auto" w:before="6"/>
        <w:rPr>
          <w:rFonts w:ascii="Cambria" w:hAnsi="Cambria" w:cs="Cambria" w:eastAsia="Cambria"/>
          <w:sz w:val="4"/>
          <w:szCs w:val="4"/>
        </w:rPr>
      </w:pPr>
    </w:p>
    <w:p>
      <w:pPr>
        <w:spacing w:line="20" w:lineRule="atLeast"/>
        <w:ind w:left="125" w:right="0" w:firstLine="0"/>
        <w:rPr>
          <w:rFonts w:ascii="Cambria" w:hAnsi="Cambria" w:cs="Cambria" w:eastAsia="Cambria"/>
          <w:sz w:val="2"/>
          <w:szCs w:val="2"/>
        </w:rPr>
      </w:pPr>
      <w:r>
        <w:rPr>
          <w:rFonts w:ascii="Cambria" w:hAnsi="Cambria" w:cs="Cambria" w:eastAsia="Cambria"/>
          <w:sz w:val="2"/>
          <w:szCs w:val="2"/>
        </w:rPr>
        <w:pict>
          <v:group style="width:472.5pt;height:.6pt;mso-position-horizontal-relative:char;mso-position-vertical-relative:line" coordorigin="0,0" coordsize="9450,12">
            <v:group style="position:absolute;left:6;top:6;width:9439;height:2" coordorigin="6,6" coordsize="9439,2">
              <v:shape style="position:absolute;left:6;top:6;width:9439;height:2" coordorigin="6,6" coordsize="9439,0" path="m6,6l9444,6e" filled="false" stroked="true" strokeweight=".580pt" strokecolor="#000000">
                <v:path arrowok="t"/>
              </v:shape>
            </v:group>
          </v:group>
        </w:pict>
      </w:r>
      <w:r>
        <w:rPr>
          <w:rFonts w:ascii="Cambria" w:hAnsi="Cambria" w:cs="Cambria" w:eastAsia="Cambria"/>
          <w:sz w:val="2"/>
          <w:szCs w:val="2"/>
        </w:rPr>
      </w:r>
    </w:p>
    <w:p>
      <w:pPr>
        <w:spacing w:line="240" w:lineRule="auto" w:before="0"/>
        <w:rPr>
          <w:rFonts w:ascii="Cambria" w:hAnsi="Cambria" w:cs="Cambria" w:eastAsia="Cambria"/>
          <w:sz w:val="20"/>
          <w:szCs w:val="20"/>
        </w:rPr>
      </w:pPr>
    </w:p>
    <w:p>
      <w:pPr>
        <w:pStyle w:val="Heading5"/>
        <w:spacing w:line="240" w:lineRule="auto" w:before="166"/>
        <w:ind w:left="160" w:right="0"/>
        <w:jc w:val="left"/>
        <w:rPr>
          <w:b w:val="0"/>
          <w:bCs w:val="0"/>
        </w:rPr>
      </w:pPr>
      <w:r>
        <w:rPr>
          <w:spacing w:val="-1"/>
        </w:rPr>
        <w:t>PLANNING</w:t>
      </w:r>
      <w:r>
        <w:rPr>
          <w:spacing w:val="-13"/>
        </w:rPr>
        <w:t> </w:t>
      </w:r>
      <w:r>
        <w:rPr>
          <w:spacing w:val="-1"/>
        </w:rPr>
        <w:t>SECTION</w:t>
      </w:r>
      <w:r>
        <w:rPr>
          <w:b w:val="0"/>
        </w:rPr>
      </w:r>
    </w:p>
    <w:p>
      <w:pPr>
        <w:spacing w:line="240" w:lineRule="auto" w:before="11"/>
        <w:rPr>
          <w:rFonts w:ascii="Calibri" w:hAnsi="Calibri" w:cs="Calibri" w:eastAsia="Calibri"/>
          <w:b/>
          <w:bCs/>
          <w:sz w:val="19"/>
          <w:szCs w:val="19"/>
        </w:rPr>
      </w:pPr>
    </w:p>
    <w:p>
      <w:pPr>
        <w:pStyle w:val="BodyText"/>
        <w:numPr>
          <w:ilvl w:val="0"/>
          <w:numId w:val="31"/>
        </w:numPr>
        <w:tabs>
          <w:tab w:pos="881" w:val="left" w:leader="none"/>
        </w:tabs>
        <w:spacing w:line="240" w:lineRule="auto" w:before="0" w:after="0"/>
        <w:ind w:left="880" w:right="0" w:hanging="360"/>
        <w:jc w:val="left"/>
      </w:pPr>
      <w:r>
        <w:rPr>
          <w:spacing w:val="-1"/>
        </w:rPr>
        <w:t>Continue</w:t>
      </w:r>
      <w:r>
        <w:rPr/>
        <w:t> </w:t>
      </w:r>
      <w:r>
        <w:rPr>
          <w:spacing w:val="-1"/>
        </w:rPr>
        <w:t>patient, bed, </w:t>
      </w:r>
      <w:r>
        <w:rPr/>
        <w:t>and</w:t>
      </w:r>
      <w:r>
        <w:rPr>
          <w:spacing w:val="-4"/>
        </w:rPr>
        <w:t> </w:t>
      </w:r>
      <w:r>
        <w:rPr>
          <w:spacing w:val="-1"/>
        </w:rPr>
        <w:t>personnel </w:t>
      </w:r>
      <w:r>
        <w:rPr/>
        <w:t>tracking</w:t>
      </w:r>
    </w:p>
    <w:p>
      <w:pPr>
        <w:pStyle w:val="BodyText"/>
        <w:numPr>
          <w:ilvl w:val="0"/>
          <w:numId w:val="31"/>
        </w:numPr>
        <w:tabs>
          <w:tab w:pos="881" w:val="left" w:leader="none"/>
        </w:tabs>
        <w:spacing w:line="240" w:lineRule="auto" w:before="38" w:after="0"/>
        <w:ind w:left="880" w:right="0" w:hanging="360"/>
        <w:jc w:val="left"/>
      </w:pPr>
      <w:r>
        <w:rPr>
          <w:spacing w:val="-1"/>
        </w:rPr>
        <w:t>Update</w:t>
      </w:r>
      <w:r>
        <w:rPr/>
        <w:t> and</w:t>
      </w:r>
      <w:r>
        <w:rPr>
          <w:spacing w:val="-2"/>
        </w:rPr>
        <w:t> </w:t>
      </w:r>
      <w:r>
        <w:rPr>
          <w:spacing w:val="-1"/>
        </w:rPr>
        <w:t>revise</w:t>
      </w:r>
      <w:r>
        <w:rPr>
          <w:spacing w:val="-3"/>
        </w:rPr>
        <w:t> </w:t>
      </w:r>
      <w:r>
        <w:rPr>
          <w:spacing w:val="-1"/>
        </w:rPr>
        <w:t>the</w:t>
      </w:r>
      <w:r>
        <w:rPr>
          <w:spacing w:val="-2"/>
        </w:rPr>
        <w:t> </w:t>
      </w:r>
      <w:r>
        <w:rPr>
          <w:spacing w:val="-1"/>
        </w:rPr>
        <w:t>Incident Action Plan</w:t>
      </w:r>
    </w:p>
    <w:p>
      <w:pPr>
        <w:pStyle w:val="BodyText"/>
        <w:numPr>
          <w:ilvl w:val="0"/>
          <w:numId w:val="31"/>
        </w:numPr>
        <w:tabs>
          <w:tab w:pos="881" w:val="left" w:leader="none"/>
        </w:tabs>
        <w:spacing w:line="240" w:lineRule="auto" w:before="41" w:after="0"/>
        <w:ind w:left="880" w:right="0" w:hanging="360"/>
        <w:jc w:val="left"/>
      </w:pPr>
      <w:r>
        <w:rPr>
          <w:spacing w:val="-1"/>
        </w:rPr>
        <w:t>Prepare</w:t>
      </w:r>
      <w:r>
        <w:rPr>
          <w:spacing w:val="-2"/>
        </w:rPr>
        <w:t>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demobilization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system</w:t>
      </w:r>
      <w:r>
        <w:rPr>
          <w:spacing w:val="1"/>
        </w:rPr>
        <w:t> </w:t>
      </w:r>
      <w:r>
        <w:rPr>
          <w:spacing w:val="-1"/>
        </w:rPr>
        <w:t>recovery</w:t>
      </w:r>
      <w:r>
        <w:rPr/>
        <w:t> </w:t>
      </w:r>
      <w:r>
        <w:rPr>
          <w:spacing w:val="-1"/>
        </w:rPr>
        <w:t>plans</w:t>
      </w:r>
    </w:p>
    <w:p>
      <w:pPr>
        <w:pStyle w:val="BodyText"/>
        <w:numPr>
          <w:ilvl w:val="0"/>
          <w:numId w:val="31"/>
        </w:numPr>
        <w:tabs>
          <w:tab w:pos="881" w:val="left" w:leader="none"/>
        </w:tabs>
        <w:spacing w:line="240" w:lineRule="auto" w:before="41" w:after="0"/>
        <w:ind w:left="880" w:right="0" w:hanging="360"/>
        <w:jc w:val="left"/>
      </w:pPr>
      <w:r>
        <w:rPr/>
        <w:t>Plan</w:t>
      </w:r>
      <w:r>
        <w:rPr>
          <w:spacing w:val="-2"/>
        </w:rPr>
        <w:t> </w:t>
      </w:r>
      <w:r>
        <w:rPr>
          <w:spacing w:val="-1"/>
        </w:rPr>
        <w:t>for</w:t>
      </w:r>
      <w:r>
        <w:rPr/>
        <w:t> </w:t>
      </w:r>
      <w:r>
        <w:rPr>
          <w:spacing w:val="-1"/>
        </w:rPr>
        <w:t>repatriation</w:t>
      </w:r>
      <w:r>
        <w:rPr>
          <w:spacing w:val="-3"/>
        </w:rPr>
        <w:t> </w:t>
      </w:r>
      <w:r>
        <w:rPr/>
        <w:t>of</w:t>
      </w:r>
      <w:r>
        <w:rPr>
          <w:spacing w:val="-3"/>
        </w:rPr>
        <w:t> </w:t>
      </w:r>
      <w:r>
        <w:rPr>
          <w:spacing w:val="-1"/>
        </w:rPr>
        <w:t>patients</w:t>
      </w:r>
    </w:p>
    <w:p>
      <w:pPr>
        <w:pStyle w:val="BodyText"/>
        <w:numPr>
          <w:ilvl w:val="0"/>
          <w:numId w:val="31"/>
        </w:numPr>
        <w:tabs>
          <w:tab w:pos="881" w:val="left" w:leader="none"/>
        </w:tabs>
        <w:spacing w:line="240" w:lineRule="auto" w:before="41" w:after="0"/>
        <w:ind w:left="880" w:right="0" w:hanging="360"/>
        <w:jc w:val="left"/>
      </w:pPr>
      <w:r>
        <w:rPr>
          <w:spacing w:val="-1"/>
        </w:rPr>
        <w:t>Ensure</w:t>
      </w:r>
      <w:r>
        <w:rPr/>
        <w:t> </w:t>
      </w:r>
      <w:r>
        <w:rPr>
          <w:spacing w:val="-1"/>
        </w:rPr>
        <w:t>documentation </w:t>
      </w:r>
      <w:r>
        <w:rPr/>
        <w:t>of</w:t>
      </w:r>
      <w:r>
        <w:rPr>
          <w:spacing w:val="-3"/>
        </w:rPr>
        <w:t> </w:t>
      </w:r>
      <w:r>
        <w:rPr>
          <w:spacing w:val="-1"/>
        </w:rPr>
        <w:t>actions,</w:t>
      </w:r>
      <w:r>
        <w:rPr>
          <w:spacing w:val="-3"/>
        </w:rPr>
        <w:t> </w:t>
      </w:r>
      <w:r>
        <w:rPr>
          <w:spacing w:val="-1"/>
        </w:rPr>
        <w:t>decisions,</w:t>
      </w:r>
      <w:r>
        <w:rPr/>
        <w:t> and</w:t>
      </w:r>
      <w:r>
        <w:rPr>
          <w:spacing w:val="-2"/>
        </w:rPr>
        <w:t> </w:t>
      </w:r>
      <w:r>
        <w:rPr>
          <w:spacing w:val="-1"/>
        </w:rPr>
        <w:t>activities</w:t>
      </w:r>
    </w:p>
    <w:p>
      <w:pPr>
        <w:spacing w:line="240" w:lineRule="auto" w:before="8"/>
        <w:rPr>
          <w:rFonts w:ascii="Calibri" w:hAnsi="Calibri" w:cs="Calibri" w:eastAsia="Calibri"/>
          <w:sz w:val="19"/>
          <w:szCs w:val="19"/>
        </w:rPr>
      </w:pPr>
    </w:p>
    <w:p>
      <w:pPr>
        <w:spacing w:line="20" w:lineRule="atLeast"/>
        <w:ind w:left="125" w:right="0" w:firstLine="0"/>
        <w:rPr>
          <w:rFonts w:ascii="Calibri" w:hAnsi="Calibri" w:cs="Calibri" w:eastAsia="Calibri"/>
          <w:sz w:val="2"/>
          <w:szCs w:val="2"/>
        </w:rPr>
      </w:pPr>
      <w:r>
        <w:rPr>
          <w:rFonts w:ascii="Calibri" w:hAnsi="Calibri" w:cs="Calibri" w:eastAsia="Calibri"/>
          <w:sz w:val="2"/>
          <w:szCs w:val="2"/>
        </w:rPr>
        <w:pict>
          <v:group style="width:471.55pt;height:.6pt;mso-position-horizontal-relative:char;mso-position-vertical-relative:line" coordorigin="0,0" coordsize="9431,12">
            <v:group style="position:absolute;left:6;top:6;width:9419;height:2" coordorigin="6,6" coordsize="9419,2">
              <v:shape style="position:absolute;left:6;top:6;width:9419;height:2" coordorigin="6,6" coordsize="9419,0" path="m6,6l9425,6e" filled="false" stroked="true" strokeweight=".580pt" strokecolor="#000000">
                <v:path arrowok="t"/>
              </v:shape>
            </v:group>
          </v:group>
        </w:pict>
      </w:r>
      <w:r>
        <w:rPr>
          <w:rFonts w:ascii="Calibri" w:hAnsi="Calibri" w:cs="Calibri" w:eastAsia="Calibri"/>
          <w:sz w:val="2"/>
          <w:szCs w:val="2"/>
        </w:rPr>
      </w:r>
    </w:p>
    <w:p>
      <w:pPr>
        <w:pStyle w:val="Heading5"/>
        <w:spacing w:line="240" w:lineRule="auto"/>
        <w:ind w:left="160" w:right="0"/>
        <w:jc w:val="left"/>
        <w:rPr>
          <w:b w:val="0"/>
          <w:bCs w:val="0"/>
        </w:rPr>
      </w:pPr>
      <w:r>
        <w:rPr>
          <w:spacing w:val="-1"/>
        </w:rPr>
        <w:t>LOGISTICS</w:t>
      </w:r>
      <w:r>
        <w:rPr>
          <w:spacing w:val="-14"/>
        </w:rPr>
        <w:t> </w:t>
      </w:r>
      <w:r>
        <w:rPr>
          <w:spacing w:val="-1"/>
        </w:rPr>
        <w:t>SECTION</w:t>
      </w:r>
      <w:r>
        <w:rPr>
          <w:b w:val="0"/>
        </w:rPr>
      </w:r>
    </w:p>
    <w:p>
      <w:pPr>
        <w:spacing w:line="240" w:lineRule="auto" w:before="10"/>
        <w:rPr>
          <w:rFonts w:ascii="Calibri" w:hAnsi="Calibri" w:cs="Calibri" w:eastAsia="Calibri"/>
          <w:b/>
          <w:bCs/>
          <w:sz w:val="19"/>
          <w:szCs w:val="19"/>
        </w:rPr>
      </w:pPr>
    </w:p>
    <w:p>
      <w:pPr>
        <w:pStyle w:val="BodyText"/>
        <w:numPr>
          <w:ilvl w:val="0"/>
          <w:numId w:val="31"/>
        </w:numPr>
        <w:tabs>
          <w:tab w:pos="881" w:val="left" w:leader="none"/>
        </w:tabs>
        <w:spacing w:line="240" w:lineRule="auto" w:before="0" w:after="0"/>
        <w:ind w:left="880" w:right="0" w:hanging="360"/>
        <w:jc w:val="left"/>
      </w:pPr>
      <w:r>
        <w:rPr>
          <w:spacing w:val="-1"/>
        </w:rPr>
        <w:t>Continue</w:t>
      </w:r>
      <w:r>
        <w:rPr>
          <w:spacing w:val="-2"/>
        </w:rPr>
        <w:t> </w:t>
      </w:r>
      <w:r>
        <w:rPr/>
        <w:t>with </w:t>
      </w:r>
      <w:r>
        <w:rPr>
          <w:spacing w:val="-1"/>
        </w:rPr>
        <w:t>nutritional,</w:t>
      </w:r>
      <w:r>
        <w:rPr/>
        <w:t> </w:t>
      </w:r>
      <w:r>
        <w:rPr>
          <w:spacing w:val="-1"/>
        </w:rPr>
        <w:t>sanitation, and HVAC</w:t>
      </w:r>
      <w:r>
        <w:rPr/>
        <w:t> </w:t>
      </w:r>
      <w:r>
        <w:rPr>
          <w:spacing w:val="-1"/>
        </w:rPr>
        <w:t>support</w:t>
      </w:r>
      <w:r>
        <w:rPr/>
        <w:t> </w:t>
      </w:r>
      <w:r>
        <w:rPr>
          <w:spacing w:val="-1"/>
        </w:rPr>
        <w:t>and operations</w:t>
      </w:r>
    </w:p>
    <w:p>
      <w:pPr>
        <w:pStyle w:val="BodyText"/>
        <w:numPr>
          <w:ilvl w:val="0"/>
          <w:numId w:val="31"/>
        </w:numPr>
        <w:tabs>
          <w:tab w:pos="881" w:val="left" w:leader="none"/>
        </w:tabs>
        <w:spacing w:line="276" w:lineRule="auto" w:before="38" w:after="0"/>
        <w:ind w:left="880" w:right="492" w:hanging="360"/>
        <w:jc w:val="left"/>
      </w:pPr>
      <w:r>
        <w:rPr>
          <w:spacing w:val="-1"/>
        </w:rPr>
        <w:t>Contact</w:t>
      </w:r>
      <w:r>
        <w:rPr/>
        <w:t> </w:t>
      </w:r>
      <w:r>
        <w:rPr>
          <w:spacing w:val="-1"/>
        </w:rPr>
        <w:t>vendors</w:t>
      </w:r>
      <w:r>
        <w:rPr>
          <w:spacing w:val="-3"/>
        </w:rPr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provide</w:t>
      </w:r>
      <w:r>
        <w:rPr>
          <w:spacing w:val="-2"/>
        </w:rPr>
        <w:t> </w:t>
      </w:r>
      <w:r>
        <w:rPr>
          <w:spacing w:val="-1"/>
        </w:rPr>
        <w:t>emergency</w:t>
      </w:r>
      <w:r>
        <w:rPr/>
        <w:t> </w:t>
      </w:r>
      <w:r>
        <w:rPr>
          <w:spacing w:val="-1"/>
        </w:rPr>
        <w:t>potable</w:t>
      </w:r>
      <w:r>
        <w:rPr/>
        <w:t> </w:t>
      </w:r>
      <w:r>
        <w:rPr>
          <w:spacing w:val="-1"/>
        </w:rPr>
        <w:t>and non-potable</w:t>
      </w:r>
      <w:r>
        <w:rPr>
          <w:spacing w:val="-2"/>
        </w:rPr>
        <w:t> </w:t>
      </w:r>
      <w:r>
        <w:rPr/>
        <w:t>water</w:t>
      </w:r>
      <w:r>
        <w:rPr>
          <w:spacing w:val="-2"/>
        </w:rPr>
        <w:t> </w:t>
      </w:r>
      <w:r>
        <w:rPr>
          <w:spacing w:val="-1"/>
        </w:rPr>
        <w:t>supplies</w:t>
      </w:r>
      <w:r>
        <w:rPr/>
        <w:t> </w:t>
      </w:r>
      <w:r>
        <w:rPr>
          <w:spacing w:val="-2"/>
        </w:rPr>
        <w:t>and</w:t>
      </w:r>
      <w:r>
        <w:rPr>
          <w:spacing w:val="-1"/>
        </w:rPr>
        <w:t> portable</w:t>
      </w:r>
      <w:r>
        <w:rPr>
          <w:spacing w:val="63"/>
        </w:rPr>
        <w:t> </w:t>
      </w:r>
      <w:r>
        <w:rPr>
          <w:spacing w:val="-1"/>
        </w:rPr>
        <w:t>toilets</w:t>
      </w:r>
    </w:p>
    <w:p>
      <w:pPr>
        <w:pStyle w:val="BodyText"/>
        <w:numPr>
          <w:ilvl w:val="0"/>
          <w:numId w:val="31"/>
        </w:numPr>
        <w:tabs>
          <w:tab w:pos="881" w:val="left" w:leader="none"/>
        </w:tabs>
        <w:spacing w:line="240" w:lineRule="auto" w:before="0" w:after="0"/>
        <w:ind w:left="880" w:right="0" w:hanging="360"/>
        <w:jc w:val="left"/>
      </w:pPr>
      <w:r>
        <w:rPr>
          <w:spacing w:val="-1"/>
        </w:rPr>
        <w:t>Monitor</w:t>
      </w:r>
      <w:r>
        <w:rPr>
          <w:spacing w:val="-2"/>
        </w:rPr>
        <w:t> </w:t>
      </w:r>
      <w:r>
        <w:rPr/>
        <w:t>the </w:t>
      </w:r>
      <w:r>
        <w:rPr>
          <w:spacing w:val="-1"/>
        </w:rPr>
        <w:t>impact</w:t>
      </w:r>
      <w:r>
        <w:rPr>
          <w:spacing w:val="-2"/>
        </w:rPr>
        <w:t> </w:t>
      </w:r>
      <w:r>
        <w:rPr/>
        <w:t>of</w:t>
      </w:r>
      <w:r>
        <w:rPr>
          <w:spacing w:val="-3"/>
        </w:rPr>
        <w:t>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loss</w:t>
      </w:r>
      <w:r>
        <w:rPr>
          <w:spacing w:val="-2"/>
        </w:rPr>
        <w:t> </w:t>
      </w:r>
      <w:r>
        <w:rPr/>
        <w:t>of</w:t>
      </w:r>
      <w:r>
        <w:rPr>
          <w:spacing w:val="-2"/>
        </w:rPr>
        <w:t> </w:t>
      </w:r>
      <w:r>
        <w:rPr/>
        <w:t>water</w:t>
      </w:r>
      <w:r>
        <w:rPr>
          <w:spacing w:val="-2"/>
        </w:rPr>
        <w:t> </w:t>
      </w:r>
      <w:r>
        <w:rPr/>
        <w:t>on</w:t>
      </w:r>
      <w:r>
        <w:rPr>
          <w:spacing w:val="-3"/>
        </w:rPr>
        <w:t> </w:t>
      </w:r>
      <w:r>
        <w:rPr/>
        <w:t>critical</w:t>
      </w:r>
      <w:r>
        <w:rPr>
          <w:spacing w:val="-3"/>
        </w:rPr>
        <w:t> </w:t>
      </w:r>
      <w:r>
        <w:rPr>
          <w:spacing w:val="-1"/>
        </w:rPr>
        <w:t>areas</w:t>
      </w:r>
    </w:p>
    <w:p>
      <w:pPr>
        <w:pStyle w:val="BodyText"/>
        <w:numPr>
          <w:ilvl w:val="0"/>
          <w:numId w:val="31"/>
        </w:numPr>
        <w:tabs>
          <w:tab w:pos="881" w:val="left" w:leader="none"/>
        </w:tabs>
        <w:spacing w:line="240" w:lineRule="auto" w:before="38" w:after="0"/>
        <w:ind w:left="880" w:right="0" w:hanging="360"/>
        <w:jc w:val="left"/>
      </w:pPr>
      <w:r>
        <w:rPr>
          <w:spacing w:val="-1"/>
        </w:rPr>
        <w:t>Continue</w:t>
      </w:r>
      <w:r>
        <w:rPr/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2"/>
        </w:rPr>
        <w:t>provide</w:t>
      </w:r>
      <w:r>
        <w:rPr/>
        <w:t> </w:t>
      </w:r>
      <w:r>
        <w:rPr>
          <w:spacing w:val="-1"/>
        </w:rPr>
        <w:t>staff</w:t>
      </w:r>
      <w:r>
        <w:rPr/>
        <w:t> </w:t>
      </w:r>
      <w:r>
        <w:rPr>
          <w:spacing w:val="-1"/>
        </w:rPr>
        <w:t>for</w:t>
      </w:r>
      <w:r>
        <w:rPr/>
        <w:t> </w:t>
      </w:r>
      <w:r>
        <w:rPr>
          <w:spacing w:val="-1"/>
        </w:rPr>
        <w:t>patient care</w:t>
      </w:r>
      <w:r>
        <w:rPr/>
        <w:t> </w:t>
      </w:r>
      <w:r>
        <w:rPr>
          <w:spacing w:val="-1"/>
        </w:rPr>
        <w:t>and evacuation</w:t>
      </w:r>
    </w:p>
    <w:p>
      <w:pPr>
        <w:pStyle w:val="BodyText"/>
        <w:numPr>
          <w:ilvl w:val="0"/>
          <w:numId w:val="31"/>
        </w:numPr>
        <w:tabs>
          <w:tab w:pos="881" w:val="left" w:leader="none"/>
        </w:tabs>
        <w:spacing w:line="240" w:lineRule="auto" w:before="41" w:after="0"/>
        <w:ind w:left="880" w:right="0" w:hanging="360"/>
        <w:jc w:val="left"/>
      </w:pPr>
      <w:r>
        <w:rPr>
          <w:spacing w:val="-1"/>
        </w:rPr>
        <w:t>Monitor</w:t>
      </w:r>
      <w:r>
        <w:rPr/>
        <w:t> </w:t>
      </w:r>
      <w:r>
        <w:rPr>
          <w:spacing w:val="-1"/>
        </w:rPr>
        <w:t>staff</w:t>
      </w:r>
      <w:r>
        <w:rPr/>
        <w:t> </w:t>
      </w:r>
      <w:r>
        <w:rPr>
          <w:spacing w:val="-1"/>
        </w:rPr>
        <w:t>for</w:t>
      </w:r>
      <w:r>
        <w:rPr/>
        <w:t> </w:t>
      </w:r>
      <w:r>
        <w:rPr>
          <w:spacing w:val="-1"/>
        </w:rPr>
        <w:t>adverse</w:t>
      </w:r>
      <w:r>
        <w:rPr/>
        <w:t> </w:t>
      </w:r>
      <w:r>
        <w:rPr>
          <w:spacing w:val="-1"/>
        </w:rPr>
        <w:t>affects</w:t>
      </w:r>
      <w:r>
        <w:rPr>
          <w:spacing w:val="-2"/>
        </w:rPr>
        <w:t> </w:t>
      </w:r>
      <w:r>
        <w:rPr/>
        <w:t>of </w:t>
      </w:r>
      <w:r>
        <w:rPr>
          <w:spacing w:val="-1"/>
        </w:rPr>
        <w:t>heath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psychological stress</w:t>
      </w:r>
    </w:p>
    <w:p>
      <w:pPr>
        <w:pStyle w:val="BodyText"/>
        <w:numPr>
          <w:ilvl w:val="0"/>
          <w:numId w:val="31"/>
        </w:numPr>
        <w:tabs>
          <w:tab w:pos="881" w:val="left" w:leader="none"/>
        </w:tabs>
        <w:spacing w:line="240" w:lineRule="auto" w:before="41" w:after="0"/>
        <w:ind w:left="880" w:right="0" w:hanging="360"/>
        <w:jc w:val="left"/>
      </w:pPr>
      <w:r>
        <w:rPr>
          <w:spacing w:val="-1"/>
        </w:rPr>
        <w:t>Monitor,</w:t>
      </w:r>
      <w:r>
        <w:rPr>
          <w:spacing w:val="-2"/>
        </w:rPr>
        <w:t> </w:t>
      </w:r>
      <w:r>
        <w:rPr>
          <w:spacing w:val="-1"/>
        </w:rPr>
        <w:t>report,</w:t>
      </w:r>
      <w:r>
        <w:rPr/>
        <w:t> </w:t>
      </w:r>
      <w:r>
        <w:rPr>
          <w:spacing w:val="-1"/>
        </w:rPr>
        <w:t>follow</w:t>
      </w:r>
      <w:r>
        <w:rPr>
          <w:spacing w:val="1"/>
        </w:rPr>
        <w:t> </w:t>
      </w:r>
      <w:r>
        <w:rPr>
          <w:spacing w:val="-1"/>
        </w:rPr>
        <w:t>up</w:t>
      </w:r>
      <w:r>
        <w:rPr>
          <w:spacing w:val="-3"/>
        </w:rPr>
        <w:t> </w:t>
      </w:r>
      <w:r>
        <w:rPr/>
        <w:t>on, and</w:t>
      </w:r>
      <w:r>
        <w:rPr>
          <w:spacing w:val="-2"/>
        </w:rPr>
        <w:t> </w:t>
      </w:r>
      <w:r>
        <w:rPr>
          <w:spacing w:val="-1"/>
        </w:rPr>
        <w:t>document staff</w:t>
      </w:r>
      <w:r>
        <w:rPr>
          <w:spacing w:val="-3"/>
        </w:rPr>
        <w:t> </w:t>
      </w:r>
      <w:r>
        <w:rPr/>
        <w:t>or</w:t>
      </w:r>
      <w:r>
        <w:rPr>
          <w:spacing w:val="-2"/>
        </w:rPr>
        <w:t> </w:t>
      </w:r>
      <w:r>
        <w:rPr>
          <w:spacing w:val="-1"/>
        </w:rPr>
        <w:t>patient</w:t>
      </w:r>
      <w:r>
        <w:rPr/>
        <w:t> </w:t>
      </w:r>
      <w:r>
        <w:rPr>
          <w:spacing w:val="-1"/>
        </w:rPr>
        <w:t>injuries</w:t>
      </w:r>
    </w:p>
    <w:p>
      <w:pPr>
        <w:pStyle w:val="BodyText"/>
        <w:numPr>
          <w:ilvl w:val="0"/>
          <w:numId w:val="31"/>
        </w:numPr>
        <w:tabs>
          <w:tab w:pos="881" w:val="left" w:leader="none"/>
        </w:tabs>
        <w:spacing w:line="240" w:lineRule="auto" w:before="41" w:after="0"/>
        <w:ind w:left="880" w:right="0" w:hanging="360"/>
        <w:jc w:val="left"/>
      </w:pPr>
      <w:r>
        <w:rPr>
          <w:spacing w:val="-1"/>
        </w:rPr>
        <w:t>Continue</w:t>
      </w:r>
      <w:r>
        <w:rPr/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2"/>
        </w:rPr>
        <w:t>provide</w:t>
      </w:r>
      <w:r>
        <w:rPr/>
        <w:t> </w:t>
      </w:r>
      <w:r>
        <w:rPr>
          <w:spacing w:val="-1"/>
        </w:rPr>
        <w:t>transportation services</w:t>
      </w:r>
      <w:r>
        <w:rPr/>
        <w:t> </w:t>
      </w:r>
      <w:r>
        <w:rPr>
          <w:spacing w:val="-1"/>
        </w:rPr>
        <w:t>for</w:t>
      </w:r>
      <w:r>
        <w:rPr/>
        <w:t> </w:t>
      </w:r>
      <w:r>
        <w:rPr>
          <w:spacing w:val="-1"/>
        </w:rPr>
        <w:t>internal</w:t>
      </w:r>
      <w:r>
        <w:rPr/>
        <w:t> </w:t>
      </w:r>
      <w:r>
        <w:rPr>
          <w:spacing w:val="-1"/>
        </w:rPr>
        <w:t>operations</w:t>
      </w:r>
      <w:r>
        <w:rPr>
          <w:spacing w:val="-2"/>
        </w:rPr>
        <w:t> </w:t>
      </w:r>
      <w:r>
        <w:rPr>
          <w:spacing w:val="-1"/>
        </w:rPr>
        <w:t>and patient evacuation</w:t>
      </w:r>
    </w:p>
    <w:p>
      <w:pPr>
        <w:spacing w:line="240" w:lineRule="auto" w:before="8"/>
        <w:rPr>
          <w:rFonts w:ascii="Calibri" w:hAnsi="Calibri" w:cs="Calibri" w:eastAsia="Calibri"/>
          <w:sz w:val="19"/>
          <w:szCs w:val="19"/>
        </w:rPr>
      </w:pPr>
    </w:p>
    <w:p>
      <w:pPr>
        <w:spacing w:line="20" w:lineRule="atLeast"/>
        <w:ind w:left="125" w:right="0" w:firstLine="0"/>
        <w:rPr>
          <w:rFonts w:ascii="Calibri" w:hAnsi="Calibri" w:cs="Calibri" w:eastAsia="Calibri"/>
          <w:sz w:val="2"/>
          <w:szCs w:val="2"/>
        </w:rPr>
      </w:pPr>
      <w:r>
        <w:rPr>
          <w:rFonts w:ascii="Calibri" w:hAnsi="Calibri" w:cs="Calibri" w:eastAsia="Calibri"/>
          <w:sz w:val="2"/>
          <w:szCs w:val="2"/>
        </w:rPr>
        <w:pict>
          <v:group style="width:471.55pt;height:.6pt;mso-position-horizontal-relative:char;mso-position-vertical-relative:line" coordorigin="0,0" coordsize="9431,12">
            <v:group style="position:absolute;left:6;top:6;width:9419;height:2" coordorigin="6,6" coordsize="9419,2">
              <v:shape style="position:absolute;left:6;top:6;width:9419;height:2" coordorigin="6,6" coordsize="9419,0" path="m6,6l9425,6e" filled="false" stroked="true" strokeweight=".580pt" strokecolor="#000000">
                <v:path arrowok="t"/>
              </v:shape>
            </v:group>
          </v:group>
        </w:pict>
      </w:r>
      <w:r>
        <w:rPr>
          <w:rFonts w:ascii="Calibri" w:hAnsi="Calibri" w:cs="Calibri" w:eastAsia="Calibri"/>
          <w:sz w:val="2"/>
          <w:szCs w:val="2"/>
        </w:rPr>
      </w:r>
    </w:p>
    <w:p>
      <w:pPr>
        <w:pStyle w:val="Heading5"/>
        <w:spacing w:line="240" w:lineRule="auto"/>
        <w:ind w:left="160" w:right="0"/>
        <w:jc w:val="left"/>
        <w:rPr>
          <w:b w:val="0"/>
          <w:bCs w:val="0"/>
        </w:rPr>
      </w:pPr>
      <w:r>
        <w:rPr>
          <w:spacing w:val="-1"/>
        </w:rPr>
        <w:t>FINANCE/ADMINISTRATION</w:t>
      </w:r>
      <w:r>
        <w:rPr>
          <w:spacing w:val="-25"/>
        </w:rPr>
        <w:t> </w:t>
      </w:r>
      <w:r>
        <w:rPr>
          <w:spacing w:val="-1"/>
        </w:rPr>
        <w:t>SECTION</w:t>
      </w:r>
      <w:r>
        <w:rPr>
          <w:b w:val="0"/>
        </w:rPr>
      </w:r>
    </w:p>
    <w:p>
      <w:pPr>
        <w:spacing w:line="240" w:lineRule="auto" w:before="10"/>
        <w:rPr>
          <w:rFonts w:ascii="Calibri" w:hAnsi="Calibri" w:cs="Calibri" w:eastAsia="Calibri"/>
          <w:b/>
          <w:bCs/>
          <w:sz w:val="19"/>
          <w:szCs w:val="19"/>
        </w:rPr>
      </w:pPr>
    </w:p>
    <w:p>
      <w:pPr>
        <w:pStyle w:val="BodyText"/>
        <w:numPr>
          <w:ilvl w:val="0"/>
          <w:numId w:val="31"/>
        </w:numPr>
        <w:tabs>
          <w:tab w:pos="881" w:val="left" w:leader="none"/>
        </w:tabs>
        <w:spacing w:line="240" w:lineRule="auto" w:before="0" w:after="0"/>
        <w:ind w:left="880" w:right="0" w:hanging="360"/>
        <w:jc w:val="left"/>
      </w:pPr>
      <w:r>
        <w:rPr>
          <w:spacing w:val="-1"/>
        </w:rPr>
        <w:t>Continue</w:t>
      </w:r>
      <w:r>
        <w:rPr/>
        <w:t> </w:t>
      </w:r>
      <w:r>
        <w:rPr>
          <w:spacing w:val="-1"/>
        </w:rPr>
        <w:t>to </w:t>
      </w:r>
      <w:r>
        <w:rPr/>
        <w:t>track</w:t>
      </w:r>
      <w:r>
        <w:rPr>
          <w:spacing w:val="-2"/>
        </w:rPr>
        <w:t> </w:t>
      </w:r>
      <w:r>
        <w:rPr>
          <w:spacing w:val="-1"/>
        </w:rPr>
        <w:t>costs,</w:t>
      </w:r>
      <w:r>
        <w:rPr>
          <w:spacing w:val="-2"/>
        </w:rPr>
        <w:t> </w:t>
      </w:r>
      <w:r>
        <w:rPr>
          <w:spacing w:val="-1"/>
        </w:rPr>
        <w:t>expenditures,</w:t>
      </w:r>
      <w:r>
        <w:rPr/>
        <w:t> </w:t>
      </w:r>
      <w:r>
        <w:rPr>
          <w:spacing w:val="-1"/>
        </w:rPr>
        <w:t>and lost</w:t>
      </w:r>
      <w:r>
        <w:rPr>
          <w:spacing w:val="1"/>
        </w:rPr>
        <w:t> </w:t>
      </w:r>
      <w:r>
        <w:rPr>
          <w:spacing w:val="-2"/>
        </w:rPr>
        <w:t>revenue</w:t>
      </w:r>
    </w:p>
    <w:p>
      <w:pPr>
        <w:pStyle w:val="BodyText"/>
        <w:numPr>
          <w:ilvl w:val="0"/>
          <w:numId w:val="31"/>
        </w:numPr>
        <w:tabs>
          <w:tab w:pos="881" w:val="left" w:leader="none"/>
        </w:tabs>
        <w:spacing w:line="240" w:lineRule="auto" w:before="41" w:after="0"/>
        <w:ind w:left="880" w:right="0" w:hanging="360"/>
        <w:jc w:val="left"/>
      </w:pPr>
      <w:r>
        <w:rPr>
          <w:spacing w:val="-1"/>
        </w:rPr>
        <w:t>Continue</w:t>
      </w:r>
      <w:r>
        <w:rPr/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facilitate</w:t>
      </w:r>
      <w:r>
        <w:rPr/>
        <w:t> </w:t>
      </w:r>
      <w:r>
        <w:rPr>
          <w:spacing w:val="-1"/>
        </w:rPr>
        <w:t>contracting </w:t>
      </w:r>
      <w:r>
        <w:rPr/>
        <w:t>for</w:t>
      </w:r>
      <w:r>
        <w:rPr>
          <w:spacing w:val="-3"/>
        </w:rPr>
        <w:t> </w:t>
      </w:r>
      <w:r>
        <w:rPr>
          <w:spacing w:val="-1"/>
        </w:rPr>
        <w:t>emergency</w:t>
      </w:r>
      <w:r>
        <w:rPr/>
        <w:t> </w:t>
      </w:r>
      <w:r>
        <w:rPr>
          <w:spacing w:val="-1"/>
        </w:rPr>
        <w:t>repairs</w:t>
      </w:r>
      <w:r>
        <w:rPr/>
        <w:t> and</w:t>
      </w:r>
      <w:r>
        <w:rPr>
          <w:spacing w:val="-2"/>
        </w:rPr>
        <w:t> </w:t>
      </w:r>
      <w:r>
        <w:rPr>
          <w:spacing w:val="-1"/>
        </w:rPr>
        <w:t>other</w:t>
      </w:r>
      <w:r>
        <w:rPr/>
        <w:t> </w:t>
      </w:r>
      <w:r>
        <w:rPr>
          <w:spacing w:val="-1"/>
        </w:rPr>
        <w:t>services</w:t>
      </w:r>
    </w:p>
    <w:p>
      <w:pPr>
        <w:spacing w:line="240" w:lineRule="auto" w:before="0"/>
        <w:rPr>
          <w:rFonts w:ascii="Calibri" w:hAnsi="Calibri" w:cs="Calibri" w:eastAsia="Calibri"/>
          <w:sz w:val="20"/>
          <w:szCs w:val="20"/>
        </w:rPr>
      </w:pPr>
    </w:p>
    <w:p>
      <w:pPr>
        <w:spacing w:line="240" w:lineRule="auto" w:before="0"/>
        <w:rPr>
          <w:rFonts w:ascii="Calibri" w:hAnsi="Calibri" w:cs="Calibri" w:eastAsia="Calibri"/>
          <w:sz w:val="20"/>
          <w:szCs w:val="20"/>
        </w:rPr>
      </w:pPr>
    </w:p>
    <w:p>
      <w:pPr>
        <w:spacing w:line="240" w:lineRule="auto" w:before="4"/>
        <w:rPr>
          <w:rFonts w:ascii="Calibri" w:hAnsi="Calibri" w:cs="Calibri" w:eastAsia="Calibri"/>
          <w:sz w:val="21"/>
          <w:szCs w:val="21"/>
        </w:rPr>
      </w:pPr>
    </w:p>
    <w:p>
      <w:pPr>
        <w:spacing w:line="100" w:lineRule="atLeast"/>
        <w:ind w:left="116" w:right="0" w:firstLine="0"/>
        <w:rPr>
          <w:rFonts w:ascii="Calibri" w:hAnsi="Calibri" w:cs="Calibri" w:eastAsia="Calibri"/>
          <w:sz w:val="10"/>
          <w:szCs w:val="10"/>
        </w:rPr>
      </w:pPr>
      <w:r>
        <w:rPr>
          <w:rFonts w:ascii="Calibri" w:hAnsi="Calibri" w:cs="Calibri" w:eastAsia="Calibri"/>
          <w:sz w:val="10"/>
          <w:szCs w:val="10"/>
        </w:rPr>
        <w:pict>
          <v:group style="width:472.5pt;height:5.3pt;mso-position-horizontal-relative:char;mso-position-vertical-relative:line" coordorigin="0,0" coordsize="9450,106">
            <v:group style="position:absolute;left:15;top:15;width:9419;height:2" coordorigin="15,15" coordsize="9419,2">
              <v:shape style="position:absolute;left:15;top:15;width:9419;height:2" coordorigin="15,15" coordsize="9419,0" path="m15,15l9434,15e" filled="false" stroked="true" strokeweight="1.54pt" strokecolor="#000000">
                <v:path arrowok="t"/>
              </v:shape>
            </v:group>
            <v:group style="position:absolute;left:15;top:97;width:9419;height:2" coordorigin="15,97" coordsize="9419,2">
              <v:shape style="position:absolute;left:15;top:97;width:9419;height:2" coordorigin="15,97" coordsize="9419,0" path="m15,97l9434,97e" filled="false" stroked="true" strokeweight=".82pt" strokecolor="#000000">
                <v:path arrowok="t"/>
              </v:shape>
            </v:group>
          </v:group>
        </w:pict>
      </w:r>
      <w:r>
        <w:rPr>
          <w:rFonts w:ascii="Calibri" w:hAnsi="Calibri" w:cs="Calibri" w:eastAsia="Calibri"/>
          <w:sz w:val="10"/>
          <w:szCs w:val="10"/>
        </w:rPr>
      </w:r>
    </w:p>
    <w:p>
      <w:pPr>
        <w:pStyle w:val="Heading6"/>
        <w:spacing w:line="240" w:lineRule="auto"/>
        <w:ind w:left="160" w:right="0"/>
        <w:jc w:val="left"/>
        <w:rPr>
          <w:b w:val="0"/>
          <w:bCs w:val="0"/>
        </w:rPr>
      </w:pPr>
      <w:r>
        <w:rPr>
          <w:spacing w:val="-1"/>
          <w:sz w:val="28"/>
        </w:rPr>
        <w:t>D</w:t>
      </w:r>
      <w:r>
        <w:rPr>
          <w:spacing w:val="-1"/>
        </w:rPr>
        <w:t>EMOBILIZATION</w:t>
      </w:r>
      <w:r>
        <w:rPr>
          <w:spacing w:val="-1"/>
          <w:sz w:val="28"/>
        </w:rPr>
        <w:t>/S</w:t>
      </w:r>
      <w:r>
        <w:rPr>
          <w:spacing w:val="-1"/>
        </w:rPr>
        <w:t>YSTEM</w:t>
      </w:r>
      <w:r>
        <w:rPr/>
        <w:t> </w:t>
      </w:r>
      <w:r>
        <w:rPr>
          <w:spacing w:val="-1"/>
          <w:sz w:val="28"/>
        </w:rPr>
        <w:t>R</w:t>
      </w:r>
      <w:r>
        <w:rPr>
          <w:spacing w:val="-1"/>
        </w:rPr>
        <w:t>ECOVERY</w:t>
      </w:r>
      <w:r>
        <w:rPr>
          <w:b w:val="0"/>
        </w:rPr>
      </w:r>
    </w:p>
    <w:p>
      <w:pPr>
        <w:spacing w:before="250"/>
        <w:ind w:left="160" w:right="0" w:firstLine="0"/>
        <w:jc w:val="left"/>
        <w:rPr>
          <w:rFonts w:ascii="Calibri" w:hAnsi="Calibri" w:cs="Calibri" w:eastAsia="Calibri"/>
          <w:sz w:val="24"/>
          <w:szCs w:val="24"/>
        </w:rPr>
      </w:pPr>
      <w:r>
        <w:rPr>
          <w:rFonts w:ascii="Calibri"/>
          <w:b/>
          <w:spacing w:val="-1"/>
          <w:sz w:val="24"/>
        </w:rPr>
        <w:t>COMMAND</w:t>
      </w:r>
      <w:r>
        <w:rPr>
          <w:rFonts w:ascii="Calibri"/>
          <w:b/>
          <w:spacing w:val="-7"/>
          <w:sz w:val="24"/>
        </w:rPr>
        <w:t> </w:t>
      </w:r>
      <w:r>
        <w:rPr>
          <w:rFonts w:ascii="Calibri"/>
          <w:b/>
          <w:sz w:val="24"/>
        </w:rPr>
        <w:t>STAFF</w:t>
      </w:r>
      <w:r>
        <w:rPr>
          <w:rFonts w:ascii="Calibri"/>
          <w:sz w:val="24"/>
        </w:rPr>
      </w:r>
    </w:p>
    <w:p>
      <w:pPr>
        <w:spacing w:line="240" w:lineRule="auto" w:before="10"/>
        <w:rPr>
          <w:rFonts w:ascii="Calibri" w:hAnsi="Calibri" w:cs="Calibri" w:eastAsia="Calibri"/>
          <w:b/>
          <w:bCs/>
          <w:sz w:val="19"/>
          <w:szCs w:val="19"/>
        </w:rPr>
      </w:pPr>
    </w:p>
    <w:p>
      <w:pPr>
        <w:pStyle w:val="BodyText"/>
        <w:spacing w:line="240" w:lineRule="auto"/>
        <w:ind w:left="160" w:right="0"/>
        <w:jc w:val="left"/>
      </w:pPr>
      <w:r>
        <w:rPr>
          <w:spacing w:val="-1"/>
        </w:rPr>
        <w:t>(Incident Commander):</w:t>
      </w:r>
    </w:p>
    <w:p>
      <w:pPr>
        <w:spacing w:line="240" w:lineRule="auto" w:before="6"/>
        <w:rPr>
          <w:rFonts w:ascii="Calibri" w:hAnsi="Calibri" w:cs="Calibri" w:eastAsia="Calibri"/>
          <w:sz w:val="19"/>
          <w:szCs w:val="19"/>
        </w:rPr>
      </w:pPr>
    </w:p>
    <w:p>
      <w:pPr>
        <w:pStyle w:val="BodyText"/>
        <w:numPr>
          <w:ilvl w:val="0"/>
          <w:numId w:val="31"/>
        </w:numPr>
        <w:tabs>
          <w:tab w:pos="881" w:val="left" w:leader="none"/>
        </w:tabs>
        <w:spacing w:line="276" w:lineRule="auto" w:before="0" w:after="0"/>
        <w:ind w:left="880" w:right="373" w:hanging="360"/>
        <w:jc w:val="left"/>
      </w:pPr>
      <w:r>
        <w:rPr>
          <w:spacing w:val="-1"/>
        </w:rPr>
        <w:t>Determine</w:t>
      </w:r>
      <w:r>
        <w:rPr/>
        <w:t> </w:t>
      </w:r>
      <w:r>
        <w:rPr>
          <w:spacing w:val="-1"/>
        </w:rPr>
        <w:t>hospital</w:t>
      </w:r>
      <w:r>
        <w:rPr/>
        <w:t> </w:t>
      </w:r>
      <w:r>
        <w:rPr>
          <w:spacing w:val="-1"/>
        </w:rPr>
        <w:t>status</w:t>
      </w:r>
      <w:r>
        <w:rPr>
          <w:spacing w:val="-3"/>
        </w:rPr>
        <w:t> </w:t>
      </w:r>
      <w:r>
        <w:rPr>
          <w:spacing w:val="-1"/>
        </w:rPr>
        <w:t>and declare</w:t>
      </w:r>
      <w:r>
        <w:rPr>
          <w:spacing w:val="1"/>
        </w:rPr>
        <w:t> </w:t>
      </w:r>
      <w:r>
        <w:rPr>
          <w:spacing w:val="-1"/>
        </w:rPr>
        <w:t>restoration</w:t>
      </w:r>
      <w:r>
        <w:rPr>
          <w:spacing w:val="-3"/>
        </w:rPr>
        <w:t> </w:t>
      </w:r>
      <w:r>
        <w:rPr/>
        <w:t>of</w:t>
      </w:r>
      <w:r>
        <w:rPr>
          <w:spacing w:val="-2"/>
        </w:rPr>
        <w:t> </w:t>
      </w:r>
      <w:r>
        <w:rPr/>
        <w:t>normal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services</w:t>
      </w:r>
      <w:r>
        <w:rPr/>
        <w:t> and</w:t>
      </w:r>
      <w:r>
        <w:rPr>
          <w:spacing w:val="-4"/>
        </w:rPr>
        <w:t> </w:t>
      </w:r>
      <w:r>
        <w:rPr>
          <w:spacing w:val="-1"/>
        </w:rPr>
        <w:t>termination</w:t>
      </w:r>
      <w:r>
        <w:rPr>
          <w:spacing w:val="-3"/>
        </w:rPr>
        <w:t> </w:t>
      </w:r>
      <w:r>
        <w:rPr/>
        <w:t>of</w:t>
      </w:r>
      <w:r>
        <w:rPr>
          <w:spacing w:val="61"/>
        </w:rPr>
        <w:t> </w:t>
      </w:r>
      <w:r>
        <w:rPr/>
        <w:t>the </w:t>
      </w:r>
      <w:r>
        <w:rPr>
          <w:spacing w:val="-1"/>
        </w:rPr>
        <w:t>incident</w:t>
      </w:r>
    </w:p>
    <w:p>
      <w:pPr>
        <w:pStyle w:val="BodyText"/>
        <w:numPr>
          <w:ilvl w:val="0"/>
          <w:numId w:val="31"/>
        </w:numPr>
        <w:tabs>
          <w:tab w:pos="881" w:val="left" w:leader="none"/>
        </w:tabs>
        <w:spacing w:line="240" w:lineRule="auto" w:before="0" w:after="0"/>
        <w:ind w:left="880" w:right="0" w:hanging="360"/>
        <w:jc w:val="left"/>
      </w:pPr>
      <w:r>
        <w:rPr/>
        <w:t>Notify</w:t>
      </w:r>
      <w:r>
        <w:rPr>
          <w:spacing w:val="-2"/>
        </w:rPr>
        <w:t> </w:t>
      </w:r>
      <w:r>
        <w:rPr>
          <w:spacing w:val="-1"/>
        </w:rPr>
        <w:t>state</w:t>
      </w:r>
      <w:r>
        <w:rPr/>
        <w:t> </w:t>
      </w:r>
      <w:r>
        <w:rPr>
          <w:spacing w:val="-1"/>
        </w:rPr>
        <w:t>licensing,</w:t>
      </w:r>
      <w:r>
        <w:rPr/>
        <w:t> </w:t>
      </w:r>
      <w:r>
        <w:rPr>
          <w:spacing w:val="-1"/>
        </w:rPr>
        <w:t>accreditation,</w:t>
      </w:r>
      <w:r>
        <w:rPr>
          <w:spacing w:val="-2"/>
        </w:rPr>
        <w:t> </w:t>
      </w:r>
      <w:r>
        <w:rPr/>
        <w:t>or </w:t>
      </w:r>
      <w:r>
        <w:rPr>
          <w:spacing w:val="-1"/>
        </w:rPr>
        <w:t>regulatory</w:t>
      </w:r>
      <w:r>
        <w:rPr/>
        <w:t> </w:t>
      </w:r>
      <w:r>
        <w:rPr>
          <w:spacing w:val="-1"/>
        </w:rPr>
        <w:t>agency</w:t>
      </w:r>
      <w:r>
        <w:rPr/>
        <w:t> of </w:t>
      </w:r>
      <w:r>
        <w:rPr>
          <w:spacing w:val="-1"/>
        </w:rPr>
        <w:t>sentinel</w:t>
      </w:r>
      <w:r>
        <w:rPr/>
        <w:t> </w:t>
      </w:r>
      <w:r>
        <w:rPr>
          <w:spacing w:val="-1"/>
        </w:rPr>
        <w:t>event</w:t>
      </w:r>
    </w:p>
    <w:p>
      <w:pPr>
        <w:pStyle w:val="BodyText"/>
        <w:numPr>
          <w:ilvl w:val="0"/>
          <w:numId w:val="31"/>
        </w:numPr>
        <w:tabs>
          <w:tab w:pos="881" w:val="left" w:leader="none"/>
        </w:tabs>
        <w:spacing w:line="278" w:lineRule="auto" w:before="38" w:after="0"/>
        <w:ind w:left="880" w:right="373" w:hanging="360"/>
        <w:jc w:val="left"/>
      </w:pPr>
      <w:r>
        <w:rPr>
          <w:spacing w:val="-1"/>
        </w:rPr>
        <w:t>Provide</w:t>
      </w:r>
      <w:r>
        <w:rPr/>
        <w:t> </w:t>
      </w:r>
      <w:r>
        <w:rPr>
          <w:spacing w:val="-1"/>
        </w:rPr>
        <w:t>appreciation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recognition to</w:t>
      </w:r>
      <w:r>
        <w:rPr>
          <w:spacing w:val="1"/>
        </w:rPr>
        <w:t> </w:t>
      </w:r>
      <w:r>
        <w:rPr>
          <w:spacing w:val="-1"/>
        </w:rPr>
        <w:t>solicited</w:t>
      </w:r>
      <w:r>
        <w:rPr/>
        <w:t> and</w:t>
      </w:r>
      <w:r>
        <w:rPr>
          <w:spacing w:val="-4"/>
        </w:rPr>
        <w:t> </w:t>
      </w:r>
      <w:r>
        <w:rPr>
          <w:spacing w:val="-1"/>
        </w:rPr>
        <w:t>non-solicited</w:t>
      </w:r>
      <w:r>
        <w:rPr>
          <w:spacing w:val="-3"/>
        </w:rPr>
        <w:t> </w:t>
      </w:r>
      <w:r>
        <w:rPr>
          <w:spacing w:val="-1"/>
        </w:rPr>
        <w:t>volunteers</w:t>
      </w:r>
      <w:r>
        <w:rPr/>
        <w:t> </w:t>
      </w:r>
      <w:r>
        <w:rPr>
          <w:spacing w:val="-1"/>
        </w:rPr>
        <w:t>and </w:t>
      </w:r>
      <w:r>
        <w:rPr/>
        <w:t>to</w:t>
      </w:r>
      <w:r>
        <w:rPr>
          <w:spacing w:val="1"/>
        </w:rPr>
        <w:t> </w:t>
      </w:r>
      <w:r>
        <w:rPr>
          <w:spacing w:val="-1"/>
        </w:rPr>
        <w:t>state</w:t>
      </w:r>
      <w:r>
        <w:rPr/>
        <w:t> </w:t>
      </w:r>
      <w:r>
        <w:rPr>
          <w:spacing w:val="-1"/>
        </w:rPr>
        <w:t>and</w:t>
      </w:r>
      <w:r>
        <w:rPr>
          <w:spacing w:val="71"/>
        </w:rPr>
        <w:t> </w:t>
      </w:r>
      <w:r>
        <w:rPr>
          <w:spacing w:val="-1"/>
        </w:rPr>
        <w:t>federal personnel</w:t>
      </w:r>
      <w:r>
        <w:rPr/>
        <w:t> </w:t>
      </w:r>
      <w:r>
        <w:rPr>
          <w:spacing w:val="-1"/>
        </w:rPr>
        <w:t>sent</w:t>
      </w:r>
      <w:r>
        <w:rPr>
          <w:spacing w:val="-2"/>
        </w:rPr>
        <w:t> </w:t>
      </w:r>
      <w:r>
        <w:rPr/>
        <w:t>to</w:t>
      </w:r>
      <w:r>
        <w:rPr>
          <w:spacing w:val="-1"/>
        </w:rPr>
        <w:t> help</w:t>
      </w:r>
      <w:r>
        <w:rPr/>
      </w:r>
    </w:p>
    <w:p>
      <w:pPr>
        <w:pStyle w:val="BodyText"/>
        <w:spacing w:line="240" w:lineRule="auto" w:before="197"/>
        <w:ind w:left="160" w:right="0"/>
        <w:jc w:val="left"/>
      </w:pPr>
      <w:r>
        <w:rPr>
          <w:spacing w:val="-1"/>
        </w:rPr>
        <w:t>(Liaison</w:t>
      </w:r>
      <w:r>
        <w:rPr>
          <w:spacing w:val="-3"/>
        </w:rPr>
        <w:t> </w:t>
      </w:r>
      <w:r>
        <w:rPr>
          <w:spacing w:val="-1"/>
        </w:rPr>
        <w:t>Officer):</w:t>
      </w:r>
    </w:p>
    <w:p>
      <w:pPr>
        <w:spacing w:line="240" w:lineRule="auto" w:before="6"/>
        <w:rPr>
          <w:rFonts w:ascii="Calibri" w:hAnsi="Calibri" w:cs="Calibri" w:eastAsia="Calibri"/>
          <w:sz w:val="19"/>
          <w:szCs w:val="19"/>
        </w:rPr>
      </w:pPr>
    </w:p>
    <w:p>
      <w:pPr>
        <w:pStyle w:val="BodyText"/>
        <w:numPr>
          <w:ilvl w:val="0"/>
          <w:numId w:val="31"/>
        </w:numPr>
        <w:tabs>
          <w:tab w:pos="881" w:val="left" w:leader="none"/>
        </w:tabs>
        <w:spacing w:line="276" w:lineRule="auto" w:before="0" w:after="0"/>
        <w:ind w:left="880" w:right="373" w:hanging="360"/>
        <w:jc w:val="left"/>
      </w:pPr>
      <w:r>
        <w:rPr>
          <w:spacing w:val="-1"/>
        </w:rPr>
        <w:t>Communicate</w:t>
      </w:r>
      <w:r>
        <w:rPr/>
        <w:t> </w:t>
      </w:r>
      <w:r>
        <w:rPr>
          <w:spacing w:val="-1"/>
        </w:rPr>
        <w:t>final</w:t>
      </w:r>
      <w:r>
        <w:rPr/>
        <w:t> </w:t>
      </w:r>
      <w:r>
        <w:rPr>
          <w:spacing w:val="-1"/>
        </w:rPr>
        <w:t>hospital</w:t>
      </w:r>
      <w:r>
        <w:rPr>
          <w:spacing w:val="-3"/>
        </w:rPr>
        <w:t> </w:t>
      </w:r>
      <w:r>
        <w:rPr>
          <w:spacing w:val="-1"/>
        </w:rPr>
        <w:t>status</w:t>
      </w:r>
      <w:r>
        <w:rPr/>
        <w:t> </w:t>
      </w:r>
      <w:r>
        <w:rPr>
          <w:spacing w:val="-1"/>
        </w:rPr>
        <w:t>and</w:t>
      </w:r>
      <w:r>
        <w:rPr>
          <w:spacing w:val="-3"/>
        </w:rPr>
        <w:t> </w:t>
      </w:r>
      <w:r>
        <w:rPr>
          <w:spacing w:val="-1"/>
        </w:rPr>
        <w:t>termination </w:t>
      </w:r>
      <w:r>
        <w:rPr/>
        <w:t>of</w:t>
      </w:r>
      <w:r>
        <w:rPr>
          <w:spacing w:val="-3"/>
        </w:rPr>
        <w:t>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incident to</w:t>
      </w:r>
      <w:r>
        <w:rPr>
          <w:spacing w:val="1"/>
        </w:rPr>
        <w:t> </w:t>
      </w:r>
      <w:r>
        <w:rPr>
          <w:spacing w:val="-1"/>
        </w:rPr>
        <w:t>local</w:t>
      </w:r>
      <w:r>
        <w:rPr>
          <w:spacing w:val="-3"/>
        </w:rPr>
        <w:t> </w:t>
      </w:r>
      <w:r>
        <w:rPr>
          <w:spacing w:val="-1"/>
        </w:rPr>
        <w:t>EOC,</w:t>
      </w:r>
      <w:r>
        <w:rPr>
          <w:spacing w:val="-2"/>
        </w:rPr>
        <w:t> </w:t>
      </w:r>
      <w:r>
        <w:rPr>
          <w:spacing w:val="-1"/>
        </w:rPr>
        <w:t>area</w:t>
      </w:r>
      <w:r>
        <w:rPr/>
        <w:t> </w:t>
      </w:r>
      <w:r>
        <w:rPr>
          <w:spacing w:val="-1"/>
        </w:rPr>
        <w:t>hospitals,</w:t>
      </w:r>
      <w:r>
        <w:rPr>
          <w:spacing w:val="67"/>
        </w:rPr>
        <w:t> </w:t>
      </w:r>
      <w:r>
        <w:rPr>
          <w:spacing w:val="-1"/>
        </w:rPr>
        <w:t>and officials</w:t>
      </w:r>
    </w:p>
    <w:p>
      <w:pPr>
        <w:pStyle w:val="BodyText"/>
        <w:numPr>
          <w:ilvl w:val="0"/>
          <w:numId w:val="31"/>
        </w:numPr>
        <w:tabs>
          <w:tab w:pos="881" w:val="left" w:leader="none"/>
        </w:tabs>
        <w:spacing w:line="454" w:lineRule="auto" w:before="0" w:after="0"/>
        <w:ind w:left="160" w:right="4294" w:firstLine="360"/>
        <w:jc w:val="left"/>
      </w:pPr>
      <w:r>
        <w:rPr>
          <w:spacing w:val="-1"/>
        </w:rPr>
        <w:t>Assist</w:t>
      </w:r>
      <w:r>
        <w:rPr>
          <w:spacing w:val="1"/>
        </w:rPr>
        <w:t> </w:t>
      </w:r>
      <w:r>
        <w:rPr>
          <w:spacing w:val="-1"/>
        </w:rPr>
        <w:t>with</w:t>
      </w:r>
      <w:r>
        <w:rPr/>
        <w:t> the</w:t>
      </w:r>
      <w:r>
        <w:rPr>
          <w:spacing w:val="-2"/>
        </w:rPr>
        <w:t> </w:t>
      </w:r>
      <w:r>
        <w:rPr>
          <w:spacing w:val="-1"/>
        </w:rPr>
        <w:t>repatriation</w:t>
      </w:r>
      <w:r>
        <w:rPr>
          <w:spacing w:val="-3"/>
        </w:rPr>
        <w:t> </w:t>
      </w:r>
      <w:r>
        <w:rPr/>
        <w:t>of</w:t>
      </w:r>
      <w:r>
        <w:rPr>
          <w:spacing w:val="-1"/>
        </w:rPr>
        <w:t> transferred</w:t>
      </w:r>
      <w:r>
        <w:rPr/>
        <w:t> </w:t>
      </w:r>
      <w:r>
        <w:rPr>
          <w:spacing w:val="-1"/>
        </w:rPr>
        <w:t>patients</w:t>
      </w:r>
      <w:r>
        <w:rPr>
          <w:spacing w:val="51"/>
        </w:rPr>
        <w:t> </w:t>
      </w:r>
      <w:r>
        <w:rPr>
          <w:spacing w:val="-1"/>
        </w:rPr>
        <w:t>(PIO):</w:t>
      </w:r>
    </w:p>
    <w:p>
      <w:pPr>
        <w:spacing w:after="0" w:line="454" w:lineRule="auto"/>
        <w:jc w:val="left"/>
        <w:sectPr>
          <w:footerReference w:type="default" r:id="rId291"/>
          <w:pgSz w:w="12240" w:h="15840"/>
          <w:pgMar w:footer="1010" w:header="0" w:top="680" w:bottom="1200" w:left="1280" w:right="1280"/>
        </w:sectPr>
      </w:pPr>
    </w:p>
    <w:p>
      <w:pPr>
        <w:spacing w:before="42"/>
        <w:ind w:left="0" w:right="137" w:firstLine="0"/>
        <w:jc w:val="right"/>
        <w:rPr>
          <w:rFonts w:ascii="Cambria" w:hAnsi="Cambria" w:cs="Cambria" w:eastAsia="Cambria"/>
          <w:sz w:val="16"/>
          <w:szCs w:val="16"/>
        </w:rPr>
      </w:pPr>
      <w:r>
        <w:rPr>
          <w:rFonts w:ascii="Cambria"/>
          <w:spacing w:val="-1"/>
          <w:sz w:val="20"/>
        </w:rPr>
        <w:t>A</w:t>
      </w:r>
      <w:r>
        <w:rPr>
          <w:rFonts w:ascii="Cambria"/>
          <w:spacing w:val="-1"/>
          <w:sz w:val="16"/>
        </w:rPr>
        <w:t>PPENDIX</w:t>
      </w:r>
      <w:r>
        <w:rPr>
          <w:rFonts w:ascii="Cambria"/>
          <w:spacing w:val="-3"/>
          <w:sz w:val="16"/>
        </w:rPr>
        <w:t> </w:t>
      </w:r>
      <w:r>
        <w:rPr>
          <w:rFonts w:ascii="Cambria"/>
          <w:sz w:val="20"/>
        </w:rPr>
        <w:t>C:</w:t>
      </w:r>
      <w:r>
        <w:rPr>
          <w:rFonts w:ascii="Cambria"/>
          <w:spacing w:val="-13"/>
          <w:sz w:val="20"/>
        </w:rPr>
        <w:t> </w:t>
      </w:r>
      <w:r>
        <w:rPr>
          <w:rFonts w:ascii="Cambria"/>
          <w:spacing w:val="-1"/>
          <w:sz w:val="20"/>
        </w:rPr>
        <w:t>L</w:t>
      </w:r>
      <w:r>
        <w:rPr>
          <w:rFonts w:ascii="Cambria"/>
          <w:spacing w:val="-1"/>
          <w:sz w:val="16"/>
        </w:rPr>
        <w:t>OSS</w:t>
      </w:r>
      <w:r>
        <w:rPr>
          <w:rFonts w:ascii="Cambria"/>
          <w:spacing w:val="-1"/>
          <w:sz w:val="20"/>
        </w:rPr>
        <w:t>-</w:t>
      </w:r>
      <w:r>
        <w:rPr>
          <w:rFonts w:ascii="Cambria"/>
          <w:spacing w:val="-1"/>
          <w:sz w:val="16"/>
        </w:rPr>
        <w:t>OF</w:t>
      </w:r>
      <w:r>
        <w:rPr>
          <w:rFonts w:ascii="Cambria"/>
          <w:spacing w:val="-1"/>
          <w:sz w:val="20"/>
        </w:rPr>
        <w:t>-</w:t>
      </w:r>
      <w:r>
        <w:rPr>
          <w:rFonts w:ascii="Cambria"/>
          <w:spacing w:val="-1"/>
          <w:sz w:val="16"/>
        </w:rPr>
        <w:t>WATER</w:t>
      </w:r>
      <w:r>
        <w:rPr>
          <w:rFonts w:ascii="Cambria"/>
          <w:spacing w:val="-3"/>
          <w:sz w:val="16"/>
        </w:rPr>
        <w:t> </w:t>
      </w:r>
      <w:r>
        <w:rPr>
          <w:rFonts w:ascii="Cambria"/>
          <w:spacing w:val="-1"/>
          <w:sz w:val="20"/>
        </w:rPr>
        <w:t>S</w:t>
      </w:r>
      <w:r>
        <w:rPr>
          <w:rFonts w:ascii="Cambria"/>
          <w:spacing w:val="-1"/>
          <w:sz w:val="16"/>
        </w:rPr>
        <w:t>CENARIO</w:t>
      </w:r>
    </w:p>
    <w:p>
      <w:pPr>
        <w:spacing w:line="240" w:lineRule="auto" w:before="6"/>
        <w:rPr>
          <w:rFonts w:ascii="Cambria" w:hAnsi="Cambria" w:cs="Cambria" w:eastAsia="Cambria"/>
          <w:sz w:val="4"/>
          <w:szCs w:val="4"/>
        </w:rPr>
      </w:pPr>
    </w:p>
    <w:p>
      <w:pPr>
        <w:spacing w:line="20" w:lineRule="atLeast"/>
        <w:ind w:left="105" w:right="0" w:firstLine="0"/>
        <w:rPr>
          <w:rFonts w:ascii="Cambria" w:hAnsi="Cambria" w:cs="Cambria" w:eastAsia="Cambria"/>
          <w:sz w:val="2"/>
          <w:szCs w:val="2"/>
        </w:rPr>
      </w:pPr>
      <w:r>
        <w:rPr>
          <w:rFonts w:ascii="Cambria" w:hAnsi="Cambria" w:cs="Cambria" w:eastAsia="Cambria"/>
          <w:sz w:val="2"/>
          <w:szCs w:val="2"/>
        </w:rPr>
        <w:pict>
          <v:group style="width:472.5pt;height:.6pt;mso-position-horizontal-relative:char;mso-position-vertical-relative:line" coordorigin="0,0" coordsize="9450,12">
            <v:group style="position:absolute;left:6;top:6;width:9439;height:2" coordorigin="6,6" coordsize="9439,2">
              <v:shape style="position:absolute;left:6;top:6;width:9439;height:2" coordorigin="6,6" coordsize="9439,0" path="m6,6l9444,6e" filled="false" stroked="true" strokeweight=".580pt" strokecolor="#000000">
                <v:path arrowok="t"/>
              </v:shape>
            </v:group>
          </v:group>
        </w:pict>
      </w:r>
      <w:r>
        <w:rPr>
          <w:rFonts w:ascii="Cambria" w:hAnsi="Cambria" w:cs="Cambria" w:eastAsia="Cambria"/>
          <w:sz w:val="2"/>
          <w:szCs w:val="2"/>
        </w:rPr>
      </w:r>
    </w:p>
    <w:p>
      <w:pPr>
        <w:spacing w:line="240" w:lineRule="auto" w:before="0"/>
        <w:rPr>
          <w:rFonts w:ascii="Cambria" w:hAnsi="Cambria" w:cs="Cambria" w:eastAsia="Cambria"/>
          <w:sz w:val="20"/>
          <w:szCs w:val="20"/>
        </w:rPr>
      </w:pPr>
    </w:p>
    <w:p>
      <w:pPr>
        <w:pStyle w:val="BodyText"/>
        <w:numPr>
          <w:ilvl w:val="0"/>
          <w:numId w:val="31"/>
        </w:numPr>
        <w:tabs>
          <w:tab w:pos="861" w:val="left" w:leader="none"/>
        </w:tabs>
        <w:spacing w:line="279" w:lineRule="auto" w:before="163" w:after="0"/>
        <w:ind w:left="860" w:right="384" w:hanging="360"/>
        <w:jc w:val="left"/>
      </w:pPr>
      <w:r>
        <w:rPr>
          <w:spacing w:val="-1"/>
        </w:rPr>
        <w:t>Conduct</w:t>
      </w:r>
      <w:r>
        <w:rPr>
          <w:spacing w:val="1"/>
        </w:rPr>
        <w:t> </w:t>
      </w:r>
      <w:r>
        <w:rPr>
          <w:spacing w:val="-1"/>
        </w:rPr>
        <w:t>final</w:t>
      </w:r>
      <w:r>
        <w:rPr>
          <w:spacing w:val="-3"/>
        </w:rPr>
        <w:t> </w:t>
      </w:r>
      <w:r>
        <w:rPr>
          <w:spacing w:val="-1"/>
        </w:rPr>
        <w:t>media</w:t>
      </w:r>
      <w:r>
        <w:rPr>
          <w:spacing w:val="-3"/>
        </w:rPr>
        <w:t> </w:t>
      </w:r>
      <w:r>
        <w:rPr>
          <w:spacing w:val="-1"/>
        </w:rPr>
        <w:t>briefing </w:t>
      </w:r>
      <w:r>
        <w:rPr/>
        <w:t>and</w:t>
      </w:r>
      <w:r>
        <w:rPr>
          <w:spacing w:val="-2"/>
        </w:rPr>
        <w:t> </w:t>
      </w:r>
      <w:r>
        <w:rPr/>
        <w:t>assist</w:t>
      </w:r>
      <w:r>
        <w:rPr>
          <w:spacing w:val="-2"/>
        </w:rPr>
        <w:t> </w:t>
      </w:r>
      <w:r>
        <w:rPr/>
        <w:t>with </w:t>
      </w:r>
      <w:r>
        <w:rPr>
          <w:spacing w:val="-1"/>
        </w:rPr>
        <w:t>updating staff,</w:t>
      </w:r>
      <w:r>
        <w:rPr/>
        <w:t> </w:t>
      </w:r>
      <w:r>
        <w:rPr>
          <w:spacing w:val="-1"/>
        </w:rPr>
        <w:t>patients,</w:t>
      </w:r>
      <w:r>
        <w:rPr/>
        <w:t> </w:t>
      </w:r>
      <w:r>
        <w:rPr>
          <w:spacing w:val="-1"/>
        </w:rPr>
        <w:t>families,</w:t>
      </w:r>
      <w:r>
        <w:rPr>
          <w:spacing w:val="-3"/>
        </w:rPr>
        <w:t> </w:t>
      </w:r>
      <w:r>
        <w:rPr/>
        <w:t>and</w:t>
      </w:r>
      <w:r>
        <w:rPr>
          <w:spacing w:val="-4"/>
        </w:rPr>
        <w:t> </w:t>
      </w:r>
      <w:r>
        <w:rPr/>
        <w:t>others</w:t>
      </w:r>
      <w:r>
        <w:rPr>
          <w:spacing w:val="-1"/>
        </w:rPr>
        <w:t> about</w:t>
      </w:r>
      <w:r>
        <w:rPr>
          <w:spacing w:val="57"/>
        </w:rPr>
        <w:t> </w:t>
      </w:r>
      <w:r>
        <w:rPr/>
        <w:t>the </w:t>
      </w:r>
      <w:r>
        <w:rPr>
          <w:spacing w:val="-1"/>
        </w:rPr>
        <w:t>termination</w:t>
      </w:r>
      <w:r>
        <w:rPr>
          <w:spacing w:val="-3"/>
        </w:rPr>
        <w:t> </w:t>
      </w:r>
      <w:r>
        <w:rPr/>
        <w:t>of </w:t>
      </w:r>
      <w:r>
        <w:rPr>
          <w:spacing w:val="-2"/>
        </w:rPr>
        <w:t>the</w:t>
      </w:r>
      <w:r>
        <w:rPr/>
        <w:t> </w:t>
      </w:r>
      <w:r>
        <w:rPr>
          <w:spacing w:val="-1"/>
        </w:rPr>
        <w:t>event</w:t>
      </w:r>
    </w:p>
    <w:p>
      <w:pPr>
        <w:pStyle w:val="BodyText"/>
        <w:spacing w:line="240" w:lineRule="auto" w:before="196"/>
        <w:ind w:right="0"/>
        <w:jc w:val="left"/>
      </w:pPr>
      <w:r>
        <w:rPr>
          <w:spacing w:val="-1"/>
        </w:rPr>
        <w:t>(Safety Officer):</w:t>
      </w:r>
    </w:p>
    <w:p>
      <w:pPr>
        <w:spacing w:line="240" w:lineRule="auto" w:before="8"/>
        <w:rPr>
          <w:rFonts w:ascii="Calibri" w:hAnsi="Calibri" w:cs="Calibri" w:eastAsia="Calibri"/>
          <w:sz w:val="19"/>
          <w:szCs w:val="19"/>
        </w:rPr>
      </w:pPr>
    </w:p>
    <w:p>
      <w:pPr>
        <w:pStyle w:val="BodyText"/>
        <w:numPr>
          <w:ilvl w:val="0"/>
          <w:numId w:val="31"/>
        </w:numPr>
        <w:tabs>
          <w:tab w:pos="861" w:val="left" w:leader="none"/>
        </w:tabs>
        <w:spacing w:line="240" w:lineRule="auto" w:before="0" w:after="0"/>
        <w:ind w:left="860" w:right="0" w:hanging="360"/>
        <w:jc w:val="left"/>
      </w:pPr>
      <w:r>
        <w:rPr>
          <w:spacing w:val="-1"/>
        </w:rPr>
        <w:t>Ensure</w:t>
      </w:r>
      <w:r>
        <w:rPr/>
        <w:t> </w:t>
      </w:r>
      <w:r>
        <w:rPr>
          <w:spacing w:val="-1"/>
        </w:rPr>
        <w:t>facility</w:t>
      </w:r>
      <w:r>
        <w:rPr/>
        <w:t> </w:t>
      </w:r>
      <w:r>
        <w:rPr>
          <w:spacing w:val="-2"/>
        </w:rPr>
        <w:t>safety</w:t>
      </w:r>
      <w:r>
        <w:rPr/>
        <w:t> and</w:t>
      </w:r>
      <w:r>
        <w:rPr>
          <w:spacing w:val="-2"/>
        </w:rPr>
        <w:t> </w:t>
      </w:r>
      <w:r>
        <w:rPr>
          <w:spacing w:val="-1"/>
        </w:rPr>
        <w:t>restoration </w:t>
      </w:r>
      <w:r>
        <w:rPr/>
        <w:t>of</w:t>
      </w:r>
      <w:r>
        <w:rPr>
          <w:spacing w:val="-3"/>
        </w:rPr>
        <w:t> </w:t>
      </w:r>
      <w:r>
        <w:rPr>
          <w:spacing w:val="-1"/>
        </w:rPr>
        <w:t>normal</w:t>
      </w:r>
      <w:r>
        <w:rPr>
          <w:spacing w:val="-3"/>
        </w:rPr>
        <w:t> </w:t>
      </w:r>
      <w:r>
        <w:rPr>
          <w:spacing w:val="-1"/>
        </w:rPr>
        <w:t>operations</w:t>
      </w:r>
    </w:p>
    <w:p>
      <w:pPr>
        <w:spacing w:line="240" w:lineRule="auto" w:before="8"/>
        <w:rPr>
          <w:rFonts w:ascii="Calibri" w:hAnsi="Calibri" w:cs="Calibri" w:eastAsia="Calibri"/>
          <w:sz w:val="19"/>
          <w:szCs w:val="19"/>
        </w:rPr>
      </w:pPr>
    </w:p>
    <w:p>
      <w:pPr>
        <w:spacing w:line="20" w:lineRule="atLeast"/>
        <w:ind w:left="105" w:right="0" w:firstLine="0"/>
        <w:rPr>
          <w:rFonts w:ascii="Calibri" w:hAnsi="Calibri" w:cs="Calibri" w:eastAsia="Calibri"/>
          <w:sz w:val="2"/>
          <w:szCs w:val="2"/>
        </w:rPr>
      </w:pPr>
      <w:r>
        <w:rPr>
          <w:rFonts w:ascii="Calibri" w:hAnsi="Calibri" w:cs="Calibri" w:eastAsia="Calibri"/>
          <w:sz w:val="2"/>
          <w:szCs w:val="2"/>
        </w:rPr>
        <w:pict>
          <v:group style="width:471.55pt;height:.6pt;mso-position-horizontal-relative:char;mso-position-vertical-relative:line" coordorigin="0,0" coordsize="9431,12">
            <v:group style="position:absolute;left:6;top:6;width:9419;height:2" coordorigin="6,6" coordsize="9419,2">
              <v:shape style="position:absolute;left:6;top:6;width:9419;height:2" coordorigin="6,6" coordsize="9419,0" path="m6,6l9425,6e" filled="false" stroked="true" strokeweight=".580pt" strokecolor="#000000">
                <v:path arrowok="t"/>
              </v:shape>
            </v:group>
          </v:group>
        </w:pict>
      </w:r>
      <w:r>
        <w:rPr>
          <w:rFonts w:ascii="Calibri" w:hAnsi="Calibri" w:cs="Calibri" w:eastAsia="Calibri"/>
          <w:sz w:val="2"/>
          <w:szCs w:val="2"/>
        </w:rPr>
      </w:r>
    </w:p>
    <w:p>
      <w:pPr>
        <w:pStyle w:val="Heading5"/>
        <w:spacing w:line="240" w:lineRule="auto"/>
        <w:ind w:right="0"/>
        <w:jc w:val="left"/>
        <w:rPr>
          <w:b w:val="0"/>
          <w:bCs w:val="0"/>
        </w:rPr>
      </w:pPr>
      <w:r>
        <w:rPr>
          <w:spacing w:val="-1"/>
        </w:rPr>
        <w:t>OPERATIONS</w:t>
      </w:r>
      <w:r>
        <w:rPr>
          <w:spacing w:val="-11"/>
        </w:rPr>
        <w:t> </w:t>
      </w:r>
      <w:r>
        <w:rPr>
          <w:spacing w:val="-1"/>
        </w:rPr>
        <w:t>SECTION</w:t>
      </w:r>
      <w:r>
        <w:rPr>
          <w:b w:val="0"/>
        </w:rPr>
      </w:r>
    </w:p>
    <w:p>
      <w:pPr>
        <w:spacing w:line="240" w:lineRule="auto" w:before="8"/>
        <w:rPr>
          <w:rFonts w:ascii="Calibri" w:hAnsi="Calibri" w:cs="Calibri" w:eastAsia="Calibri"/>
          <w:b/>
          <w:bCs/>
          <w:sz w:val="19"/>
          <w:szCs w:val="19"/>
        </w:rPr>
      </w:pPr>
    </w:p>
    <w:p>
      <w:pPr>
        <w:pStyle w:val="BodyText"/>
        <w:numPr>
          <w:ilvl w:val="0"/>
          <w:numId w:val="31"/>
        </w:numPr>
        <w:tabs>
          <w:tab w:pos="861" w:val="left" w:leader="none"/>
        </w:tabs>
        <w:spacing w:line="276" w:lineRule="auto" w:before="0" w:after="0"/>
        <w:ind w:left="860" w:right="309" w:hanging="360"/>
        <w:jc w:val="left"/>
      </w:pPr>
      <w:r>
        <w:rPr>
          <w:spacing w:val="-1"/>
        </w:rPr>
        <w:t>Confirm water</w:t>
      </w:r>
      <w:r>
        <w:rPr/>
        <w:t> </w:t>
      </w:r>
      <w:r>
        <w:rPr>
          <w:spacing w:val="-1"/>
        </w:rPr>
        <w:t>restoration</w:t>
      </w:r>
      <w:r>
        <w:rPr>
          <w:spacing w:val="-2"/>
        </w:rPr>
        <w:t> </w:t>
      </w:r>
      <w:r>
        <w:rPr>
          <w:spacing w:val="-1"/>
        </w:rPr>
        <w:t>plan</w:t>
      </w:r>
      <w:r>
        <w:rPr>
          <w:spacing w:val="-2"/>
        </w:rPr>
        <w:t> </w:t>
      </w:r>
      <w:r>
        <w:rPr/>
        <w:t>with</w:t>
      </w:r>
      <w:r>
        <w:rPr>
          <w:spacing w:val="-1"/>
        </w:rPr>
        <w:t> local</w:t>
      </w:r>
      <w:r>
        <w:rPr/>
        <w:t> </w:t>
      </w:r>
      <w:r>
        <w:rPr>
          <w:spacing w:val="-1"/>
        </w:rPr>
        <w:t>water</w:t>
      </w:r>
      <w:r>
        <w:rPr>
          <w:spacing w:val="-3"/>
        </w:rPr>
        <w:t> </w:t>
      </w:r>
      <w:r>
        <w:rPr>
          <w:spacing w:val="-1"/>
        </w:rPr>
        <w:t>authority</w:t>
      </w:r>
      <w:r>
        <w:rPr>
          <w:spacing w:val="1"/>
        </w:rPr>
        <w:t> </w:t>
      </w:r>
      <w:r>
        <w:rPr>
          <w:spacing w:val="-1"/>
        </w:rPr>
        <w:t>and complete microbiological testing</w:t>
      </w:r>
      <w:r>
        <w:rPr>
          <w:spacing w:val="81"/>
        </w:rPr>
        <w:t> </w:t>
      </w:r>
      <w:r>
        <w:rPr>
          <w:spacing w:val="-1"/>
        </w:rPr>
        <w:t>and final</w:t>
      </w:r>
      <w:r>
        <w:rPr/>
        <w:t> </w:t>
      </w:r>
      <w:r>
        <w:rPr>
          <w:spacing w:val="-1"/>
        </w:rPr>
        <w:t>potable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safety</w:t>
      </w:r>
      <w:r>
        <w:rPr>
          <w:spacing w:val="-2"/>
        </w:rPr>
        <w:t> </w:t>
      </w:r>
      <w:r>
        <w:rPr>
          <w:spacing w:val="-1"/>
        </w:rPr>
        <w:t>verification</w:t>
      </w:r>
    </w:p>
    <w:p>
      <w:pPr>
        <w:pStyle w:val="BodyText"/>
        <w:numPr>
          <w:ilvl w:val="0"/>
          <w:numId w:val="31"/>
        </w:numPr>
        <w:tabs>
          <w:tab w:pos="861" w:val="left" w:leader="none"/>
        </w:tabs>
        <w:spacing w:line="266" w:lineRule="exact" w:before="0" w:after="0"/>
        <w:ind w:left="860" w:right="0" w:hanging="360"/>
        <w:jc w:val="left"/>
      </w:pPr>
      <w:r>
        <w:rPr>
          <w:spacing w:val="-4"/>
        </w:rPr>
        <w:t>Restore normal</w:t>
      </w:r>
      <w:r>
        <w:rPr>
          <w:spacing w:val="-7"/>
        </w:rPr>
        <w:t> </w:t>
      </w:r>
      <w:r>
        <w:rPr>
          <w:spacing w:val="-4"/>
        </w:rPr>
        <w:t>patient</w:t>
      </w:r>
      <w:r>
        <w:rPr>
          <w:spacing w:val="-7"/>
        </w:rPr>
        <w:t> </w:t>
      </w:r>
      <w:r>
        <w:rPr>
          <w:spacing w:val="-3"/>
        </w:rPr>
        <w:t>care</w:t>
      </w:r>
      <w:r>
        <w:rPr>
          <w:spacing w:val="-7"/>
        </w:rPr>
        <w:t> </w:t>
      </w:r>
      <w:r>
        <w:rPr>
          <w:spacing w:val="-4"/>
        </w:rPr>
        <w:t>operations</w:t>
      </w:r>
    </w:p>
    <w:p>
      <w:pPr>
        <w:pStyle w:val="BodyText"/>
        <w:numPr>
          <w:ilvl w:val="0"/>
          <w:numId w:val="31"/>
        </w:numPr>
        <w:tabs>
          <w:tab w:pos="861" w:val="left" w:leader="none"/>
        </w:tabs>
        <w:spacing w:line="240" w:lineRule="auto" w:before="41" w:after="0"/>
        <w:ind w:left="860" w:right="0" w:hanging="360"/>
        <w:jc w:val="left"/>
      </w:pPr>
      <w:r>
        <w:rPr>
          <w:spacing w:val="-4"/>
        </w:rPr>
        <w:t>Ensure</w:t>
      </w:r>
      <w:r>
        <w:rPr>
          <w:spacing w:val="-6"/>
        </w:rPr>
        <w:t> </w:t>
      </w:r>
      <w:r>
        <w:rPr>
          <w:spacing w:val="-4"/>
        </w:rPr>
        <w:t>restoration</w:t>
      </w:r>
      <w:r>
        <w:rPr>
          <w:spacing w:val="-8"/>
        </w:rPr>
        <w:t> </w:t>
      </w:r>
      <w:r>
        <w:rPr>
          <w:spacing w:val="-1"/>
        </w:rPr>
        <w:t>of</w:t>
      </w:r>
      <w:r>
        <w:rPr>
          <w:spacing w:val="-9"/>
        </w:rPr>
        <w:t> </w:t>
      </w:r>
      <w:r>
        <w:rPr>
          <w:spacing w:val="-3"/>
        </w:rPr>
        <w:t>water</w:t>
      </w:r>
      <w:r>
        <w:rPr>
          <w:spacing w:val="-9"/>
        </w:rPr>
        <w:t> </w:t>
      </w:r>
      <w:r>
        <w:rPr>
          <w:spacing w:val="-3"/>
        </w:rPr>
        <w:t>and</w:t>
      </w:r>
      <w:r>
        <w:rPr>
          <w:spacing w:val="-8"/>
        </w:rPr>
        <w:t> </w:t>
      </w:r>
      <w:r>
        <w:rPr>
          <w:spacing w:val="-3"/>
        </w:rPr>
        <w:t>other</w:t>
      </w:r>
      <w:r>
        <w:rPr>
          <w:spacing w:val="-7"/>
        </w:rPr>
        <w:t> </w:t>
      </w:r>
      <w:r>
        <w:rPr>
          <w:spacing w:val="-4"/>
        </w:rPr>
        <w:t>infrastructure</w:t>
      </w:r>
      <w:r>
        <w:rPr>
          <w:spacing w:val="-6"/>
        </w:rPr>
        <w:t> </w:t>
      </w:r>
      <w:r>
        <w:rPr>
          <w:spacing w:val="-3"/>
        </w:rPr>
        <w:t>(e.g.,</w:t>
      </w:r>
      <w:r>
        <w:rPr>
          <w:spacing w:val="-5"/>
        </w:rPr>
        <w:t> </w:t>
      </w:r>
      <w:r>
        <w:rPr>
          <w:spacing w:val="-4"/>
        </w:rPr>
        <w:t>HVAC)</w:t>
      </w:r>
    </w:p>
    <w:p>
      <w:pPr>
        <w:pStyle w:val="BodyText"/>
        <w:numPr>
          <w:ilvl w:val="0"/>
          <w:numId w:val="31"/>
        </w:numPr>
        <w:tabs>
          <w:tab w:pos="861" w:val="left" w:leader="none"/>
        </w:tabs>
        <w:spacing w:line="240" w:lineRule="auto" w:before="41" w:after="0"/>
        <w:ind w:left="860" w:right="0" w:hanging="360"/>
        <w:jc w:val="left"/>
      </w:pPr>
      <w:r>
        <w:rPr>
          <w:spacing w:val="-4"/>
        </w:rPr>
        <w:t>Repatriate</w:t>
      </w:r>
      <w:r>
        <w:rPr>
          <w:spacing w:val="-7"/>
        </w:rPr>
        <w:t> </w:t>
      </w:r>
      <w:r>
        <w:rPr>
          <w:spacing w:val="-4"/>
        </w:rPr>
        <w:t>evacuated</w:t>
      </w:r>
      <w:r>
        <w:rPr>
          <w:spacing w:val="-5"/>
        </w:rPr>
        <w:t> </w:t>
      </w:r>
      <w:r>
        <w:rPr>
          <w:spacing w:val="-4"/>
        </w:rPr>
        <w:t>patients</w:t>
      </w:r>
    </w:p>
    <w:p>
      <w:pPr>
        <w:pStyle w:val="BodyText"/>
        <w:numPr>
          <w:ilvl w:val="0"/>
          <w:numId w:val="31"/>
        </w:numPr>
        <w:tabs>
          <w:tab w:pos="861" w:val="left" w:leader="none"/>
        </w:tabs>
        <w:spacing w:line="240" w:lineRule="auto" w:before="41" w:after="0"/>
        <w:ind w:left="860" w:right="0" w:hanging="360"/>
        <w:jc w:val="left"/>
      </w:pPr>
      <w:r>
        <w:rPr>
          <w:spacing w:val="-4"/>
        </w:rPr>
        <w:t>Discontinue</w:t>
      </w:r>
      <w:r>
        <w:rPr>
          <w:spacing w:val="-7"/>
        </w:rPr>
        <w:t> </w:t>
      </w:r>
      <w:r>
        <w:rPr>
          <w:spacing w:val="-4"/>
        </w:rPr>
        <w:t>ambulance</w:t>
      </w:r>
      <w:r>
        <w:rPr>
          <w:spacing w:val="-7"/>
        </w:rPr>
        <w:t> </w:t>
      </w:r>
      <w:r>
        <w:rPr>
          <w:spacing w:val="-4"/>
        </w:rPr>
        <w:t>diversion</w:t>
      </w:r>
      <w:r>
        <w:rPr>
          <w:spacing w:val="-8"/>
        </w:rPr>
        <w:t> </w:t>
      </w:r>
      <w:r>
        <w:rPr>
          <w:spacing w:val="-3"/>
        </w:rPr>
        <w:t>and</w:t>
      </w:r>
      <w:r>
        <w:rPr>
          <w:spacing w:val="-8"/>
        </w:rPr>
        <w:t> </w:t>
      </w:r>
      <w:r>
        <w:rPr>
          <w:spacing w:val="-4"/>
        </w:rPr>
        <w:t>visitor</w:t>
      </w:r>
      <w:r>
        <w:rPr>
          <w:spacing w:val="-7"/>
        </w:rPr>
        <w:t> </w:t>
      </w:r>
      <w:r>
        <w:rPr>
          <w:spacing w:val="-4"/>
        </w:rPr>
        <w:t>limitations</w:t>
      </w:r>
    </w:p>
    <w:p>
      <w:pPr>
        <w:spacing w:line="240" w:lineRule="auto" w:before="8"/>
        <w:rPr>
          <w:rFonts w:ascii="Calibri" w:hAnsi="Calibri" w:cs="Calibri" w:eastAsia="Calibri"/>
          <w:sz w:val="19"/>
          <w:szCs w:val="19"/>
        </w:rPr>
      </w:pPr>
    </w:p>
    <w:p>
      <w:pPr>
        <w:spacing w:line="20" w:lineRule="atLeast"/>
        <w:ind w:left="105" w:right="0" w:firstLine="0"/>
        <w:rPr>
          <w:rFonts w:ascii="Calibri" w:hAnsi="Calibri" w:cs="Calibri" w:eastAsia="Calibri"/>
          <w:sz w:val="2"/>
          <w:szCs w:val="2"/>
        </w:rPr>
      </w:pPr>
      <w:r>
        <w:rPr>
          <w:rFonts w:ascii="Calibri" w:hAnsi="Calibri" w:cs="Calibri" w:eastAsia="Calibri"/>
          <w:sz w:val="2"/>
          <w:szCs w:val="2"/>
        </w:rPr>
        <w:pict>
          <v:group style="width:471.55pt;height:.6pt;mso-position-horizontal-relative:char;mso-position-vertical-relative:line" coordorigin="0,0" coordsize="9431,12">
            <v:group style="position:absolute;left:6;top:6;width:9419;height:2" coordorigin="6,6" coordsize="9419,2">
              <v:shape style="position:absolute;left:6;top:6;width:9419;height:2" coordorigin="6,6" coordsize="9419,0" path="m6,6l9425,6e" filled="false" stroked="true" strokeweight=".580pt" strokecolor="#000000">
                <v:path arrowok="t"/>
              </v:shape>
            </v:group>
          </v:group>
        </w:pict>
      </w:r>
      <w:r>
        <w:rPr>
          <w:rFonts w:ascii="Calibri" w:hAnsi="Calibri" w:cs="Calibri" w:eastAsia="Calibri"/>
          <w:sz w:val="2"/>
          <w:szCs w:val="2"/>
        </w:rPr>
      </w:r>
    </w:p>
    <w:p>
      <w:pPr>
        <w:pStyle w:val="Heading5"/>
        <w:spacing w:line="240" w:lineRule="auto"/>
        <w:ind w:right="0"/>
        <w:jc w:val="left"/>
        <w:rPr>
          <w:b w:val="0"/>
          <w:bCs w:val="0"/>
        </w:rPr>
      </w:pPr>
      <w:r>
        <w:rPr>
          <w:spacing w:val="-1"/>
        </w:rPr>
        <w:t>PLANNING</w:t>
      </w:r>
      <w:r>
        <w:rPr>
          <w:spacing w:val="-13"/>
        </w:rPr>
        <w:t> </w:t>
      </w:r>
      <w:r>
        <w:rPr>
          <w:spacing w:val="-1"/>
        </w:rPr>
        <w:t>SECTION</w:t>
      </w:r>
      <w:r>
        <w:rPr>
          <w:b w:val="0"/>
        </w:rPr>
      </w:r>
    </w:p>
    <w:p>
      <w:pPr>
        <w:spacing w:line="240" w:lineRule="auto" w:before="10"/>
        <w:rPr>
          <w:rFonts w:ascii="Calibri" w:hAnsi="Calibri" w:cs="Calibri" w:eastAsia="Calibri"/>
          <w:b/>
          <w:bCs/>
          <w:sz w:val="19"/>
          <w:szCs w:val="19"/>
        </w:rPr>
      </w:pPr>
    </w:p>
    <w:p>
      <w:pPr>
        <w:pStyle w:val="BodyText"/>
        <w:numPr>
          <w:ilvl w:val="0"/>
          <w:numId w:val="31"/>
        </w:numPr>
        <w:tabs>
          <w:tab w:pos="861" w:val="left" w:leader="none"/>
        </w:tabs>
        <w:spacing w:line="240" w:lineRule="auto" w:before="0" w:after="0"/>
        <w:ind w:left="860" w:right="0" w:hanging="360"/>
        <w:jc w:val="left"/>
      </w:pPr>
      <w:r>
        <w:rPr>
          <w:spacing w:val="-1"/>
        </w:rPr>
        <w:t>Finalize</w:t>
      </w:r>
      <w:r>
        <w:rPr/>
        <w:t>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Incident Action </w:t>
      </w:r>
      <w:r>
        <w:rPr/>
        <w:t>Plan</w:t>
      </w:r>
      <w:r>
        <w:rPr>
          <w:spacing w:val="-2"/>
        </w:rPr>
        <w:t>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demobilization plan</w:t>
      </w:r>
    </w:p>
    <w:p>
      <w:pPr>
        <w:pStyle w:val="BodyText"/>
        <w:numPr>
          <w:ilvl w:val="0"/>
          <w:numId w:val="31"/>
        </w:numPr>
        <w:tabs>
          <w:tab w:pos="861" w:val="left" w:leader="none"/>
        </w:tabs>
        <w:spacing w:line="240" w:lineRule="auto" w:before="38" w:after="0"/>
        <w:ind w:left="860" w:right="0" w:hanging="360"/>
        <w:jc w:val="left"/>
      </w:pPr>
      <w:r>
        <w:rPr>
          <w:spacing w:val="-1"/>
        </w:rPr>
        <w:t>Compile</w:t>
      </w:r>
      <w:r>
        <w:rPr/>
        <w:t> a </w:t>
      </w:r>
      <w:r>
        <w:rPr>
          <w:spacing w:val="-1"/>
        </w:rPr>
        <w:t>final</w:t>
      </w:r>
      <w:r>
        <w:rPr>
          <w:spacing w:val="-3"/>
        </w:rPr>
        <w:t> </w:t>
      </w:r>
      <w:r>
        <w:rPr>
          <w:spacing w:val="-1"/>
        </w:rPr>
        <w:t>report</w:t>
      </w:r>
      <w:r>
        <w:rPr>
          <w:spacing w:val="-2"/>
        </w:rPr>
        <w:t> </w:t>
      </w:r>
      <w:r>
        <w:rPr/>
        <w:t>of </w:t>
      </w:r>
      <w:r>
        <w:rPr>
          <w:spacing w:val="-2"/>
        </w:rPr>
        <w:t>the</w:t>
      </w:r>
      <w:r>
        <w:rPr/>
        <w:t> </w:t>
      </w:r>
      <w:r>
        <w:rPr>
          <w:spacing w:val="-1"/>
        </w:rPr>
        <w:t>incident </w:t>
      </w:r>
      <w:r>
        <w:rPr/>
        <w:t>and</w:t>
      </w:r>
      <w:r>
        <w:rPr>
          <w:spacing w:val="-1"/>
        </w:rPr>
        <w:t> hospital</w:t>
      </w:r>
      <w:r>
        <w:rPr/>
        <w:t> </w:t>
      </w:r>
      <w:r>
        <w:rPr>
          <w:spacing w:val="-1"/>
        </w:rPr>
        <w:t>response</w:t>
      </w:r>
      <w:r>
        <w:rPr>
          <w:spacing w:val="1"/>
        </w:rPr>
        <w:t> </w:t>
      </w:r>
      <w:r>
        <w:rPr>
          <w:spacing w:val="-1"/>
        </w:rPr>
        <w:t>and recovery</w:t>
      </w:r>
      <w:r>
        <w:rPr>
          <w:spacing w:val="-2"/>
        </w:rPr>
        <w:t> </w:t>
      </w:r>
      <w:r>
        <w:rPr>
          <w:spacing w:val="-1"/>
        </w:rPr>
        <w:t>operations</w:t>
      </w:r>
    </w:p>
    <w:p>
      <w:pPr>
        <w:pStyle w:val="BodyText"/>
        <w:numPr>
          <w:ilvl w:val="0"/>
          <w:numId w:val="31"/>
        </w:numPr>
        <w:tabs>
          <w:tab w:pos="861" w:val="left" w:leader="none"/>
        </w:tabs>
        <w:spacing w:line="240" w:lineRule="auto" w:before="41" w:after="0"/>
        <w:ind w:left="860" w:right="0" w:hanging="360"/>
        <w:jc w:val="left"/>
      </w:pPr>
      <w:r>
        <w:rPr>
          <w:spacing w:val="-1"/>
        </w:rPr>
        <w:t>Ensure</w:t>
      </w:r>
      <w:r>
        <w:rPr/>
        <w:t> </w:t>
      </w:r>
      <w:r>
        <w:rPr>
          <w:spacing w:val="-1"/>
        </w:rPr>
        <w:t>appropriate</w:t>
      </w:r>
      <w:r>
        <w:rPr>
          <w:spacing w:val="1"/>
        </w:rPr>
        <w:t> </w:t>
      </w:r>
      <w:r>
        <w:rPr>
          <w:spacing w:val="-1"/>
        </w:rPr>
        <w:t>archiving</w:t>
      </w:r>
      <w:r>
        <w:rPr/>
        <w:t> of </w:t>
      </w:r>
      <w:r>
        <w:rPr>
          <w:spacing w:val="-1"/>
        </w:rPr>
        <w:t>incident</w:t>
      </w:r>
      <w:r>
        <w:rPr>
          <w:spacing w:val="-3"/>
        </w:rPr>
        <w:t> </w:t>
      </w:r>
      <w:r>
        <w:rPr>
          <w:spacing w:val="-1"/>
        </w:rPr>
        <w:t>documentation</w:t>
      </w:r>
    </w:p>
    <w:p>
      <w:pPr>
        <w:pStyle w:val="BodyText"/>
        <w:numPr>
          <w:ilvl w:val="0"/>
          <w:numId w:val="31"/>
        </w:numPr>
        <w:tabs>
          <w:tab w:pos="861" w:val="left" w:leader="none"/>
        </w:tabs>
        <w:spacing w:line="240" w:lineRule="auto" w:before="41" w:after="0"/>
        <w:ind w:left="860" w:right="0" w:hanging="360"/>
        <w:jc w:val="left"/>
      </w:pPr>
      <w:r>
        <w:rPr>
          <w:spacing w:val="-1"/>
        </w:rPr>
        <w:t>Conduct</w:t>
      </w:r>
      <w:r>
        <w:rPr>
          <w:spacing w:val="1"/>
        </w:rPr>
        <w:t> </w:t>
      </w:r>
      <w:r>
        <w:rPr>
          <w:spacing w:val="-1"/>
        </w:rPr>
        <w:t>after-action reviews</w:t>
      </w:r>
      <w:r>
        <w:rPr>
          <w:spacing w:val="1"/>
        </w:rPr>
        <w:t> </w:t>
      </w:r>
      <w:r>
        <w:rPr>
          <w:spacing w:val="-1"/>
        </w:rPr>
        <w:t>and debriefing</w:t>
      </w:r>
    </w:p>
    <w:p>
      <w:pPr>
        <w:pStyle w:val="BodyText"/>
        <w:numPr>
          <w:ilvl w:val="0"/>
          <w:numId w:val="31"/>
        </w:numPr>
        <w:tabs>
          <w:tab w:pos="861" w:val="left" w:leader="none"/>
        </w:tabs>
        <w:spacing w:line="276" w:lineRule="auto" w:before="38" w:after="0"/>
        <w:ind w:left="860" w:right="226" w:hanging="360"/>
        <w:jc w:val="left"/>
      </w:pPr>
      <w:r>
        <w:rPr/>
        <w:pict>
          <v:group style="position:absolute;margin-left:126.020004pt;margin-top:32.893639pt;width:10.1pt;height:77.7pt;mso-position-horizontal-relative:page;mso-position-vertical-relative:paragraph;z-index:8728" coordorigin="2520,658" coordsize="202,1554">
            <v:shape style="position:absolute;left:2520;top:658;width:202;height:271" type="#_x0000_t75" stroked="false">
              <v:imagedata r:id="rId11" o:title=""/>
            </v:shape>
            <v:shape style="position:absolute;left:2520;top:977;width:202;height:271" type="#_x0000_t75" stroked="false">
              <v:imagedata r:id="rId11" o:title=""/>
            </v:shape>
            <v:shape style="position:absolute;left:2520;top:1299;width:202;height:271" type="#_x0000_t75" stroked="false">
              <v:imagedata r:id="rId11" o:title=""/>
            </v:shape>
            <v:shape style="position:absolute;left:2520;top:1618;width:202;height:271" type="#_x0000_t75" stroked="false">
              <v:imagedata r:id="rId11" o:title=""/>
            </v:shape>
            <v:shape style="position:absolute;left:2520;top:1940;width:202;height:271" type="#_x0000_t75" stroked="false">
              <v:imagedata r:id="rId11" o:title=""/>
            </v:shape>
            <w10:wrap type="none"/>
          </v:group>
        </w:pict>
      </w:r>
      <w:r>
        <w:rPr/>
        <w:t>Write </w:t>
      </w:r>
      <w:r>
        <w:rPr>
          <w:spacing w:val="-1"/>
        </w:rPr>
        <w:t>after-action</w:t>
      </w:r>
      <w:r>
        <w:rPr>
          <w:spacing w:val="-3"/>
        </w:rPr>
        <w:t> </w:t>
      </w:r>
      <w:r>
        <w:rPr>
          <w:spacing w:val="-1"/>
        </w:rPr>
        <w:t>report</w:t>
      </w:r>
      <w:r>
        <w:rPr/>
        <w:t> </w:t>
      </w:r>
      <w:r>
        <w:rPr>
          <w:spacing w:val="-2"/>
        </w:rPr>
        <w:t>and</w:t>
      </w:r>
      <w:r>
        <w:rPr>
          <w:spacing w:val="-1"/>
        </w:rPr>
        <w:t> corrective</w:t>
      </w:r>
      <w:r>
        <w:rPr/>
        <w:t> </w:t>
      </w:r>
      <w:r>
        <w:rPr>
          <w:spacing w:val="-1"/>
        </w:rPr>
        <w:t>action plan </w:t>
      </w:r>
      <w:r>
        <w:rPr>
          <w:spacing w:val="-2"/>
        </w:rPr>
        <w:t>for</w:t>
      </w:r>
      <w:r>
        <w:rPr/>
        <w:t> </w:t>
      </w:r>
      <w:r>
        <w:rPr>
          <w:spacing w:val="-1"/>
        </w:rPr>
        <w:t>approval</w:t>
      </w:r>
      <w:r>
        <w:rPr>
          <w:spacing w:val="-3"/>
        </w:rPr>
        <w:t> </w:t>
      </w:r>
      <w:r>
        <w:rPr>
          <w:spacing w:val="-1"/>
        </w:rPr>
        <w:t>by </w:t>
      </w:r>
      <w:r>
        <w:rPr/>
        <w:t>the </w:t>
      </w:r>
      <w:r>
        <w:rPr>
          <w:spacing w:val="-1"/>
        </w:rPr>
        <w:t>Incident</w:t>
      </w:r>
      <w:r>
        <w:rPr>
          <w:spacing w:val="-5"/>
        </w:rPr>
        <w:t> </w:t>
      </w:r>
      <w:r>
        <w:rPr>
          <w:spacing w:val="-1"/>
        </w:rPr>
        <w:t>Commander,</w:t>
      </w:r>
      <w:r>
        <w:rPr/>
        <w:t> </w:t>
      </w:r>
      <w:r>
        <w:rPr>
          <w:spacing w:val="-1"/>
        </w:rPr>
        <w:t>to</w:t>
      </w:r>
      <w:r>
        <w:rPr>
          <w:spacing w:val="83"/>
        </w:rPr>
        <w:t> </w:t>
      </w:r>
      <w:r>
        <w:rPr>
          <w:spacing w:val="-1"/>
        </w:rPr>
        <w:t>include</w:t>
      </w:r>
      <w:r>
        <w:rPr/>
        <w:t> the </w:t>
      </w:r>
      <w:r>
        <w:rPr>
          <w:spacing w:val="-1"/>
        </w:rPr>
        <w:t>following:</w:t>
      </w:r>
    </w:p>
    <w:p>
      <w:pPr>
        <w:pStyle w:val="BodyText"/>
        <w:spacing w:line="286" w:lineRule="auto" w:before="12"/>
        <w:ind w:left="1580" w:right="5745"/>
        <w:jc w:val="left"/>
      </w:pPr>
      <w:r>
        <w:rPr>
          <w:spacing w:val="-1"/>
        </w:rPr>
        <w:t>Summary</w:t>
      </w:r>
      <w:r>
        <w:rPr>
          <w:spacing w:val="-2"/>
        </w:rPr>
        <w:t> </w:t>
      </w:r>
      <w:r>
        <w:rPr/>
        <w:t>of </w:t>
      </w:r>
      <w:r>
        <w:rPr>
          <w:spacing w:val="-1"/>
        </w:rPr>
        <w:t>actions</w:t>
      </w:r>
      <w:r>
        <w:rPr>
          <w:spacing w:val="-3"/>
        </w:rPr>
        <w:t> </w:t>
      </w:r>
      <w:r>
        <w:rPr>
          <w:spacing w:val="-1"/>
        </w:rPr>
        <w:t>taken</w:t>
      </w:r>
      <w:r>
        <w:rPr>
          <w:spacing w:val="30"/>
        </w:rPr>
        <w:t> </w:t>
      </w:r>
      <w:r>
        <w:rPr>
          <w:spacing w:val="-1"/>
        </w:rPr>
        <w:t>Summary</w:t>
      </w:r>
      <w:r>
        <w:rPr>
          <w:spacing w:val="-2"/>
        </w:rPr>
        <w:t> </w:t>
      </w:r>
      <w:r>
        <w:rPr/>
        <w:t>of </w:t>
      </w:r>
      <w:r>
        <w:rPr>
          <w:spacing w:val="-2"/>
        </w:rPr>
        <w:t>the</w:t>
      </w:r>
      <w:r>
        <w:rPr/>
        <w:t> </w:t>
      </w:r>
      <w:r>
        <w:rPr>
          <w:spacing w:val="-1"/>
        </w:rPr>
        <w:t>incident</w:t>
      </w:r>
      <w:r>
        <w:rPr>
          <w:spacing w:val="30"/>
        </w:rPr>
        <w:t> </w:t>
      </w:r>
      <w:r>
        <w:rPr>
          <w:spacing w:val="-1"/>
        </w:rPr>
        <w:t>Actions</w:t>
      </w:r>
      <w:r>
        <w:rPr>
          <w:spacing w:val="-2"/>
        </w:rPr>
        <w:t> </w:t>
      </w:r>
      <w:r>
        <w:rPr/>
        <w:t>that</w:t>
      </w:r>
      <w:r>
        <w:rPr>
          <w:spacing w:val="-2"/>
        </w:rPr>
        <w:t> </w:t>
      </w:r>
      <w:r>
        <w:rPr>
          <w:spacing w:val="-1"/>
        </w:rPr>
        <w:t>went</w:t>
      </w:r>
      <w:r>
        <w:rPr>
          <w:spacing w:val="-2"/>
        </w:rPr>
        <w:t> </w:t>
      </w:r>
      <w:r>
        <w:rPr/>
        <w:t>well</w:t>
      </w:r>
      <w:r>
        <w:rPr>
          <w:spacing w:val="29"/>
        </w:rPr>
        <w:t> </w:t>
      </w:r>
      <w:r>
        <w:rPr>
          <w:spacing w:val="-1"/>
        </w:rPr>
        <w:t>Areas</w:t>
      </w:r>
      <w:r>
        <w:rPr/>
        <w:t> </w:t>
      </w:r>
      <w:r>
        <w:rPr>
          <w:spacing w:val="-1"/>
        </w:rPr>
        <w:t>for</w:t>
      </w:r>
      <w:r>
        <w:rPr/>
        <w:t> </w:t>
      </w:r>
      <w:r>
        <w:rPr>
          <w:spacing w:val="-1"/>
        </w:rPr>
        <w:t>improvement</w:t>
      </w:r>
    </w:p>
    <w:p>
      <w:pPr>
        <w:pStyle w:val="BodyText"/>
        <w:spacing w:line="240" w:lineRule="auto" w:before="1"/>
        <w:ind w:left="1580" w:right="0"/>
        <w:jc w:val="left"/>
      </w:pPr>
      <w:r>
        <w:rPr>
          <w:spacing w:val="-1"/>
        </w:rPr>
        <w:t>Recommendations</w:t>
      </w:r>
      <w:r>
        <w:rPr/>
        <w:t> </w:t>
      </w:r>
      <w:r>
        <w:rPr>
          <w:spacing w:val="-1"/>
        </w:rPr>
        <w:t>for</w:t>
      </w:r>
      <w:r>
        <w:rPr/>
        <w:t> </w:t>
      </w:r>
      <w:r>
        <w:rPr>
          <w:spacing w:val="-2"/>
        </w:rPr>
        <w:t>future</w:t>
      </w:r>
      <w:r>
        <w:rPr/>
        <w:t> </w:t>
      </w:r>
      <w:r>
        <w:rPr>
          <w:spacing w:val="-1"/>
        </w:rPr>
        <w:t>response</w:t>
      </w:r>
      <w:r>
        <w:rPr>
          <w:spacing w:val="1"/>
        </w:rPr>
        <w:t> </w:t>
      </w:r>
      <w:r>
        <w:rPr>
          <w:spacing w:val="-1"/>
        </w:rPr>
        <w:t>actions</w:t>
      </w:r>
    </w:p>
    <w:p>
      <w:pPr>
        <w:spacing w:line="240" w:lineRule="auto" w:before="10"/>
        <w:rPr>
          <w:rFonts w:ascii="Calibri" w:hAnsi="Calibri" w:cs="Calibri" w:eastAsia="Calibri"/>
          <w:sz w:val="19"/>
          <w:szCs w:val="19"/>
        </w:rPr>
      </w:pPr>
    </w:p>
    <w:p>
      <w:pPr>
        <w:spacing w:line="20" w:lineRule="atLeast"/>
        <w:ind w:left="105" w:right="0" w:firstLine="0"/>
        <w:rPr>
          <w:rFonts w:ascii="Calibri" w:hAnsi="Calibri" w:cs="Calibri" w:eastAsia="Calibri"/>
          <w:sz w:val="2"/>
          <w:szCs w:val="2"/>
        </w:rPr>
      </w:pPr>
      <w:r>
        <w:rPr>
          <w:rFonts w:ascii="Calibri" w:hAnsi="Calibri" w:cs="Calibri" w:eastAsia="Calibri"/>
          <w:sz w:val="2"/>
          <w:szCs w:val="2"/>
        </w:rPr>
        <w:pict>
          <v:group style="width:471.55pt;height:.6pt;mso-position-horizontal-relative:char;mso-position-vertical-relative:line" coordorigin="0,0" coordsize="9431,12">
            <v:group style="position:absolute;left:6;top:6;width:9419;height:2" coordorigin="6,6" coordsize="9419,2">
              <v:shape style="position:absolute;left:6;top:6;width:9419;height:2" coordorigin="6,6" coordsize="9419,0" path="m6,6l9425,6e" filled="false" stroked="true" strokeweight=".580pt" strokecolor="#000000">
                <v:path arrowok="t"/>
              </v:shape>
            </v:group>
          </v:group>
        </w:pict>
      </w:r>
      <w:r>
        <w:rPr>
          <w:rFonts w:ascii="Calibri" w:hAnsi="Calibri" w:cs="Calibri" w:eastAsia="Calibri"/>
          <w:sz w:val="2"/>
          <w:szCs w:val="2"/>
        </w:rPr>
      </w:r>
    </w:p>
    <w:p>
      <w:pPr>
        <w:pStyle w:val="Heading5"/>
        <w:spacing w:line="240" w:lineRule="auto"/>
        <w:ind w:right="0"/>
        <w:jc w:val="left"/>
        <w:rPr>
          <w:b w:val="0"/>
          <w:bCs w:val="0"/>
        </w:rPr>
      </w:pPr>
      <w:r>
        <w:rPr>
          <w:spacing w:val="-1"/>
        </w:rPr>
        <w:t>LOGISTICS</w:t>
      </w:r>
      <w:r>
        <w:rPr>
          <w:spacing w:val="-14"/>
        </w:rPr>
        <w:t> </w:t>
      </w:r>
      <w:r>
        <w:rPr>
          <w:spacing w:val="-1"/>
        </w:rPr>
        <w:t>SECTION</w:t>
      </w:r>
      <w:r>
        <w:rPr>
          <w:b w:val="0"/>
        </w:rPr>
      </w:r>
    </w:p>
    <w:p>
      <w:pPr>
        <w:spacing w:line="240" w:lineRule="auto" w:before="8"/>
        <w:rPr>
          <w:rFonts w:ascii="Calibri" w:hAnsi="Calibri" w:cs="Calibri" w:eastAsia="Calibri"/>
          <w:b/>
          <w:bCs/>
          <w:sz w:val="19"/>
          <w:szCs w:val="19"/>
        </w:rPr>
      </w:pPr>
    </w:p>
    <w:p>
      <w:pPr>
        <w:pStyle w:val="BodyText"/>
        <w:numPr>
          <w:ilvl w:val="0"/>
          <w:numId w:val="31"/>
        </w:numPr>
        <w:tabs>
          <w:tab w:pos="861" w:val="left" w:leader="none"/>
        </w:tabs>
        <w:spacing w:line="276" w:lineRule="auto" w:before="0" w:after="0"/>
        <w:ind w:left="860" w:right="615" w:hanging="360"/>
        <w:jc w:val="left"/>
      </w:pPr>
      <w:r>
        <w:rPr>
          <w:spacing w:val="-1"/>
        </w:rPr>
        <w:t>Perform</w:t>
      </w:r>
      <w:r>
        <w:rPr>
          <w:spacing w:val="1"/>
        </w:rPr>
        <w:t> </w:t>
      </w:r>
      <w:r>
        <w:rPr>
          <w:spacing w:val="-1"/>
        </w:rPr>
        <w:t>evaluation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preventive</w:t>
      </w:r>
      <w:r>
        <w:rPr>
          <w:spacing w:val="-2"/>
        </w:rPr>
        <w:t> </w:t>
      </w:r>
      <w:r>
        <w:rPr>
          <w:spacing w:val="-1"/>
        </w:rPr>
        <w:t>maintenance</w:t>
      </w:r>
      <w:r>
        <w:rPr>
          <w:spacing w:val="-2"/>
        </w:rPr>
        <w:t> </w:t>
      </w:r>
      <w:r>
        <w:rPr/>
        <w:t>on</w:t>
      </w:r>
      <w:r>
        <w:rPr>
          <w:spacing w:val="-3"/>
        </w:rPr>
        <w:t> </w:t>
      </w:r>
      <w:r>
        <w:rPr>
          <w:spacing w:val="-1"/>
        </w:rPr>
        <w:t>emergency</w:t>
      </w:r>
      <w:r>
        <w:rPr/>
        <w:t> </w:t>
      </w:r>
      <w:r>
        <w:rPr>
          <w:spacing w:val="-1"/>
        </w:rPr>
        <w:t>generators</w:t>
      </w:r>
      <w:r>
        <w:rPr/>
        <w:t> and</w:t>
      </w:r>
      <w:r>
        <w:rPr>
          <w:spacing w:val="-4"/>
        </w:rPr>
        <w:t> </w:t>
      </w:r>
      <w:r>
        <w:rPr>
          <w:spacing w:val="-1"/>
        </w:rPr>
        <w:t>ensure</w:t>
      </w:r>
      <w:r>
        <w:rPr/>
        <w:t> their</w:t>
      </w:r>
      <w:r>
        <w:rPr>
          <w:spacing w:val="51"/>
        </w:rPr>
        <w:t> </w:t>
      </w:r>
      <w:r>
        <w:rPr>
          <w:spacing w:val="-1"/>
        </w:rPr>
        <w:t>readiness</w:t>
      </w:r>
    </w:p>
    <w:p>
      <w:pPr>
        <w:pStyle w:val="BodyText"/>
        <w:numPr>
          <w:ilvl w:val="0"/>
          <w:numId w:val="31"/>
        </w:numPr>
        <w:tabs>
          <w:tab w:pos="861" w:val="left" w:leader="none"/>
        </w:tabs>
        <w:spacing w:line="266" w:lineRule="exact" w:before="0" w:after="0"/>
        <w:ind w:left="860" w:right="0" w:hanging="360"/>
        <w:jc w:val="left"/>
      </w:pPr>
      <w:r>
        <w:rPr>
          <w:spacing w:val="-1"/>
        </w:rPr>
        <w:t>Restock</w:t>
      </w:r>
      <w:r>
        <w:rPr>
          <w:spacing w:val="-2"/>
        </w:rPr>
        <w:t> </w:t>
      </w:r>
      <w:r>
        <w:rPr>
          <w:spacing w:val="-1"/>
        </w:rPr>
        <w:t>supplies,</w:t>
      </w:r>
      <w:r>
        <w:rPr/>
        <w:t> </w:t>
      </w:r>
      <w:r>
        <w:rPr>
          <w:spacing w:val="-1"/>
        </w:rPr>
        <w:t>equipment,</w:t>
      </w:r>
      <w:r>
        <w:rPr/>
        <w:t> </w:t>
      </w:r>
      <w:r>
        <w:rPr>
          <w:spacing w:val="-1"/>
        </w:rPr>
        <w:t>medications,</w:t>
      </w:r>
      <w:r>
        <w:rPr/>
        <w:t> </w:t>
      </w:r>
      <w:r>
        <w:rPr>
          <w:spacing w:val="-1"/>
        </w:rPr>
        <w:t>food,</w:t>
      </w:r>
      <w:r>
        <w:rPr>
          <w:spacing w:val="-3"/>
        </w:rPr>
        <w:t> </w:t>
      </w:r>
      <w:r>
        <w:rPr/>
        <w:t>and</w:t>
      </w:r>
      <w:r>
        <w:rPr>
          <w:spacing w:val="-4"/>
        </w:rPr>
        <w:t> </w:t>
      </w:r>
      <w:r>
        <w:rPr/>
        <w:t>water</w:t>
      </w:r>
    </w:p>
    <w:p>
      <w:pPr>
        <w:pStyle w:val="BodyText"/>
        <w:numPr>
          <w:ilvl w:val="0"/>
          <w:numId w:val="31"/>
        </w:numPr>
        <w:tabs>
          <w:tab w:pos="861" w:val="left" w:leader="none"/>
        </w:tabs>
        <w:spacing w:line="240" w:lineRule="auto" w:before="41" w:after="0"/>
        <w:ind w:left="860" w:right="0" w:hanging="360"/>
        <w:jc w:val="left"/>
      </w:pPr>
      <w:r>
        <w:rPr>
          <w:spacing w:val="-1"/>
        </w:rPr>
        <w:t>Ensure</w:t>
      </w:r>
      <w:r>
        <w:rPr/>
        <w:t> that</w:t>
      </w:r>
      <w:r>
        <w:rPr>
          <w:spacing w:val="-2"/>
        </w:rPr>
        <w:t> </w:t>
      </w:r>
      <w:r>
        <w:rPr>
          <w:spacing w:val="-1"/>
        </w:rPr>
        <w:t>communications</w:t>
      </w:r>
      <w:r>
        <w:rPr/>
        <w:t> and</w:t>
      </w:r>
      <w:r>
        <w:rPr>
          <w:spacing w:val="-2"/>
        </w:rPr>
        <w:t> </w:t>
      </w:r>
      <w:r>
        <w:rPr/>
        <w:t>IT/IS</w:t>
      </w:r>
      <w:r>
        <w:rPr>
          <w:spacing w:val="-3"/>
        </w:rPr>
        <w:t> </w:t>
      </w:r>
      <w:r>
        <w:rPr>
          <w:spacing w:val="-1"/>
        </w:rPr>
        <w:t>operations</w:t>
      </w:r>
      <w:r>
        <w:rPr/>
        <w:t> </w:t>
      </w:r>
      <w:r>
        <w:rPr>
          <w:spacing w:val="-1"/>
        </w:rPr>
        <w:t>return </w:t>
      </w:r>
      <w:r>
        <w:rPr/>
        <w:t>to</w:t>
      </w:r>
      <w:r>
        <w:rPr>
          <w:spacing w:val="1"/>
        </w:rPr>
        <w:t> </w:t>
      </w:r>
      <w:r>
        <w:rPr>
          <w:spacing w:val="-1"/>
        </w:rPr>
        <w:t>normal</w:t>
      </w:r>
    </w:p>
    <w:p>
      <w:pPr>
        <w:pStyle w:val="BodyText"/>
        <w:numPr>
          <w:ilvl w:val="0"/>
          <w:numId w:val="31"/>
        </w:numPr>
        <w:tabs>
          <w:tab w:pos="861" w:val="left" w:leader="none"/>
        </w:tabs>
        <w:spacing w:line="240" w:lineRule="auto" w:before="44" w:after="0"/>
        <w:ind w:left="860" w:right="0" w:hanging="360"/>
        <w:jc w:val="left"/>
      </w:pPr>
      <w:r>
        <w:rPr>
          <w:spacing w:val="-1"/>
        </w:rPr>
        <w:t>Conduct</w:t>
      </w:r>
      <w:r>
        <w:rPr>
          <w:spacing w:val="1"/>
        </w:rPr>
        <w:t> </w:t>
      </w:r>
      <w:r>
        <w:rPr>
          <w:spacing w:val="-1"/>
        </w:rPr>
        <w:t>stress</w:t>
      </w:r>
      <w:r>
        <w:rPr>
          <w:spacing w:val="-3"/>
        </w:rPr>
        <w:t> </w:t>
      </w:r>
      <w:r>
        <w:rPr>
          <w:spacing w:val="-1"/>
        </w:rPr>
        <w:t>management</w:t>
      </w:r>
      <w:r>
        <w:rPr/>
        <w:t> </w:t>
      </w:r>
      <w:r>
        <w:rPr>
          <w:spacing w:val="-1"/>
        </w:rPr>
        <w:t>and after-action</w:t>
      </w:r>
      <w:r>
        <w:rPr>
          <w:spacing w:val="-3"/>
        </w:rPr>
        <w:t> </w:t>
      </w:r>
      <w:r>
        <w:rPr>
          <w:spacing w:val="-1"/>
        </w:rPr>
        <w:t>debriefings/meetings,</w:t>
      </w:r>
      <w:r>
        <w:rPr>
          <w:spacing w:val="-2"/>
        </w:rPr>
        <w:t> </w:t>
      </w:r>
      <w:r>
        <w:rPr/>
        <w:t>as </w:t>
      </w:r>
      <w:r>
        <w:rPr>
          <w:spacing w:val="-1"/>
        </w:rPr>
        <w:t>necessary</w:t>
      </w:r>
    </w:p>
    <w:p>
      <w:pPr>
        <w:spacing w:line="240" w:lineRule="auto" w:before="8"/>
        <w:rPr>
          <w:rFonts w:ascii="Calibri" w:hAnsi="Calibri" w:cs="Calibri" w:eastAsia="Calibri"/>
          <w:sz w:val="19"/>
          <w:szCs w:val="19"/>
        </w:rPr>
      </w:pPr>
    </w:p>
    <w:p>
      <w:pPr>
        <w:spacing w:line="20" w:lineRule="atLeast"/>
        <w:ind w:left="105" w:right="0" w:firstLine="0"/>
        <w:rPr>
          <w:rFonts w:ascii="Calibri" w:hAnsi="Calibri" w:cs="Calibri" w:eastAsia="Calibri"/>
          <w:sz w:val="2"/>
          <w:szCs w:val="2"/>
        </w:rPr>
      </w:pPr>
      <w:r>
        <w:rPr>
          <w:rFonts w:ascii="Calibri" w:hAnsi="Calibri" w:cs="Calibri" w:eastAsia="Calibri"/>
          <w:sz w:val="2"/>
          <w:szCs w:val="2"/>
        </w:rPr>
        <w:pict>
          <v:group style="width:471.55pt;height:.6pt;mso-position-horizontal-relative:char;mso-position-vertical-relative:line" coordorigin="0,0" coordsize="9431,12">
            <v:group style="position:absolute;left:6;top:6;width:9419;height:2" coordorigin="6,6" coordsize="9419,2">
              <v:shape style="position:absolute;left:6;top:6;width:9419;height:2" coordorigin="6,6" coordsize="9419,0" path="m6,6l9425,6e" filled="false" stroked="true" strokeweight=".580pt" strokecolor="#000000">
                <v:path arrowok="t"/>
              </v:shape>
            </v:group>
          </v:group>
        </w:pict>
      </w:r>
      <w:r>
        <w:rPr>
          <w:rFonts w:ascii="Calibri" w:hAnsi="Calibri" w:cs="Calibri" w:eastAsia="Calibri"/>
          <w:sz w:val="2"/>
          <w:szCs w:val="2"/>
        </w:rPr>
      </w:r>
    </w:p>
    <w:p>
      <w:pPr>
        <w:pStyle w:val="Heading5"/>
        <w:spacing w:line="240" w:lineRule="auto"/>
        <w:ind w:right="0"/>
        <w:jc w:val="left"/>
        <w:rPr>
          <w:b w:val="0"/>
          <w:bCs w:val="0"/>
        </w:rPr>
      </w:pPr>
      <w:r>
        <w:rPr>
          <w:spacing w:val="-1"/>
        </w:rPr>
        <w:t>FINANCE/ADMINISTRATION</w:t>
      </w:r>
      <w:r>
        <w:rPr>
          <w:spacing w:val="-25"/>
        </w:rPr>
        <w:t> </w:t>
      </w:r>
      <w:r>
        <w:rPr>
          <w:spacing w:val="-1"/>
        </w:rPr>
        <w:t>SECTION</w:t>
      </w:r>
      <w:r>
        <w:rPr>
          <w:b w:val="0"/>
        </w:rPr>
      </w:r>
    </w:p>
    <w:p>
      <w:pPr>
        <w:spacing w:line="240" w:lineRule="auto" w:before="8"/>
        <w:rPr>
          <w:rFonts w:ascii="Calibri" w:hAnsi="Calibri" w:cs="Calibri" w:eastAsia="Calibri"/>
          <w:b/>
          <w:bCs/>
          <w:sz w:val="19"/>
          <w:szCs w:val="19"/>
        </w:rPr>
      </w:pPr>
    </w:p>
    <w:p>
      <w:pPr>
        <w:pStyle w:val="BodyText"/>
        <w:numPr>
          <w:ilvl w:val="0"/>
          <w:numId w:val="31"/>
        </w:numPr>
        <w:tabs>
          <w:tab w:pos="861" w:val="left" w:leader="none"/>
        </w:tabs>
        <w:spacing w:line="276" w:lineRule="auto" w:before="0" w:after="0"/>
        <w:ind w:left="860" w:right="654" w:hanging="360"/>
        <w:jc w:val="left"/>
      </w:pPr>
      <w:r>
        <w:rPr>
          <w:spacing w:val="-1"/>
        </w:rPr>
        <w:t>Compile</w:t>
      </w:r>
      <w:r>
        <w:rPr/>
        <w:t> a </w:t>
      </w:r>
      <w:r>
        <w:rPr>
          <w:spacing w:val="-1"/>
        </w:rPr>
        <w:t>final</w:t>
      </w:r>
      <w:r>
        <w:rPr>
          <w:spacing w:val="-3"/>
        </w:rPr>
        <w:t> </w:t>
      </w:r>
      <w:r>
        <w:rPr>
          <w:spacing w:val="-1"/>
        </w:rPr>
        <w:t>report</w:t>
      </w:r>
      <w:r>
        <w:rPr>
          <w:spacing w:val="-2"/>
        </w:rPr>
        <w:t> </w:t>
      </w:r>
      <w:r>
        <w:rPr/>
        <w:t>of </w:t>
      </w:r>
      <w:r>
        <w:rPr>
          <w:spacing w:val="-1"/>
        </w:rPr>
        <w:t>response</w:t>
      </w:r>
      <w:r>
        <w:rPr>
          <w:spacing w:val="-2"/>
        </w:rPr>
        <w:t> </w:t>
      </w:r>
      <w:r>
        <w:rPr/>
        <w:t>costs,</w:t>
      </w:r>
      <w:r>
        <w:rPr>
          <w:spacing w:val="-2"/>
        </w:rPr>
        <w:t> </w:t>
      </w:r>
      <w:r>
        <w:rPr>
          <w:spacing w:val="-1"/>
        </w:rPr>
        <w:t>expenditures,</w:t>
      </w:r>
      <w:r>
        <w:rPr/>
        <w:t> </w:t>
      </w:r>
      <w:r>
        <w:rPr>
          <w:spacing w:val="-1"/>
        </w:rPr>
        <w:t>and </w:t>
      </w:r>
      <w:r>
        <w:rPr/>
        <w:t>lost</w:t>
      </w:r>
      <w:r>
        <w:rPr>
          <w:spacing w:val="-2"/>
        </w:rPr>
        <w:t> </w:t>
      </w:r>
      <w:r>
        <w:rPr>
          <w:spacing w:val="-1"/>
        </w:rPr>
        <w:t>revenue</w:t>
      </w:r>
      <w:r>
        <w:rPr>
          <w:spacing w:val="-2"/>
        </w:rPr>
        <w:t> </w:t>
      </w:r>
      <w:r>
        <w:rPr/>
        <w:t>for</w:t>
      </w:r>
      <w:r>
        <w:rPr>
          <w:spacing w:val="-3"/>
        </w:rPr>
        <w:t> </w:t>
      </w:r>
      <w:r>
        <w:rPr>
          <w:spacing w:val="-1"/>
        </w:rPr>
        <w:t>approval</w:t>
      </w:r>
      <w:r>
        <w:rPr>
          <w:spacing w:val="-3"/>
        </w:rPr>
        <w:t> </w:t>
      </w:r>
      <w:r>
        <w:rPr>
          <w:spacing w:val="-1"/>
        </w:rPr>
        <w:t>by</w:t>
      </w:r>
      <w:r>
        <w:rPr>
          <w:spacing w:val="1"/>
        </w:rPr>
        <w:t> </w:t>
      </w:r>
      <w:r>
        <w:rPr>
          <w:spacing w:val="-1"/>
        </w:rPr>
        <w:t>the</w:t>
      </w:r>
      <w:r>
        <w:rPr>
          <w:spacing w:val="57"/>
        </w:rPr>
        <w:t> </w:t>
      </w:r>
      <w:r>
        <w:rPr>
          <w:spacing w:val="-1"/>
        </w:rPr>
        <w:t>Incident Commander</w:t>
      </w:r>
    </w:p>
    <w:p>
      <w:pPr>
        <w:pStyle w:val="BodyText"/>
        <w:numPr>
          <w:ilvl w:val="0"/>
          <w:numId w:val="31"/>
        </w:numPr>
        <w:tabs>
          <w:tab w:pos="861" w:val="left" w:leader="none"/>
        </w:tabs>
        <w:spacing w:line="278" w:lineRule="auto" w:before="0" w:after="0"/>
        <w:ind w:left="860" w:right="456" w:hanging="360"/>
        <w:jc w:val="left"/>
      </w:pPr>
      <w:r>
        <w:rPr>
          <w:spacing w:val="-1"/>
        </w:rPr>
        <w:t>Contact</w:t>
      </w:r>
      <w:r>
        <w:rPr/>
        <w:t> </w:t>
      </w:r>
      <w:r>
        <w:rPr>
          <w:spacing w:val="-1"/>
        </w:rPr>
        <w:t>insurance</w:t>
      </w:r>
      <w:r>
        <w:rPr>
          <w:spacing w:val="-2"/>
        </w:rPr>
        <w:t> </w:t>
      </w:r>
      <w:r>
        <w:rPr>
          <w:spacing w:val="-1"/>
        </w:rPr>
        <w:t>carriers</w:t>
      </w:r>
      <w:r>
        <w:rPr>
          <w:spacing w:val="-5"/>
        </w:rPr>
        <w:t> </w:t>
      </w:r>
      <w:r>
        <w:rPr/>
        <w:t>to</w:t>
      </w:r>
      <w:r>
        <w:rPr>
          <w:spacing w:val="1"/>
        </w:rPr>
        <w:t> </w:t>
      </w:r>
      <w:r>
        <w:rPr>
          <w:spacing w:val="-1"/>
        </w:rPr>
        <w:t>assist</w:t>
      </w:r>
      <w:r>
        <w:rPr/>
        <w:t> in</w:t>
      </w:r>
      <w:r>
        <w:rPr>
          <w:spacing w:val="-1"/>
        </w:rPr>
        <w:t> documentation</w:t>
      </w:r>
      <w:r>
        <w:rPr>
          <w:spacing w:val="-3"/>
        </w:rPr>
        <w:t> </w:t>
      </w:r>
      <w:r>
        <w:rPr/>
        <w:t>of </w:t>
      </w:r>
      <w:r>
        <w:rPr>
          <w:spacing w:val="-1"/>
        </w:rPr>
        <w:t>structural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infrastructure</w:t>
      </w:r>
      <w:r>
        <w:rPr/>
        <w:t> </w:t>
      </w:r>
      <w:r>
        <w:rPr>
          <w:spacing w:val="-1"/>
        </w:rPr>
        <w:t>damage</w:t>
      </w:r>
      <w:r>
        <w:rPr>
          <w:spacing w:val="71"/>
        </w:rPr>
        <w:t> </w:t>
      </w:r>
      <w:r>
        <w:rPr>
          <w:spacing w:val="-1"/>
        </w:rPr>
        <w:t>and initiate</w:t>
      </w:r>
      <w:r>
        <w:rPr/>
        <w:t> </w:t>
      </w:r>
      <w:r>
        <w:rPr>
          <w:spacing w:val="-1"/>
        </w:rPr>
        <w:t>reimbursement</w:t>
      </w:r>
      <w:r>
        <w:rPr>
          <w:spacing w:val="-3"/>
        </w:rPr>
        <w:t>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claims</w:t>
      </w:r>
      <w:r>
        <w:rPr>
          <w:spacing w:val="-3"/>
        </w:rPr>
        <w:t> </w:t>
      </w:r>
      <w:r>
        <w:rPr>
          <w:spacing w:val="-1"/>
        </w:rPr>
        <w:t>procedures</w:t>
      </w:r>
    </w:p>
    <w:p>
      <w:pPr>
        <w:spacing w:after="0" w:line="278" w:lineRule="auto"/>
        <w:jc w:val="left"/>
        <w:sectPr>
          <w:footerReference w:type="default" r:id="rId292"/>
          <w:pgSz w:w="12240" w:h="15840"/>
          <w:pgMar w:footer="1010" w:header="0" w:top="680" w:bottom="1200" w:left="1300" w:right="1280"/>
          <w:pgNumType w:start="81"/>
        </w:sectPr>
      </w:pPr>
    </w:p>
    <w:p>
      <w:pPr>
        <w:spacing w:before="42"/>
        <w:ind w:left="160" w:right="0" w:firstLine="0"/>
        <w:jc w:val="left"/>
        <w:rPr>
          <w:rFonts w:ascii="Cambria" w:hAnsi="Cambria" w:cs="Cambria" w:eastAsia="Cambria"/>
          <w:sz w:val="16"/>
          <w:szCs w:val="16"/>
        </w:rPr>
      </w:pPr>
      <w:r>
        <w:rPr>
          <w:rFonts w:ascii="Cambria"/>
          <w:spacing w:val="-1"/>
          <w:sz w:val="20"/>
        </w:rPr>
        <w:t>A</w:t>
      </w:r>
      <w:r>
        <w:rPr>
          <w:rFonts w:ascii="Cambria"/>
          <w:spacing w:val="-1"/>
          <w:sz w:val="16"/>
        </w:rPr>
        <w:t>PPENDIX</w:t>
      </w:r>
      <w:r>
        <w:rPr>
          <w:rFonts w:ascii="Cambria"/>
          <w:spacing w:val="-3"/>
          <w:sz w:val="16"/>
        </w:rPr>
        <w:t> </w:t>
      </w:r>
      <w:r>
        <w:rPr>
          <w:rFonts w:ascii="Cambria"/>
          <w:sz w:val="20"/>
        </w:rPr>
        <w:t>C:</w:t>
      </w:r>
      <w:r>
        <w:rPr>
          <w:rFonts w:ascii="Cambria"/>
          <w:spacing w:val="-13"/>
          <w:sz w:val="20"/>
        </w:rPr>
        <w:t> </w:t>
      </w:r>
      <w:r>
        <w:rPr>
          <w:rFonts w:ascii="Cambria"/>
          <w:spacing w:val="-1"/>
          <w:sz w:val="20"/>
        </w:rPr>
        <w:t>L</w:t>
      </w:r>
      <w:r>
        <w:rPr>
          <w:rFonts w:ascii="Cambria"/>
          <w:spacing w:val="-1"/>
          <w:sz w:val="16"/>
        </w:rPr>
        <w:t>OSS</w:t>
      </w:r>
      <w:r>
        <w:rPr>
          <w:rFonts w:ascii="Cambria"/>
          <w:spacing w:val="-1"/>
          <w:sz w:val="20"/>
        </w:rPr>
        <w:t>-</w:t>
      </w:r>
      <w:r>
        <w:rPr>
          <w:rFonts w:ascii="Cambria"/>
          <w:spacing w:val="-1"/>
          <w:sz w:val="16"/>
        </w:rPr>
        <w:t>OF</w:t>
      </w:r>
      <w:r>
        <w:rPr>
          <w:rFonts w:ascii="Cambria"/>
          <w:spacing w:val="-1"/>
          <w:sz w:val="20"/>
        </w:rPr>
        <w:t>-</w:t>
      </w:r>
      <w:r>
        <w:rPr>
          <w:rFonts w:ascii="Cambria"/>
          <w:spacing w:val="-1"/>
          <w:sz w:val="16"/>
        </w:rPr>
        <w:t>WATER</w:t>
      </w:r>
      <w:r>
        <w:rPr>
          <w:rFonts w:ascii="Cambria"/>
          <w:spacing w:val="-3"/>
          <w:sz w:val="16"/>
        </w:rPr>
        <w:t> </w:t>
      </w:r>
      <w:r>
        <w:rPr>
          <w:rFonts w:ascii="Cambria"/>
          <w:spacing w:val="-1"/>
          <w:sz w:val="20"/>
        </w:rPr>
        <w:t>S</w:t>
      </w:r>
      <w:r>
        <w:rPr>
          <w:rFonts w:ascii="Cambria"/>
          <w:spacing w:val="-1"/>
          <w:sz w:val="16"/>
        </w:rPr>
        <w:t>CENARIO</w:t>
      </w:r>
    </w:p>
    <w:p>
      <w:pPr>
        <w:spacing w:line="240" w:lineRule="auto" w:before="6"/>
        <w:rPr>
          <w:rFonts w:ascii="Cambria" w:hAnsi="Cambria" w:cs="Cambria" w:eastAsia="Cambria"/>
          <w:sz w:val="4"/>
          <w:szCs w:val="4"/>
        </w:rPr>
      </w:pPr>
    </w:p>
    <w:p>
      <w:pPr>
        <w:spacing w:line="20" w:lineRule="atLeast"/>
        <w:ind w:left="125" w:right="0" w:firstLine="0"/>
        <w:rPr>
          <w:rFonts w:ascii="Cambria" w:hAnsi="Cambria" w:cs="Cambria" w:eastAsia="Cambria"/>
          <w:sz w:val="2"/>
          <w:szCs w:val="2"/>
        </w:rPr>
      </w:pPr>
      <w:r>
        <w:rPr>
          <w:rFonts w:ascii="Cambria" w:hAnsi="Cambria" w:cs="Cambria" w:eastAsia="Cambria"/>
          <w:sz w:val="2"/>
          <w:szCs w:val="2"/>
        </w:rPr>
        <w:pict>
          <v:group style="width:472.5pt;height:.6pt;mso-position-horizontal-relative:char;mso-position-vertical-relative:line" coordorigin="0,0" coordsize="9450,12">
            <v:group style="position:absolute;left:6;top:6;width:9439;height:2" coordorigin="6,6" coordsize="9439,2">
              <v:shape style="position:absolute;left:6;top:6;width:9439;height:2" coordorigin="6,6" coordsize="9439,0" path="m6,6l9444,6e" filled="false" stroked="true" strokeweight=".580pt" strokecolor="#000000">
                <v:path arrowok="t"/>
              </v:shape>
            </v:group>
          </v:group>
        </w:pict>
      </w:r>
      <w:r>
        <w:rPr>
          <w:rFonts w:ascii="Cambria" w:hAnsi="Cambria" w:cs="Cambria" w:eastAsia="Cambria"/>
          <w:sz w:val="2"/>
          <w:szCs w:val="2"/>
        </w:rPr>
      </w:r>
    </w:p>
    <w:p>
      <w:pPr>
        <w:spacing w:line="240" w:lineRule="auto" w:before="0"/>
        <w:rPr>
          <w:rFonts w:ascii="Cambria" w:hAnsi="Cambria" w:cs="Cambria" w:eastAsia="Cambria"/>
          <w:sz w:val="20"/>
          <w:szCs w:val="20"/>
        </w:rPr>
      </w:pPr>
    </w:p>
    <w:p>
      <w:pPr>
        <w:spacing w:line="240" w:lineRule="auto" w:before="0"/>
        <w:rPr>
          <w:rFonts w:ascii="Cambria" w:hAnsi="Cambria" w:cs="Cambria" w:eastAsia="Cambria"/>
          <w:sz w:val="20"/>
          <w:szCs w:val="20"/>
        </w:rPr>
      </w:pPr>
    </w:p>
    <w:p>
      <w:pPr>
        <w:spacing w:line="240" w:lineRule="auto" w:before="0"/>
        <w:rPr>
          <w:rFonts w:ascii="Cambria" w:hAnsi="Cambria" w:cs="Cambria" w:eastAsia="Cambria"/>
          <w:sz w:val="20"/>
          <w:szCs w:val="20"/>
        </w:rPr>
      </w:pPr>
    </w:p>
    <w:p>
      <w:pPr>
        <w:spacing w:line="240" w:lineRule="auto" w:before="7"/>
        <w:rPr>
          <w:rFonts w:ascii="Cambria" w:hAnsi="Cambria" w:cs="Cambria" w:eastAsia="Cambria"/>
          <w:sz w:val="17"/>
          <w:szCs w:val="17"/>
        </w:rPr>
      </w:pPr>
    </w:p>
    <w:p>
      <w:pPr>
        <w:spacing w:line="100" w:lineRule="atLeast"/>
        <w:ind w:left="116" w:right="0" w:firstLine="0"/>
        <w:rPr>
          <w:rFonts w:ascii="Cambria" w:hAnsi="Cambria" w:cs="Cambria" w:eastAsia="Cambria"/>
          <w:sz w:val="10"/>
          <w:szCs w:val="10"/>
        </w:rPr>
      </w:pPr>
      <w:r>
        <w:rPr>
          <w:rFonts w:ascii="Cambria" w:hAnsi="Cambria" w:cs="Cambria" w:eastAsia="Cambria"/>
          <w:sz w:val="10"/>
          <w:szCs w:val="10"/>
        </w:rPr>
        <w:pict>
          <v:group style="width:472.5pt;height:5.3pt;mso-position-horizontal-relative:char;mso-position-vertical-relative:line" coordorigin="0,0" coordsize="9450,106">
            <v:group style="position:absolute;left:15;top:15;width:9419;height:2" coordorigin="15,15" coordsize="9419,2">
              <v:shape style="position:absolute;left:15;top:15;width:9419;height:2" coordorigin="15,15" coordsize="9419,0" path="m15,15l9434,15e" filled="false" stroked="true" strokeweight="1.54pt" strokecolor="#000000">
                <v:path arrowok="t"/>
              </v:shape>
            </v:group>
            <v:group style="position:absolute;left:15;top:97;width:9419;height:2" coordorigin="15,97" coordsize="9419,2">
              <v:shape style="position:absolute;left:15;top:97;width:9419;height:2" coordorigin="15,97" coordsize="9419,0" path="m15,97l9434,97e" filled="false" stroked="true" strokeweight=".82pt" strokecolor="#000000">
                <v:path arrowok="t"/>
              </v:shape>
            </v:group>
          </v:group>
        </w:pict>
      </w:r>
      <w:r>
        <w:rPr>
          <w:rFonts w:ascii="Cambria" w:hAnsi="Cambria" w:cs="Cambria" w:eastAsia="Cambria"/>
          <w:sz w:val="10"/>
          <w:szCs w:val="10"/>
        </w:rPr>
      </w:r>
    </w:p>
    <w:p>
      <w:pPr>
        <w:pStyle w:val="Heading6"/>
        <w:spacing w:line="240" w:lineRule="auto" w:before="4"/>
        <w:ind w:left="160" w:right="0"/>
        <w:jc w:val="left"/>
        <w:rPr>
          <w:b w:val="0"/>
          <w:bCs w:val="0"/>
        </w:rPr>
      </w:pPr>
      <w:r>
        <w:rPr>
          <w:spacing w:val="-1"/>
          <w:sz w:val="28"/>
        </w:rPr>
        <w:t>D</w:t>
      </w:r>
      <w:r>
        <w:rPr>
          <w:spacing w:val="-1"/>
        </w:rPr>
        <w:t>OCUMENTS</w:t>
      </w:r>
      <w:r>
        <w:rPr>
          <w:spacing w:val="-4"/>
        </w:rPr>
        <w:t> </w:t>
      </w:r>
      <w:r>
        <w:rPr>
          <w:spacing w:val="-1"/>
        </w:rPr>
        <w:t>AND</w:t>
      </w:r>
      <w:r>
        <w:rPr>
          <w:spacing w:val="1"/>
        </w:rPr>
        <w:t> </w:t>
      </w:r>
      <w:r>
        <w:rPr>
          <w:spacing w:val="-1"/>
          <w:sz w:val="28"/>
        </w:rPr>
        <w:t>T</w:t>
      </w:r>
      <w:r>
        <w:rPr>
          <w:spacing w:val="-1"/>
        </w:rPr>
        <w:t>OOLS</w:t>
      </w:r>
      <w:r>
        <w:rPr>
          <w:b w:val="0"/>
        </w:rPr>
      </w:r>
    </w:p>
    <w:p>
      <w:pPr>
        <w:pStyle w:val="BodyText"/>
        <w:numPr>
          <w:ilvl w:val="0"/>
          <w:numId w:val="31"/>
        </w:numPr>
        <w:tabs>
          <w:tab w:pos="881" w:val="left" w:leader="none"/>
        </w:tabs>
        <w:spacing w:line="240" w:lineRule="auto" w:before="245" w:after="0"/>
        <w:ind w:left="880" w:right="0" w:hanging="360"/>
        <w:jc w:val="left"/>
      </w:pPr>
      <w:r>
        <w:rPr>
          <w:spacing w:val="-1"/>
        </w:rPr>
        <w:t>Hospital</w:t>
      </w:r>
      <w:r>
        <w:rPr/>
        <w:t> </w:t>
      </w:r>
      <w:r>
        <w:rPr>
          <w:spacing w:val="-1"/>
        </w:rPr>
        <w:t>Emergency</w:t>
      </w:r>
      <w:r>
        <w:rPr>
          <w:spacing w:val="-2"/>
        </w:rPr>
        <w:t> </w:t>
      </w:r>
      <w:r>
        <w:rPr>
          <w:spacing w:val="-1"/>
        </w:rPr>
        <w:t>Operations</w:t>
      </w:r>
      <w:r>
        <w:rPr>
          <w:spacing w:val="-2"/>
        </w:rPr>
        <w:t> </w:t>
      </w:r>
      <w:r>
        <w:rPr/>
        <w:t>Plan</w:t>
      </w:r>
    </w:p>
    <w:p>
      <w:pPr>
        <w:pStyle w:val="BodyText"/>
        <w:numPr>
          <w:ilvl w:val="0"/>
          <w:numId w:val="31"/>
        </w:numPr>
        <w:tabs>
          <w:tab w:pos="881" w:val="left" w:leader="none"/>
        </w:tabs>
        <w:spacing w:line="240" w:lineRule="auto" w:before="41" w:after="0"/>
        <w:ind w:left="880" w:right="0" w:hanging="360"/>
        <w:jc w:val="left"/>
      </w:pPr>
      <w:r>
        <w:rPr>
          <w:spacing w:val="-1"/>
        </w:rPr>
        <w:t>Hospital</w:t>
      </w:r>
      <w:r>
        <w:rPr>
          <w:spacing w:val="-2"/>
        </w:rPr>
        <w:t> </w:t>
      </w:r>
      <w:r>
        <w:rPr>
          <w:spacing w:val="-1"/>
        </w:rPr>
        <w:t>Loss</w:t>
      </w:r>
      <w:r>
        <w:rPr/>
        <w:t> of</w:t>
      </w:r>
      <w:r>
        <w:rPr>
          <w:spacing w:val="-3"/>
        </w:rPr>
        <w:t> </w:t>
      </w:r>
      <w:r>
        <w:rPr>
          <w:spacing w:val="-1"/>
        </w:rPr>
        <w:t>Water</w:t>
      </w:r>
      <w:r>
        <w:rPr>
          <w:spacing w:val="-2"/>
        </w:rPr>
        <w:t> </w:t>
      </w:r>
      <w:r>
        <w:rPr/>
        <w:t>Plan</w:t>
      </w:r>
    </w:p>
    <w:p>
      <w:pPr>
        <w:pStyle w:val="BodyText"/>
        <w:numPr>
          <w:ilvl w:val="0"/>
          <w:numId w:val="31"/>
        </w:numPr>
        <w:tabs>
          <w:tab w:pos="881" w:val="left" w:leader="none"/>
        </w:tabs>
        <w:spacing w:line="240" w:lineRule="auto" w:before="41" w:after="0"/>
        <w:ind w:left="880" w:right="0" w:hanging="360"/>
        <w:jc w:val="left"/>
      </w:pPr>
      <w:r>
        <w:rPr>
          <w:spacing w:val="-1"/>
        </w:rPr>
        <w:t>Hospital</w:t>
      </w:r>
      <w:r>
        <w:rPr>
          <w:spacing w:val="-2"/>
        </w:rPr>
        <w:t> </w:t>
      </w:r>
      <w:r>
        <w:rPr>
          <w:spacing w:val="-1"/>
        </w:rPr>
        <w:t>Loss</w:t>
      </w:r>
      <w:r>
        <w:rPr/>
        <w:t> of</w:t>
      </w:r>
      <w:r>
        <w:rPr>
          <w:spacing w:val="-3"/>
        </w:rPr>
        <w:t> </w:t>
      </w:r>
      <w:r>
        <w:rPr>
          <w:spacing w:val="-1"/>
        </w:rPr>
        <w:t>Sewer</w:t>
      </w:r>
      <w:r>
        <w:rPr>
          <w:spacing w:val="-2"/>
        </w:rPr>
        <w:t> </w:t>
      </w:r>
      <w:r>
        <w:rPr/>
        <w:t>Plan</w:t>
      </w:r>
    </w:p>
    <w:p>
      <w:pPr>
        <w:pStyle w:val="BodyText"/>
        <w:numPr>
          <w:ilvl w:val="0"/>
          <w:numId w:val="31"/>
        </w:numPr>
        <w:tabs>
          <w:tab w:pos="881" w:val="left" w:leader="none"/>
        </w:tabs>
        <w:spacing w:line="240" w:lineRule="auto" w:before="38" w:after="0"/>
        <w:ind w:left="880" w:right="0" w:hanging="360"/>
        <w:jc w:val="left"/>
      </w:pPr>
      <w:r>
        <w:rPr>
          <w:spacing w:val="-1"/>
        </w:rPr>
        <w:t>Hospital</w:t>
      </w:r>
      <w:r>
        <w:rPr>
          <w:spacing w:val="-2"/>
        </w:rPr>
        <w:t> </w:t>
      </w:r>
      <w:r>
        <w:rPr>
          <w:spacing w:val="-1"/>
        </w:rPr>
        <w:t>Loss</w:t>
      </w:r>
      <w:r>
        <w:rPr/>
        <w:t> of</w:t>
      </w:r>
      <w:r>
        <w:rPr>
          <w:spacing w:val="-3"/>
        </w:rPr>
        <w:t> </w:t>
      </w:r>
      <w:r>
        <w:rPr>
          <w:spacing w:val="-1"/>
        </w:rPr>
        <w:t>HVAC</w:t>
      </w:r>
      <w:r>
        <w:rPr>
          <w:spacing w:val="-2"/>
        </w:rPr>
        <w:t> </w:t>
      </w:r>
      <w:r>
        <w:rPr/>
        <w:t>Plan</w:t>
      </w:r>
    </w:p>
    <w:p>
      <w:pPr>
        <w:pStyle w:val="BodyText"/>
        <w:numPr>
          <w:ilvl w:val="0"/>
          <w:numId w:val="31"/>
        </w:numPr>
        <w:tabs>
          <w:tab w:pos="881" w:val="left" w:leader="none"/>
        </w:tabs>
        <w:spacing w:line="240" w:lineRule="auto" w:before="43" w:after="0"/>
        <w:ind w:left="880" w:right="0" w:hanging="360"/>
        <w:jc w:val="left"/>
      </w:pPr>
      <w:r>
        <w:rPr>
          <w:spacing w:val="-1"/>
        </w:rPr>
        <w:t>Facility</w:t>
      </w:r>
      <w:r>
        <w:rPr>
          <w:spacing w:val="1"/>
        </w:rPr>
        <w:t> </w:t>
      </w:r>
      <w:r>
        <w:rPr/>
        <w:t>and</w:t>
      </w:r>
      <w:r>
        <w:rPr>
          <w:spacing w:val="-4"/>
        </w:rPr>
        <w:t> </w:t>
      </w:r>
      <w:r>
        <w:rPr>
          <w:spacing w:val="-1"/>
        </w:rPr>
        <w:t>Departmental</w:t>
      </w:r>
      <w:r>
        <w:rPr>
          <w:spacing w:val="-3"/>
        </w:rPr>
        <w:t> </w:t>
      </w:r>
      <w:r>
        <w:rPr>
          <w:spacing w:val="-1"/>
        </w:rPr>
        <w:t>Business</w:t>
      </w:r>
      <w:r>
        <w:rPr/>
        <w:t> </w:t>
      </w:r>
      <w:r>
        <w:rPr>
          <w:spacing w:val="-1"/>
        </w:rPr>
        <w:t>Continuity</w:t>
      </w:r>
      <w:r>
        <w:rPr>
          <w:spacing w:val="-2"/>
        </w:rPr>
        <w:t> </w:t>
      </w:r>
      <w:r>
        <w:rPr>
          <w:spacing w:val="-1"/>
        </w:rPr>
        <w:t>Plans</w:t>
      </w:r>
      <w:r>
        <w:rPr/>
      </w:r>
    </w:p>
    <w:p>
      <w:pPr>
        <w:spacing w:after="0" w:line="240" w:lineRule="auto"/>
        <w:jc w:val="left"/>
        <w:sectPr>
          <w:pgSz w:w="12240" w:h="15840"/>
          <w:pgMar w:header="0" w:footer="1010" w:top="680" w:bottom="1200" w:left="1280" w:right="1280"/>
        </w:sectPr>
      </w:pPr>
    </w:p>
    <w:p>
      <w:pPr>
        <w:spacing w:before="42"/>
        <w:ind w:left="0" w:right="137" w:firstLine="0"/>
        <w:jc w:val="right"/>
        <w:rPr>
          <w:rFonts w:ascii="Cambria" w:hAnsi="Cambria" w:cs="Cambria" w:eastAsia="Cambria"/>
          <w:sz w:val="16"/>
          <w:szCs w:val="16"/>
        </w:rPr>
      </w:pPr>
      <w:r>
        <w:rPr/>
        <w:pict>
          <v:shape style="position:absolute;margin-left:306.992889pt;margin-top:233.73587pt;width:57.4pt;height:28.8pt;mso-position-horizontal-relative:page;mso-position-vertical-relative:paragraph;z-index:-167008" type="#_x0000_t202" filled="false" stroked="false">
            <v:textbox inset="0,0,0,0">
              <w:txbxContent>
                <w:p>
                  <w:pPr>
                    <w:spacing w:line="240" w:lineRule="auto" w:before="3"/>
                    <w:rPr>
                      <w:rFonts w:ascii="Calibri" w:hAnsi="Calibri" w:cs="Calibri" w:eastAsia="Calibri"/>
                      <w:b/>
                      <w:bCs/>
                      <w:sz w:val="11"/>
                      <w:szCs w:val="11"/>
                    </w:rPr>
                  </w:pPr>
                </w:p>
                <w:p>
                  <w:pPr>
                    <w:spacing w:line="266" w:lineRule="auto" w:before="0"/>
                    <w:ind w:left="159" w:right="171" w:firstLine="127"/>
                    <w:jc w:val="left"/>
                    <w:rPr>
                      <w:rFonts w:ascii="Arial" w:hAnsi="Arial" w:cs="Arial" w:eastAsia="Arial"/>
                      <w:sz w:val="12"/>
                      <w:szCs w:val="12"/>
                    </w:rPr>
                  </w:pPr>
                  <w:r>
                    <w:rPr>
                      <w:rFonts w:ascii="Arial"/>
                      <w:b/>
                      <w:spacing w:val="-1"/>
                      <w:w w:val="105"/>
                      <w:sz w:val="12"/>
                    </w:rPr>
                    <w:t>Logistics</w:t>
                  </w:r>
                  <w:r>
                    <w:rPr>
                      <w:rFonts w:ascii="Arial"/>
                      <w:b/>
                      <w:spacing w:val="27"/>
                      <w:w w:val="106"/>
                      <w:sz w:val="12"/>
                    </w:rPr>
                    <w:t> </w:t>
                  </w:r>
                  <w:r>
                    <w:rPr>
                      <w:rFonts w:ascii="Arial"/>
                      <w:b/>
                      <w:spacing w:val="-1"/>
                      <w:w w:val="105"/>
                      <w:sz w:val="12"/>
                    </w:rPr>
                    <w:t>Section</w:t>
                  </w:r>
                  <w:r>
                    <w:rPr>
                      <w:rFonts w:ascii="Arial"/>
                      <w:b/>
                      <w:spacing w:val="7"/>
                      <w:w w:val="105"/>
                      <w:sz w:val="12"/>
                    </w:rPr>
                    <w:t> </w:t>
                  </w:r>
                  <w:r>
                    <w:rPr>
                      <w:rFonts w:ascii="Arial"/>
                      <w:b/>
                      <w:spacing w:val="-1"/>
                      <w:w w:val="105"/>
                      <w:sz w:val="12"/>
                    </w:rPr>
                    <w:t>Chief</w:t>
                  </w:r>
                  <w:r>
                    <w:rPr>
                      <w:rFonts w:ascii="Arial"/>
                      <w:sz w:val="12"/>
                    </w:rPr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466.582123pt;margin-top:298.756744pt;width:57.4pt;height:28.8pt;mso-position-horizontal-relative:page;mso-position-vertical-relative:paragraph;z-index:-166936" type="#_x0000_t202" filled="false" stroked="false">
            <v:textbox inset="0,0,0,0">
              <w:txbxContent>
                <w:p>
                  <w:pPr>
                    <w:spacing w:line="240" w:lineRule="auto" w:before="9"/>
                    <w:rPr>
                      <w:rFonts w:ascii="Calibri" w:hAnsi="Calibri" w:cs="Calibri" w:eastAsia="Calibri"/>
                      <w:b/>
                      <w:bCs/>
                      <w:sz w:val="10"/>
                      <w:szCs w:val="10"/>
                    </w:rPr>
                  </w:pPr>
                </w:p>
                <w:p>
                  <w:pPr>
                    <w:spacing w:line="266" w:lineRule="auto" w:before="0"/>
                    <w:ind w:left="215" w:right="228" w:firstLine="201"/>
                    <w:jc w:val="left"/>
                    <w:rPr>
                      <w:rFonts w:ascii="Arial" w:hAnsi="Arial" w:cs="Arial" w:eastAsia="Arial"/>
                      <w:sz w:val="12"/>
                      <w:szCs w:val="12"/>
                    </w:rPr>
                  </w:pPr>
                  <w:r>
                    <w:rPr>
                      <w:rFonts w:ascii="Arial"/>
                      <w:b/>
                      <w:spacing w:val="-1"/>
                      <w:w w:val="105"/>
                      <w:sz w:val="12"/>
                    </w:rPr>
                    <w:t>Time</w:t>
                  </w:r>
                  <w:r>
                    <w:rPr>
                      <w:rFonts w:ascii="Arial"/>
                      <w:b/>
                      <w:spacing w:val="23"/>
                      <w:w w:val="106"/>
                      <w:sz w:val="12"/>
                    </w:rPr>
                    <w:t> </w:t>
                  </w:r>
                  <w:r>
                    <w:rPr>
                      <w:rFonts w:ascii="Arial"/>
                      <w:b/>
                      <w:spacing w:val="-1"/>
                      <w:w w:val="105"/>
                      <w:sz w:val="12"/>
                    </w:rPr>
                    <w:t>Unit</w:t>
                  </w:r>
                  <w:r>
                    <w:rPr>
                      <w:rFonts w:ascii="Arial"/>
                      <w:b/>
                      <w:spacing w:val="6"/>
                      <w:w w:val="105"/>
                      <w:sz w:val="12"/>
                    </w:rPr>
                    <w:t> </w:t>
                  </w:r>
                  <w:r>
                    <w:rPr>
                      <w:rFonts w:ascii="Arial"/>
                      <w:b/>
                      <w:w w:val="105"/>
                      <w:sz w:val="12"/>
                    </w:rPr>
                    <w:t>Leader</w:t>
                  </w:r>
                  <w:r>
                    <w:rPr>
                      <w:rFonts w:ascii="Arial"/>
                      <w:sz w:val="12"/>
                    </w:rPr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335.683075pt;margin-top:298.756744pt;width:57.4pt;height:28.8pt;mso-position-horizontal-relative:page;mso-position-vertical-relative:paragraph;z-index:-166888" type="#_x0000_t202" filled="false" stroked="false">
            <v:textbox inset="0,0,0,0">
              <w:txbxContent>
                <w:p>
                  <w:pPr>
                    <w:spacing w:line="240" w:lineRule="auto" w:before="9"/>
                    <w:rPr>
                      <w:rFonts w:ascii="Calibri" w:hAnsi="Calibri" w:cs="Calibri" w:eastAsia="Calibri"/>
                      <w:b/>
                      <w:bCs/>
                      <w:sz w:val="10"/>
                      <w:szCs w:val="10"/>
                    </w:rPr>
                  </w:pPr>
                </w:p>
                <w:p>
                  <w:pPr>
                    <w:spacing w:line="266" w:lineRule="auto" w:before="0"/>
                    <w:ind w:left="84" w:right="97" w:firstLine="255"/>
                    <w:jc w:val="left"/>
                    <w:rPr>
                      <w:rFonts w:ascii="Arial" w:hAnsi="Arial" w:cs="Arial" w:eastAsia="Arial"/>
                      <w:sz w:val="12"/>
                      <w:szCs w:val="12"/>
                    </w:rPr>
                  </w:pPr>
                  <w:r>
                    <w:rPr>
                      <w:rFonts w:ascii="Arial"/>
                      <w:b/>
                      <w:spacing w:val="-1"/>
                      <w:w w:val="105"/>
                      <w:sz w:val="12"/>
                    </w:rPr>
                    <w:t>Service</w:t>
                  </w:r>
                  <w:r>
                    <w:rPr>
                      <w:rFonts w:ascii="Arial"/>
                      <w:b/>
                      <w:spacing w:val="26"/>
                      <w:w w:val="106"/>
                      <w:sz w:val="12"/>
                    </w:rPr>
                    <w:t> </w:t>
                  </w:r>
                  <w:r>
                    <w:rPr>
                      <w:rFonts w:ascii="Arial"/>
                      <w:b/>
                      <w:w w:val="105"/>
                      <w:sz w:val="12"/>
                    </w:rPr>
                    <w:t>Branch</w:t>
                  </w:r>
                  <w:r>
                    <w:rPr>
                      <w:rFonts w:ascii="Arial"/>
                      <w:b/>
                      <w:spacing w:val="9"/>
                      <w:w w:val="105"/>
                      <w:sz w:val="12"/>
                    </w:rPr>
                    <w:t> </w:t>
                  </w:r>
                  <w:r>
                    <w:rPr>
                      <w:rFonts w:ascii="Arial"/>
                      <w:b/>
                      <w:spacing w:val="-1"/>
                      <w:w w:val="105"/>
                      <w:sz w:val="12"/>
                    </w:rPr>
                    <w:t>Director</w:t>
                  </w:r>
                  <w:r>
                    <w:rPr>
                      <w:rFonts w:ascii="Arial"/>
                      <w:sz w:val="12"/>
                    </w:rPr>
                  </w:r>
                </w:p>
              </w:txbxContent>
            </v:textbox>
            <w10:wrap type="none"/>
          </v:shape>
        </w:pict>
      </w:r>
      <w:r>
        <w:rPr>
          <w:rFonts w:ascii="Cambria"/>
          <w:spacing w:val="-1"/>
          <w:sz w:val="20"/>
        </w:rPr>
        <w:t>A</w:t>
      </w:r>
      <w:r>
        <w:rPr>
          <w:rFonts w:ascii="Cambria"/>
          <w:spacing w:val="-1"/>
          <w:sz w:val="16"/>
        </w:rPr>
        <w:t>PPENDIX</w:t>
      </w:r>
      <w:r>
        <w:rPr>
          <w:rFonts w:ascii="Cambria"/>
          <w:spacing w:val="-3"/>
          <w:sz w:val="16"/>
        </w:rPr>
        <w:t> </w:t>
      </w:r>
      <w:r>
        <w:rPr>
          <w:rFonts w:ascii="Cambria"/>
          <w:sz w:val="20"/>
        </w:rPr>
        <w:t>C:</w:t>
      </w:r>
      <w:r>
        <w:rPr>
          <w:rFonts w:ascii="Cambria"/>
          <w:spacing w:val="-13"/>
          <w:sz w:val="20"/>
        </w:rPr>
        <w:t> </w:t>
      </w:r>
      <w:r>
        <w:rPr>
          <w:rFonts w:ascii="Cambria"/>
          <w:spacing w:val="-1"/>
          <w:sz w:val="20"/>
        </w:rPr>
        <w:t>L</w:t>
      </w:r>
      <w:r>
        <w:rPr>
          <w:rFonts w:ascii="Cambria"/>
          <w:spacing w:val="-1"/>
          <w:sz w:val="16"/>
        </w:rPr>
        <w:t>OSS</w:t>
      </w:r>
      <w:r>
        <w:rPr>
          <w:rFonts w:ascii="Cambria"/>
          <w:spacing w:val="-1"/>
          <w:sz w:val="20"/>
        </w:rPr>
        <w:t>-</w:t>
      </w:r>
      <w:r>
        <w:rPr>
          <w:rFonts w:ascii="Cambria"/>
          <w:spacing w:val="-1"/>
          <w:sz w:val="16"/>
        </w:rPr>
        <w:t>OF</w:t>
      </w:r>
      <w:r>
        <w:rPr>
          <w:rFonts w:ascii="Cambria"/>
          <w:spacing w:val="-1"/>
          <w:sz w:val="20"/>
        </w:rPr>
        <w:t>-</w:t>
      </w:r>
      <w:r>
        <w:rPr>
          <w:rFonts w:ascii="Cambria"/>
          <w:spacing w:val="-1"/>
          <w:sz w:val="16"/>
        </w:rPr>
        <w:t>WATER</w:t>
      </w:r>
      <w:r>
        <w:rPr>
          <w:rFonts w:ascii="Cambria"/>
          <w:spacing w:val="-3"/>
          <w:sz w:val="16"/>
        </w:rPr>
        <w:t> </w:t>
      </w:r>
      <w:r>
        <w:rPr>
          <w:rFonts w:ascii="Cambria"/>
          <w:spacing w:val="-1"/>
          <w:sz w:val="20"/>
        </w:rPr>
        <w:t>S</w:t>
      </w:r>
      <w:r>
        <w:rPr>
          <w:rFonts w:ascii="Cambria"/>
          <w:spacing w:val="-1"/>
          <w:sz w:val="16"/>
        </w:rPr>
        <w:t>CENARIO</w:t>
      </w:r>
    </w:p>
    <w:p>
      <w:pPr>
        <w:spacing w:line="240" w:lineRule="auto" w:before="6"/>
        <w:rPr>
          <w:rFonts w:ascii="Cambria" w:hAnsi="Cambria" w:cs="Cambria" w:eastAsia="Cambria"/>
          <w:sz w:val="4"/>
          <w:szCs w:val="4"/>
        </w:rPr>
      </w:pPr>
    </w:p>
    <w:p>
      <w:pPr>
        <w:spacing w:line="20" w:lineRule="atLeast"/>
        <w:ind w:left="105" w:right="0" w:firstLine="0"/>
        <w:rPr>
          <w:rFonts w:ascii="Cambria" w:hAnsi="Cambria" w:cs="Cambria" w:eastAsia="Cambria"/>
          <w:sz w:val="2"/>
          <w:szCs w:val="2"/>
        </w:rPr>
      </w:pPr>
      <w:r>
        <w:rPr>
          <w:rFonts w:ascii="Cambria" w:hAnsi="Cambria" w:cs="Cambria" w:eastAsia="Cambria"/>
          <w:sz w:val="2"/>
          <w:szCs w:val="2"/>
        </w:rPr>
        <w:pict>
          <v:group style="width:472.5pt;height:.6pt;mso-position-horizontal-relative:char;mso-position-vertical-relative:line" coordorigin="0,0" coordsize="9450,12">
            <v:group style="position:absolute;left:6;top:6;width:9439;height:2" coordorigin="6,6" coordsize="9439,2">
              <v:shape style="position:absolute;left:6;top:6;width:9439;height:2" coordorigin="6,6" coordsize="9439,0" path="m6,6l9444,6e" filled="false" stroked="true" strokeweight=".580pt" strokecolor="#000000">
                <v:path arrowok="t"/>
              </v:shape>
            </v:group>
          </v:group>
        </w:pict>
      </w:r>
      <w:r>
        <w:rPr>
          <w:rFonts w:ascii="Cambria" w:hAnsi="Cambria" w:cs="Cambria" w:eastAsia="Cambria"/>
          <w:sz w:val="2"/>
          <w:szCs w:val="2"/>
        </w:rPr>
      </w:r>
    </w:p>
    <w:p>
      <w:pPr>
        <w:spacing w:line="240" w:lineRule="auto" w:before="0"/>
        <w:rPr>
          <w:rFonts w:ascii="Cambria" w:hAnsi="Cambria" w:cs="Cambria" w:eastAsia="Cambria"/>
          <w:sz w:val="20"/>
          <w:szCs w:val="20"/>
        </w:rPr>
      </w:pPr>
    </w:p>
    <w:p>
      <w:pPr>
        <w:spacing w:line="240" w:lineRule="auto" w:before="4"/>
        <w:rPr>
          <w:rFonts w:ascii="Cambria" w:hAnsi="Cambria" w:cs="Cambria" w:eastAsia="Cambria"/>
          <w:sz w:val="16"/>
          <w:szCs w:val="16"/>
        </w:rPr>
      </w:pPr>
    </w:p>
    <w:p>
      <w:pPr>
        <w:spacing w:line="200" w:lineRule="atLeast"/>
        <w:ind w:left="164" w:right="0" w:firstLine="0"/>
        <w:rPr>
          <w:rFonts w:ascii="Cambria" w:hAnsi="Cambria" w:cs="Cambria" w:eastAsia="Cambria"/>
          <w:sz w:val="20"/>
          <w:szCs w:val="20"/>
        </w:rPr>
      </w:pPr>
      <w:r>
        <w:rPr>
          <w:rFonts w:ascii="Cambria" w:hAnsi="Cambria" w:cs="Cambria" w:eastAsia="Cambria"/>
          <w:sz w:val="20"/>
          <w:szCs w:val="20"/>
        </w:rPr>
        <w:pict>
          <v:group style="width:463.75pt;height:582.050pt;mso-position-horizontal-relative:char;mso-position-vertical-relative:line" coordorigin="0,0" coordsize="9275,11641">
            <v:group style="position:absolute;left:3736;top:150;width:1722;height:864" coordorigin="3736,150" coordsize="1722,864">
              <v:shape style="position:absolute;left:3736;top:150;width:1722;height:864" coordorigin="3736,150" coordsize="1722,864" path="m3736,1013l5457,1013,5457,150,3736,150,3736,1013xe" filled="true" fillcolor="#cdcdcd" stroked="false">
                <v:path arrowok="t"/>
                <v:fill type="solid"/>
              </v:shape>
            </v:group>
            <v:group style="position:absolute;left:3736;top:150;width:1722;height:864" coordorigin="3736,150" coordsize="1722,864">
              <v:shape style="position:absolute;left:3736;top:150;width:1722;height:864" coordorigin="3736,150" coordsize="1722,864" path="m3736,1013l3736,150,5457,150,5457,1013,3736,1013xe" filled="false" stroked="true" strokeweight=".575084pt" strokecolor="#cdcdcd">
                <v:path arrowok="t"/>
              </v:shape>
            </v:group>
            <v:group style="position:absolute;left:3764;top:178;width:1665;height:806" coordorigin="3764,178" coordsize="1665,806">
              <v:shape style="position:absolute;left:3764;top:178;width:1665;height:806" coordorigin="3764,178" coordsize="1665,806" path="m3764,984l3764,178,5428,178,5428,984,3764,984xe" filled="false" stroked="true" strokeweight=".575102pt" strokecolor="#cdcdcd">
                <v:path arrowok="t"/>
              </v:shape>
            </v:group>
            <v:group style="position:absolute;left:3592;top:6;width:1722;height:864" coordorigin="3592,6" coordsize="1722,864">
              <v:shape style="position:absolute;left:3592;top:6;width:1722;height:864" coordorigin="3592,6" coordsize="1722,864" path="m3592,869l5314,869,5314,6,3592,6,3592,869xe" filled="true" fillcolor="#c0c0c0" stroked="false">
                <v:path arrowok="t"/>
                <v:fill type="solid"/>
              </v:shape>
            </v:group>
            <v:group style="position:absolute;left:3592;top:6;width:1722;height:864" coordorigin="3592,6" coordsize="1722,864">
              <v:shape style="position:absolute;left:3592;top:6;width:1722;height:864" coordorigin="3592,6" coordsize="1722,864" path="m3592,869l3592,6,5314,6,5314,869,3592,869xe" filled="false" stroked="true" strokeweight=".575084pt" strokecolor="#000000">
                <v:path arrowok="t"/>
              </v:shape>
            </v:group>
            <v:group style="position:absolute;left:3621;top:35;width:1665;height:806" coordorigin="3621,35" coordsize="1665,806">
              <v:shape style="position:absolute;left:3621;top:35;width:1665;height:806" coordorigin="3621,35" coordsize="1665,806" path="m3621,840l3621,35,5285,35,5285,840,3621,840xe" filled="false" stroked="true" strokeweight=".575102pt" strokecolor="#000000">
                <v:path arrowok="t"/>
              </v:shape>
            </v:group>
            <v:group style="position:absolute;left:2516;top:3890;width:1148;height:576" coordorigin="2516,3890" coordsize="1148,576">
              <v:shape style="position:absolute;left:2516;top:3890;width:1148;height:576" coordorigin="2516,3890" coordsize="1148,576" path="m2516,4465l3664,4465,3664,3890,2516,3890,2516,4465xe" filled="true" fillcolor="#c0c0c0" stroked="false">
                <v:path arrowok="t"/>
                <v:fill type="solid"/>
              </v:shape>
            </v:group>
            <v:group style="position:absolute;left:2516;top:3890;width:1148;height:576" coordorigin="2516,3890" coordsize="1148,576">
              <v:shape style="position:absolute;left:2516;top:3890;width:1148;height:576" coordorigin="2516,3890" coordsize="1148,576" path="m2516,4465l2516,3890,3664,3890,3664,4465,2516,4465xe" filled="false" stroked="true" strokeweight=".575084pt" strokecolor="#000000">
                <v:path arrowok="t"/>
              </v:shape>
            </v:group>
            <v:group style="position:absolute;left:2545;top:3919;width:1091;height:518" coordorigin="2545,3919" coordsize="1091,518">
              <v:shape style="position:absolute;left:2545;top:3919;width:1091;height:518" coordorigin="2545,3919" coordsize="1091,518" path="m2545,4436l2545,3919,3635,3919,3635,4436,2545,4436xe" filled="false" stroked="true" strokeweight=".575111pt" strokecolor="#000000">
                <v:path arrowok="t"/>
              </v:shape>
            </v:group>
            <v:group style="position:absolute;left:3090;top:869;width:1363;height:3021" coordorigin="3090,869" coordsize="1363,3021">
              <v:shape style="position:absolute;left:3090;top:869;width:1363;height:3021" coordorigin="3090,869" coordsize="1363,3021" path="m4453,869l4453,3803,3090,3803,3090,3890e" filled="false" stroked="true" strokeweight=".191358pt" strokecolor="#4677be">
                <v:path arrowok="t"/>
              </v:shape>
            </v:group>
            <v:group style="position:absolute;left:4668;top:3890;width:7;height:576" coordorigin="4668,3890" coordsize="7,576">
              <v:shape style="position:absolute;left:4668;top:3890;width:7;height:576" coordorigin="4668,3890" coordsize="7,576" path="m4668,4465l4675,4465,4675,3890,4668,3890,4668,4465xe" filled="true" fillcolor="#c0c0c0" stroked="false">
                <v:path arrowok="t"/>
                <v:fill type="solid"/>
              </v:shape>
            </v:group>
            <v:group style="position:absolute;left:4668;top:3890;width:1148;height:576" coordorigin="4668,3890" coordsize="1148,576">
              <v:shape style="position:absolute;left:4668;top:3890;width:1148;height:576" coordorigin="4668,3890" coordsize="1148,576" path="m4668,4465l4668,3890,5816,3890,5816,4465,4668,4465xe" filled="false" stroked="true" strokeweight=".575084pt" strokecolor="#000000">
                <v:path arrowok="t"/>
              </v:shape>
            </v:group>
            <v:group style="position:absolute;left:4697;top:3919;width:1091;height:518" coordorigin="4697,3919" coordsize="1091,518">
              <v:shape style="position:absolute;left:4697;top:3919;width:1091;height:518" coordorigin="4697,3919" coordsize="1091,518" path="m4697,4436l4697,3919,5787,3919,5787,4436,4697,4436xe" filled="false" stroked="true" strokeweight=".575111pt" strokecolor="#000000">
                <v:path arrowok="t"/>
              </v:shape>
            </v:group>
            <v:group style="position:absolute;left:4453;top:869;width:789;height:3021" coordorigin="4453,869" coordsize="789,3021">
              <v:shape style="position:absolute;left:4453;top:869;width:789;height:3021" coordorigin="4453,869" coordsize="789,3021" path="m4453,869l4453,3803,5242,3803,5242,3890e" filled="false" stroked="true" strokeweight=".191302pt" strokecolor="#4677be">
                <v:path arrowok="t"/>
              </v:shape>
            </v:group>
            <v:group style="position:absolute;left:6;top:3890;width:1148;height:576" coordorigin="6,3890" coordsize="1148,576">
              <v:shape style="position:absolute;left:6;top:3890;width:1148;height:576" coordorigin="6,3890" coordsize="1148,576" path="m6,4465l1153,4465,1153,3890,6,3890,6,4465xe" filled="true" fillcolor="#c0c0c0" stroked="false">
                <v:path arrowok="t"/>
                <v:fill type="solid"/>
              </v:shape>
            </v:group>
            <v:group style="position:absolute;left:6;top:3890;width:1148;height:576" coordorigin="6,3890" coordsize="1148,576">
              <v:shape style="position:absolute;left:6;top:3890;width:1148;height:576" coordorigin="6,3890" coordsize="1148,576" path="m6,4465l6,3890,1153,3890,1153,4465,6,4465xe" filled="false" stroked="true" strokeweight=".575084pt" strokecolor="#000000">
                <v:path arrowok="t"/>
              </v:shape>
            </v:group>
            <v:group style="position:absolute;left:34;top:3919;width:1091;height:518" coordorigin="34,3919" coordsize="1091,518">
              <v:shape style="position:absolute;left:34;top:3919;width:1091;height:518" coordorigin="34,3919" coordsize="1091,518" path="m34,4436l34,3919,1125,3919,1125,4436,34,4436xe" filled="false" stroked="true" strokeweight=".575111pt" strokecolor="#000000">
                <v:path arrowok="t"/>
              </v:shape>
            </v:group>
            <v:group style="position:absolute;left:580;top:869;width:3874;height:3021" coordorigin="580,869" coordsize="3874,3021">
              <v:shape style="position:absolute;left:580;top:869;width:3874;height:3021" coordorigin="580,869" coordsize="3874,3021" path="m4453,869l4453,3803,580,3803,580,3890e" filled="false" stroked="true" strokeweight=".1916pt" strokecolor="#4677be">
                <v:path arrowok="t"/>
              </v:shape>
            </v:group>
            <v:group style="position:absolute;left:7286;top:3890;width:1148;height:576" coordorigin="7286,3890" coordsize="1148,576">
              <v:shape style="position:absolute;left:7286;top:3890;width:1148;height:576" coordorigin="7286,3890" coordsize="1148,576" path="m7286,4465l7286,3890,8434,3890,8434,4465,7286,4465xe" filled="false" stroked="true" strokeweight=".575084pt" strokecolor="#000000">
                <v:path arrowok="t"/>
              </v:shape>
            </v:group>
            <v:group style="position:absolute;left:7314;top:3919;width:1091;height:518" coordorigin="7314,3919" coordsize="1091,518">
              <v:shape style="position:absolute;left:7314;top:3919;width:1091;height:518" coordorigin="7314,3919" coordsize="1091,518" path="m7314,4436l7314,3919,8405,3919,8405,4436,7314,4436xe" filled="false" stroked="true" strokeweight=".575111pt" strokecolor="#000000">
                <v:path arrowok="t"/>
              </v:shape>
            </v:group>
            <v:group style="position:absolute;left:4453;top:869;width:3407;height:3021" coordorigin="4453,869" coordsize="3407,3021">
              <v:shape style="position:absolute;left:4453;top:869;width:3407;height:3021" coordorigin="4453,869" coordsize="3407,3021" path="m4453,869l4453,3803,7860,3803,7860,3890e" filled="false" stroked="true" strokeweight=".191567pt" strokecolor="#4677be">
                <v:path arrowok="t"/>
              </v:shape>
            </v:group>
            <v:group style="position:absolute;left:2946;top:2595;width:1148;height:576" coordorigin="2946,2595" coordsize="1148,576">
              <v:shape style="position:absolute;left:2946;top:2595;width:1148;height:576" coordorigin="2946,2595" coordsize="1148,576" path="m2946,3170l4094,3170,4094,2595,2946,2595,2946,3170xe" filled="true" fillcolor="#c0c0c0" stroked="false">
                <v:path arrowok="t"/>
                <v:fill type="solid"/>
              </v:shape>
            </v:group>
            <v:group style="position:absolute;left:2946;top:2595;width:1148;height:576" coordorigin="2946,2595" coordsize="1148,576">
              <v:shape style="position:absolute;left:2946;top:2595;width:1148;height:576" coordorigin="2946,2595" coordsize="1148,576" path="m2946,3170l4094,3170,4094,2595,2946,2595,2946,3170xe" filled="false" stroked="true" strokeweight=".575084pt" strokecolor="#000000">
                <v:path arrowok="t"/>
              </v:shape>
            </v:group>
            <v:group style="position:absolute;left:4094;top:869;width:360;height:2014" coordorigin="4094,869" coordsize="360,2014">
              <v:shape style="position:absolute;left:4094;top:869;width:360;height:2014" coordorigin="4094,869" coordsize="360,2014" path="m4453,869l4453,2883,4094,2883e" filled="false" stroked="true" strokeweight=".191284pt" strokecolor="#4677be">
                <v:path arrowok="t"/>
              </v:shape>
            </v:group>
            <v:group style="position:absolute;left:4812;top:2595;width:1148;height:576" coordorigin="4812,2595" coordsize="1148,576">
              <v:shape style="position:absolute;left:4812;top:2595;width:1148;height:576" coordorigin="4812,2595" coordsize="1148,576" path="m4812,3170l5960,3170,5960,2595,4812,2595,4812,3170xe" filled="true" fillcolor="#ffffff" stroked="false">
                <v:path arrowok="t"/>
                <v:fill type="solid"/>
              </v:shape>
            </v:group>
            <v:group style="position:absolute;left:4812;top:2595;width:1148;height:576" coordorigin="4812,2595" coordsize="1148,576">
              <v:shape style="position:absolute;left:4812;top:2595;width:1148;height:576" coordorigin="4812,2595" coordsize="1148,576" path="m4812,3170l5960,3170,5960,2595,4812,2595,4812,3170xe" filled="false" stroked="true" strokeweight=".575084pt" strokecolor="#000000">
                <v:path arrowok="t"/>
                <v:stroke dashstyle="longDash"/>
              </v:shape>
            </v:group>
            <v:group style="position:absolute;left:4453;top:869;width:360;height:2014" coordorigin="4453,869" coordsize="360,2014">
              <v:shape style="position:absolute;left:4453;top:869;width:360;height:2014" coordorigin="4453,869" coordsize="360,2014" path="m4453,869l4453,2883,4812,2883e" filled="false" stroked="true" strokeweight=".191284pt" strokecolor="#4677be">
                <v:path arrowok="t"/>
              </v:shape>
            </v:group>
            <v:group style="position:absolute;left:4812;top:1444;width:1148;height:576" coordorigin="4812,1444" coordsize="1148,576">
              <v:shape style="position:absolute;left:4812;top:1444;width:1148;height:576" coordorigin="4812,1444" coordsize="1148,576" path="m4812,2020l5960,2020,5960,1444,4812,1444,4812,2020xe" filled="true" fillcolor="#c0c0c0" stroked="false">
                <v:path arrowok="t"/>
                <v:fill type="solid"/>
              </v:shape>
            </v:group>
            <v:group style="position:absolute;left:4812;top:1444;width:1148;height:576" coordorigin="4812,1444" coordsize="1148,576">
              <v:shape style="position:absolute;left:4812;top:1444;width:1148;height:576" coordorigin="4812,1444" coordsize="1148,576" path="m4812,2020l5960,2020,5960,1444,4812,1444,4812,2020xe" filled="false" stroked="true" strokeweight=".575084pt" strokecolor="#000000">
                <v:path arrowok="t"/>
              </v:shape>
            </v:group>
            <v:group style="position:absolute;left:4453;top:869;width:360;height:864" coordorigin="4453,869" coordsize="360,864">
              <v:shape style="position:absolute;left:4453;top:869;width:360;height:864" coordorigin="4453,869" coordsize="360,864" path="m4453,869l4453,1732,4812,1732e" filled="false" stroked="true" strokeweight=".191347pt" strokecolor="#4677be">
                <v:path arrowok="t"/>
              </v:shape>
            </v:group>
            <v:group style="position:absolute;left:2946;top:1444;width:1148;height:576" coordorigin="2946,1444" coordsize="1148,576">
              <v:shape style="position:absolute;left:2946;top:1444;width:1148;height:576" coordorigin="2946,1444" coordsize="1148,576" path="m2946,2020l4094,2020,4094,1444,2946,1444,2946,2020xe" filled="true" fillcolor="#c0c0c0" stroked="false">
                <v:path arrowok="t"/>
                <v:fill type="solid"/>
              </v:shape>
            </v:group>
            <v:group style="position:absolute;left:2946;top:1444;width:1148;height:576" coordorigin="2946,1444" coordsize="1148,576">
              <v:shape style="position:absolute;left:2946;top:1444;width:1148;height:576" coordorigin="2946,1444" coordsize="1148,576" path="m2946,2020l4094,2020,4094,1444,2946,1444,2946,2020xe" filled="false" stroked="true" strokeweight=".575084pt" strokecolor="#000000">
                <v:path arrowok="t"/>
              </v:shape>
            </v:group>
            <v:group style="position:absolute;left:4094;top:869;width:360;height:864" coordorigin="4094,869" coordsize="360,864">
              <v:shape style="position:absolute;left:4094;top:869;width:360;height:864" coordorigin="4094,869" coordsize="360,864" path="m4453,869l4453,1732,4094,1732e" filled="false" stroked="true" strokeweight=".191347pt" strokecolor="#4677be">
                <v:path arrowok="t"/>
              </v:shape>
            </v:group>
            <v:group style="position:absolute;left:7860;top:6905;width:1148;height:6" coordorigin="7860,6905" coordsize="1148,6">
              <v:shape style="position:absolute;left:7860;top:6905;width:1148;height:6" coordorigin="7860,6905" coordsize="1148,6" path="m7860,6911l9007,6911,9007,6905,7860,6905,7860,6911xe" filled="true" fillcolor="#959595" stroked="false">
                <v:path arrowok="t"/>
                <v:fill type="solid"/>
              </v:shape>
            </v:group>
            <v:group style="position:absolute;left:7860;top:6335;width:1148;height:576" coordorigin="7860,6335" coordsize="1148,576">
              <v:shape style="position:absolute;left:7860;top:6335;width:1148;height:576" coordorigin="7860,6335" coordsize="1148,576" path="m7860,6911l7860,6335,9007,6335,9007,6911,7860,6911xe" filled="false" stroked="true" strokeweight=".575084pt" strokecolor="#000000">
                <v:path arrowok="t"/>
              </v:shape>
            </v:group>
            <v:group style="position:absolute;left:7888;top:6364;width:1091;height:518" coordorigin="7888,6364" coordsize="1091,518">
              <v:shape style="position:absolute;left:7888;top:6364;width:1091;height:518" coordorigin="7888,6364" coordsize="1091,518" path="m7888,6882l7888,6364,8979,6364,8979,6882,7888,6882xe" filled="false" stroked="true" strokeweight=".575111pt" strokecolor="#000000">
                <v:path arrowok="t"/>
              </v:shape>
            </v:group>
            <v:group style="position:absolute;left:7645;top:4465;width:216;height:2158" coordorigin="7645,4465" coordsize="216,2158">
              <v:shape style="position:absolute;left:7645;top:4465;width:216;height:2158" coordorigin="7645,4465" coordsize="216,2158" path="m7860,4465l7860,4681,7645,4681,7645,6623,7860,6623e" filled="false" stroked="true" strokeweight=".191273pt" strokecolor="#4677be">
                <v:path arrowok="t"/>
              </v:shape>
            </v:group>
            <v:group style="position:absolute;left:7860;top:8056;width:1148;height:6" coordorigin="7860,8056" coordsize="1148,6">
              <v:shape style="position:absolute;left:7860;top:8056;width:1148;height:6" coordorigin="7860,8056" coordsize="1148,6" path="m7860,8061l9007,8061,9007,8056,7860,8056,7860,8061xe" filled="true" fillcolor="#959595" stroked="false">
                <v:path arrowok="t"/>
                <v:fill type="solid"/>
              </v:shape>
            </v:group>
            <v:group style="position:absolute;left:7860;top:7486;width:1148;height:576" coordorigin="7860,7486" coordsize="1148,576">
              <v:shape style="position:absolute;left:7860;top:7486;width:1148;height:576" coordorigin="7860,7486" coordsize="1148,576" path="m7860,8061l7860,7486,9007,7486,9007,8061,7860,8061xe" filled="false" stroked="true" strokeweight=".575084pt" strokecolor="#000000">
                <v:path arrowok="t"/>
              </v:shape>
            </v:group>
            <v:group style="position:absolute;left:7888;top:7515;width:1091;height:518" coordorigin="7888,7515" coordsize="1091,518">
              <v:shape style="position:absolute;left:7888;top:7515;width:1091;height:518" coordorigin="7888,7515" coordsize="1091,518" path="m7888,8033l7888,7515,8979,7515,8979,8033,7888,8033xe" filled="false" stroked="true" strokeweight=".575111pt" strokecolor="#000000">
                <v:path arrowok="t"/>
              </v:shape>
            </v:group>
            <v:group style="position:absolute;left:7645;top:4465;width:216;height:3309" coordorigin="7645,4465" coordsize="216,3309">
              <v:shape style="position:absolute;left:7645;top:4465;width:216;height:3309" coordorigin="7645,4465" coordsize="216,3309" path="m7860,4465l7860,4681,7645,4681,7645,7774,7860,7774e" filled="false" stroked="true" strokeweight=".19127pt" strokecolor="#4677be">
                <v:path arrowok="t"/>
              </v:shape>
            </v:group>
            <v:group style="position:absolute;left:7860;top:5184;width:7;height:576" coordorigin="7860,5184" coordsize="7,576">
              <v:shape style="position:absolute;left:7860;top:5184;width:7;height:576" coordorigin="7860,5184" coordsize="7,576" path="m7860,5760l7867,5760,7867,5184,7860,5184,7860,5760xe" filled="true" fillcolor="#c0c0c0" stroked="false">
                <v:path arrowok="t"/>
                <v:fill type="solid"/>
              </v:shape>
            </v:group>
            <v:group style="position:absolute;left:7860;top:5184;width:1148;height:576" coordorigin="7860,5184" coordsize="1148,576">
              <v:shape style="position:absolute;left:7860;top:5184;width:1148;height:576" coordorigin="7860,5184" coordsize="1148,576" path="m7860,5760l7860,5184,9007,5184,9007,5760,7860,5760xe" filled="false" stroked="true" strokeweight=".575084pt" strokecolor="#000000">
                <v:path arrowok="t"/>
              </v:shape>
            </v:group>
            <v:group style="position:absolute;left:7888;top:5213;width:1091;height:518" coordorigin="7888,5213" coordsize="1091,518">
              <v:shape style="position:absolute;left:7888;top:5213;width:1091;height:518" coordorigin="7888,5213" coordsize="1091,518" path="m7888,5731l7888,5213,8979,5213,8979,5731,7888,5731xe" filled="false" stroked="true" strokeweight=".575111pt" strokecolor="#000000">
                <v:path arrowok="t"/>
              </v:shape>
            </v:group>
            <v:group style="position:absolute;left:7645;top:4465;width:216;height:1007" coordorigin="7645,4465" coordsize="216,1007">
              <v:shape style="position:absolute;left:7645;top:4465;width:216;height:1007" coordorigin="7645,4465" coordsize="216,1007" path="m7860,4465l7860,4681,7645,4681,7645,5472,7860,5472e" filled="false" stroked="true" strokeweight=".191291pt" strokecolor="#4677be">
                <v:path arrowok="t"/>
              </v:shape>
            </v:group>
            <v:group style="position:absolute;left:7860;top:9206;width:1148;height:6" coordorigin="7860,9206" coordsize="1148,6">
              <v:shape style="position:absolute;left:7860;top:9206;width:1148;height:6" coordorigin="7860,9206" coordsize="1148,6" path="m7860,9212l9007,9212,9007,9206,7860,9206,7860,9212xe" filled="true" fillcolor="#959595" stroked="false">
                <v:path arrowok="t"/>
                <v:fill type="solid"/>
              </v:shape>
            </v:group>
            <v:group style="position:absolute;left:7860;top:8637;width:1148;height:576" coordorigin="7860,8637" coordsize="1148,576">
              <v:shape style="position:absolute;left:7860;top:8637;width:1148;height:576" coordorigin="7860,8637" coordsize="1148,576" path="m7860,9212l7860,8637,9007,8637,9007,9212,7860,9212xe" filled="false" stroked="true" strokeweight=".575084pt" strokecolor="#000000">
                <v:path arrowok="t"/>
              </v:shape>
            </v:group>
            <v:group style="position:absolute;left:7888;top:8666;width:1091;height:518" coordorigin="7888,8666" coordsize="1091,518">
              <v:shape style="position:absolute;left:7888;top:8666;width:1091;height:518" coordorigin="7888,8666" coordsize="1091,518" path="m7888,9183l7888,8666,8979,8666,8979,9183,7888,9183xe" filled="false" stroked="true" strokeweight=".575111pt" strokecolor="#000000">
                <v:path arrowok="t"/>
              </v:shape>
            </v:group>
            <v:group style="position:absolute;left:7645;top:4465;width:216;height:4460" coordorigin="7645,4465" coordsize="216,4460">
              <v:shape style="position:absolute;left:7645;top:4465;width:216;height:4460" coordorigin="7645,4465" coordsize="216,4460" path="m7860,4465l7860,4681,7645,4681,7645,8925,7860,8925e" filled="false" stroked="true" strokeweight=".191269pt" strokecolor="#4677be">
                <v:path arrowok="t"/>
              </v:shape>
            </v:group>
            <v:group style="position:absolute;left:5242;top:5184;width:7;height:576" coordorigin="5242,5184" coordsize="7,576">
              <v:shape style="position:absolute;left:5242;top:5184;width:7;height:576" coordorigin="5242,5184" coordsize="7,576" path="m5242,5760l5249,5760,5249,5184,5242,5184,5242,5760xe" filled="true" fillcolor="#c0c0c0" stroked="false">
                <v:path arrowok="t"/>
                <v:fill type="solid"/>
              </v:shape>
            </v:group>
            <v:group style="position:absolute;left:5242;top:5184;width:1148;height:576" coordorigin="5242,5184" coordsize="1148,576">
              <v:shape style="position:absolute;left:5242;top:5184;width:1148;height:576" coordorigin="5242,5184" coordsize="1148,576" path="m5242,5760l5242,5184,6389,5184,6389,5760,5242,5760xe" filled="false" stroked="true" strokeweight=".575084pt" strokecolor="#000000">
                <v:path arrowok="t"/>
              </v:shape>
            </v:group>
            <v:group style="position:absolute;left:5270;top:5213;width:1091;height:518" coordorigin="5270,5213" coordsize="1091,518">
              <v:shape style="position:absolute;left:5270;top:5213;width:1091;height:518" coordorigin="5270,5213" coordsize="1091,518" path="m5270,5731l5270,5213,6361,5213,6361,5731,5270,5731xe" filled="false" stroked="true" strokeweight=".575111pt" strokecolor="#000000">
                <v:path arrowok="t"/>
              </v:shape>
            </v:group>
            <v:group style="position:absolute;left:5027;top:4465;width:216;height:1007" coordorigin="5027,4465" coordsize="216,1007">
              <v:shape style="position:absolute;left:5027;top:4465;width:216;height:1007" coordorigin="5027,4465" coordsize="216,1007" path="m5242,4465l5242,4681,5027,4681,5027,5472,5242,5472e" filled="false" stroked="true" strokeweight=".191291pt" strokecolor="#4677be">
                <v:path arrowok="t"/>
              </v:shape>
            </v:group>
            <v:group style="position:absolute;left:5242;top:6905;width:1044;height:6" coordorigin="5242,6905" coordsize="1044,6">
              <v:shape style="position:absolute;left:5242;top:6905;width:1044;height:6" coordorigin="5242,6905" coordsize="1044,6" path="m5242,6911l6285,6911,6285,6905,5242,6905,5242,6911xe" filled="true" fillcolor="#c0c0c0" stroked="false">
                <v:path arrowok="t"/>
                <v:fill type="solid"/>
              </v:shape>
            </v:group>
            <v:group style="position:absolute;left:5242;top:6335;width:1044;height:576" coordorigin="5242,6335" coordsize="1044,576">
              <v:shape style="position:absolute;left:5242;top:6335;width:1044;height:576" coordorigin="5242,6335" coordsize="1044,576" path="m5242,6911l5242,6335,6285,6335,6285,6911,5242,6911xe" filled="false" stroked="true" strokeweight=".575032pt" strokecolor="#000000">
                <v:path arrowok="t"/>
              </v:shape>
            </v:group>
            <v:group style="position:absolute;left:5268;top:6361;width:992;height:523" coordorigin="5268,6361" coordsize="992,523">
              <v:shape style="position:absolute;left:5268;top:6361;width:992;height:523" coordorigin="5268,6361" coordsize="992,523" path="m5268,6884l5268,6361,6259,6361,6259,6884,5268,6884xe" filled="false" stroked="true" strokeweight=".575057pt" strokecolor="#000000">
                <v:path arrowok="t"/>
              </v:shape>
            </v:group>
            <v:group style="position:absolute;left:5027;top:4465;width:216;height:2158" coordorigin="5027,4465" coordsize="216,2158">
              <v:shape style="position:absolute;left:5027;top:4465;width:216;height:2158" coordorigin="5027,4465" coordsize="216,2158" path="m5242,4465l5242,4681,5027,4681,5027,6623,5242,6623e" filled="false" stroked="true" strokeweight=".191273pt" strokecolor="#4677be">
                <v:path arrowok="t"/>
              </v:shape>
            </v:group>
            <v:group style="position:absolute;left:3090;top:5184;width:1148;height:576" coordorigin="3090,5184" coordsize="1148,576">
              <v:shape style="position:absolute;left:3090;top:5184;width:1148;height:576" coordorigin="3090,5184" coordsize="1148,576" path="m3090,5760l3090,5184,4238,5184,4238,5760,3090,5760xe" filled="false" stroked="true" strokeweight=".575084pt" strokecolor="#000000">
                <v:path arrowok="t"/>
              </v:shape>
            </v:group>
            <v:group style="position:absolute;left:3119;top:5213;width:1091;height:518" coordorigin="3119,5213" coordsize="1091,518">
              <v:shape style="position:absolute;left:3119;top:5213;width:1091;height:518" coordorigin="3119,5213" coordsize="1091,518" path="m3119,5731l3119,5213,4209,5213,4209,5731,3119,5731xe" filled="false" stroked="true" strokeweight=".575111pt" strokecolor="#000000">
                <v:path arrowok="t"/>
              </v:shape>
            </v:group>
            <v:group style="position:absolute;left:2875;top:4465;width:216;height:1007" coordorigin="2875,4465" coordsize="216,1007">
              <v:shape style="position:absolute;left:2875;top:4465;width:216;height:1007" coordorigin="2875,4465" coordsize="216,1007" path="m3090,4465l3090,4681,2875,4681,2875,5472,3090,5472e" filled="false" stroked="true" strokeweight=".191291pt" strokecolor="#4677be">
                <v:path arrowok="t"/>
              </v:shape>
            </v:group>
            <v:group style="position:absolute;left:3090;top:6335;width:1148;height:576" coordorigin="3090,6335" coordsize="1148,576">
              <v:shape style="position:absolute;left:3090;top:6335;width:1148;height:576" coordorigin="3090,6335" coordsize="1148,576" path="m3090,6911l3090,6335,4238,6335,4238,6911,3090,6911xe" filled="false" stroked="true" strokeweight=".575084pt" strokecolor="#000000">
                <v:path arrowok="t"/>
              </v:shape>
            </v:group>
            <v:group style="position:absolute;left:3119;top:6364;width:1091;height:518" coordorigin="3119,6364" coordsize="1091,518">
              <v:shape style="position:absolute;left:3119;top:6364;width:1091;height:518" coordorigin="3119,6364" coordsize="1091,518" path="m3119,6882l3119,6364,4209,6364,4209,6882,3119,6882xe" filled="false" stroked="true" strokeweight=".575111pt" strokecolor="#000000">
                <v:path arrowok="t"/>
              </v:shape>
            </v:group>
            <v:group style="position:absolute;left:2875;top:4465;width:216;height:2158" coordorigin="2875,4465" coordsize="216,2158">
              <v:shape style="position:absolute;left:2875;top:4465;width:216;height:2158" coordorigin="2875,4465" coordsize="216,2158" path="m3090,4465l3090,4681,2875,4681,2875,6623,3090,6623e" filled="false" stroked="true" strokeweight=".191273pt" strokecolor="#4677be">
                <v:path arrowok="t"/>
              </v:shape>
            </v:group>
            <v:group style="position:absolute;left:3090;top:7486;width:1148;height:576" coordorigin="3090,7486" coordsize="1148,576">
              <v:shape style="position:absolute;left:3090;top:7486;width:1148;height:576" coordorigin="3090,7486" coordsize="1148,576" path="m3090,8061l3090,7486,4238,7486,4238,8061,3090,8061xe" filled="false" stroked="true" strokeweight=".575084pt" strokecolor="#000000">
                <v:path arrowok="t"/>
              </v:shape>
            </v:group>
            <v:group style="position:absolute;left:3119;top:7515;width:1091;height:518" coordorigin="3119,7515" coordsize="1091,518">
              <v:shape style="position:absolute;left:3119;top:7515;width:1091;height:518" coordorigin="3119,7515" coordsize="1091,518" path="m3119,8033l3119,7515,4209,7515,4209,8033,3119,8033xe" filled="false" stroked="true" strokeweight=".575111pt" strokecolor="#000000">
                <v:path arrowok="t"/>
              </v:shape>
            </v:group>
            <v:group style="position:absolute;left:2875;top:4465;width:216;height:3309" coordorigin="2875,4465" coordsize="216,3309">
              <v:shape style="position:absolute;left:2875;top:4465;width:216;height:3309" coordorigin="2875,4465" coordsize="216,3309" path="m3090,4465l3090,4681,2875,4681,2875,7774,3090,7774e" filled="false" stroked="true" strokeweight=".19127pt" strokecolor="#4677be">
                <v:path arrowok="t"/>
              </v:shape>
            </v:group>
            <v:group style="position:absolute;left:3090;top:8637;width:1148;height:576" coordorigin="3090,8637" coordsize="1148,576">
              <v:shape style="position:absolute;left:3090;top:8637;width:1148;height:576" coordorigin="3090,8637" coordsize="1148,576" path="m3090,9212l3090,8637,4238,8637,4238,9212,3090,9212xe" filled="false" stroked="true" strokeweight=".575084pt" strokecolor="#000000">
                <v:path arrowok="t"/>
              </v:shape>
            </v:group>
            <v:group style="position:absolute;left:3119;top:8666;width:1091;height:518" coordorigin="3119,8666" coordsize="1091,518">
              <v:shape style="position:absolute;left:3119;top:8666;width:1091;height:518" coordorigin="3119,8666" coordsize="1091,518" path="m3119,9183l3119,8666,4209,8666,4209,9183,3119,9183xe" filled="false" stroked="true" strokeweight=".575111pt" strokecolor="#000000">
                <v:path arrowok="t"/>
              </v:shape>
            </v:group>
            <v:group style="position:absolute;left:2875;top:4465;width:216;height:4460" coordorigin="2875,4465" coordsize="216,4460">
              <v:shape style="position:absolute;left:2875;top:4465;width:216;height:4460" coordorigin="2875,4465" coordsize="216,4460" path="m3090,4465l3090,4681,2875,4681,2875,8925,3090,8925e" filled="false" stroked="true" strokeweight=".191269pt" strokecolor="#4677be">
                <v:path arrowok="t"/>
              </v:shape>
            </v:group>
            <v:group style="position:absolute;left:938;top:5041;width:1148;height:576" coordorigin="938,5041" coordsize="1148,576">
              <v:shape style="position:absolute;left:938;top:5041;width:1148;height:576" coordorigin="938,5041" coordsize="1148,576" path="m938,5616l2086,5616,2086,5041,938,5041,938,5616xe" filled="false" stroked="true" strokeweight=".575084pt" strokecolor="#000000">
                <v:path arrowok="t"/>
              </v:shape>
            </v:group>
            <v:group style="position:absolute;left:580;top:4465;width:359;height:864" coordorigin="580,4465" coordsize="359,864">
              <v:shape style="position:absolute;left:580;top:4465;width:359;height:864" coordorigin="580,4465" coordsize="359,864" path="m580,4465l580,5328,938,5328e" filled="false" stroked="true" strokeweight=".191347pt" strokecolor="#4677be">
                <v:path arrowok="t"/>
              </v:shape>
            </v:group>
            <v:group style="position:absolute;left:580;top:6335;width:1148;height:576" coordorigin="580,6335" coordsize="1148,576">
              <v:shape style="position:absolute;left:580;top:6335;width:1148;height:576" coordorigin="580,6335" coordsize="1148,576" path="m580,6911l1727,6911,1727,6335,580,6335,580,6911xe" filled="true" fillcolor="#c0c0c0" stroked="false">
                <v:path arrowok="t"/>
                <v:fill type="solid"/>
              </v:shape>
            </v:group>
            <v:group style="position:absolute;left:580;top:6335;width:1148;height:576" coordorigin="580,6335" coordsize="1148,576">
              <v:shape style="position:absolute;left:580;top:6335;width:1148;height:576" coordorigin="580,6335" coordsize="1148,576" path="m580,6911l580,6335,1727,6335,1727,6911,580,6911xe" filled="false" stroked="true" strokeweight=".575084pt" strokecolor="#000000">
                <v:path arrowok="t"/>
              </v:shape>
            </v:group>
            <v:group style="position:absolute;left:608;top:6364;width:1091;height:518" coordorigin="608,6364" coordsize="1091,518">
              <v:shape style="position:absolute;left:608;top:6364;width:1091;height:518" coordorigin="608,6364" coordsize="1091,518" path="m608,6882l608,6364,1698,6364,1698,6882,608,6882xe" filled="false" stroked="true" strokeweight=".575111pt" strokecolor="#000000">
                <v:path arrowok="t"/>
              </v:shape>
            </v:group>
            <v:group style="position:absolute;left:364;top:4465;width:216;height:2158" coordorigin="364,4465" coordsize="216,2158">
              <v:shape style="position:absolute;left:364;top:4465;width:216;height:2158" coordorigin="364,4465" coordsize="216,2158" path="m580,4465l580,4681,364,4681,364,6623,580,6623e" filled="false" stroked="true" strokeweight=".191273pt" strokecolor="#4677be">
                <v:path arrowok="t"/>
              </v:shape>
            </v:group>
            <v:group style="position:absolute;left:580;top:7486;width:1148;height:576" coordorigin="580,7486" coordsize="1148,576">
              <v:shape style="position:absolute;left:580;top:7486;width:1148;height:576" coordorigin="580,7486" coordsize="1148,576" path="m580,8061l1727,8061,1727,7486,580,7486,580,8061xe" filled="true" fillcolor="#c0c0c0" stroked="false">
                <v:path arrowok="t"/>
                <v:fill type="solid"/>
              </v:shape>
            </v:group>
            <v:group style="position:absolute;left:580;top:7486;width:1148;height:576" coordorigin="580,7486" coordsize="1148,576">
              <v:shape style="position:absolute;left:580;top:7486;width:1148;height:576" coordorigin="580,7486" coordsize="1148,576" path="m580,8061l580,7486,1727,7486,1727,8061,580,8061xe" filled="false" stroked="true" strokeweight=".575084pt" strokecolor="#000000">
                <v:path arrowok="t"/>
              </v:shape>
            </v:group>
            <v:group style="position:absolute;left:608;top:7515;width:1091;height:518" coordorigin="608,7515" coordsize="1091,518">
              <v:shape style="position:absolute;left:608;top:7515;width:1091;height:518" coordorigin="608,7515" coordsize="1091,518" path="m608,8033l608,7515,1698,7515,1698,8033,608,8033xe" filled="false" stroked="true" strokeweight=".575111pt" strokecolor="#000000">
                <v:path arrowok="t"/>
              </v:shape>
            </v:group>
            <v:group style="position:absolute;left:364;top:4465;width:216;height:3309" coordorigin="364,4465" coordsize="216,3309">
              <v:shape style="position:absolute;left:364;top:4465;width:216;height:3309" coordorigin="364,4465" coordsize="216,3309" path="m580,4465l580,4681,364,4681,364,7774,580,7774e" filled="false" stroked="true" strokeweight=".19127pt" strokecolor="#4677be">
                <v:path arrowok="t"/>
              </v:shape>
            </v:group>
            <v:group style="position:absolute;left:580;top:8637;width:1148;height:576" coordorigin="580,8637" coordsize="1148,576">
              <v:shape style="position:absolute;left:580;top:8637;width:1148;height:576" coordorigin="580,8637" coordsize="1148,576" path="m580,9212l580,8637,1727,8637,1727,9212,580,9212xe" filled="false" stroked="true" strokeweight=".575084pt" strokecolor="#000000">
                <v:path arrowok="t"/>
              </v:shape>
            </v:group>
            <v:group style="position:absolute;left:608;top:8666;width:1091;height:518" coordorigin="608,8666" coordsize="1091,518">
              <v:shape style="position:absolute;left:608;top:8666;width:1091;height:518" coordorigin="608,8666" coordsize="1091,518" path="m608,9183l608,8666,1698,8666,1698,9183,608,9183xe" filled="false" stroked="true" strokeweight=".575111pt" strokecolor="#000000">
                <v:path arrowok="t"/>
              </v:shape>
            </v:group>
            <v:group style="position:absolute;left:364;top:4465;width:216;height:4460" coordorigin="364,4465" coordsize="216,4460">
              <v:shape style="position:absolute;left:364;top:4465;width:216;height:4460" coordorigin="364,4465" coordsize="216,4460" path="m580,4465l580,4681,364,4681,364,8925,580,8925e" filled="false" stroked="true" strokeweight=".191269pt" strokecolor="#4677be">
                <v:path arrowok="t"/>
              </v:shape>
            </v:group>
            <v:group style="position:absolute;left:580;top:9684;width:1148;height:576" coordorigin="580,9684" coordsize="1148,576">
              <v:shape style="position:absolute;left:580;top:9684;width:1148;height:576" coordorigin="580,9684" coordsize="1148,576" path="m580,10259l580,9684,1727,9684,1727,10259,580,10259xe" filled="false" stroked="true" strokeweight=".575084pt" strokecolor="#000000">
                <v:path arrowok="t"/>
              </v:shape>
            </v:group>
            <v:group style="position:absolute;left:608;top:9713;width:1091;height:518" coordorigin="608,9713" coordsize="1091,518">
              <v:shape style="position:absolute;left:608;top:9713;width:1091;height:518" coordorigin="608,9713" coordsize="1091,518" path="m608,10231l608,9713,1698,9713,1698,10231,608,10231xe" filled="false" stroked="true" strokeweight=".575111pt" strokecolor="#000000">
                <v:path arrowok="t"/>
              </v:shape>
            </v:group>
            <v:group style="position:absolute;left:364;top:4465;width:216;height:5507" coordorigin="364,4465" coordsize="216,5507">
              <v:shape style="position:absolute;left:364;top:4465;width:216;height:5507" coordorigin="364,4465" coordsize="216,5507" path="m580,4465l580,4681,364,4681,364,9972,580,9972e" filled="false" stroked="true" strokeweight=".191269pt" strokecolor="#4677be">
                <v:path arrowok="t"/>
              </v:shape>
            </v:group>
            <v:group style="position:absolute;left:580;top:10720;width:1148;height:576" coordorigin="580,10720" coordsize="1148,576">
              <v:shape style="position:absolute;left:580;top:10720;width:1148;height:576" coordorigin="580,10720" coordsize="1148,576" path="m580,11295l580,10720,1727,10720,1727,11295,580,11295xe" filled="false" stroked="true" strokeweight=".575084pt" strokecolor="#000000">
                <v:path arrowok="t"/>
              </v:shape>
            </v:group>
            <v:group style="position:absolute;left:608;top:10749;width:1091;height:518" coordorigin="608,10749" coordsize="1091,518">
              <v:shape style="position:absolute;left:608;top:10749;width:1091;height:518" coordorigin="608,10749" coordsize="1091,518" path="m608,11266l608,10749,1698,10749,1698,11266,608,11266xe" filled="false" stroked="true" strokeweight=".575111pt" strokecolor="#000000">
                <v:path arrowok="t"/>
              </v:shape>
            </v:group>
            <v:group style="position:absolute;left:364;top:4465;width:216;height:6543" coordorigin="364,4465" coordsize="216,6543">
              <v:shape style="position:absolute;left:364;top:4465;width:216;height:6543" coordorigin="364,4465" coordsize="216,6543" path="m580,4465l580,4681,364,4681,364,11007,580,11007e" filled="false" stroked="true" strokeweight=".191269pt" strokecolor="#4677be">
                <v:path arrowok="t"/>
              </v:shape>
            </v:group>
            <v:group style="position:absolute;left:8121;top:11059;width:1148;height:576" coordorigin="8121,11059" coordsize="1148,576">
              <v:shape style="position:absolute;left:8121;top:11059;width:1148;height:576" coordorigin="8121,11059" coordsize="1148,576" path="m8121,11635l9269,11635,9269,11059,8121,11059,8121,11635xe" filled="true" fillcolor="#cdcdcd" stroked="false">
                <v:path arrowok="t"/>
                <v:fill type="solid"/>
              </v:shape>
            </v:group>
            <v:group style="position:absolute;left:8121;top:11059;width:1148;height:576" coordorigin="8121,11059" coordsize="1148,576">
              <v:shape style="position:absolute;left:8121;top:11059;width:1148;height:576" coordorigin="8121,11059" coordsize="1148,576" path="m8121,11635l9269,11635,9269,11059,8121,11059,8121,11635xe" filled="false" stroked="true" strokeweight=".575084pt" strokecolor="#000000">
                <v:path arrowok="t"/>
              </v:shape>
            </v:group>
            <v:group style="position:absolute;left:4675;top:3890;width:1148;height:576" coordorigin="4675,3890" coordsize="1148,576">
              <v:shape style="position:absolute;left:4675;top:3890;width:1148;height:576" coordorigin="4675,3890" coordsize="1148,576" path="m4675,4465l5823,4465,5823,3890,4675,3890,4675,4465xe" filled="true" fillcolor="#c0c0c0" stroked="false">
                <v:path arrowok="t"/>
                <v:fill type="solid"/>
              </v:shape>
            </v:group>
            <v:group style="position:absolute;left:4675;top:3890;width:1148;height:576" coordorigin="4675,3890" coordsize="1148,576">
              <v:shape style="position:absolute;left:4675;top:3890;width:1148;height:576" coordorigin="4675,3890" coordsize="1148,576" path="m4675,4465l4675,3890,5823,3890,5823,4465,4675,4465xe" filled="false" stroked="true" strokeweight=".575084pt" strokecolor="#000000">
                <v:path arrowok="t"/>
              </v:shape>
            </v:group>
            <v:group style="position:absolute;left:4704;top:3919;width:1091;height:518" coordorigin="4704,3919" coordsize="1091,518">
              <v:shape style="position:absolute;left:4704;top:3919;width:1091;height:518" coordorigin="4704,3919" coordsize="1091,518" path="m4704,4436l4704,3919,5794,3919,5794,4436,4704,4436xe" filled="false" stroked="true" strokeweight=".575111pt" strokecolor="#000000">
                <v:path arrowok="t"/>
              </v:shape>
            </v:group>
            <v:group style="position:absolute;left:7867;top:6329;width:1148;height:576" coordorigin="7867,6329" coordsize="1148,576">
              <v:shape style="position:absolute;left:7867;top:6329;width:1148;height:576" coordorigin="7867,6329" coordsize="1148,576" path="m7867,6905l9014,6905,9014,6329,7867,6329,7867,6905xe" filled="true" fillcolor="#ffffff" stroked="false">
                <v:path arrowok="t"/>
                <v:fill type="solid"/>
              </v:shape>
            </v:group>
            <v:group style="position:absolute;left:7867;top:6329;width:1148;height:576" coordorigin="7867,6329" coordsize="1148,576">
              <v:shape style="position:absolute;left:7867;top:6329;width:1148;height:576" coordorigin="7867,6329" coordsize="1148,576" path="m7867,6905l7867,6329,9014,6329,9014,6905,7867,6905xe" filled="false" stroked="true" strokeweight=".575084pt" strokecolor="#000000">
                <v:path arrowok="t"/>
              </v:shape>
            </v:group>
            <v:group style="position:absolute;left:7896;top:6358;width:1091;height:518" coordorigin="7896,6358" coordsize="1091,518">
              <v:shape style="position:absolute;left:7896;top:6358;width:1091;height:518" coordorigin="7896,6358" coordsize="1091,518" path="m7896,6876l7896,6358,8986,6358,8986,6876,7896,6876xe" filled="false" stroked="true" strokeweight=".575111pt" strokecolor="#000000">
                <v:path arrowok="t"/>
              </v:shape>
            </v:group>
            <v:group style="position:absolute;left:7867;top:7480;width:1148;height:576" coordorigin="7867,7480" coordsize="1148,576">
              <v:shape style="position:absolute;left:7867;top:7480;width:1148;height:576" coordorigin="7867,7480" coordsize="1148,576" path="m7867,8056l9014,8056,9014,7480,7867,7480,7867,8056xe" filled="true" fillcolor="#ffffff" stroked="false">
                <v:path arrowok="t"/>
                <v:fill type="solid"/>
              </v:shape>
            </v:group>
            <v:group style="position:absolute;left:7867;top:7480;width:1148;height:576" coordorigin="7867,7480" coordsize="1148,576">
              <v:shape style="position:absolute;left:7867;top:7480;width:1148;height:576" coordorigin="7867,7480" coordsize="1148,576" path="m7867,8056l7867,7480,9014,7480,9014,8056,7867,8056xe" filled="false" stroked="true" strokeweight=".575084pt" strokecolor="#000000">
                <v:path arrowok="t"/>
              </v:shape>
            </v:group>
            <v:group style="position:absolute;left:7896;top:7509;width:1091;height:518" coordorigin="7896,7509" coordsize="1091,518">
              <v:shape style="position:absolute;left:7896;top:7509;width:1091;height:518" coordorigin="7896,7509" coordsize="1091,518" path="m7896,8027l7896,7509,8986,7509,8986,8027,7896,8027xe" filled="false" stroked="true" strokeweight=".575111pt" strokecolor="#000000">
                <v:path arrowok="t"/>
              </v:shape>
            </v:group>
            <v:group style="position:absolute;left:7867;top:5190;width:1148;height:576" coordorigin="7867,5190" coordsize="1148,576">
              <v:shape style="position:absolute;left:7867;top:5190;width:1148;height:576" coordorigin="7867,5190" coordsize="1148,576" path="m7867,5766l9014,5766,9014,5190,7867,5190,7867,5766xe" filled="true" fillcolor="#ffffff" stroked="false">
                <v:path arrowok="t"/>
                <v:fill type="solid"/>
              </v:shape>
            </v:group>
            <v:group style="position:absolute;left:7867;top:5190;width:1148;height:576" coordorigin="7867,5190" coordsize="1148,576">
              <v:shape style="position:absolute;left:7867;top:5190;width:1148;height:576" coordorigin="7867,5190" coordsize="1148,576" path="m7867,5766l7867,5190,9014,5190,9014,5766,7867,5766xe" filled="false" stroked="true" strokeweight=".575084pt" strokecolor="#000000">
                <v:path arrowok="t"/>
              </v:shape>
            </v:group>
            <v:group style="position:absolute;left:7896;top:5219;width:1091;height:518" coordorigin="7896,5219" coordsize="1091,518">
              <v:shape style="position:absolute;left:7896;top:5219;width:1091;height:518" coordorigin="7896,5219" coordsize="1091,518" path="m7896,5737l7896,5219,8986,5219,8986,5737,7896,5737xe" filled="false" stroked="true" strokeweight=".575111pt" strokecolor="#000000">
                <v:path arrowok="t"/>
              </v:shape>
            </v:group>
            <v:group style="position:absolute;left:7867;top:8631;width:1148;height:576" coordorigin="7867,8631" coordsize="1148,576">
              <v:shape style="position:absolute;left:7867;top:8631;width:1148;height:576" coordorigin="7867,8631" coordsize="1148,576" path="m7867,9206l9014,9206,9014,8631,7867,8631,7867,9206xe" filled="true" fillcolor="#ffffff" stroked="false">
                <v:path arrowok="t"/>
                <v:fill type="solid"/>
              </v:shape>
            </v:group>
            <v:group style="position:absolute;left:7867;top:8631;width:1148;height:576" coordorigin="7867,8631" coordsize="1148,576">
              <v:shape style="position:absolute;left:7867;top:8631;width:1148;height:576" coordorigin="7867,8631" coordsize="1148,576" path="m7867,9206l7867,8631,9014,8631,9014,9206,7867,9206xe" filled="false" stroked="true" strokeweight=".575084pt" strokecolor="#000000">
                <v:path arrowok="t"/>
              </v:shape>
            </v:group>
            <v:group style="position:absolute;left:7896;top:8660;width:1091;height:518" coordorigin="7896,8660" coordsize="1091,518">
              <v:shape style="position:absolute;left:7896;top:8660;width:1091;height:518" coordorigin="7896,8660" coordsize="1091,518" path="m7896,9178l7896,8660,8986,8660,8986,9178,7896,9178xe" filled="false" stroked="true" strokeweight=".575111pt" strokecolor="#000000">
                <v:path arrowok="t"/>
              </v:shape>
            </v:group>
            <v:group style="position:absolute;left:5249;top:5190;width:1148;height:576" coordorigin="5249,5190" coordsize="1148,576">
              <v:shape style="position:absolute;left:5249;top:5190;width:1148;height:576" coordorigin="5249,5190" coordsize="1148,576" path="m5249,5766l6396,5766,6396,5190,5249,5190,5249,5766xe" filled="true" fillcolor="#ffffff" stroked="false">
                <v:path arrowok="t"/>
                <v:fill type="solid"/>
              </v:shape>
            </v:group>
            <v:group style="position:absolute;left:5249;top:5190;width:1148;height:576" coordorigin="5249,5190" coordsize="1148,576">
              <v:shape style="position:absolute;left:5249;top:5190;width:1148;height:576" coordorigin="5249,5190" coordsize="1148,576" path="m5249,5766l5249,5190,6396,5190,6396,5766,5249,5766xe" filled="false" stroked="true" strokeweight=".575084pt" strokecolor="#000000">
                <v:path arrowok="t"/>
              </v:shape>
            </v:group>
            <v:group style="position:absolute;left:5278;top:5219;width:1091;height:518" coordorigin="5278,5219" coordsize="1091,518">
              <v:shape style="position:absolute;left:5278;top:5219;width:1091;height:518" coordorigin="5278,5219" coordsize="1091,518" path="m5278,5737l5278,5219,6368,5219,6368,5737,5278,5737xe" filled="false" stroked="true" strokeweight=".575111pt" strokecolor="#000000">
                <v:path arrowok="t"/>
              </v:shape>
            </v:group>
            <v:group style="position:absolute;left:5249;top:6329;width:1044;height:576" coordorigin="5249,6329" coordsize="1044,576">
              <v:shape style="position:absolute;left:5249;top:6329;width:1044;height:576" coordorigin="5249,6329" coordsize="1044,576" path="m5249,6905l6292,6905,6292,6329,5249,6329,5249,6905xe" filled="true" fillcolor="#c0c0c0" stroked="false">
                <v:path arrowok="t"/>
                <v:fill type="solid"/>
              </v:shape>
            </v:group>
            <v:group style="position:absolute;left:5249;top:6329;width:1044;height:576" coordorigin="5249,6329" coordsize="1044,576">
              <v:shape style="position:absolute;left:5249;top:6329;width:1044;height:576" coordorigin="5249,6329" coordsize="1044,576" path="m5249,6905l5249,6329,6292,6329,6292,6905,5249,6905xe" filled="false" stroked="true" strokeweight=".575033pt" strokecolor="#000000">
                <v:path arrowok="t"/>
              </v:shape>
            </v:group>
            <v:group style="position:absolute;left:5275;top:6356;width:992;height:523" coordorigin="5275,6356" coordsize="992,523">
              <v:shape style="position:absolute;left:5275;top:6356;width:992;height:523" coordorigin="5275,6356" coordsize="992,523" path="m5275,6879l5275,6356,6266,6356,6266,6879,5275,6879xe" filled="false" stroked="true" strokeweight=".575057pt" strokecolor="#000000">
                <v:path arrowok="t"/>
              </v:shape>
              <v:shape style="position:absolute;left:3606;top:20;width:1693;height:835" type="#_x0000_t202" filled="false" stroked="false">
                <v:textbox inset="0,0,0,0">
                  <w:txbxContent>
                    <w:p>
                      <w:pPr>
                        <w:spacing w:line="240" w:lineRule="auto" w:before="0"/>
                        <w:rPr>
                          <w:rFonts w:ascii="Cambria" w:hAnsi="Cambria" w:cs="Cambria" w:eastAsia="Cambria"/>
                          <w:sz w:val="12"/>
                          <w:szCs w:val="12"/>
                        </w:rPr>
                      </w:pPr>
                    </w:p>
                    <w:p>
                      <w:pPr>
                        <w:spacing w:line="240" w:lineRule="auto" w:before="3"/>
                        <w:rPr>
                          <w:rFonts w:ascii="Cambria" w:hAnsi="Cambria" w:cs="Cambria" w:eastAsia="Cambria"/>
                          <w:sz w:val="17"/>
                          <w:szCs w:val="17"/>
                        </w:rPr>
                      </w:pPr>
                    </w:p>
                    <w:p>
                      <w:pPr>
                        <w:spacing w:before="0"/>
                        <w:ind w:left="212" w:right="0" w:firstLine="0"/>
                        <w:jc w:val="left"/>
                        <w:rPr>
                          <w:rFonts w:ascii="Arial" w:hAnsi="Arial" w:cs="Arial" w:eastAsia="Arial"/>
                          <w:sz w:val="12"/>
                          <w:szCs w:val="12"/>
                        </w:rPr>
                      </w:pPr>
                      <w:r>
                        <w:rPr>
                          <w:rFonts w:ascii="Arial"/>
                          <w:b/>
                          <w:spacing w:val="-1"/>
                          <w:w w:val="105"/>
                          <w:sz w:val="12"/>
                        </w:rPr>
                        <w:t>Incident</w:t>
                      </w:r>
                      <w:r>
                        <w:rPr>
                          <w:rFonts w:ascii="Arial"/>
                          <w:b/>
                          <w:spacing w:val="11"/>
                          <w:w w:val="105"/>
                          <w:sz w:val="12"/>
                        </w:rPr>
                        <w:t> </w:t>
                      </w:r>
                      <w:r>
                        <w:rPr>
                          <w:rFonts w:ascii="Arial"/>
                          <w:b/>
                          <w:w w:val="105"/>
                          <w:sz w:val="12"/>
                        </w:rPr>
                        <w:t>Commander</w:t>
                      </w:r>
                      <w:r>
                        <w:rPr>
                          <w:rFonts w:ascii="Arial"/>
                          <w:sz w:val="12"/>
                        </w:rPr>
                      </w:r>
                    </w:p>
                  </w:txbxContent>
                </v:textbox>
                <w10:wrap type="none"/>
              </v:shape>
              <v:shape style="position:absolute;left:2946;top:1444;width:1148;height:576" type="#_x0000_t202" filled="false" stroked="false">
                <v:textbox inset="0,0,0,0">
                  <w:txbxContent>
                    <w:p>
                      <w:pPr>
                        <w:spacing w:line="266" w:lineRule="auto" w:before="60"/>
                        <w:ind w:left="223" w:right="221" w:firstLine="0"/>
                        <w:jc w:val="center"/>
                        <w:rPr>
                          <w:rFonts w:ascii="Arial" w:hAnsi="Arial" w:cs="Arial" w:eastAsia="Arial"/>
                          <w:sz w:val="12"/>
                          <w:szCs w:val="12"/>
                        </w:rPr>
                      </w:pPr>
                      <w:r>
                        <w:rPr>
                          <w:rFonts w:ascii="Arial"/>
                          <w:b/>
                          <w:spacing w:val="-1"/>
                          <w:w w:val="105"/>
                          <w:sz w:val="12"/>
                        </w:rPr>
                        <w:t>Public</w:t>
                      </w:r>
                      <w:r>
                        <w:rPr>
                          <w:rFonts w:ascii="Arial"/>
                          <w:b/>
                          <w:spacing w:val="24"/>
                          <w:w w:val="106"/>
                          <w:sz w:val="12"/>
                        </w:rPr>
                        <w:t> </w:t>
                      </w:r>
                      <w:r>
                        <w:rPr>
                          <w:rFonts w:ascii="Arial"/>
                          <w:b/>
                          <w:spacing w:val="-1"/>
                          <w:w w:val="105"/>
                          <w:sz w:val="12"/>
                        </w:rPr>
                        <w:t>Information</w:t>
                      </w:r>
                      <w:r>
                        <w:rPr>
                          <w:rFonts w:ascii="Arial"/>
                          <w:b/>
                          <w:spacing w:val="29"/>
                          <w:w w:val="106"/>
                          <w:sz w:val="12"/>
                        </w:rPr>
                        <w:t> </w:t>
                      </w:r>
                      <w:r>
                        <w:rPr>
                          <w:rFonts w:ascii="Arial"/>
                          <w:b/>
                          <w:spacing w:val="-1"/>
                          <w:w w:val="105"/>
                          <w:sz w:val="12"/>
                        </w:rPr>
                        <w:t>Officer</w:t>
                      </w:r>
                      <w:r>
                        <w:rPr>
                          <w:rFonts w:ascii="Arial"/>
                          <w:sz w:val="12"/>
                        </w:rPr>
                      </w:r>
                    </w:p>
                  </w:txbxContent>
                </v:textbox>
                <w10:wrap type="none"/>
              </v:shape>
              <v:shape style="position:absolute;left:4812;top:1444;width:1148;height:576" type="#_x0000_t202" filled="false" stroked="false">
                <v:textbox inset="0,0,0,0">
                  <w:txbxContent>
                    <w:p>
                      <w:pPr>
                        <w:spacing w:line="240" w:lineRule="auto" w:before="8"/>
                        <w:rPr>
                          <w:rFonts w:ascii="Cambria" w:hAnsi="Cambria" w:cs="Cambria" w:eastAsia="Cambria"/>
                          <w:sz w:val="11"/>
                          <w:szCs w:val="11"/>
                        </w:rPr>
                      </w:pPr>
                    </w:p>
                    <w:p>
                      <w:pPr>
                        <w:spacing w:line="266" w:lineRule="auto" w:before="0"/>
                        <w:ind w:left="368" w:right="366" w:firstLine="14"/>
                        <w:jc w:val="left"/>
                        <w:rPr>
                          <w:rFonts w:ascii="Arial" w:hAnsi="Arial" w:cs="Arial" w:eastAsia="Arial"/>
                          <w:sz w:val="12"/>
                          <w:szCs w:val="12"/>
                        </w:rPr>
                      </w:pPr>
                      <w:r>
                        <w:rPr>
                          <w:rFonts w:ascii="Arial"/>
                          <w:b/>
                          <w:w w:val="105"/>
                          <w:sz w:val="12"/>
                        </w:rPr>
                        <w:t>Safety</w:t>
                      </w:r>
                      <w:r>
                        <w:rPr>
                          <w:rFonts w:ascii="Arial"/>
                          <w:b/>
                          <w:w w:val="106"/>
                          <w:sz w:val="12"/>
                        </w:rPr>
                        <w:t> </w:t>
                      </w:r>
                      <w:r>
                        <w:rPr>
                          <w:rFonts w:ascii="Arial"/>
                          <w:b/>
                          <w:spacing w:val="-1"/>
                          <w:w w:val="105"/>
                          <w:sz w:val="12"/>
                        </w:rPr>
                        <w:t>Officer</w:t>
                      </w:r>
                      <w:r>
                        <w:rPr>
                          <w:rFonts w:ascii="Arial"/>
                          <w:sz w:val="12"/>
                        </w:rPr>
                      </w:r>
                    </w:p>
                  </w:txbxContent>
                </v:textbox>
                <w10:wrap type="none"/>
              </v:shape>
              <v:shape style="position:absolute;left:2946;top:2595;width:1148;height:576" type="#_x0000_t202" filled="false" stroked="false">
                <v:textbox inset="0,0,0,0">
                  <w:txbxContent>
                    <w:p>
                      <w:pPr>
                        <w:spacing w:line="240" w:lineRule="auto" w:before="8"/>
                        <w:rPr>
                          <w:rFonts w:ascii="Cambria" w:hAnsi="Cambria" w:cs="Cambria" w:eastAsia="Cambria"/>
                          <w:sz w:val="11"/>
                          <w:szCs w:val="11"/>
                        </w:rPr>
                      </w:pPr>
                    </w:p>
                    <w:p>
                      <w:pPr>
                        <w:spacing w:line="266" w:lineRule="auto" w:before="0"/>
                        <w:ind w:left="368" w:right="348" w:hanging="18"/>
                        <w:jc w:val="left"/>
                        <w:rPr>
                          <w:rFonts w:ascii="Arial" w:hAnsi="Arial" w:cs="Arial" w:eastAsia="Arial"/>
                          <w:sz w:val="12"/>
                          <w:szCs w:val="12"/>
                        </w:rPr>
                      </w:pPr>
                      <w:r>
                        <w:rPr>
                          <w:rFonts w:ascii="Arial"/>
                          <w:b/>
                          <w:spacing w:val="-1"/>
                          <w:w w:val="105"/>
                          <w:sz w:val="12"/>
                        </w:rPr>
                        <w:t>Liaison</w:t>
                      </w:r>
                      <w:r>
                        <w:rPr>
                          <w:rFonts w:ascii="Arial"/>
                          <w:b/>
                          <w:spacing w:val="25"/>
                          <w:w w:val="106"/>
                          <w:sz w:val="12"/>
                        </w:rPr>
                        <w:t> </w:t>
                      </w:r>
                      <w:r>
                        <w:rPr>
                          <w:rFonts w:ascii="Arial"/>
                          <w:b/>
                          <w:spacing w:val="-1"/>
                          <w:w w:val="105"/>
                          <w:sz w:val="12"/>
                        </w:rPr>
                        <w:t>Officer</w:t>
                      </w:r>
                      <w:r>
                        <w:rPr>
                          <w:rFonts w:ascii="Arial"/>
                          <w:sz w:val="12"/>
                        </w:rPr>
                      </w:r>
                    </w:p>
                  </w:txbxContent>
                </v:textbox>
                <w10:wrap type="none"/>
              </v:shape>
              <v:shape style="position:absolute;left:4812;top:2595;width:1148;height:576" type="#_x0000_t202" filled="false" stroked="false">
                <v:textbox inset="0,0,0,0">
                  <w:txbxContent>
                    <w:p>
                      <w:pPr>
                        <w:spacing w:line="266" w:lineRule="auto" w:before="60"/>
                        <w:ind w:left="276" w:right="274" w:firstLine="46"/>
                        <w:jc w:val="left"/>
                        <w:rPr>
                          <w:rFonts w:ascii="Arial" w:hAnsi="Arial" w:cs="Arial" w:eastAsia="Arial"/>
                          <w:sz w:val="12"/>
                          <w:szCs w:val="12"/>
                        </w:rPr>
                      </w:pPr>
                      <w:r>
                        <w:rPr>
                          <w:rFonts w:ascii="Arial"/>
                          <w:b/>
                          <w:spacing w:val="-1"/>
                          <w:w w:val="105"/>
                          <w:sz w:val="12"/>
                        </w:rPr>
                        <w:t>Medical/</w:t>
                      </w:r>
                      <w:r>
                        <w:rPr>
                          <w:rFonts w:ascii="Arial"/>
                          <w:b/>
                          <w:spacing w:val="26"/>
                          <w:w w:val="106"/>
                          <w:sz w:val="12"/>
                        </w:rPr>
                        <w:t> </w:t>
                      </w:r>
                      <w:r>
                        <w:rPr>
                          <w:rFonts w:ascii="Arial"/>
                          <w:b/>
                          <w:spacing w:val="-1"/>
                          <w:w w:val="105"/>
                          <w:sz w:val="12"/>
                        </w:rPr>
                        <w:t>Technical</w:t>
                      </w:r>
                      <w:r>
                        <w:rPr>
                          <w:rFonts w:ascii="Arial"/>
                          <w:b/>
                          <w:spacing w:val="28"/>
                          <w:w w:val="106"/>
                          <w:sz w:val="12"/>
                        </w:rPr>
                        <w:t> </w:t>
                      </w:r>
                      <w:r>
                        <w:rPr>
                          <w:rFonts w:ascii="Arial"/>
                          <w:b/>
                          <w:spacing w:val="-1"/>
                          <w:w w:val="105"/>
                          <w:sz w:val="12"/>
                        </w:rPr>
                        <w:t>Specialist</w:t>
                      </w:r>
                      <w:r>
                        <w:rPr>
                          <w:rFonts w:ascii="Arial"/>
                          <w:sz w:val="12"/>
                        </w:rPr>
                      </w:r>
                    </w:p>
                  </w:txbxContent>
                </v:textbox>
                <w10:wrap type="none"/>
              </v:shape>
              <v:shape style="position:absolute;left:20;top:3904;width:1119;height:547" type="#_x0000_t202" filled="false" stroked="false">
                <v:textbox inset="0,0,0,0">
                  <w:txbxContent>
                    <w:p>
                      <w:pPr>
                        <w:spacing w:line="240" w:lineRule="auto" w:before="5"/>
                        <w:rPr>
                          <w:rFonts w:ascii="Cambria" w:hAnsi="Cambria" w:cs="Cambria" w:eastAsia="Cambria"/>
                          <w:sz w:val="10"/>
                          <w:szCs w:val="10"/>
                        </w:rPr>
                      </w:pPr>
                    </w:p>
                    <w:p>
                      <w:pPr>
                        <w:spacing w:line="266" w:lineRule="auto" w:before="0"/>
                        <w:ind w:left="152" w:right="150" w:firstLine="70"/>
                        <w:jc w:val="left"/>
                        <w:rPr>
                          <w:rFonts w:ascii="Arial" w:hAnsi="Arial" w:cs="Arial" w:eastAsia="Arial"/>
                          <w:sz w:val="12"/>
                          <w:szCs w:val="12"/>
                        </w:rPr>
                      </w:pPr>
                      <w:r>
                        <w:rPr>
                          <w:rFonts w:ascii="Arial"/>
                          <w:b/>
                          <w:spacing w:val="-1"/>
                          <w:w w:val="105"/>
                          <w:sz w:val="12"/>
                        </w:rPr>
                        <w:t>Operations</w:t>
                      </w:r>
                      <w:r>
                        <w:rPr>
                          <w:rFonts w:ascii="Arial"/>
                          <w:b/>
                          <w:spacing w:val="28"/>
                          <w:w w:val="106"/>
                          <w:sz w:val="12"/>
                        </w:rPr>
                        <w:t> </w:t>
                      </w:r>
                      <w:r>
                        <w:rPr>
                          <w:rFonts w:ascii="Arial"/>
                          <w:b/>
                          <w:spacing w:val="-1"/>
                          <w:w w:val="105"/>
                          <w:sz w:val="12"/>
                        </w:rPr>
                        <w:t>Section</w:t>
                      </w:r>
                      <w:r>
                        <w:rPr>
                          <w:rFonts w:ascii="Arial"/>
                          <w:b/>
                          <w:spacing w:val="7"/>
                          <w:w w:val="105"/>
                          <w:sz w:val="12"/>
                        </w:rPr>
                        <w:t> </w:t>
                      </w:r>
                      <w:r>
                        <w:rPr>
                          <w:rFonts w:ascii="Arial"/>
                          <w:b/>
                          <w:spacing w:val="-1"/>
                          <w:w w:val="105"/>
                          <w:sz w:val="12"/>
                        </w:rPr>
                        <w:t>Chief</w:t>
                      </w:r>
                      <w:r>
                        <w:rPr>
                          <w:rFonts w:ascii="Arial"/>
                          <w:sz w:val="12"/>
                        </w:rPr>
                      </w:r>
                    </w:p>
                  </w:txbxContent>
                </v:textbox>
                <w10:wrap type="none"/>
              </v:shape>
              <v:shape style="position:absolute;left:2531;top:3904;width:1119;height:547" type="#_x0000_t202" filled="false" stroked="false">
                <v:textbox inset="0,0,0,0">
                  <w:txbxContent>
                    <w:p>
                      <w:pPr>
                        <w:spacing w:line="240" w:lineRule="auto" w:before="5"/>
                        <w:rPr>
                          <w:rFonts w:ascii="Cambria" w:hAnsi="Cambria" w:cs="Cambria" w:eastAsia="Cambria"/>
                          <w:sz w:val="10"/>
                          <w:szCs w:val="10"/>
                        </w:rPr>
                      </w:pPr>
                    </w:p>
                    <w:p>
                      <w:pPr>
                        <w:spacing w:line="266" w:lineRule="auto" w:before="0"/>
                        <w:ind w:left="152" w:right="150" w:firstLine="138"/>
                        <w:jc w:val="left"/>
                        <w:rPr>
                          <w:rFonts w:ascii="Arial" w:hAnsi="Arial" w:cs="Arial" w:eastAsia="Arial"/>
                          <w:sz w:val="12"/>
                          <w:szCs w:val="12"/>
                        </w:rPr>
                      </w:pPr>
                      <w:r>
                        <w:rPr>
                          <w:rFonts w:ascii="Arial"/>
                          <w:b/>
                          <w:spacing w:val="-1"/>
                          <w:w w:val="105"/>
                          <w:sz w:val="12"/>
                        </w:rPr>
                        <w:t>Planning</w:t>
                      </w:r>
                      <w:r>
                        <w:rPr>
                          <w:rFonts w:ascii="Arial"/>
                          <w:b/>
                          <w:spacing w:val="26"/>
                          <w:w w:val="106"/>
                          <w:sz w:val="12"/>
                        </w:rPr>
                        <w:t> </w:t>
                      </w:r>
                      <w:r>
                        <w:rPr>
                          <w:rFonts w:ascii="Arial"/>
                          <w:b/>
                          <w:spacing w:val="-1"/>
                          <w:w w:val="105"/>
                          <w:sz w:val="12"/>
                        </w:rPr>
                        <w:t>Section</w:t>
                      </w:r>
                      <w:r>
                        <w:rPr>
                          <w:rFonts w:ascii="Arial"/>
                          <w:b/>
                          <w:spacing w:val="7"/>
                          <w:w w:val="105"/>
                          <w:sz w:val="12"/>
                        </w:rPr>
                        <w:t> </w:t>
                      </w:r>
                      <w:r>
                        <w:rPr>
                          <w:rFonts w:ascii="Arial"/>
                          <w:b/>
                          <w:spacing w:val="-1"/>
                          <w:w w:val="105"/>
                          <w:sz w:val="12"/>
                        </w:rPr>
                        <w:t>Chief</w:t>
                      </w:r>
                      <w:r>
                        <w:rPr>
                          <w:rFonts w:ascii="Arial"/>
                          <w:sz w:val="12"/>
                        </w:rPr>
                      </w:r>
                    </w:p>
                  </w:txbxContent>
                </v:textbox>
                <w10:wrap type="none"/>
              </v:shape>
              <v:shape style="position:absolute;left:4686;top:3904;width:1119;height:547" type="#_x0000_t202" filled="false" stroked="false">
                <v:textbox inset="0,0,0,0">
                  <w:txbxContent>
                    <w:p>
                      <w:pPr>
                        <w:spacing w:line="240" w:lineRule="auto" w:before="5"/>
                        <w:rPr>
                          <w:rFonts w:ascii="Cambria" w:hAnsi="Cambria" w:cs="Cambria" w:eastAsia="Cambria"/>
                          <w:sz w:val="10"/>
                          <w:szCs w:val="10"/>
                        </w:rPr>
                      </w:pPr>
                    </w:p>
                    <w:p>
                      <w:pPr>
                        <w:spacing w:line="266" w:lineRule="auto" w:before="0"/>
                        <w:ind w:left="155" w:right="146" w:firstLine="127"/>
                        <w:jc w:val="left"/>
                        <w:rPr>
                          <w:rFonts w:ascii="Arial" w:hAnsi="Arial" w:cs="Arial" w:eastAsia="Arial"/>
                          <w:sz w:val="12"/>
                          <w:szCs w:val="12"/>
                        </w:rPr>
                      </w:pPr>
                      <w:r>
                        <w:rPr>
                          <w:rFonts w:ascii="Arial"/>
                          <w:b/>
                          <w:spacing w:val="-1"/>
                          <w:w w:val="105"/>
                          <w:sz w:val="12"/>
                        </w:rPr>
                        <w:t>Logistics</w:t>
                      </w:r>
                      <w:r>
                        <w:rPr>
                          <w:rFonts w:ascii="Arial"/>
                          <w:b/>
                          <w:spacing w:val="27"/>
                          <w:w w:val="106"/>
                          <w:sz w:val="12"/>
                        </w:rPr>
                        <w:t> </w:t>
                      </w:r>
                      <w:r>
                        <w:rPr>
                          <w:rFonts w:ascii="Arial"/>
                          <w:b/>
                          <w:spacing w:val="-1"/>
                          <w:w w:val="105"/>
                          <w:sz w:val="12"/>
                        </w:rPr>
                        <w:t>Section</w:t>
                      </w:r>
                      <w:r>
                        <w:rPr>
                          <w:rFonts w:ascii="Arial"/>
                          <w:b/>
                          <w:spacing w:val="7"/>
                          <w:w w:val="105"/>
                          <w:sz w:val="12"/>
                        </w:rPr>
                        <w:t> </w:t>
                      </w:r>
                      <w:r>
                        <w:rPr>
                          <w:rFonts w:ascii="Arial"/>
                          <w:b/>
                          <w:spacing w:val="-1"/>
                          <w:w w:val="105"/>
                          <w:sz w:val="12"/>
                        </w:rPr>
                        <w:t>Chief</w:t>
                      </w:r>
                      <w:r>
                        <w:rPr>
                          <w:rFonts w:ascii="Arial"/>
                          <w:sz w:val="12"/>
                        </w:rPr>
                      </w:r>
                    </w:p>
                  </w:txbxContent>
                </v:textbox>
                <w10:wrap type="none"/>
              </v:shape>
              <v:shape style="position:absolute;left:7300;top:3904;width:1119;height:547" type="#_x0000_t202" filled="false" stroked="false">
                <v:textbox inset="0,0,0,0">
                  <w:txbxContent>
                    <w:p>
                      <w:pPr>
                        <w:spacing w:line="266" w:lineRule="auto" w:before="45"/>
                        <w:ind w:left="109" w:right="107" w:firstLine="0"/>
                        <w:jc w:val="center"/>
                        <w:rPr>
                          <w:rFonts w:ascii="Arial" w:hAnsi="Arial" w:cs="Arial" w:eastAsia="Arial"/>
                          <w:sz w:val="12"/>
                          <w:szCs w:val="12"/>
                        </w:rPr>
                      </w:pPr>
                      <w:r>
                        <w:rPr>
                          <w:rFonts w:ascii="Arial"/>
                          <w:b/>
                          <w:spacing w:val="-1"/>
                          <w:w w:val="105"/>
                          <w:sz w:val="12"/>
                        </w:rPr>
                        <w:t>Finance/</w:t>
                      </w:r>
                      <w:r>
                        <w:rPr>
                          <w:rFonts w:ascii="Arial"/>
                          <w:b/>
                          <w:spacing w:val="27"/>
                          <w:w w:val="106"/>
                          <w:sz w:val="12"/>
                        </w:rPr>
                        <w:t> </w:t>
                      </w:r>
                      <w:r>
                        <w:rPr>
                          <w:rFonts w:ascii="Arial"/>
                          <w:b/>
                          <w:spacing w:val="-1"/>
                          <w:w w:val="105"/>
                          <w:sz w:val="12"/>
                        </w:rPr>
                        <w:t>Administration</w:t>
                      </w:r>
                      <w:r>
                        <w:rPr>
                          <w:rFonts w:ascii="Arial"/>
                          <w:b/>
                          <w:spacing w:val="23"/>
                          <w:w w:val="106"/>
                          <w:sz w:val="12"/>
                        </w:rPr>
                        <w:t> </w:t>
                      </w:r>
                      <w:r>
                        <w:rPr>
                          <w:rFonts w:ascii="Arial"/>
                          <w:b/>
                          <w:spacing w:val="-1"/>
                          <w:w w:val="105"/>
                          <w:sz w:val="12"/>
                        </w:rPr>
                        <w:t>Section</w:t>
                      </w:r>
                      <w:r>
                        <w:rPr>
                          <w:rFonts w:ascii="Arial"/>
                          <w:b/>
                          <w:spacing w:val="7"/>
                          <w:w w:val="105"/>
                          <w:sz w:val="12"/>
                        </w:rPr>
                        <w:t> </w:t>
                      </w:r>
                      <w:r>
                        <w:rPr>
                          <w:rFonts w:ascii="Arial"/>
                          <w:b/>
                          <w:spacing w:val="-1"/>
                          <w:w w:val="105"/>
                          <w:sz w:val="12"/>
                        </w:rPr>
                        <w:t>Chief</w:t>
                      </w:r>
                      <w:r>
                        <w:rPr>
                          <w:rFonts w:ascii="Arial"/>
                          <w:sz w:val="12"/>
                        </w:rPr>
                      </w:r>
                    </w:p>
                  </w:txbxContent>
                </v:textbox>
                <w10:wrap type="none"/>
              </v:shape>
              <v:shape style="position:absolute;left:938;top:5041;width:1148;height:576" type="#_x0000_t202" filled="false" stroked="false">
                <v:textbox inset="0,0,0,0">
                  <w:txbxContent>
                    <w:p>
                      <w:pPr>
                        <w:spacing w:line="240" w:lineRule="auto" w:before="8"/>
                        <w:rPr>
                          <w:rFonts w:ascii="Cambria" w:hAnsi="Cambria" w:cs="Cambria" w:eastAsia="Cambria"/>
                          <w:sz w:val="11"/>
                          <w:szCs w:val="11"/>
                        </w:rPr>
                      </w:pPr>
                    </w:p>
                    <w:p>
                      <w:pPr>
                        <w:spacing w:line="266" w:lineRule="auto" w:before="0"/>
                        <w:ind w:left="311" w:right="309" w:firstLine="28"/>
                        <w:jc w:val="left"/>
                        <w:rPr>
                          <w:rFonts w:ascii="Arial" w:hAnsi="Arial" w:cs="Arial" w:eastAsia="Arial"/>
                          <w:sz w:val="12"/>
                          <w:szCs w:val="12"/>
                        </w:rPr>
                      </w:pPr>
                      <w:r>
                        <w:rPr>
                          <w:rFonts w:ascii="Arial"/>
                          <w:b/>
                          <w:spacing w:val="-1"/>
                          <w:w w:val="105"/>
                          <w:sz w:val="12"/>
                        </w:rPr>
                        <w:t>Staging</w:t>
                      </w:r>
                      <w:r>
                        <w:rPr>
                          <w:rFonts w:ascii="Arial"/>
                          <w:b/>
                          <w:spacing w:val="26"/>
                          <w:w w:val="106"/>
                          <w:sz w:val="12"/>
                        </w:rPr>
                        <w:t> </w:t>
                      </w:r>
                      <w:r>
                        <w:rPr>
                          <w:rFonts w:ascii="Arial"/>
                          <w:b/>
                          <w:w w:val="105"/>
                          <w:sz w:val="12"/>
                        </w:rPr>
                        <w:t>Manager</w:t>
                      </w:r>
                      <w:r>
                        <w:rPr>
                          <w:rFonts w:ascii="Arial"/>
                          <w:sz w:val="12"/>
                        </w:rPr>
                      </w:r>
                    </w:p>
                  </w:txbxContent>
                </v:textbox>
                <w10:wrap type="none"/>
              </v:shape>
              <v:shape style="position:absolute;left:3104;top:5202;width:1119;height:547" type="#_x0000_t202" filled="false" stroked="false">
                <v:textbox inset="0,0,0,0">
                  <w:txbxContent>
                    <w:p>
                      <w:pPr>
                        <w:spacing w:line="240" w:lineRule="auto" w:before="2"/>
                        <w:rPr>
                          <w:rFonts w:ascii="Cambria" w:hAnsi="Cambria" w:cs="Cambria" w:eastAsia="Cambria"/>
                          <w:sz w:val="10"/>
                          <w:szCs w:val="10"/>
                        </w:rPr>
                      </w:pPr>
                    </w:p>
                    <w:p>
                      <w:pPr>
                        <w:spacing w:line="266" w:lineRule="auto" w:before="0"/>
                        <w:ind w:left="208" w:right="206" w:firstLine="24"/>
                        <w:jc w:val="left"/>
                        <w:rPr>
                          <w:rFonts w:ascii="Arial" w:hAnsi="Arial" w:cs="Arial" w:eastAsia="Arial"/>
                          <w:sz w:val="12"/>
                          <w:szCs w:val="12"/>
                        </w:rPr>
                      </w:pPr>
                      <w:r>
                        <w:rPr>
                          <w:rFonts w:ascii="Arial"/>
                          <w:b/>
                          <w:w w:val="105"/>
                          <w:sz w:val="12"/>
                        </w:rPr>
                        <w:t>Resources</w:t>
                      </w:r>
                      <w:r>
                        <w:rPr>
                          <w:rFonts w:ascii="Arial"/>
                          <w:b/>
                          <w:w w:val="106"/>
                          <w:sz w:val="12"/>
                        </w:rPr>
                        <w:t> </w:t>
                      </w:r>
                      <w:r>
                        <w:rPr>
                          <w:rFonts w:ascii="Arial"/>
                          <w:b/>
                          <w:spacing w:val="-1"/>
                          <w:w w:val="105"/>
                          <w:sz w:val="12"/>
                        </w:rPr>
                        <w:t>Unit</w:t>
                      </w:r>
                      <w:r>
                        <w:rPr>
                          <w:rFonts w:ascii="Arial"/>
                          <w:b/>
                          <w:spacing w:val="6"/>
                          <w:w w:val="105"/>
                          <w:sz w:val="12"/>
                        </w:rPr>
                        <w:t> </w:t>
                      </w:r>
                      <w:r>
                        <w:rPr>
                          <w:rFonts w:ascii="Arial"/>
                          <w:b/>
                          <w:w w:val="105"/>
                          <w:sz w:val="12"/>
                        </w:rPr>
                        <w:t>Leader</w:t>
                      </w:r>
                      <w:r>
                        <w:rPr>
                          <w:rFonts w:ascii="Arial"/>
                          <w:sz w:val="12"/>
                        </w:rPr>
                      </w:r>
                    </w:p>
                  </w:txbxContent>
                </v:textbox>
                <w10:wrap type="none"/>
              </v:shape>
              <v:shape style="position:absolute;left:5274;top:5202;width:1105;height:547" type="#_x0000_t202" filled="false" stroked="false">
                <v:textbox inset="0,0,0,0">
                  <w:txbxContent>
                    <w:p>
                      <w:pPr>
                        <w:spacing w:line="240" w:lineRule="auto" w:before="8"/>
                        <w:rPr>
                          <w:rFonts w:ascii="Cambria" w:hAnsi="Cambria" w:cs="Cambria" w:eastAsia="Cambria"/>
                          <w:sz w:val="10"/>
                          <w:szCs w:val="10"/>
                        </w:rPr>
                      </w:pPr>
                    </w:p>
                    <w:p>
                      <w:pPr>
                        <w:spacing w:line="266" w:lineRule="auto" w:before="0"/>
                        <w:ind w:left="66" w:right="72" w:firstLine="255"/>
                        <w:jc w:val="left"/>
                        <w:rPr>
                          <w:rFonts w:ascii="Arial" w:hAnsi="Arial" w:cs="Arial" w:eastAsia="Arial"/>
                          <w:sz w:val="12"/>
                          <w:szCs w:val="12"/>
                        </w:rPr>
                      </w:pPr>
                      <w:r>
                        <w:rPr>
                          <w:rFonts w:ascii="Arial"/>
                          <w:b/>
                          <w:spacing w:val="-1"/>
                          <w:w w:val="105"/>
                          <w:sz w:val="12"/>
                        </w:rPr>
                        <w:t>Service</w:t>
                      </w:r>
                      <w:r>
                        <w:rPr>
                          <w:rFonts w:ascii="Arial"/>
                          <w:b/>
                          <w:spacing w:val="26"/>
                          <w:w w:val="106"/>
                          <w:sz w:val="12"/>
                        </w:rPr>
                        <w:t> </w:t>
                      </w:r>
                      <w:r>
                        <w:rPr>
                          <w:rFonts w:ascii="Arial"/>
                          <w:b/>
                          <w:w w:val="105"/>
                          <w:sz w:val="12"/>
                        </w:rPr>
                        <w:t>Branch</w:t>
                      </w:r>
                      <w:r>
                        <w:rPr>
                          <w:rFonts w:ascii="Arial"/>
                          <w:b/>
                          <w:spacing w:val="9"/>
                          <w:w w:val="105"/>
                          <w:sz w:val="12"/>
                        </w:rPr>
                        <w:t> </w:t>
                      </w:r>
                      <w:r>
                        <w:rPr>
                          <w:rFonts w:ascii="Arial"/>
                          <w:b/>
                          <w:spacing w:val="-1"/>
                          <w:w w:val="105"/>
                          <w:sz w:val="12"/>
                        </w:rPr>
                        <w:t>Director</w:t>
                      </w:r>
                      <w:r>
                        <w:rPr>
                          <w:rFonts w:ascii="Arial"/>
                          <w:sz w:val="12"/>
                        </w:rPr>
                      </w:r>
                    </w:p>
                  </w:txbxContent>
                </v:textbox>
                <w10:wrap type="none"/>
              </v:shape>
              <v:shape style="position:absolute;left:7878;top:5202;width:1119;height:547" type="#_x0000_t202" filled="false" stroked="false">
                <v:textbox inset="0,0,0,0">
                  <w:txbxContent>
                    <w:p>
                      <w:pPr>
                        <w:spacing w:line="240" w:lineRule="auto" w:before="8"/>
                        <w:rPr>
                          <w:rFonts w:ascii="Cambria" w:hAnsi="Cambria" w:cs="Cambria" w:eastAsia="Cambria"/>
                          <w:sz w:val="10"/>
                          <w:szCs w:val="10"/>
                        </w:rPr>
                      </w:pPr>
                    </w:p>
                    <w:p>
                      <w:pPr>
                        <w:spacing w:line="266" w:lineRule="auto" w:before="0"/>
                        <w:ind w:left="212" w:right="203" w:firstLine="201"/>
                        <w:jc w:val="left"/>
                        <w:rPr>
                          <w:rFonts w:ascii="Arial" w:hAnsi="Arial" w:cs="Arial" w:eastAsia="Arial"/>
                          <w:sz w:val="12"/>
                          <w:szCs w:val="12"/>
                        </w:rPr>
                      </w:pPr>
                      <w:r>
                        <w:rPr>
                          <w:rFonts w:ascii="Arial"/>
                          <w:b/>
                          <w:spacing w:val="-1"/>
                          <w:w w:val="105"/>
                          <w:sz w:val="12"/>
                        </w:rPr>
                        <w:t>Time</w:t>
                      </w:r>
                      <w:r>
                        <w:rPr>
                          <w:rFonts w:ascii="Arial"/>
                          <w:b/>
                          <w:spacing w:val="23"/>
                          <w:w w:val="106"/>
                          <w:sz w:val="12"/>
                        </w:rPr>
                        <w:t> </w:t>
                      </w:r>
                      <w:r>
                        <w:rPr>
                          <w:rFonts w:ascii="Arial"/>
                          <w:b/>
                          <w:spacing w:val="-1"/>
                          <w:w w:val="105"/>
                          <w:sz w:val="12"/>
                        </w:rPr>
                        <w:t>Unit</w:t>
                      </w:r>
                      <w:r>
                        <w:rPr>
                          <w:rFonts w:ascii="Arial"/>
                          <w:b/>
                          <w:spacing w:val="6"/>
                          <w:w w:val="105"/>
                          <w:sz w:val="12"/>
                        </w:rPr>
                        <w:t> </w:t>
                      </w:r>
                      <w:r>
                        <w:rPr>
                          <w:rFonts w:ascii="Arial"/>
                          <w:b/>
                          <w:w w:val="105"/>
                          <w:sz w:val="12"/>
                        </w:rPr>
                        <w:t>Leader</w:t>
                      </w:r>
                      <w:r>
                        <w:rPr>
                          <w:rFonts w:ascii="Arial"/>
                          <w:sz w:val="12"/>
                        </w:rPr>
                      </w:r>
                    </w:p>
                  </w:txbxContent>
                </v:textbox>
                <w10:wrap type="none"/>
              </v:shape>
              <v:shape style="position:absolute;left:594;top:6350;width:1119;height:546" type="#_x0000_t202" filled="false" stroked="false">
                <v:textbox inset="0,0,0,0">
                  <w:txbxContent>
                    <w:p>
                      <w:pPr>
                        <w:spacing w:line="240" w:lineRule="auto" w:before="5"/>
                        <w:rPr>
                          <w:rFonts w:ascii="Cambria" w:hAnsi="Cambria" w:cs="Cambria" w:eastAsia="Cambria"/>
                          <w:sz w:val="10"/>
                          <w:szCs w:val="10"/>
                        </w:rPr>
                      </w:pPr>
                    </w:p>
                    <w:p>
                      <w:pPr>
                        <w:spacing w:line="266" w:lineRule="auto" w:before="0"/>
                        <w:ind w:left="77" w:right="75" w:firstLine="88"/>
                        <w:jc w:val="left"/>
                        <w:rPr>
                          <w:rFonts w:ascii="Arial" w:hAnsi="Arial" w:cs="Arial" w:eastAsia="Arial"/>
                          <w:sz w:val="12"/>
                          <w:szCs w:val="12"/>
                        </w:rPr>
                      </w:pPr>
                      <w:r>
                        <w:rPr>
                          <w:rFonts w:ascii="Arial"/>
                          <w:b/>
                          <w:spacing w:val="-1"/>
                          <w:w w:val="105"/>
                          <w:sz w:val="12"/>
                        </w:rPr>
                        <w:t>Medical</w:t>
                      </w:r>
                      <w:r>
                        <w:rPr>
                          <w:rFonts w:ascii="Arial"/>
                          <w:b/>
                          <w:spacing w:val="7"/>
                          <w:w w:val="105"/>
                          <w:sz w:val="12"/>
                        </w:rPr>
                        <w:t> </w:t>
                      </w:r>
                      <w:r>
                        <w:rPr>
                          <w:rFonts w:ascii="Arial"/>
                          <w:b/>
                          <w:w w:val="105"/>
                          <w:sz w:val="12"/>
                        </w:rPr>
                        <w:t>Care</w:t>
                      </w:r>
                      <w:r>
                        <w:rPr>
                          <w:rFonts w:ascii="Arial"/>
                          <w:b/>
                          <w:spacing w:val="26"/>
                          <w:w w:val="106"/>
                          <w:sz w:val="12"/>
                        </w:rPr>
                        <w:t> </w:t>
                      </w:r>
                      <w:r>
                        <w:rPr>
                          <w:rFonts w:ascii="Arial"/>
                          <w:b/>
                          <w:w w:val="105"/>
                          <w:sz w:val="12"/>
                        </w:rPr>
                        <w:t>Branch</w:t>
                      </w:r>
                      <w:r>
                        <w:rPr>
                          <w:rFonts w:ascii="Arial"/>
                          <w:b/>
                          <w:spacing w:val="9"/>
                          <w:w w:val="105"/>
                          <w:sz w:val="12"/>
                        </w:rPr>
                        <w:t> </w:t>
                      </w:r>
                      <w:r>
                        <w:rPr>
                          <w:rFonts w:ascii="Arial"/>
                          <w:b/>
                          <w:spacing w:val="-1"/>
                          <w:w w:val="105"/>
                          <w:sz w:val="12"/>
                        </w:rPr>
                        <w:t>Director</w:t>
                      </w:r>
                      <w:r>
                        <w:rPr>
                          <w:rFonts w:ascii="Arial"/>
                          <w:sz w:val="12"/>
                        </w:rPr>
                      </w:r>
                    </w:p>
                  </w:txbxContent>
                </v:textbox>
                <w10:wrap type="none"/>
              </v:shape>
              <v:shape style="position:absolute;left:3104;top:6350;width:1119;height:546" type="#_x0000_t202" filled="false" stroked="false">
                <v:textbox inset="0,0,0,0">
                  <w:txbxContent>
                    <w:p>
                      <w:pPr>
                        <w:spacing w:line="240" w:lineRule="auto" w:before="5"/>
                        <w:rPr>
                          <w:rFonts w:ascii="Cambria" w:hAnsi="Cambria" w:cs="Cambria" w:eastAsia="Cambria"/>
                          <w:sz w:val="10"/>
                          <w:szCs w:val="10"/>
                        </w:rPr>
                      </w:pPr>
                    </w:p>
                    <w:p>
                      <w:pPr>
                        <w:spacing w:line="266" w:lineRule="auto" w:before="0"/>
                        <w:ind w:left="208" w:right="206" w:firstLine="78"/>
                        <w:jc w:val="left"/>
                        <w:rPr>
                          <w:rFonts w:ascii="Arial" w:hAnsi="Arial" w:cs="Arial" w:eastAsia="Arial"/>
                          <w:sz w:val="12"/>
                          <w:szCs w:val="12"/>
                        </w:rPr>
                      </w:pPr>
                      <w:r>
                        <w:rPr>
                          <w:rFonts w:ascii="Arial"/>
                          <w:b/>
                          <w:spacing w:val="-1"/>
                          <w:w w:val="105"/>
                          <w:sz w:val="12"/>
                        </w:rPr>
                        <w:t>Situation</w:t>
                      </w:r>
                      <w:r>
                        <w:rPr>
                          <w:rFonts w:ascii="Arial"/>
                          <w:b/>
                          <w:spacing w:val="27"/>
                          <w:w w:val="106"/>
                          <w:sz w:val="12"/>
                        </w:rPr>
                        <w:t> </w:t>
                      </w:r>
                      <w:r>
                        <w:rPr>
                          <w:rFonts w:ascii="Arial"/>
                          <w:b/>
                          <w:spacing w:val="-1"/>
                          <w:w w:val="105"/>
                          <w:sz w:val="12"/>
                        </w:rPr>
                        <w:t>Unit</w:t>
                      </w:r>
                      <w:r>
                        <w:rPr>
                          <w:rFonts w:ascii="Arial"/>
                          <w:b/>
                          <w:spacing w:val="6"/>
                          <w:w w:val="105"/>
                          <w:sz w:val="12"/>
                        </w:rPr>
                        <w:t> </w:t>
                      </w:r>
                      <w:r>
                        <w:rPr>
                          <w:rFonts w:ascii="Arial"/>
                          <w:b/>
                          <w:w w:val="105"/>
                          <w:sz w:val="12"/>
                        </w:rPr>
                        <w:t>Leader</w:t>
                      </w:r>
                      <w:r>
                        <w:rPr>
                          <w:rFonts w:ascii="Arial"/>
                          <w:sz w:val="12"/>
                        </w:rPr>
                      </w:r>
                    </w:p>
                  </w:txbxContent>
                </v:textbox>
                <w10:wrap type="none"/>
              </v:shape>
              <v:shape style="position:absolute;left:5258;top:6350;width:1018;height:546" type="#_x0000_t202" filled="false" stroked="false">
                <v:textbox inset="0,0,0,0">
                  <w:txbxContent>
                    <w:p>
                      <w:pPr>
                        <w:spacing w:line="266" w:lineRule="auto" w:before="40"/>
                        <w:ind w:left="268" w:right="258" w:firstLine="0"/>
                        <w:jc w:val="both"/>
                        <w:rPr>
                          <w:rFonts w:ascii="Arial" w:hAnsi="Arial" w:cs="Arial" w:eastAsia="Arial"/>
                          <w:sz w:val="12"/>
                          <w:szCs w:val="12"/>
                        </w:rPr>
                      </w:pPr>
                      <w:r>
                        <w:rPr>
                          <w:rFonts w:ascii="Arial"/>
                          <w:b/>
                          <w:w w:val="105"/>
                          <w:sz w:val="12"/>
                        </w:rPr>
                        <w:t>Support</w:t>
                      </w:r>
                      <w:r>
                        <w:rPr>
                          <w:rFonts w:ascii="Arial"/>
                          <w:b/>
                          <w:w w:val="106"/>
                          <w:sz w:val="12"/>
                        </w:rPr>
                        <w:t> </w:t>
                      </w:r>
                      <w:r>
                        <w:rPr>
                          <w:rFonts w:ascii="Arial"/>
                          <w:b/>
                          <w:w w:val="105"/>
                          <w:sz w:val="12"/>
                        </w:rPr>
                        <w:t>Branch</w:t>
                      </w:r>
                      <w:r>
                        <w:rPr>
                          <w:rFonts w:ascii="Arial"/>
                          <w:b/>
                          <w:w w:val="106"/>
                          <w:sz w:val="12"/>
                        </w:rPr>
                        <w:t> </w:t>
                      </w:r>
                      <w:r>
                        <w:rPr>
                          <w:rFonts w:ascii="Arial"/>
                          <w:b/>
                          <w:spacing w:val="-1"/>
                          <w:w w:val="105"/>
                          <w:sz w:val="12"/>
                        </w:rPr>
                        <w:t>Director</w:t>
                      </w:r>
                      <w:r>
                        <w:rPr>
                          <w:rFonts w:ascii="Arial"/>
                          <w:sz w:val="12"/>
                        </w:rPr>
                      </w:r>
                    </w:p>
                  </w:txbxContent>
                </v:textbox>
                <w10:wrap type="none"/>
              </v:shape>
              <v:shape style="position:absolute;left:7878;top:6350;width:1119;height:546" type="#_x0000_t202" filled="false" stroked="false">
                <v:textbox inset="0,0,0,0">
                  <w:txbxContent>
                    <w:p>
                      <w:pPr>
                        <w:spacing w:line="240" w:lineRule="auto" w:before="11"/>
                        <w:rPr>
                          <w:rFonts w:ascii="Cambria" w:hAnsi="Cambria" w:cs="Cambria" w:eastAsia="Cambria"/>
                          <w:sz w:val="9"/>
                          <w:szCs w:val="9"/>
                        </w:rPr>
                      </w:pPr>
                    </w:p>
                    <w:p>
                      <w:pPr>
                        <w:spacing w:line="266" w:lineRule="auto" w:before="0"/>
                        <w:ind w:left="212" w:right="160" w:hanging="43"/>
                        <w:jc w:val="left"/>
                        <w:rPr>
                          <w:rFonts w:ascii="Arial" w:hAnsi="Arial" w:cs="Arial" w:eastAsia="Arial"/>
                          <w:sz w:val="12"/>
                          <w:szCs w:val="12"/>
                        </w:rPr>
                      </w:pPr>
                      <w:r>
                        <w:rPr>
                          <w:rFonts w:ascii="Arial"/>
                          <w:b/>
                          <w:w w:val="105"/>
                          <w:sz w:val="12"/>
                        </w:rPr>
                        <w:t>Procurement</w:t>
                      </w:r>
                      <w:r>
                        <w:rPr>
                          <w:rFonts w:ascii="Arial"/>
                          <w:b/>
                          <w:w w:val="106"/>
                          <w:sz w:val="12"/>
                        </w:rPr>
                        <w:t> </w:t>
                      </w:r>
                      <w:r>
                        <w:rPr>
                          <w:rFonts w:ascii="Arial"/>
                          <w:b/>
                          <w:spacing w:val="-1"/>
                          <w:w w:val="105"/>
                          <w:sz w:val="12"/>
                        </w:rPr>
                        <w:t>Unit</w:t>
                      </w:r>
                      <w:r>
                        <w:rPr>
                          <w:rFonts w:ascii="Arial"/>
                          <w:b/>
                          <w:spacing w:val="6"/>
                          <w:w w:val="105"/>
                          <w:sz w:val="12"/>
                        </w:rPr>
                        <w:t> </w:t>
                      </w:r>
                      <w:r>
                        <w:rPr>
                          <w:rFonts w:ascii="Arial"/>
                          <w:b/>
                          <w:w w:val="105"/>
                          <w:sz w:val="12"/>
                        </w:rPr>
                        <w:t>Leader</w:t>
                      </w:r>
                      <w:r>
                        <w:rPr>
                          <w:rFonts w:ascii="Arial"/>
                          <w:sz w:val="12"/>
                        </w:rPr>
                      </w:r>
                    </w:p>
                  </w:txbxContent>
                </v:textbox>
                <w10:wrap type="none"/>
              </v:shape>
              <v:shape style="position:absolute;left:594;top:7500;width:1119;height:547" type="#_x0000_t202" filled="false" stroked="false">
                <v:textbox inset="0,0,0,0">
                  <w:txbxContent>
                    <w:p>
                      <w:pPr>
                        <w:spacing w:line="240" w:lineRule="auto" w:before="5"/>
                        <w:rPr>
                          <w:rFonts w:ascii="Cambria" w:hAnsi="Cambria" w:cs="Cambria" w:eastAsia="Cambria"/>
                          <w:sz w:val="10"/>
                          <w:szCs w:val="10"/>
                        </w:rPr>
                      </w:pPr>
                    </w:p>
                    <w:p>
                      <w:pPr>
                        <w:spacing w:line="266" w:lineRule="auto" w:before="0"/>
                        <w:ind w:left="77" w:right="75" w:firstLine="67"/>
                        <w:jc w:val="left"/>
                        <w:rPr>
                          <w:rFonts w:ascii="Arial" w:hAnsi="Arial" w:cs="Arial" w:eastAsia="Arial"/>
                          <w:sz w:val="12"/>
                          <w:szCs w:val="12"/>
                        </w:rPr>
                      </w:pPr>
                      <w:r>
                        <w:rPr>
                          <w:rFonts w:ascii="Arial"/>
                          <w:b/>
                          <w:spacing w:val="-1"/>
                          <w:w w:val="105"/>
                          <w:sz w:val="12"/>
                        </w:rPr>
                        <w:t>Infrastructure</w:t>
                      </w:r>
                      <w:r>
                        <w:rPr>
                          <w:rFonts w:ascii="Arial"/>
                          <w:b/>
                          <w:spacing w:val="26"/>
                          <w:w w:val="106"/>
                          <w:sz w:val="12"/>
                        </w:rPr>
                        <w:t> </w:t>
                      </w:r>
                      <w:r>
                        <w:rPr>
                          <w:rFonts w:ascii="Arial"/>
                          <w:b/>
                          <w:w w:val="105"/>
                          <w:sz w:val="12"/>
                        </w:rPr>
                        <w:t>Branch</w:t>
                      </w:r>
                      <w:r>
                        <w:rPr>
                          <w:rFonts w:ascii="Arial"/>
                          <w:b/>
                          <w:spacing w:val="9"/>
                          <w:w w:val="105"/>
                          <w:sz w:val="12"/>
                        </w:rPr>
                        <w:t> </w:t>
                      </w:r>
                      <w:r>
                        <w:rPr>
                          <w:rFonts w:ascii="Arial"/>
                          <w:b/>
                          <w:spacing w:val="-1"/>
                          <w:w w:val="105"/>
                          <w:sz w:val="12"/>
                        </w:rPr>
                        <w:t>Director</w:t>
                      </w:r>
                      <w:r>
                        <w:rPr>
                          <w:rFonts w:ascii="Arial"/>
                          <w:sz w:val="12"/>
                        </w:rPr>
                      </w:r>
                    </w:p>
                  </w:txbxContent>
                </v:textbox>
                <w10:wrap type="none"/>
              </v:shape>
              <v:shape style="position:absolute;left:3104;top:7500;width:1119;height:547" type="#_x0000_t202" filled="false" stroked="false">
                <v:textbox inset="0,0,0,0">
                  <w:txbxContent>
                    <w:p>
                      <w:pPr>
                        <w:spacing w:line="240" w:lineRule="auto" w:before="5"/>
                        <w:rPr>
                          <w:rFonts w:ascii="Cambria" w:hAnsi="Cambria" w:cs="Cambria" w:eastAsia="Cambria"/>
                          <w:sz w:val="10"/>
                          <w:szCs w:val="10"/>
                        </w:rPr>
                      </w:pPr>
                    </w:p>
                    <w:p>
                      <w:pPr>
                        <w:spacing w:line="266" w:lineRule="auto" w:before="0"/>
                        <w:ind w:left="208" w:right="93" w:hanging="114"/>
                        <w:jc w:val="left"/>
                        <w:rPr>
                          <w:rFonts w:ascii="Arial" w:hAnsi="Arial" w:cs="Arial" w:eastAsia="Arial"/>
                          <w:sz w:val="12"/>
                          <w:szCs w:val="12"/>
                        </w:rPr>
                      </w:pPr>
                      <w:r>
                        <w:rPr>
                          <w:rFonts w:ascii="Arial"/>
                          <w:b/>
                          <w:spacing w:val="-1"/>
                          <w:w w:val="105"/>
                          <w:sz w:val="12"/>
                        </w:rPr>
                        <w:t>Documentation</w:t>
                      </w:r>
                      <w:r>
                        <w:rPr>
                          <w:rFonts w:ascii="Arial"/>
                          <w:b/>
                          <w:spacing w:val="24"/>
                          <w:w w:val="106"/>
                          <w:sz w:val="12"/>
                        </w:rPr>
                        <w:t> </w:t>
                      </w:r>
                      <w:r>
                        <w:rPr>
                          <w:rFonts w:ascii="Arial"/>
                          <w:b/>
                          <w:spacing w:val="-1"/>
                          <w:w w:val="105"/>
                          <w:sz w:val="12"/>
                        </w:rPr>
                        <w:t>Unit</w:t>
                      </w:r>
                      <w:r>
                        <w:rPr>
                          <w:rFonts w:ascii="Arial"/>
                          <w:b/>
                          <w:spacing w:val="6"/>
                          <w:w w:val="105"/>
                          <w:sz w:val="12"/>
                        </w:rPr>
                        <w:t> </w:t>
                      </w:r>
                      <w:r>
                        <w:rPr>
                          <w:rFonts w:ascii="Arial"/>
                          <w:b/>
                          <w:w w:val="105"/>
                          <w:sz w:val="12"/>
                        </w:rPr>
                        <w:t>Leader</w:t>
                      </w:r>
                      <w:r>
                        <w:rPr>
                          <w:rFonts w:ascii="Arial"/>
                          <w:sz w:val="12"/>
                        </w:rPr>
                      </w:r>
                    </w:p>
                  </w:txbxContent>
                </v:textbox>
                <w10:wrap type="none"/>
              </v:shape>
              <v:shape style="position:absolute;left:7878;top:7500;width:1119;height:547" type="#_x0000_t202" filled="false" stroked="false">
                <v:textbox inset="0,0,0,0">
                  <w:txbxContent>
                    <w:p>
                      <w:pPr>
                        <w:spacing w:line="266" w:lineRule="auto" w:before="40"/>
                        <w:ind w:left="102" w:right="93" w:firstLine="0"/>
                        <w:jc w:val="center"/>
                        <w:rPr>
                          <w:rFonts w:ascii="Arial" w:hAnsi="Arial" w:cs="Arial" w:eastAsia="Arial"/>
                          <w:sz w:val="12"/>
                          <w:szCs w:val="12"/>
                        </w:rPr>
                      </w:pPr>
                      <w:r>
                        <w:rPr>
                          <w:rFonts w:ascii="Arial"/>
                          <w:b/>
                          <w:spacing w:val="-1"/>
                          <w:w w:val="105"/>
                          <w:sz w:val="12"/>
                        </w:rPr>
                        <w:t>Compensation/</w:t>
                      </w:r>
                      <w:r>
                        <w:rPr>
                          <w:rFonts w:ascii="Arial"/>
                          <w:b/>
                          <w:spacing w:val="24"/>
                          <w:w w:val="106"/>
                          <w:sz w:val="12"/>
                        </w:rPr>
                        <w:t> </w:t>
                      </w:r>
                      <w:r>
                        <w:rPr>
                          <w:rFonts w:ascii="Arial"/>
                          <w:b/>
                          <w:spacing w:val="-1"/>
                          <w:w w:val="105"/>
                          <w:sz w:val="12"/>
                        </w:rPr>
                        <w:t>Claims</w:t>
                      </w:r>
                      <w:r>
                        <w:rPr>
                          <w:rFonts w:ascii="Arial"/>
                          <w:sz w:val="12"/>
                        </w:rPr>
                      </w:r>
                    </w:p>
                    <w:p>
                      <w:pPr>
                        <w:spacing w:before="0"/>
                        <w:ind w:left="7" w:right="0" w:firstLine="0"/>
                        <w:jc w:val="center"/>
                        <w:rPr>
                          <w:rFonts w:ascii="Arial" w:hAnsi="Arial" w:cs="Arial" w:eastAsia="Arial"/>
                          <w:sz w:val="12"/>
                          <w:szCs w:val="12"/>
                        </w:rPr>
                      </w:pPr>
                      <w:r>
                        <w:rPr>
                          <w:rFonts w:ascii="Arial"/>
                          <w:b/>
                          <w:spacing w:val="-1"/>
                          <w:w w:val="105"/>
                          <w:sz w:val="12"/>
                        </w:rPr>
                        <w:t>Unit</w:t>
                      </w:r>
                      <w:r>
                        <w:rPr>
                          <w:rFonts w:ascii="Arial"/>
                          <w:b/>
                          <w:spacing w:val="6"/>
                          <w:w w:val="105"/>
                          <w:sz w:val="12"/>
                        </w:rPr>
                        <w:t> </w:t>
                      </w:r>
                      <w:r>
                        <w:rPr>
                          <w:rFonts w:ascii="Arial"/>
                          <w:b/>
                          <w:w w:val="105"/>
                          <w:sz w:val="12"/>
                        </w:rPr>
                        <w:t>Leader</w:t>
                      </w:r>
                      <w:r>
                        <w:rPr>
                          <w:rFonts w:ascii="Arial"/>
                          <w:sz w:val="12"/>
                        </w:rPr>
                      </w:r>
                    </w:p>
                  </w:txbxContent>
                </v:textbox>
                <w10:wrap type="none"/>
              </v:shape>
              <v:shape style="position:absolute;left:594;top:8651;width:1119;height:544" type="#_x0000_t202" filled="false" stroked="false">
                <v:textbox inset="0,0,0,0">
                  <w:txbxContent>
                    <w:p>
                      <w:pPr>
                        <w:spacing w:line="240" w:lineRule="auto" w:before="5"/>
                        <w:rPr>
                          <w:rFonts w:ascii="Cambria" w:hAnsi="Cambria" w:cs="Cambria" w:eastAsia="Cambria"/>
                          <w:sz w:val="10"/>
                          <w:szCs w:val="10"/>
                        </w:rPr>
                      </w:pPr>
                    </w:p>
                    <w:p>
                      <w:pPr>
                        <w:spacing w:line="266" w:lineRule="auto" w:before="0"/>
                        <w:ind w:left="77" w:right="75" w:firstLine="258"/>
                        <w:jc w:val="left"/>
                        <w:rPr>
                          <w:rFonts w:ascii="Arial" w:hAnsi="Arial" w:cs="Arial" w:eastAsia="Arial"/>
                          <w:sz w:val="12"/>
                          <w:szCs w:val="12"/>
                        </w:rPr>
                      </w:pPr>
                      <w:r>
                        <w:rPr>
                          <w:rFonts w:ascii="Arial"/>
                          <w:b/>
                          <w:w w:val="105"/>
                          <w:sz w:val="12"/>
                        </w:rPr>
                        <w:t>HazMat</w:t>
                      </w:r>
                      <w:r>
                        <w:rPr>
                          <w:rFonts w:ascii="Arial"/>
                          <w:b/>
                          <w:w w:val="106"/>
                          <w:sz w:val="12"/>
                        </w:rPr>
                        <w:t> </w:t>
                      </w:r>
                      <w:r>
                        <w:rPr>
                          <w:rFonts w:ascii="Arial"/>
                          <w:b/>
                          <w:w w:val="105"/>
                          <w:sz w:val="12"/>
                        </w:rPr>
                        <w:t>Branch</w:t>
                      </w:r>
                      <w:r>
                        <w:rPr>
                          <w:rFonts w:ascii="Arial"/>
                          <w:b/>
                          <w:spacing w:val="9"/>
                          <w:w w:val="105"/>
                          <w:sz w:val="12"/>
                        </w:rPr>
                        <w:t> </w:t>
                      </w:r>
                      <w:r>
                        <w:rPr>
                          <w:rFonts w:ascii="Arial"/>
                          <w:b/>
                          <w:spacing w:val="-1"/>
                          <w:w w:val="105"/>
                          <w:sz w:val="12"/>
                        </w:rPr>
                        <w:t>Director</w:t>
                      </w:r>
                      <w:r>
                        <w:rPr>
                          <w:rFonts w:ascii="Arial"/>
                          <w:sz w:val="12"/>
                        </w:rPr>
                      </w:r>
                    </w:p>
                  </w:txbxContent>
                </v:textbox>
                <w10:wrap type="none"/>
              </v:shape>
              <v:shape style="position:absolute;left:3104;top:8651;width:1119;height:544" type="#_x0000_t202" filled="false" stroked="false">
                <v:textbox inset="0,0,0,0">
                  <w:txbxContent>
                    <w:p>
                      <w:pPr>
                        <w:spacing w:line="240" w:lineRule="auto" w:before="5"/>
                        <w:rPr>
                          <w:rFonts w:ascii="Cambria" w:hAnsi="Cambria" w:cs="Cambria" w:eastAsia="Cambria"/>
                          <w:sz w:val="10"/>
                          <w:szCs w:val="10"/>
                        </w:rPr>
                      </w:pPr>
                    </w:p>
                    <w:p>
                      <w:pPr>
                        <w:spacing w:line="266" w:lineRule="auto" w:before="0"/>
                        <w:ind w:left="208" w:right="104" w:hanging="103"/>
                        <w:jc w:val="left"/>
                        <w:rPr>
                          <w:rFonts w:ascii="Arial" w:hAnsi="Arial" w:cs="Arial" w:eastAsia="Arial"/>
                          <w:sz w:val="12"/>
                          <w:szCs w:val="12"/>
                        </w:rPr>
                      </w:pPr>
                      <w:r>
                        <w:rPr>
                          <w:rFonts w:ascii="Arial"/>
                          <w:b/>
                          <w:spacing w:val="-1"/>
                          <w:w w:val="105"/>
                          <w:sz w:val="12"/>
                        </w:rPr>
                        <w:t>Demobilization</w:t>
                      </w:r>
                      <w:r>
                        <w:rPr>
                          <w:rFonts w:ascii="Arial"/>
                          <w:b/>
                          <w:spacing w:val="21"/>
                          <w:w w:val="106"/>
                          <w:sz w:val="12"/>
                        </w:rPr>
                        <w:t> </w:t>
                      </w:r>
                      <w:r>
                        <w:rPr>
                          <w:rFonts w:ascii="Arial"/>
                          <w:b/>
                          <w:spacing w:val="-1"/>
                          <w:w w:val="105"/>
                          <w:sz w:val="12"/>
                        </w:rPr>
                        <w:t>Unit</w:t>
                      </w:r>
                      <w:r>
                        <w:rPr>
                          <w:rFonts w:ascii="Arial"/>
                          <w:b/>
                          <w:spacing w:val="6"/>
                          <w:w w:val="105"/>
                          <w:sz w:val="12"/>
                        </w:rPr>
                        <w:t> </w:t>
                      </w:r>
                      <w:r>
                        <w:rPr>
                          <w:rFonts w:ascii="Arial"/>
                          <w:b/>
                          <w:w w:val="105"/>
                          <w:sz w:val="12"/>
                        </w:rPr>
                        <w:t>Leader</w:t>
                      </w:r>
                      <w:r>
                        <w:rPr>
                          <w:rFonts w:ascii="Arial"/>
                          <w:sz w:val="12"/>
                        </w:rPr>
                      </w:r>
                    </w:p>
                  </w:txbxContent>
                </v:textbox>
                <w10:wrap type="none"/>
              </v:shape>
              <v:shape style="position:absolute;left:7878;top:8651;width:1119;height:544" type="#_x0000_t202" filled="false" stroked="false">
                <v:textbox inset="0,0,0,0">
                  <w:txbxContent>
                    <w:p>
                      <w:pPr>
                        <w:spacing w:line="240" w:lineRule="auto" w:before="11"/>
                        <w:rPr>
                          <w:rFonts w:ascii="Cambria" w:hAnsi="Cambria" w:cs="Cambria" w:eastAsia="Cambria"/>
                          <w:sz w:val="9"/>
                          <w:szCs w:val="9"/>
                        </w:rPr>
                      </w:pPr>
                    </w:p>
                    <w:p>
                      <w:pPr>
                        <w:spacing w:line="266" w:lineRule="auto" w:before="0"/>
                        <w:ind w:left="212" w:right="203" w:firstLine="209"/>
                        <w:jc w:val="left"/>
                        <w:rPr>
                          <w:rFonts w:ascii="Arial" w:hAnsi="Arial" w:cs="Arial" w:eastAsia="Arial"/>
                          <w:sz w:val="12"/>
                          <w:szCs w:val="12"/>
                        </w:rPr>
                      </w:pPr>
                      <w:r>
                        <w:rPr>
                          <w:rFonts w:ascii="Arial"/>
                          <w:b/>
                          <w:w w:val="105"/>
                          <w:sz w:val="12"/>
                        </w:rPr>
                        <w:t>Cost</w:t>
                      </w:r>
                      <w:r>
                        <w:rPr>
                          <w:rFonts w:ascii="Arial"/>
                          <w:b/>
                          <w:w w:val="106"/>
                          <w:sz w:val="12"/>
                        </w:rPr>
                        <w:t> </w:t>
                      </w:r>
                      <w:r>
                        <w:rPr>
                          <w:rFonts w:ascii="Arial"/>
                          <w:b/>
                          <w:spacing w:val="-1"/>
                          <w:w w:val="105"/>
                          <w:sz w:val="12"/>
                        </w:rPr>
                        <w:t>Unit</w:t>
                      </w:r>
                      <w:r>
                        <w:rPr>
                          <w:rFonts w:ascii="Arial"/>
                          <w:b/>
                          <w:spacing w:val="6"/>
                          <w:w w:val="105"/>
                          <w:sz w:val="12"/>
                        </w:rPr>
                        <w:t> </w:t>
                      </w:r>
                      <w:r>
                        <w:rPr>
                          <w:rFonts w:ascii="Arial"/>
                          <w:b/>
                          <w:w w:val="105"/>
                          <w:sz w:val="12"/>
                        </w:rPr>
                        <w:t>Leader</w:t>
                      </w:r>
                      <w:r>
                        <w:rPr>
                          <w:rFonts w:ascii="Arial"/>
                          <w:sz w:val="12"/>
                        </w:rPr>
                      </w:r>
                    </w:p>
                  </w:txbxContent>
                </v:textbox>
                <w10:wrap type="none"/>
              </v:shape>
              <v:shape style="position:absolute;left:594;top:9698;width:1119;height:547" type="#_x0000_t202" filled="false" stroked="false">
                <v:textbox inset="0,0,0,0">
                  <w:txbxContent>
                    <w:p>
                      <w:pPr>
                        <w:spacing w:line="240" w:lineRule="auto" w:before="5"/>
                        <w:rPr>
                          <w:rFonts w:ascii="Cambria" w:hAnsi="Cambria" w:cs="Cambria" w:eastAsia="Cambria"/>
                          <w:sz w:val="10"/>
                          <w:szCs w:val="10"/>
                        </w:rPr>
                      </w:pPr>
                    </w:p>
                    <w:p>
                      <w:pPr>
                        <w:spacing w:line="266" w:lineRule="auto" w:before="0"/>
                        <w:ind w:left="77" w:right="75" w:firstLine="230"/>
                        <w:jc w:val="left"/>
                        <w:rPr>
                          <w:rFonts w:ascii="Arial" w:hAnsi="Arial" w:cs="Arial" w:eastAsia="Arial"/>
                          <w:sz w:val="12"/>
                          <w:szCs w:val="12"/>
                        </w:rPr>
                      </w:pPr>
                      <w:r>
                        <w:rPr>
                          <w:rFonts w:ascii="Arial"/>
                          <w:b/>
                          <w:spacing w:val="-1"/>
                          <w:w w:val="105"/>
                          <w:sz w:val="12"/>
                        </w:rPr>
                        <w:t>Security</w:t>
                      </w:r>
                      <w:r>
                        <w:rPr>
                          <w:rFonts w:ascii="Arial"/>
                          <w:b/>
                          <w:spacing w:val="27"/>
                          <w:w w:val="106"/>
                          <w:sz w:val="12"/>
                        </w:rPr>
                        <w:t> </w:t>
                      </w:r>
                      <w:r>
                        <w:rPr>
                          <w:rFonts w:ascii="Arial"/>
                          <w:b/>
                          <w:w w:val="105"/>
                          <w:sz w:val="12"/>
                        </w:rPr>
                        <w:t>Branch</w:t>
                      </w:r>
                      <w:r>
                        <w:rPr>
                          <w:rFonts w:ascii="Arial"/>
                          <w:b/>
                          <w:spacing w:val="9"/>
                          <w:w w:val="105"/>
                          <w:sz w:val="12"/>
                        </w:rPr>
                        <w:t> </w:t>
                      </w:r>
                      <w:r>
                        <w:rPr>
                          <w:rFonts w:ascii="Arial"/>
                          <w:b/>
                          <w:spacing w:val="-1"/>
                          <w:w w:val="105"/>
                          <w:sz w:val="12"/>
                        </w:rPr>
                        <w:t>Director</w:t>
                      </w:r>
                      <w:r>
                        <w:rPr>
                          <w:rFonts w:ascii="Arial"/>
                          <w:sz w:val="12"/>
                        </w:rPr>
                      </w:r>
                    </w:p>
                  </w:txbxContent>
                </v:textbox>
                <w10:wrap type="none"/>
              </v:shape>
              <v:shape style="position:absolute;left:594;top:10734;width:1119;height:547" type="#_x0000_t202" filled="false" stroked="false">
                <v:textbox inset="0,0,0,0">
                  <w:txbxContent>
                    <w:p>
                      <w:pPr>
                        <w:spacing w:line="266" w:lineRule="auto" w:before="45"/>
                        <w:ind w:left="116" w:right="114" w:firstLine="0"/>
                        <w:jc w:val="center"/>
                        <w:rPr>
                          <w:rFonts w:ascii="Arial" w:hAnsi="Arial" w:cs="Arial" w:eastAsia="Arial"/>
                          <w:sz w:val="12"/>
                          <w:szCs w:val="12"/>
                        </w:rPr>
                      </w:pPr>
                      <w:r>
                        <w:rPr>
                          <w:rFonts w:ascii="Arial"/>
                          <w:w w:val="105"/>
                          <w:sz w:val="12"/>
                        </w:rPr>
                        <w:t>Business</w:t>
                      </w:r>
                      <w:r>
                        <w:rPr>
                          <w:rFonts w:ascii="Arial"/>
                          <w:w w:val="106"/>
                          <w:sz w:val="12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w w:val="105"/>
                          <w:sz w:val="12"/>
                        </w:rPr>
                        <w:t>Continuity</w:t>
                      </w:r>
                      <w:r>
                        <w:rPr>
                          <w:rFonts w:ascii="Arial"/>
                          <w:spacing w:val="28"/>
                          <w:w w:val="106"/>
                          <w:sz w:val="12"/>
                        </w:rPr>
                        <w:t> </w:t>
                      </w:r>
                      <w:r>
                        <w:rPr>
                          <w:rFonts w:ascii="Arial"/>
                          <w:w w:val="105"/>
                          <w:sz w:val="12"/>
                        </w:rPr>
                        <w:t>Branch</w:t>
                      </w:r>
                      <w:r>
                        <w:rPr>
                          <w:rFonts w:ascii="Arial"/>
                          <w:spacing w:val="8"/>
                          <w:w w:val="105"/>
                          <w:sz w:val="12"/>
                        </w:rPr>
                        <w:t> </w:t>
                      </w:r>
                      <w:r>
                        <w:rPr>
                          <w:rFonts w:ascii="Arial"/>
                          <w:spacing w:val="-1"/>
                          <w:w w:val="105"/>
                          <w:sz w:val="12"/>
                        </w:rPr>
                        <w:t>Director</w:t>
                      </w:r>
                      <w:r>
                        <w:rPr>
                          <w:rFonts w:ascii="Arial"/>
                          <w:sz w:val="12"/>
                        </w:rPr>
                      </w:r>
                    </w:p>
                  </w:txbxContent>
                </v:textbox>
                <w10:wrap type="none"/>
              </v:shape>
              <v:shape style="position:absolute;left:6011;top:2458;width:914;height:849" type="#_x0000_t202" filled="false" stroked="false">
                <v:textbox inset="0,0,0,0">
                  <w:txbxContent>
                    <w:p>
                      <w:pPr>
                        <w:spacing w:line="73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7"/>
                          <w:szCs w:val="7"/>
                        </w:rPr>
                      </w:pPr>
                      <w:r>
                        <w:rPr>
                          <w:rFonts w:ascii="Arial"/>
                          <w:i/>
                          <w:sz w:val="7"/>
                        </w:rPr>
                        <w:t>Biological/Infectious</w:t>
                      </w:r>
                      <w:r>
                        <w:rPr>
                          <w:rFonts w:ascii="Arial"/>
                          <w:i/>
                          <w:spacing w:val="17"/>
                          <w:sz w:val="7"/>
                        </w:rPr>
                        <w:t> </w:t>
                      </w:r>
                      <w:r>
                        <w:rPr>
                          <w:rFonts w:ascii="Arial"/>
                          <w:i/>
                          <w:sz w:val="7"/>
                        </w:rPr>
                        <w:t>Disease</w:t>
                      </w:r>
                      <w:r>
                        <w:rPr>
                          <w:rFonts w:ascii="Arial"/>
                          <w:sz w:val="7"/>
                        </w:rPr>
                      </w:r>
                    </w:p>
                    <w:p>
                      <w:pPr>
                        <w:spacing w:line="257" w:lineRule="auto" w:before="6"/>
                        <w:ind w:left="0" w:right="520" w:firstLine="0"/>
                        <w:jc w:val="left"/>
                        <w:rPr>
                          <w:rFonts w:ascii="Arial" w:hAnsi="Arial" w:cs="Arial" w:eastAsia="Arial"/>
                          <w:sz w:val="7"/>
                          <w:szCs w:val="7"/>
                        </w:rPr>
                      </w:pPr>
                      <w:r>
                        <w:rPr>
                          <w:rFonts w:ascii="Arial"/>
                          <w:i/>
                          <w:sz w:val="7"/>
                        </w:rPr>
                        <w:t>Chemical</w:t>
                      </w:r>
                      <w:r>
                        <w:rPr>
                          <w:rFonts w:ascii="Arial"/>
                          <w:i/>
                          <w:w w:val="102"/>
                          <w:sz w:val="7"/>
                        </w:rPr>
                        <w:t> </w:t>
                      </w:r>
                      <w:r>
                        <w:rPr>
                          <w:rFonts w:ascii="Arial"/>
                          <w:i/>
                          <w:sz w:val="7"/>
                        </w:rPr>
                        <w:t>Radiological</w:t>
                      </w:r>
                      <w:r>
                        <w:rPr>
                          <w:rFonts w:ascii="Arial"/>
                          <w:sz w:val="7"/>
                        </w:rPr>
                      </w:r>
                    </w:p>
                    <w:p>
                      <w:pPr>
                        <w:spacing w:line="257" w:lineRule="auto" w:before="0"/>
                        <w:ind w:left="0" w:right="177" w:firstLine="0"/>
                        <w:jc w:val="left"/>
                        <w:rPr>
                          <w:rFonts w:ascii="Arial" w:hAnsi="Arial" w:cs="Arial" w:eastAsia="Arial"/>
                          <w:sz w:val="7"/>
                          <w:szCs w:val="7"/>
                        </w:rPr>
                      </w:pPr>
                      <w:r>
                        <w:rPr>
                          <w:rFonts w:ascii="Arial"/>
                          <w:i/>
                          <w:sz w:val="7"/>
                        </w:rPr>
                        <w:t>Clinic</w:t>
                      </w:r>
                      <w:r>
                        <w:rPr>
                          <w:rFonts w:ascii="Arial"/>
                          <w:i/>
                          <w:spacing w:val="12"/>
                          <w:sz w:val="7"/>
                        </w:rPr>
                        <w:t> </w:t>
                      </w:r>
                      <w:r>
                        <w:rPr>
                          <w:rFonts w:ascii="Arial"/>
                          <w:i/>
                          <w:sz w:val="7"/>
                        </w:rPr>
                        <w:t>Administration</w:t>
                      </w:r>
                      <w:r>
                        <w:rPr>
                          <w:rFonts w:ascii="Arial"/>
                          <w:i/>
                          <w:w w:val="102"/>
                          <w:sz w:val="7"/>
                        </w:rPr>
                        <w:t> </w:t>
                      </w:r>
                      <w:r>
                        <w:rPr>
                          <w:rFonts w:ascii="Arial"/>
                          <w:i/>
                          <w:sz w:val="7"/>
                        </w:rPr>
                        <w:t>Hospital</w:t>
                      </w:r>
                      <w:r>
                        <w:rPr>
                          <w:rFonts w:ascii="Arial"/>
                          <w:i/>
                          <w:spacing w:val="13"/>
                          <w:sz w:val="7"/>
                        </w:rPr>
                        <w:t> </w:t>
                      </w:r>
                      <w:r>
                        <w:rPr>
                          <w:rFonts w:ascii="Arial"/>
                          <w:i/>
                          <w:sz w:val="7"/>
                        </w:rPr>
                        <w:t>Administration</w:t>
                      </w:r>
                      <w:r>
                        <w:rPr>
                          <w:rFonts w:ascii="Arial"/>
                          <w:i/>
                          <w:w w:val="102"/>
                          <w:sz w:val="7"/>
                        </w:rPr>
                        <w:t> </w:t>
                      </w:r>
                      <w:r>
                        <w:rPr>
                          <w:rFonts w:ascii="Arial"/>
                          <w:i/>
                          <w:sz w:val="7"/>
                        </w:rPr>
                        <w:t>Legal</w:t>
                      </w:r>
                      <w:r>
                        <w:rPr>
                          <w:rFonts w:ascii="Arial"/>
                          <w:i/>
                          <w:spacing w:val="7"/>
                          <w:sz w:val="7"/>
                        </w:rPr>
                        <w:t> </w:t>
                      </w:r>
                      <w:r>
                        <w:rPr>
                          <w:rFonts w:ascii="Arial"/>
                          <w:i/>
                          <w:sz w:val="7"/>
                        </w:rPr>
                        <w:t>Affairs</w:t>
                      </w:r>
                      <w:r>
                        <w:rPr>
                          <w:rFonts w:ascii="Arial"/>
                          <w:sz w:val="7"/>
                        </w:rPr>
                      </w:r>
                    </w:p>
                    <w:p>
                      <w:pPr>
                        <w:spacing w:line="257" w:lineRule="auto" w:before="0"/>
                        <w:ind w:left="0" w:right="333" w:firstLine="0"/>
                        <w:jc w:val="left"/>
                        <w:rPr>
                          <w:rFonts w:ascii="Arial" w:hAnsi="Arial" w:cs="Arial" w:eastAsia="Arial"/>
                          <w:sz w:val="7"/>
                          <w:szCs w:val="7"/>
                        </w:rPr>
                      </w:pPr>
                      <w:r>
                        <w:rPr>
                          <w:rFonts w:ascii="Arial"/>
                          <w:i/>
                          <w:sz w:val="7"/>
                        </w:rPr>
                        <w:t>Risk</w:t>
                      </w:r>
                      <w:r>
                        <w:rPr>
                          <w:rFonts w:ascii="Arial"/>
                          <w:i/>
                          <w:spacing w:val="10"/>
                          <w:sz w:val="7"/>
                        </w:rPr>
                        <w:t> </w:t>
                      </w:r>
                      <w:r>
                        <w:rPr>
                          <w:rFonts w:ascii="Arial"/>
                          <w:i/>
                          <w:sz w:val="7"/>
                        </w:rPr>
                        <w:t>Management</w:t>
                      </w:r>
                      <w:r>
                        <w:rPr>
                          <w:rFonts w:ascii="Arial"/>
                          <w:i/>
                          <w:w w:val="102"/>
                          <w:sz w:val="7"/>
                        </w:rPr>
                        <w:t> </w:t>
                      </w:r>
                      <w:r>
                        <w:rPr>
                          <w:rFonts w:ascii="Arial"/>
                          <w:i/>
                          <w:sz w:val="7"/>
                        </w:rPr>
                        <w:t>Medical</w:t>
                      </w:r>
                      <w:r>
                        <w:rPr>
                          <w:rFonts w:ascii="Arial"/>
                          <w:i/>
                          <w:spacing w:val="7"/>
                          <w:sz w:val="7"/>
                        </w:rPr>
                        <w:t> </w:t>
                      </w:r>
                      <w:r>
                        <w:rPr>
                          <w:rFonts w:ascii="Arial"/>
                          <w:i/>
                          <w:sz w:val="7"/>
                        </w:rPr>
                        <w:t>Staff</w:t>
                      </w:r>
                      <w:r>
                        <w:rPr>
                          <w:rFonts w:ascii="Arial"/>
                          <w:i/>
                          <w:w w:val="102"/>
                          <w:sz w:val="7"/>
                        </w:rPr>
                        <w:t> </w:t>
                      </w:r>
                      <w:r>
                        <w:rPr>
                          <w:rFonts w:ascii="Arial"/>
                          <w:i/>
                          <w:sz w:val="7"/>
                        </w:rPr>
                        <w:t>Pediatric</w:t>
                      </w:r>
                      <w:r>
                        <w:rPr>
                          <w:rFonts w:ascii="Arial"/>
                          <w:i/>
                          <w:spacing w:val="8"/>
                          <w:sz w:val="7"/>
                        </w:rPr>
                        <w:t> </w:t>
                      </w:r>
                      <w:r>
                        <w:rPr>
                          <w:rFonts w:ascii="Arial"/>
                          <w:i/>
                          <w:sz w:val="7"/>
                        </w:rPr>
                        <w:t>Care</w:t>
                      </w:r>
                      <w:r>
                        <w:rPr>
                          <w:rFonts w:ascii="Arial"/>
                          <w:i/>
                          <w:w w:val="102"/>
                          <w:sz w:val="7"/>
                        </w:rPr>
                        <w:t> </w:t>
                      </w:r>
                      <w:r>
                        <w:rPr>
                          <w:rFonts w:ascii="Arial"/>
                          <w:i/>
                          <w:sz w:val="7"/>
                        </w:rPr>
                        <w:t>Medical</w:t>
                      </w:r>
                      <w:r>
                        <w:rPr>
                          <w:rFonts w:ascii="Arial"/>
                          <w:i/>
                          <w:spacing w:val="9"/>
                          <w:sz w:val="7"/>
                        </w:rPr>
                        <w:t> </w:t>
                      </w:r>
                      <w:r>
                        <w:rPr>
                          <w:rFonts w:ascii="Arial"/>
                          <w:i/>
                          <w:sz w:val="7"/>
                        </w:rPr>
                        <w:t>Ethicist</w:t>
                      </w:r>
                      <w:r>
                        <w:rPr>
                          <w:rFonts w:ascii="Arial"/>
                          <w:sz w:val="7"/>
                        </w:rPr>
                      </w:r>
                    </w:p>
                  </w:txbxContent>
                </v:textbox>
                <w10:wrap type="none"/>
              </v:shape>
              <v:shape style="position:absolute;left:2143;top:5162;width:583;height:331" type="#_x0000_t202" filled="false" stroked="false">
                <v:textbox inset="0,0,0,0">
                  <w:txbxContent>
                    <w:p>
                      <w:pPr>
                        <w:spacing w:line="73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7"/>
                          <w:szCs w:val="7"/>
                        </w:rPr>
                      </w:pPr>
                      <w:r>
                        <w:rPr>
                          <w:rFonts w:ascii="Arial"/>
                          <w:i/>
                          <w:sz w:val="7"/>
                        </w:rPr>
                        <w:t>Personnel</w:t>
                      </w:r>
                      <w:r>
                        <w:rPr>
                          <w:rFonts w:ascii="Arial"/>
                          <w:sz w:val="7"/>
                        </w:rPr>
                      </w:r>
                    </w:p>
                    <w:p>
                      <w:pPr>
                        <w:spacing w:line="257" w:lineRule="auto" w:before="6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7"/>
                          <w:szCs w:val="7"/>
                        </w:rPr>
                      </w:pPr>
                      <w:r>
                        <w:rPr>
                          <w:rFonts w:ascii="Arial"/>
                          <w:i/>
                          <w:sz w:val="7"/>
                        </w:rPr>
                        <w:t>Vehicle</w:t>
                      </w:r>
                      <w:r>
                        <w:rPr>
                          <w:rFonts w:ascii="Arial"/>
                          <w:i/>
                          <w:w w:val="102"/>
                          <w:sz w:val="7"/>
                        </w:rPr>
                        <w:t> </w:t>
                      </w:r>
                      <w:r>
                        <w:rPr>
                          <w:rFonts w:ascii="Arial"/>
                          <w:i/>
                          <w:sz w:val="7"/>
                        </w:rPr>
                        <w:t>Equipment/Supply</w:t>
                      </w:r>
                      <w:r>
                        <w:rPr>
                          <w:rFonts w:ascii="Arial"/>
                          <w:i/>
                          <w:w w:val="102"/>
                          <w:sz w:val="7"/>
                        </w:rPr>
                        <w:t> </w:t>
                      </w:r>
                      <w:r>
                        <w:rPr>
                          <w:rFonts w:ascii="Arial"/>
                          <w:i/>
                          <w:sz w:val="7"/>
                        </w:rPr>
                        <w:t>Medication</w:t>
                      </w:r>
                      <w:r>
                        <w:rPr>
                          <w:rFonts w:ascii="Arial"/>
                          <w:sz w:val="7"/>
                        </w:rPr>
                      </w:r>
                    </w:p>
                  </w:txbxContent>
                </v:textbox>
                <w10:wrap type="none"/>
              </v:shape>
              <v:shape style="position:absolute;left:4295;top:5392;width:618;height:159" type="#_x0000_t202" filled="false" stroked="false">
                <v:textbox inset="0,0,0,0">
                  <w:txbxContent>
                    <w:p>
                      <w:pPr>
                        <w:spacing w:line="73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7"/>
                          <w:szCs w:val="7"/>
                        </w:rPr>
                      </w:pPr>
                      <w:r>
                        <w:rPr>
                          <w:rFonts w:ascii="Arial"/>
                          <w:i/>
                          <w:sz w:val="7"/>
                        </w:rPr>
                        <w:t>Personnel</w:t>
                      </w:r>
                      <w:r>
                        <w:rPr>
                          <w:rFonts w:ascii="Arial"/>
                          <w:i/>
                          <w:spacing w:val="11"/>
                          <w:sz w:val="7"/>
                        </w:rPr>
                        <w:t> </w:t>
                      </w:r>
                      <w:r>
                        <w:rPr>
                          <w:rFonts w:ascii="Arial"/>
                          <w:i/>
                          <w:sz w:val="7"/>
                        </w:rPr>
                        <w:t>Tracking</w:t>
                      </w:r>
                      <w:r>
                        <w:rPr>
                          <w:rFonts w:ascii="Arial"/>
                          <w:sz w:val="7"/>
                        </w:rPr>
                      </w:r>
                    </w:p>
                    <w:p>
                      <w:pPr>
                        <w:spacing w:line="79" w:lineRule="exact" w:before="6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7"/>
                          <w:szCs w:val="7"/>
                        </w:rPr>
                      </w:pPr>
                      <w:r>
                        <w:rPr>
                          <w:rFonts w:ascii="Arial"/>
                          <w:i/>
                          <w:sz w:val="7"/>
                        </w:rPr>
                        <w:t>Materiel</w:t>
                      </w:r>
                      <w:r>
                        <w:rPr>
                          <w:rFonts w:ascii="Arial"/>
                          <w:i/>
                          <w:spacing w:val="10"/>
                          <w:sz w:val="7"/>
                        </w:rPr>
                        <w:t> </w:t>
                      </w:r>
                      <w:r>
                        <w:rPr>
                          <w:rFonts w:ascii="Arial"/>
                          <w:i/>
                          <w:sz w:val="7"/>
                        </w:rPr>
                        <w:t>Tracking</w:t>
                      </w:r>
                      <w:r>
                        <w:rPr>
                          <w:rFonts w:ascii="Arial"/>
                          <w:sz w:val="7"/>
                        </w:rPr>
                      </w:r>
                    </w:p>
                  </w:txbxContent>
                </v:textbox>
                <w10:wrap type="none"/>
              </v:shape>
              <v:shape style="position:absolute;left:6447;top:5349;width:758;height:245" type="#_x0000_t202" filled="false" stroked="false">
                <v:textbox inset="0,0,0,0">
                  <w:txbxContent>
                    <w:p>
                      <w:pPr>
                        <w:spacing w:line="73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7"/>
                          <w:szCs w:val="7"/>
                        </w:rPr>
                      </w:pPr>
                      <w:r>
                        <w:rPr>
                          <w:rFonts w:ascii="Arial"/>
                          <w:i/>
                          <w:sz w:val="7"/>
                        </w:rPr>
                        <w:t>Communications</w:t>
                      </w:r>
                      <w:r>
                        <w:rPr>
                          <w:rFonts w:ascii="Arial"/>
                          <w:i/>
                          <w:spacing w:val="12"/>
                          <w:sz w:val="7"/>
                        </w:rPr>
                        <w:t> </w:t>
                      </w:r>
                      <w:r>
                        <w:rPr>
                          <w:rFonts w:ascii="Arial"/>
                          <w:i/>
                          <w:sz w:val="7"/>
                        </w:rPr>
                        <w:t>Unit</w:t>
                      </w:r>
                      <w:r>
                        <w:rPr>
                          <w:rFonts w:ascii="Arial"/>
                          <w:sz w:val="7"/>
                        </w:rPr>
                      </w:r>
                    </w:p>
                    <w:p>
                      <w:pPr>
                        <w:spacing w:before="6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7"/>
                          <w:szCs w:val="7"/>
                        </w:rPr>
                      </w:pPr>
                      <w:r>
                        <w:rPr>
                          <w:rFonts w:ascii="Arial"/>
                          <w:i/>
                          <w:spacing w:val="-1"/>
                          <w:sz w:val="7"/>
                        </w:rPr>
                        <w:t>IT/IS</w:t>
                      </w:r>
                      <w:r>
                        <w:rPr>
                          <w:rFonts w:ascii="Arial"/>
                          <w:i/>
                          <w:spacing w:val="5"/>
                          <w:sz w:val="7"/>
                        </w:rPr>
                        <w:t> </w:t>
                      </w:r>
                      <w:r>
                        <w:rPr>
                          <w:rFonts w:ascii="Arial"/>
                          <w:i/>
                          <w:sz w:val="7"/>
                        </w:rPr>
                        <w:t>Unit</w:t>
                      </w:r>
                      <w:r>
                        <w:rPr>
                          <w:rFonts w:ascii="Arial"/>
                          <w:sz w:val="7"/>
                        </w:rPr>
                      </w:r>
                    </w:p>
                    <w:p>
                      <w:pPr>
                        <w:spacing w:line="79" w:lineRule="exact" w:before="6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7"/>
                          <w:szCs w:val="7"/>
                        </w:rPr>
                      </w:pPr>
                      <w:r>
                        <w:rPr>
                          <w:rFonts w:ascii="Arial"/>
                          <w:i/>
                          <w:sz w:val="7"/>
                        </w:rPr>
                        <w:t>Staff</w:t>
                      </w:r>
                      <w:r>
                        <w:rPr>
                          <w:rFonts w:ascii="Arial"/>
                          <w:i/>
                          <w:spacing w:val="3"/>
                          <w:sz w:val="7"/>
                        </w:rPr>
                        <w:t> </w:t>
                      </w:r>
                      <w:r>
                        <w:rPr>
                          <w:rFonts w:ascii="Arial"/>
                          <w:i/>
                          <w:sz w:val="7"/>
                        </w:rPr>
                        <w:t>Food</w:t>
                      </w:r>
                      <w:r>
                        <w:rPr>
                          <w:rFonts w:ascii="Arial"/>
                          <w:i/>
                          <w:spacing w:val="3"/>
                          <w:sz w:val="7"/>
                        </w:rPr>
                        <w:t> </w:t>
                      </w:r>
                      <w:r>
                        <w:rPr>
                          <w:rFonts w:ascii="Arial"/>
                          <w:i/>
                          <w:sz w:val="7"/>
                        </w:rPr>
                        <w:t>&amp;</w:t>
                      </w:r>
                      <w:r>
                        <w:rPr>
                          <w:rFonts w:ascii="Arial"/>
                          <w:i/>
                          <w:spacing w:val="3"/>
                          <w:sz w:val="7"/>
                        </w:rPr>
                        <w:t> </w:t>
                      </w:r>
                      <w:r>
                        <w:rPr>
                          <w:rFonts w:ascii="Arial"/>
                          <w:i/>
                          <w:sz w:val="7"/>
                        </w:rPr>
                        <w:t>Water</w:t>
                      </w:r>
                      <w:r>
                        <w:rPr>
                          <w:rFonts w:ascii="Arial"/>
                          <w:i/>
                          <w:spacing w:val="4"/>
                          <w:sz w:val="7"/>
                        </w:rPr>
                        <w:t> </w:t>
                      </w:r>
                      <w:r>
                        <w:rPr>
                          <w:rFonts w:ascii="Arial"/>
                          <w:i/>
                          <w:sz w:val="7"/>
                        </w:rPr>
                        <w:t>Unit</w:t>
                      </w:r>
                      <w:r>
                        <w:rPr>
                          <w:rFonts w:ascii="Arial"/>
                          <w:sz w:val="7"/>
                        </w:rPr>
                      </w:r>
                    </w:p>
                  </w:txbxContent>
                </v:textbox>
                <w10:wrap type="none"/>
              </v:shape>
              <v:shape style="position:absolute;left:1799;top:6370;width:945;height:504" type="#_x0000_t202" filled="false" stroked="false">
                <v:textbox inset="0,0,0,0">
                  <w:txbxContent>
                    <w:p>
                      <w:pPr>
                        <w:spacing w:line="73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7"/>
                          <w:szCs w:val="7"/>
                        </w:rPr>
                      </w:pPr>
                      <w:r>
                        <w:rPr>
                          <w:rFonts w:ascii="Arial"/>
                          <w:i/>
                          <w:sz w:val="7"/>
                        </w:rPr>
                        <w:t>Inpatient</w:t>
                      </w:r>
                      <w:r>
                        <w:rPr>
                          <w:rFonts w:ascii="Arial"/>
                          <w:i/>
                          <w:spacing w:val="7"/>
                          <w:sz w:val="7"/>
                        </w:rPr>
                        <w:t> </w:t>
                      </w:r>
                      <w:r>
                        <w:rPr>
                          <w:rFonts w:ascii="Arial"/>
                          <w:i/>
                          <w:sz w:val="7"/>
                        </w:rPr>
                        <w:t>Unit</w:t>
                      </w:r>
                      <w:r>
                        <w:rPr>
                          <w:rFonts w:ascii="Arial"/>
                          <w:sz w:val="7"/>
                        </w:rPr>
                      </w:r>
                    </w:p>
                    <w:p>
                      <w:pPr>
                        <w:spacing w:line="257" w:lineRule="auto" w:before="6"/>
                        <w:ind w:left="0" w:right="340" w:firstLine="0"/>
                        <w:jc w:val="left"/>
                        <w:rPr>
                          <w:rFonts w:ascii="Arial" w:hAnsi="Arial" w:cs="Arial" w:eastAsia="Arial"/>
                          <w:sz w:val="7"/>
                          <w:szCs w:val="7"/>
                        </w:rPr>
                      </w:pPr>
                      <w:r>
                        <w:rPr>
                          <w:rFonts w:ascii="Arial"/>
                          <w:i/>
                          <w:sz w:val="7"/>
                        </w:rPr>
                        <w:t>Outpatient</w:t>
                      </w:r>
                      <w:r>
                        <w:rPr>
                          <w:rFonts w:ascii="Arial"/>
                          <w:i/>
                          <w:spacing w:val="8"/>
                          <w:sz w:val="7"/>
                        </w:rPr>
                        <w:t> </w:t>
                      </w:r>
                      <w:r>
                        <w:rPr>
                          <w:rFonts w:ascii="Arial"/>
                          <w:i/>
                          <w:sz w:val="7"/>
                        </w:rPr>
                        <w:t>Unit</w:t>
                      </w:r>
                      <w:r>
                        <w:rPr>
                          <w:rFonts w:ascii="Arial"/>
                          <w:i/>
                          <w:w w:val="102"/>
                          <w:sz w:val="7"/>
                        </w:rPr>
                        <w:t> </w:t>
                      </w:r>
                      <w:r>
                        <w:rPr>
                          <w:rFonts w:ascii="Arial"/>
                          <w:i/>
                          <w:sz w:val="7"/>
                        </w:rPr>
                        <w:t>Casualty</w:t>
                      </w:r>
                      <w:r>
                        <w:rPr>
                          <w:rFonts w:ascii="Arial"/>
                          <w:i/>
                          <w:spacing w:val="5"/>
                          <w:sz w:val="7"/>
                        </w:rPr>
                        <w:t> </w:t>
                      </w:r>
                      <w:r>
                        <w:rPr>
                          <w:rFonts w:ascii="Arial"/>
                          <w:i/>
                          <w:sz w:val="7"/>
                        </w:rPr>
                        <w:t>Care</w:t>
                      </w:r>
                      <w:r>
                        <w:rPr>
                          <w:rFonts w:ascii="Arial"/>
                          <w:i/>
                          <w:spacing w:val="5"/>
                          <w:sz w:val="7"/>
                        </w:rPr>
                        <w:t> </w:t>
                      </w:r>
                      <w:r>
                        <w:rPr>
                          <w:rFonts w:ascii="Arial"/>
                          <w:i/>
                          <w:sz w:val="7"/>
                        </w:rPr>
                        <w:t>Unit</w:t>
                      </w:r>
                      <w:r>
                        <w:rPr>
                          <w:rFonts w:ascii="Arial"/>
                          <w:i/>
                          <w:w w:val="102"/>
                          <w:sz w:val="7"/>
                        </w:rPr>
                        <w:t> </w:t>
                      </w:r>
                      <w:r>
                        <w:rPr>
                          <w:rFonts w:ascii="Arial"/>
                          <w:i/>
                          <w:sz w:val="7"/>
                        </w:rPr>
                        <w:t>Mental</w:t>
                      </w:r>
                      <w:r>
                        <w:rPr>
                          <w:rFonts w:ascii="Arial"/>
                          <w:i/>
                          <w:spacing w:val="5"/>
                          <w:sz w:val="7"/>
                        </w:rPr>
                        <w:t> </w:t>
                      </w:r>
                      <w:r>
                        <w:rPr>
                          <w:rFonts w:ascii="Arial"/>
                          <w:i/>
                          <w:sz w:val="7"/>
                        </w:rPr>
                        <w:t>Health</w:t>
                      </w:r>
                      <w:r>
                        <w:rPr>
                          <w:rFonts w:ascii="Arial"/>
                          <w:i/>
                          <w:spacing w:val="5"/>
                          <w:sz w:val="7"/>
                        </w:rPr>
                        <w:t> </w:t>
                      </w:r>
                      <w:r>
                        <w:rPr>
                          <w:rFonts w:ascii="Arial"/>
                          <w:i/>
                          <w:sz w:val="7"/>
                        </w:rPr>
                        <w:t>Unit</w:t>
                      </w:r>
                      <w:r>
                        <w:rPr>
                          <w:rFonts w:ascii="Arial"/>
                          <w:sz w:val="7"/>
                        </w:rPr>
                      </w:r>
                    </w:p>
                    <w:p>
                      <w:pPr>
                        <w:spacing w:line="257" w:lineRule="auto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7"/>
                          <w:szCs w:val="7"/>
                        </w:rPr>
                      </w:pPr>
                      <w:r>
                        <w:rPr>
                          <w:rFonts w:ascii="Arial"/>
                          <w:i/>
                          <w:sz w:val="7"/>
                        </w:rPr>
                        <w:t>Clinical</w:t>
                      </w:r>
                      <w:r>
                        <w:rPr>
                          <w:rFonts w:ascii="Arial"/>
                          <w:i/>
                          <w:spacing w:val="5"/>
                          <w:sz w:val="7"/>
                        </w:rPr>
                        <w:t> </w:t>
                      </w:r>
                      <w:r>
                        <w:rPr>
                          <w:rFonts w:ascii="Arial"/>
                          <w:i/>
                          <w:sz w:val="7"/>
                        </w:rPr>
                        <w:t>Support</w:t>
                      </w:r>
                      <w:r>
                        <w:rPr>
                          <w:rFonts w:ascii="Arial"/>
                          <w:i/>
                          <w:spacing w:val="6"/>
                          <w:sz w:val="7"/>
                        </w:rPr>
                        <w:t> </w:t>
                      </w:r>
                      <w:r>
                        <w:rPr>
                          <w:rFonts w:ascii="Arial"/>
                          <w:i/>
                          <w:sz w:val="7"/>
                        </w:rPr>
                        <w:t>Services</w:t>
                      </w:r>
                      <w:r>
                        <w:rPr>
                          <w:rFonts w:ascii="Arial"/>
                          <w:i/>
                          <w:spacing w:val="6"/>
                          <w:sz w:val="7"/>
                        </w:rPr>
                        <w:t> </w:t>
                      </w:r>
                      <w:r>
                        <w:rPr>
                          <w:rFonts w:ascii="Arial"/>
                          <w:i/>
                          <w:sz w:val="7"/>
                        </w:rPr>
                        <w:t>Unit</w:t>
                      </w:r>
                      <w:r>
                        <w:rPr>
                          <w:rFonts w:ascii="Arial"/>
                          <w:i/>
                          <w:w w:val="102"/>
                          <w:sz w:val="7"/>
                        </w:rPr>
                        <w:t> </w:t>
                      </w:r>
                      <w:r>
                        <w:rPr>
                          <w:rFonts w:ascii="Arial"/>
                          <w:i/>
                          <w:sz w:val="7"/>
                        </w:rPr>
                        <w:t>Patient</w:t>
                      </w:r>
                      <w:r>
                        <w:rPr>
                          <w:rFonts w:ascii="Arial"/>
                          <w:i/>
                          <w:spacing w:val="7"/>
                          <w:sz w:val="7"/>
                        </w:rPr>
                        <w:t> </w:t>
                      </w:r>
                      <w:r>
                        <w:rPr>
                          <w:rFonts w:ascii="Arial"/>
                          <w:i/>
                          <w:sz w:val="7"/>
                        </w:rPr>
                        <w:t>Registration</w:t>
                      </w:r>
                      <w:r>
                        <w:rPr>
                          <w:rFonts w:ascii="Arial"/>
                          <w:i/>
                          <w:spacing w:val="7"/>
                          <w:sz w:val="7"/>
                        </w:rPr>
                        <w:t> </w:t>
                      </w:r>
                      <w:r>
                        <w:rPr>
                          <w:rFonts w:ascii="Arial"/>
                          <w:i/>
                          <w:sz w:val="7"/>
                        </w:rPr>
                        <w:t>Unit</w:t>
                      </w:r>
                      <w:r>
                        <w:rPr>
                          <w:rFonts w:ascii="Arial"/>
                          <w:sz w:val="7"/>
                        </w:rPr>
                      </w:r>
                    </w:p>
                  </w:txbxContent>
                </v:textbox>
                <w10:wrap type="none"/>
              </v:shape>
              <v:shape style="position:absolute;left:4295;top:6543;width:519;height:159" type="#_x0000_t202" filled="false" stroked="false">
                <v:textbox inset="0,0,0,0">
                  <w:txbxContent>
                    <w:p>
                      <w:pPr>
                        <w:spacing w:line="73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7"/>
                          <w:szCs w:val="7"/>
                        </w:rPr>
                      </w:pPr>
                      <w:r>
                        <w:rPr>
                          <w:rFonts w:ascii="Arial"/>
                          <w:i/>
                          <w:sz w:val="7"/>
                        </w:rPr>
                        <w:t>Patient</w:t>
                      </w:r>
                      <w:r>
                        <w:rPr>
                          <w:rFonts w:ascii="Arial"/>
                          <w:i/>
                          <w:spacing w:val="9"/>
                          <w:sz w:val="7"/>
                        </w:rPr>
                        <w:t> </w:t>
                      </w:r>
                      <w:r>
                        <w:rPr>
                          <w:rFonts w:ascii="Arial"/>
                          <w:i/>
                          <w:sz w:val="7"/>
                        </w:rPr>
                        <w:t>Tracking</w:t>
                      </w:r>
                      <w:r>
                        <w:rPr>
                          <w:rFonts w:ascii="Arial"/>
                          <w:sz w:val="7"/>
                        </w:rPr>
                      </w:r>
                    </w:p>
                    <w:p>
                      <w:pPr>
                        <w:spacing w:line="79" w:lineRule="exact" w:before="6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7"/>
                          <w:szCs w:val="7"/>
                        </w:rPr>
                      </w:pPr>
                      <w:r>
                        <w:rPr>
                          <w:rFonts w:ascii="Arial"/>
                          <w:i/>
                          <w:sz w:val="7"/>
                        </w:rPr>
                        <w:t>Bed</w:t>
                      </w:r>
                      <w:r>
                        <w:rPr>
                          <w:rFonts w:ascii="Arial"/>
                          <w:i/>
                          <w:spacing w:val="7"/>
                          <w:sz w:val="7"/>
                        </w:rPr>
                        <w:t> </w:t>
                      </w:r>
                      <w:r>
                        <w:rPr>
                          <w:rFonts w:ascii="Arial"/>
                          <w:i/>
                          <w:sz w:val="7"/>
                        </w:rPr>
                        <w:t>Tracking</w:t>
                      </w:r>
                      <w:r>
                        <w:rPr>
                          <w:rFonts w:ascii="Arial"/>
                          <w:sz w:val="7"/>
                        </w:rPr>
                      </w:r>
                    </w:p>
                  </w:txbxContent>
                </v:textbox>
                <w10:wrap type="none"/>
              </v:shape>
              <v:shape style="position:absolute;left:6366;top:6385;width:1129;height:504" type="#_x0000_t202" filled="false" stroked="false">
                <v:textbox inset="0,0,0,0">
                  <w:txbxContent>
                    <w:p>
                      <w:pPr>
                        <w:spacing w:line="73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7"/>
                          <w:szCs w:val="7"/>
                        </w:rPr>
                      </w:pPr>
                      <w:r>
                        <w:rPr>
                          <w:rFonts w:ascii="Arial"/>
                          <w:i/>
                          <w:sz w:val="7"/>
                        </w:rPr>
                        <w:t>Employee</w:t>
                      </w:r>
                      <w:r>
                        <w:rPr>
                          <w:rFonts w:ascii="Arial"/>
                          <w:i/>
                          <w:spacing w:val="5"/>
                          <w:sz w:val="7"/>
                        </w:rPr>
                        <w:t> </w:t>
                      </w:r>
                      <w:r>
                        <w:rPr>
                          <w:rFonts w:ascii="Arial"/>
                          <w:i/>
                          <w:sz w:val="7"/>
                        </w:rPr>
                        <w:t>Health</w:t>
                      </w:r>
                      <w:r>
                        <w:rPr>
                          <w:rFonts w:ascii="Arial"/>
                          <w:i/>
                          <w:spacing w:val="5"/>
                          <w:sz w:val="7"/>
                        </w:rPr>
                        <w:t> </w:t>
                      </w:r>
                      <w:r>
                        <w:rPr>
                          <w:rFonts w:ascii="Arial"/>
                          <w:i/>
                          <w:sz w:val="7"/>
                        </w:rPr>
                        <w:t>&amp;</w:t>
                      </w:r>
                      <w:r>
                        <w:rPr>
                          <w:rFonts w:ascii="Arial"/>
                          <w:i/>
                          <w:spacing w:val="5"/>
                          <w:sz w:val="7"/>
                        </w:rPr>
                        <w:t> </w:t>
                      </w:r>
                      <w:r>
                        <w:rPr>
                          <w:rFonts w:ascii="Arial"/>
                          <w:i/>
                          <w:sz w:val="7"/>
                        </w:rPr>
                        <w:t>Well-Being</w:t>
                      </w:r>
                      <w:r>
                        <w:rPr>
                          <w:rFonts w:ascii="Arial"/>
                          <w:i/>
                          <w:spacing w:val="5"/>
                          <w:sz w:val="7"/>
                        </w:rPr>
                        <w:t> </w:t>
                      </w:r>
                      <w:r>
                        <w:rPr>
                          <w:rFonts w:ascii="Arial"/>
                          <w:i/>
                          <w:sz w:val="7"/>
                        </w:rPr>
                        <w:t>Unit</w:t>
                      </w:r>
                      <w:r>
                        <w:rPr>
                          <w:rFonts w:ascii="Arial"/>
                          <w:sz w:val="7"/>
                        </w:rPr>
                      </w:r>
                    </w:p>
                    <w:p>
                      <w:pPr>
                        <w:spacing w:line="257" w:lineRule="auto" w:before="6"/>
                        <w:ind w:left="0" w:right="516" w:firstLine="0"/>
                        <w:jc w:val="left"/>
                        <w:rPr>
                          <w:rFonts w:ascii="Arial" w:hAnsi="Arial" w:cs="Arial" w:eastAsia="Arial"/>
                          <w:sz w:val="7"/>
                          <w:szCs w:val="7"/>
                        </w:rPr>
                      </w:pPr>
                      <w:r>
                        <w:rPr>
                          <w:rFonts w:ascii="Arial"/>
                          <w:i/>
                          <w:sz w:val="7"/>
                        </w:rPr>
                        <w:t>Family</w:t>
                      </w:r>
                      <w:r>
                        <w:rPr>
                          <w:rFonts w:ascii="Arial"/>
                          <w:i/>
                          <w:spacing w:val="4"/>
                          <w:sz w:val="7"/>
                        </w:rPr>
                        <w:t> </w:t>
                      </w:r>
                      <w:r>
                        <w:rPr>
                          <w:rFonts w:ascii="Arial"/>
                          <w:i/>
                          <w:sz w:val="7"/>
                        </w:rPr>
                        <w:t>Care</w:t>
                      </w:r>
                      <w:r>
                        <w:rPr>
                          <w:rFonts w:ascii="Arial"/>
                          <w:i/>
                          <w:spacing w:val="5"/>
                          <w:sz w:val="7"/>
                        </w:rPr>
                        <w:t> </w:t>
                      </w:r>
                      <w:r>
                        <w:rPr>
                          <w:rFonts w:ascii="Arial"/>
                          <w:i/>
                          <w:sz w:val="7"/>
                        </w:rPr>
                        <w:t>Unit</w:t>
                      </w:r>
                      <w:r>
                        <w:rPr>
                          <w:rFonts w:ascii="Arial"/>
                          <w:i/>
                          <w:w w:val="102"/>
                          <w:sz w:val="7"/>
                        </w:rPr>
                        <w:t> </w:t>
                      </w:r>
                      <w:r>
                        <w:rPr>
                          <w:rFonts w:ascii="Arial"/>
                          <w:b/>
                          <w:i/>
                          <w:sz w:val="7"/>
                        </w:rPr>
                        <w:t>Supply</w:t>
                      </w:r>
                      <w:r>
                        <w:rPr>
                          <w:rFonts w:ascii="Arial"/>
                          <w:b/>
                          <w:i/>
                          <w:spacing w:val="7"/>
                          <w:sz w:val="7"/>
                        </w:rPr>
                        <w:t> </w:t>
                      </w:r>
                      <w:r>
                        <w:rPr>
                          <w:rFonts w:ascii="Arial"/>
                          <w:b/>
                          <w:i/>
                          <w:sz w:val="7"/>
                        </w:rPr>
                        <w:t>Unit</w:t>
                      </w:r>
                      <w:r>
                        <w:rPr>
                          <w:rFonts w:ascii="Arial"/>
                          <w:b/>
                          <w:i/>
                          <w:w w:val="102"/>
                          <w:sz w:val="7"/>
                        </w:rPr>
                        <w:t> </w:t>
                      </w:r>
                      <w:r>
                        <w:rPr>
                          <w:rFonts w:ascii="Arial"/>
                          <w:b/>
                          <w:i/>
                          <w:sz w:val="7"/>
                        </w:rPr>
                        <w:t>Facilities</w:t>
                      </w:r>
                      <w:r>
                        <w:rPr>
                          <w:rFonts w:ascii="Arial"/>
                          <w:b/>
                          <w:i/>
                          <w:spacing w:val="8"/>
                          <w:sz w:val="7"/>
                        </w:rPr>
                        <w:t> </w:t>
                      </w:r>
                      <w:r>
                        <w:rPr>
                          <w:rFonts w:ascii="Arial"/>
                          <w:b/>
                          <w:i/>
                          <w:sz w:val="7"/>
                        </w:rPr>
                        <w:t>Unit</w:t>
                      </w:r>
                      <w:r>
                        <w:rPr>
                          <w:rFonts w:ascii="Arial"/>
                          <w:b/>
                          <w:i/>
                          <w:w w:val="102"/>
                          <w:sz w:val="7"/>
                        </w:rPr>
                        <w:t> </w:t>
                      </w:r>
                      <w:r>
                        <w:rPr>
                          <w:rFonts w:ascii="Arial"/>
                          <w:i/>
                          <w:sz w:val="7"/>
                        </w:rPr>
                        <w:t>Transportation</w:t>
                      </w:r>
                      <w:r>
                        <w:rPr>
                          <w:rFonts w:ascii="Arial"/>
                          <w:i/>
                          <w:spacing w:val="11"/>
                          <w:sz w:val="7"/>
                        </w:rPr>
                        <w:t> </w:t>
                      </w:r>
                      <w:r>
                        <w:rPr>
                          <w:rFonts w:ascii="Arial"/>
                          <w:i/>
                          <w:sz w:val="7"/>
                        </w:rPr>
                        <w:t>Unit</w:t>
                      </w:r>
                      <w:r>
                        <w:rPr>
                          <w:rFonts w:ascii="Arial"/>
                          <w:sz w:val="7"/>
                        </w:rPr>
                      </w:r>
                    </w:p>
                    <w:p>
                      <w:pPr>
                        <w:spacing w:line="79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7"/>
                          <w:szCs w:val="7"/>
                        </w:rPr>
                      </w:pPr>
                      <w:r>
                        <w:rPr>
                          <w:rFonts w:ascii="Arial"/>
                          <w:i/>
                          <w:sz w:val="7"/>
                        </w:rPr>
                        <w:t>Labor</w:t>
                      </w:r>
                      <w:r>
                        <w:rPr>
                          <w:rFonts w:ascii="Arial"/>
                          <w:i/>
                          <w:spacing w:val="4"/>
                          <w:sz w:val="7"/>
                        </w:rPr>
                        <w:t> </w:t>
                      </w:r>
                      <w:r>
                        <w:rPr>
                          <w:rFonts w:ascii="Arial"/>
                          <w:i/>
                          <w:sz w:val="7"/>
                        </w:rPr>
                        <w:t>Pool</w:t>
                      </w:r>
                      <w:r>
                        <w:rPr>
                          <w:rFonts w:ascii="Arial"/>
                          <w:i/>
                          <w:spacing w:val="5"/>
                          <w:sz w:val="7"/>
                        </w:rPr>
                        <w:t> </w:t>
                      </w:r>
                      <w:r>
                        <w:rPr>
                          <w:rFonts w:ascii="Arial"/>
                          <w:i/>
                          <w:sz w:val="7"/>
                        </w:rPr>
                        <w:t>&amp;</w:t>
                      </w:r>
                      <w:r>
                        <w:rPr>
                          <w:rFonts w:ascii="Arial"/>
                          <w:i/>
                          <w:spacing w:val="4"/>
                          <w:sz w:val="7"/>
                        </w:rPr>
                        <w:t> </w:t>
                      </w:r>
                      <w:r>
                        <w:rPr>
                          <w:rFonts w:ascii="Arial"/>
                          <w:i/>
                          <w:sz w:val="7"/>
                        </w:rPr>
                        <w:t>Credentialing</w:t>
                      </w:r>
                      <w:r>
                        <w:rPr>
                          <w:rFonts w:ascii="Arial"/>
                          <w:i/>
                          <w:spacing w:val="5"/>
                          <w:sz w:val="7"/>
                        </w:rPr>
                        <w:t> </w:t>
                      </w:r>
                      <w:r>
                        <w:rPr>
                          <w:rFonts w:ascii="Arial"/>
                          <w:i/>
                          <w:sz w:val="7"/>
                        </w:rPr>
                        <w:t>Unit</w:t>
                      </w:r>
                      <w:r>
                        <w:rPr>
                          <w:rFonts w:ascii="Arial"/>
                          <w:sz w:val="7"/>
                        </w:rPr>
                      </w:r>
                    </w:p>
                  </w:txbxContent>
                </v:textbox>
                <w10:wrap type="none"/>
              </v:shape>
              <v:shape style="position:absolute;left:1799;top:7392;width:905;height:763" type="#_x0000_t202" filled="false" stroked="false">
                <v:textbox inset="0,0,0,0">
                  <w:txbxContent>
                    <w:p>
                      <w:pPr>
                        <w:spacing w:line="73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7"/>
                          <w:szCs w:val="7"/>
                        </w:rPr>
                      </w:pPr>
                      <w:r>
                        <w:rPr>
                          <w:rFonts w:ascii="Arial"/>
                          <w:i/>
                          <w:sz w:val="7"/>
                        </w:rPr>
                        <w:t>Power/Lighting</w:t>
                      </w:r>
                      <w:r>
                        <w:rPr>
                          <w:rFonts w:ascii="Arial"/>
                          <w:i/>
                          <w:spacing w:val="11"/>
                          <w:sz w:val="7"/>
                        </w:rPr>
                        <w:t> </w:t>
                      </w:r>
                      <w:r>
                        <w:rPr>
                          <w:rFonts w:ascii="Arial"/>
                          <w:i/>
                          <w:sz w:val="7"/>
                        </w:rPr>
                        <w:t>Unit</w:t>
                      </w:r>
                      <w:r>
                        <w:rPr>
                          <w:rFonts w:ascii="Arial"/>
                          <w:sz w:val="7"/>
                        </w:rPr>
                      </w:r>
                    </w:p>
                    <w:p>
                      <w:pPr>
                        <w:spacing w:line="257" w:lineRule="auto" w:before="6"/>
                        <w:ind w:left="0" w:right="340" w:firstLine="0"/>
                        <w:jc w:val="left"/>
                        <w:rPr>
                          <w:rFonts w:ascii="Arial" w:hAnsi="Arial" w:cs="Arial" w:eastAsia="Arial"/>
                          <w:sz w:val="7"/>
                          <w:szCs w:val="7"/>
                        </w:rPr>
                      </w:pPr>
                      <w:r>
                        <w:rPr>
                          <w:rFonts w:ascii="Arial"/>
                          <w:i/>
                          <w:sz w:val="7"/>
                        </w:rPr>
                        <w:t>Water/Sewer</w:t>
                      </w:r>
                      <w:r>
                        <w:rPr>
                          <w:rFonts w:ascii="Arial"/>
                          <w:i/>
                          <w:spacing w:val="10"/>
                          <w:sz w:val="7"/>
                        </w:rPr>
                        <w:t> </w:t>
                      </w:r>
                      <w:r>
                        <w:rPr>
                          <w:rFonts w:ascii="Arial"/>
                          <w:i/>
                          <w:sz w:val="7"/>
                        </w:rPr>
                        <w:t>Unit</w:t>
                      </w:r>
                      <w:r>
                        <w:rPr>
                          <w:rFonts w:ascii="Arial"/>
                          <w:i/>
                          <w:w w:val="102"/>
                          <w:sz w:val="7"/>
                        </w:rPr>
                        <w:t> </w:t>
                      </w:r>
                      <w:r>
                        <w:rPr>
                          <w:rFonts w:ascii="Arial"/>
                          <w:i/>
                          <w:sz w:val="7"/>
                        </w:rPr>
                        <w:t>HVAC</w:t>
                      </w:r>
                      <w:r>
                        <w:rPr>
                          <w:rFonts w:ascii="Arial"/>
                          <w:i/>
                          <w:spacing w:val="6"/>
                          <w:sz w:val="7"/>
                        </w:rPr>
                        <w:t> </w:t>
                      </w:r>
                      <w:r>
                        <w:rPr>
                          <w:rFonts w:ascii="Arial"/>
                          <w:i/>
                          <w:sz w:val="7"/>
                        </w:rPr>
                        <w:t>Unit</w:t>
                      </w:r>
                      <w:r>
                        <w:rPr>
                          <w:rFonts w:ascii="Arial"/>
                          <w:sz w:val="7"/>
                        </w:rPr>
                      </w:r>
                    </w:p>
                    <w:p>
                      <w:pPr>
                        <w:spacing w:line="257" w:lineRule="auto" w:before="0"/>
                        <w:ind w:left="99" w:right="0" w:hanging="100"/>
                        <w:jc w:val="left"/>
                        <w:rPr>
                          <w:rFonts w:ascii="Arial" w:hAnsi="Arial" w:cs="Arial" w:eastAsia="Arial"/>
                          <w:sz w:val="7"/>
                          <w:szCs w:val="7"/>
                        </w:rPr>
                      </w:pPr>
                      <w:r>
                        <w:rPr>
                          <w:rFonts w:ascii="Arial"/>
                          <w:b/>
                          <w:i/>
                          <w:sz w:val="7"/>
                        </w:rPr>
                        <w:t>Building/Grounds</w:t>
                      </w:r>
                      <w:r>
                        <w:rPr>
                          <w:rFonts w:ascii="Arial"/>
                          <w:b/>
                          <w:i/>
                          <w:spacing w:val="17"/>
                          <w:sz w:val="7"/>
                        </w:rPr>
                        <w:t> </w:t>
                      </w:r>
                      <w:r>
                        <w:rPr>
                          <w:rFonts w:ascii="Arial"/>
                          <w:b/>
                          <w:i/>
                          <w:sz w:val="7"/>
                        </w:rPr>
                        <w:t>Damage</w:t>
                      </w:r>
                      <w:r>
                        <w:rPr>
                          <w:rFonts w:ascii="Arial"/>
                          <w:b/>
                          <w:i/>
                          <w:w w:val="102"/>
                          <w:sz w:val="7"/>
                        </w:rPr>
                        <w:t> </w:t>
                      </w:r>
                      <w:r>
                        <w:rPr>
                          <w:rFonts w:ascii="Arial"/>
                          <w:b/>
                          <w:i/>
                          <w:sz w:val="7"/>
                        </w:rPr>
                        <w:t>Unit</w:t>
                      </w:r>
                      <w:r>
                        <w:rPr>
                          <w:rFonts w:ascii="Arial"/>
                          <w:sz w:val="7"/>
                        </w:rPr>
                      </w:r>
                    </w:p>
                    <w:p>
                      <w:pPr>
                        <w:spacing w:line="257" w:lineRule="auto" w:before="0"/>
                        <w:ind w:left="0" w:right="232" w:firstLine="0"/>
                        <w:jc w:val="left"/>
                        <w:rPr>
                          <w:rFonts w:ascii="Arial" w:hAnsi="Arial" w:cs="Arial" w:eastAsia="Arial"/>
                          <w:sz w:val="7"/>
                          <w:szCs w:val="7"/>
                        </w:rPr>
                      </w:pPr>
                      <w:r>
                        <w:rPr>
                          <w:rFonts w:ascii="Arial"/>
                          <w:i/>
                          <w:sz w:val="7"/>
                        </w:rPr>
                        <w:t>Medical</w:t>
                      </w:r>
                      <w:r>
                        <w:rPr>
                          <w:rFonts w:ascii="Arial"/>
                          <w:i/>
                          <w:spacing w:val="5"/>
                          <w:sz w:val="7"/>
                        </w:rPr>
                        <w:t> </w:t>
                      </w:r>
                      <w:r>
                        <w:rPr>
                          <w:rFonts w:ascii="Arial"/>
                          <w:i/>
                          <w:sz w:val="7"/>
                        </w:rPr>
                        <w:t>Gases</w:t>
                      </w:r>
                      <w:r>
                        <w:rPr>
                          <w:rFonts w:ascii="Arial"/>
                          <w:i/>
                          <w:spacing w:val="6"/>
                          <w:sz w:val="7"/>
                        </w:rPr>
                        <w:t> </w:t>
                      </w:r>
                      <w:r>
                        <w:rPr>
                          <w:rFonts w:ascii="Arial"/>
                          <w:i/>
                          <w:sz w:val="7"/>
                        </w:rPr>
                        <w:t>Unit</w:t>
                      </w:r>
                      <w:r>
                        <w:rPr>
                          <w:rFonts w:ascii="Arial"/>
                          <w:i/>
                          <w:w w:val="102"/>
                          <w:sz w:val="7"/>
                        </w:rPr>
                        <w:t> </w:t>
                      </w:r>
                      <w:r>
                        <w:rPr>
                          <w:rFonts w:ascii="Arial"/>
                          <w:i/>
                          <w:sz w:val="7"/>
                        </w:rPr>
                        <w:t>Medical</w:t>
                      </w:r>
                      <w:r>
                        <w:rPr>
                          <w:rFonts w:ascii="Arial"/>
                          <w:i/>
                          <w:spacing w:val="6"/>
                          <w:sz w:val="7"/>
                        </w:rPr>
                        <w:t> </w:t>
                      </w:r>
                      <w:r>
                        <w:rPr>
                          <w:rFonts w:ascii="Arial"/>
                          <w:i/>
                          <w:sz w:val="7"/>
                        </w:rPr>
                        <w:t>Devices</w:t>
                      </w:r>
                      <w:r>
                        <w:rPr>
                          <w:rFonts w:ascii="Arial"/>
                          <w:i/>
                          <w:spacing w:val="6"/>
                          <w:sz w:val="7"/>
                        </w:rPr>
                        <w:t> </w:t>
                      </w:r>
                      <w:r>
                        <w:rPr>
                          <w:rFonts w:ascii="Arial"/>
                          <w:i/>
                          <w:sz w:val="7"/>
                        </w:rPr>
                        <w:t>Unit</w:t>
                      </w:r>
                      <w:r>
                        <w:rPr>
                          <w:rFonts w:ascii="Arial"/>
                          <w:sz w:val="7"/>
                        </w:rPr>
                      </w:r>
                    </w:p>
                    <w:p>
                      <w:pPr>
                        <w:spacing w:line="257" w:lineRule="auto" w:before="0"/>
                        <w:ind w:left="0" w:right="1" w:firstLine="0"/>
                        <w:jc w:val="left"/>
                        <w:rPr>
                          <w:rFonts w:ascii="Arial" w:hAnsi="Arial" w:cs="Arial" w:eastAsia="Arial"/>
                          <w:sz w:val="7"/>
                          <w:szCs w:val="7"/>
                        </w:rPr>
                      </w:pPr>
                      <w:r>
                        <w:rPr>
                          <w:rFonts w:ascii="Arial"/>
                          <w:i/>
                          <w:sz w:val="7"/>
                        </w:rPr>
                        <w:t>Environmental</w:t>
                      </w:r>
                      <w:r>
                        <w:rPr>
                          <w:rFonts w:ascii="Arial"/>
                          <w:i/>
                          <w:spacing w:val="8"/>
                          <w:sz w:val="7"/>
                        </w:rPr>
                        <w:t> </w:t>
                      </w:r>
                      <w:r>
                        <w:rPr>
                          <w:rFonts w:ascii="Arial"/>
                          <w:i/>
                          <w:sz w:val="7"/>
                        </w:rPr>
                        <w:t>Services</w:t>
                      </w:r>
                      <w:r>
                        <w:rPr>
                          <w:rFonts w:ascii="Arial"/>
                          <w:i/>
                          <w:spacing w:val="8"/>
                          <w:sz w:val="7"/>
                        </w:rPr>
                        <w:t> </w:t>
                      </w:r>
                      <w:r>
                        <w:rPr>
                          <w:rFonts w:ascii="Arial"/>
                          <w:i/>
                          <w:sz w:val="7"/>
                        </w:rPr>
                        <w:t>Unit</w:t>
                      </w:r>
                      <w:r>
                        <w:rPr>
                          <w:rFonts w:ascii="Arial"/>
                          <w:i/>
                          <w:w w:val="102"/>
                          <w:sz w:val="7"/>
                        </w:rPr>
                        <w:t> </w:t>
                      </w:r>
                      <w:r>
                        <w:rPr>
                          <w:rFonts w:ascii="Arial"/>
                          <w:i/>
                          <w:sz w:val="7"/>
                        </w:rPr>
                        <w:t>Food</w:t>
                      </w:r>
                      <w:r>
                        <w:rPr>
                          <w:rFonts w:ascii="Arial"/>
                          <w:i/>
                          <w:spacing w:val="5"/>
                          <w:sz w:val="7"/>
                        </w:rPr>
                        <w:t> </w:t>
                      </w:r>
                      <w:r>
                        <w:rPr>
                          <w:rFonts w:ascii="Arial"/>
                          <w:i/>
                          <w:sz w:val="7"/>
                        </w:rPr>
                        <w:t>Services</w:t>
                      </w:r>
                      <w:r>
                        <w:rPr>
                          <w:rFonts w:ascii="Arial"/>
                          <w:i/>
                          <w:spacing w:val="6"/>
                          <w:sz w:val="7"/>
                        </w:rPr>
                        <w:t> </w:t>
                      </w:r>
                      <w:r>
                        <w:rPr>
                          <w:rFonts w:ascii="Arial"/>
                          <w:i/>
                          <w:sz w:val="7"/>
                        </w:rPr>
                        <w:t>Unit</w:t>
                      </w:r>
                      <w:r>
                        <w:rPr>
                          <w:rFonts w:ascii="Arial"/>
                          <w:sz w:val="7"/>
                        </w:rPr>
                      </w:r>
                    </w:p>
                  </w:txbxContent>
                </v:textbox>
                <w10:wrap type="none"/>
              </v:shape>
              <v:shape style="position:absolute;left:1799;top:8715;width:945;height:418" type="#_x0000_t202" filled="false" stroked="false">
                <v:textbox inset="0,0,0,0">
                  <w:txbxContent>
                    <w:p>
                      <w:pPr>
                        <w:spacing w:line="73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7"/>
                          <w:szCs w:val="7"/>
                        </w:rPr>
                      </w:pPr>
                      <w:r>
                        <w:rPr>
                          <w:rFonts w:ascii="Arial"/>
                          <w:i/>
                          <w:sz w:val="7"/>
                        </w:rPr>
                        <w:t>Detection</w:t>
                      </w:r>
                      <w:r>
                        <w:rPr>
                          <w:rFonts w:ascii="Arial"/>
                          <w:i/>
                          <w:spacing w:val="5"/>
                          <w:sz w:val="7"/>
                        </w:rPr>
                        <w:t> </w:t>
                      </w:r>
                      <w:r>
                        <w:rPr>
                          <w:rFonts w:ascii="Arial"/>
                          <w:i/>
                          <w:sz w:val="7"/>
                        </w:rPr>
                        <w:t>and</w:t>
                      </w:r>
                      <w:r>
                        <w:rPr>
                          <w:rFonts w:ascii="Arial"/>
                          <w:i/>
                          <w:spacing w:val="6"/>
                          <w:sz w:val="7"/>
                        </w:rPr>
                        <w:t> </w:t>
                      </w:r>
                      <w:r>
                        <w:rPr>
                          <w:rFonts w:ascii="Arial"/>
                          <w:i/>
                          <w:sz w:val="7"/>
                        </w:rPr>
                        <w:t>Monitoring</w:t>
                      </w:r>
                      <w:r>
                        <w:rPr>
                          <w:rFonts w:ascii="Arial"/>
                          <w:i/>
                          <w:spacing w:val="6"/>
                          <w:sz w:val="7"/>
                        </w:rPr>
                        <w:t> </w:t>
                      </w:r>
                      <w:r>
                        <w:rPr>
                          <w:rFonts w:ascii="Arial"/>
                          <w:i/>
                          <w:sz w:val="7"/>
                        </w:rPr>
                        <w:t>Unit</w:t>
                      </w:r>
                      <w:r>
                        <w:rPr>
                          <w:rFonts w:ascii="Arial"/>
                          <w:sz w:val="7"/>
                        </w:rPr>
                      </w:r>
                    </w:p>
                    <w:p>
                      <w:pPr>
                        <w:spacing w:before="6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7"/>
                          <w:szCs w:val="7"/>
                        </w:rPr>
                      </w:pPr>
                      <w:r>
                        <w:rPr>
                          <w:rFonts w:ascii="Arial"/>
                          <w:i/>
                          <w:sz w:val="7"/>
                        </w:rPr>
                        <w:t>Spill</w:t>
                      </w:r>
                      <w:r>
                        <w:rPr>
                          <w:rFonts w:ascii="Arial"/>
                          <w:i/>
                          <w:spacing w:val="5"/>
                          <w:sz w:val="7"/>
                        </w:rPr>
                        <w:t> </w:t>
                      </w:r>
                      <w:r>
                        <w:rPr>
                          <w:rFonts w:ascii="Arial"/>
                          <w:i/>
                          <w:sz w:val="7"/>
                        </w:rPr>
                        <w:t>Response</w:t>
                      </w:r>
                      <w:r>
                        <w:rPr>
                          <w:rFonts w:ascii="Arial"/>
                          <w:i/>
                          <w:spacing w:val="6"/>
                          <w:sz w:val="7"/>
                        </w:rPr>
                        <w:t> </w:t>
                      </w:r>
                      <w:r>
                        <w:rPr>
                          <w:rFonts w:ascii="Arial"/>
                          <w:i/>
                          <w:sz w:val="7"/>
                        </w:rPr>
                        <w:t>Unit</w:t>
                      </w:r>
                      <w:r>
                        <w:rPr>
                          <w:rFonts w:ascii="Arial"/>
                          <w:sz w:val="7"/>
                        </w:rPr>
                      </w:r>
                    </w:p>
                    <w:p>
                      <w:pPr>
                        <w:spacing w:line="257" w:lineRule="auto" w:before="6"/>
                        <w:ind w:left="0" w:right="43" w:firstLine="0"/>
                        <w:jc w:val="left"/>
                        <w:rPr>
                          <w:rFonts w:ascii="Arial" w:hAnsi="Arial" w:cs="Arial" w:eastAsia="Arial"/>
                          <w:sz w:val="7"/>
                          <w:szCs w:val="7"/>
                        </w:rPr>
                      </w:pPr>
                      <w:r>
                        <w:rPr>
                          <w:rFonts w:ascii="Arial"/>
                          <w:i/>
                          <w:sz w:val="7"/>
                        </w:rPr>
                        <w:t>Victim</w:t>
                      </w:r>
                      <w:r>
                        <w:rPr>
                          <w:rFonts w:ascii="Arial"/>
                          <w:i/>
                          <w:spacing w:val="8"/>
                          <w:sz w:val="7"/>
                        </w:rPr>
                        <w:t> </w:t>
                      </w:r>
                      <w:r>
                        <w:rPr>
                          <w:rFonts w:ascii="Arial"/>
                          <w:i/>
                          <w:sz w:val="7"/>
                        </w:rPr>
                        <w:t>Decontamination</w:t>
                      </w:r>
                      <w:r>
                        <w:rPr>
                          <w:rFonts w:ascii="Arial"/>
                          <w:i/>
                          <w:spacing w:val="8"/>
                          <w:sz w:val="7"/>
                        </w:rPr>
                        <w:t> </w:t>
                      </w:r>
                      <w:r>
                        <w:rPr>
                          <w:rFonts w:ascii="Arial"/>
                          <w:i/>
                          <w:sz w:val="7"/>
                        </w:rPr>
                        <w:t>Unit</w:t>
                      </w:r>
                      <w:r>
                        <w:rPr>
                          <w:rFonts w:ascii="Arial"/>
                          <w:i/>
                          <w:w w:val="102"/>
                          <w:sz w:val="7"/>
                        </w:rPr>
                        <w:t> </w:t>
                      </w:r>
                      <w:r>
                        <w:rPr>
                          <w:rFonts w:ascii="Arial"/>
                          <w:i/>
                          <w:sz w:val="7"/>
                        </w:rPr>
                        <w:t>Facility/Equipment</w:t>
                      </w:r>
                      <w:r>
                        <w:rPr>
                          <w:rFonts w:ascii="Arial"/>
                          <w:sz w:val="7"/>
                        </w:rPr>
                      </w:r>
                    </w:p>
                    <w:p>
                      <w:pPr>
                        <w:spacing w:line="79" w:lineRule="exact" w:before="0"/>
                        <w:ind w:left="119" w:right="0" w:firstLine="0"/>
                        <w:jc w:val="left"/>
                        <w:rPr>
                          <w:rFonts w:ascii="Arial" w:hAnsi="Arial" w:cs="Arial" w:eastAsia="Arial"/>
                          <w:sz w:val="7"/>
                          <w:szCs w:val="7"/>
                        </w:rPr>
                      </w:pPr>
                      <w:r>
                        <w:rPr>
                          <w:rFonts w:ascii="Arial"/>
                          <w:i/>
                          <w:sz w:val="7"/>
                        </w:rPr>
                        <w:t>Decontamination</w:t>
                      </w:r>
                      <w:r>
                        <w:rPr>
                          <w:rFonts w:ascii="Arial"/>
                          <w:i/>
                          <w:spacing w:val="13"/>
                          <w:sz w:val="7"/>
                        </w:rPr>
                        <w:t> </w:t>
                      </w:r>
                      <w:r>
                        <w:rPr>
                          <w:rFonts w:ascii="Arial"/>
                          <w:i/>
                          <w:sz w:val="7"/>
                        </w:rPr>
                        <w:t>Unit</w:t>
                      </w:r>
                      <w:r>
                        <w:rPr>
                          <w:rFonts w:ascii="Arial"/>
                          <w:sz w:val="7"/>
                        </w:rPr>
                      </w:r>
                    </w:p>
                  </w:txbxContent>
                </v:textbox>
                <w10:wrap type="none"/>
              </v:shape>
              <v:shape style="position:absolute;left:1799;top:9762;width:1005;height:418" type="#_x0000_t202" filled="false" stroked="false">
                <v:textbox inset="0,0,0,0">
                  <w:txbxContent>
                    <w:p>
                      <w:pPr>
                        <w:spacing w:line="73" w:lineRule="exact" w:before="0"/>
                        <w:ind w:left="0" w:right="0" w:firstLine="0"/>
                        <w:jc w:val="both"/>
                        <w:rPr>
                          <w:rFonts w:ascii="Arial" w:hAnsi="Arial" w:cs="Arial" w:eastAsia="Arial"/>
                          <w:sz w:val="7"/>
                          <w:szCs w:val="7"/>
                        </w:rPr>
                      </w:pPr>
                      <w:r>
                        <w:rPr>
                          <w:rFonts w:ascii="Arial"/>
                          <w:i/>
                          <w:sz w:val="7"/>
                        </w:rPr>
                        <w:t>Access</w:t>
                      </w:r>
                      <w:r>
                        <w:rPr>
                          <w:rFonts w:ascii="Arial"/>
                          <w:i/>
                          <w:spacing w:val="5"/>
                          <w:sz w:val="7"/>
                        </w:rPr>
                        <w:t> </w:t>
                      </w:r>
                      <w:r>
                        <w:rPr>
                          <w:rFonts w:ascii="Arial"/>
                          <w:i/>
                          <w:sz w:val="7"/>
                        </w:rPr>
                        <w:t>Control</w:t>
                      </w:r>
                      <w:r>
                        <w:rPr>
                          <w:rFonts w:ascii="Arial"/>
                          <w:i/>
                          <w:spacing w:val="6"/>
                          <w:sz w:val="7"/>
                        </w:rPr>
                        <w:t> </w:t>
                      </w:r>
                      <w:r>
                        <w:rPr>
                          <w:rFonts w:ascii="Arial"/>
                          <w:i/>
                          <w:sz w:val="7"/>
                        </w:rPr>
                        <w:t>Unit</w:t>
                      </w:r>
                      <w:r>
                        <w:rPr>
                          <w:rFonts w:ascii="Arial"/>
                          <w:sz w:val="7"/>
                        </w:rPr>
                      </w:r>
                    </w:p>
                    <w:p>
                      <w:pPr>
                        <w:spacing w:line="257" w:lineRule="auto" w:before="6"/>
                        <w:ind w:left="0" w:right="396" w:firstLine="0"/>
                        <w:jc w:val="both"/>
                        <w:rPr>
                          <w:rFonts w:ascii="Arial" w:hAnsi="Arial" w:cs="Arial" w:eastAsia="Arial"/>
                          <w:sz w:val="7"/>
                          <w:szCs w:val="7"/>
                        </w:rPr>
                      </w:pPr>
                      <w:r>
                        <w:rPr>
                          <w:rFonts w:ascii="Arial"/>
                          <w:i/>
                          <w:sz w:val="7"/>
                        </w:rPr>
                        <w:t>Crowd</w:t>
                      </w:r>
                      <w:r>
                        <w:rPr>
                          <w:rFonts w:ascii="Arial"/>
                          <w:i/>
                          <w:spacing w:val="4"/>
                          <w:sz w:val="7"/>
                        </w:rPr>
                        <w:t> </w:t>
                      </w:r>
                      <w:r>
                        <w:rPr>
                          <w:rFonts w:ascii="Arial"/>
                          <w:i/>
                          <w:sz w:val="7"/>
                        </w:rPr>
                        <w:t>Control</w:t>
                      </w:r>
                      <w:r>
                        <w:rPr>
                          <w:rFonts w:ascii="Arial"/>
                          <w:i/>
                          <w:spacing w:val="5"/>
                          <w:sz w:val="7"/>
                        </w:rPr>
                        <w:t> </w:t>
                      </w:r>
                      <w:r>
                        <w:rPr>
                          <w:rFonts w:ascii="Arial"/>
                          <w:i/>
                          <w:sz w:val="7"/>
                        </w:rPr>
                        <w:t>Unit</w:t>
                      </w:r>
                      <w:r>
                        <w:rPr>
                          <w:rFonts w:ascii="Arial"/>
                          <w:i/>
                          <w:w w:val="102"/>
                          <w:sz w:val="7"/>
                        </w:rPr>
                        <w:t> </w:t>
                      </w:r>
                      <w:r>
                        <w:rPr>
                          <w:rFonts w:ascii="Arial"/>
                          <w:i/>
                          <w:sz w:val="7"/>
                        </w:rPr>
                        <w:t>Traffic</w:t>
                      </w:r>
                      <w:r>
                        <w:rPr>
                          <w:rFonts w:ascii="Arial"/>
                          <w:i/>
                          <w:spacing w:val="4"/>
                          <w:sz w:val="7"/>
                        </w:rPr>
                        <w:t> </w:t>
                      </w:r>
                      <w:r>
                        <w:rPr>
                          <w:rFonts w:ascii="Arial"/>
                          <w:i/>
                          <w:sz w:val="7"/>
                        </w:rPr>
                        <w:t>Control</w:t>
                      </w:r>
                      <w:r>
                        <w:rPr>
                          <w:rFonts w:ascii="Arial"/>
                          <w:i/>
                          <w:spacing w:val="4"/>
                          <w:sz w:val="7"/>
                        </w:rPr>
                        <w:t> </w:t>
                      </w:r>
                      <w:r>
                        <w:rPr>
                          <w:rFonts w:ascii="Arial"/>
                          <w:i/>
                          <w:sz w:val="7"/>
                        </w:rPr>
                        <w:t>Unit</w:t>
                      </w:r>
                      <w:r>
                        <w:rPr>
                          <w:rFonts w:ascii="Arial"/>
                          <w:i/>
                          <w:w w:val="102"/>
                          <w:sz w:val="7"/>
                        </w:rPr>
                        <w:t> </w:t>
                      </w:r>
                      <w:r>
                        <w:rPr>
                          <w:rFonts w:ascii="Arial"/>
                          <w:i/>
                          <w:sz w:val="7"/>
                        </w:rPr>
                        <w:t>Search</w:t>
                      </w:r>
                      <w:r>
                        <w:rPr>
                          <w:rFonts w:ascii="Arial"/>
                          <w:i/>
                          <w:spacing w:val="6"/>
                          <w:sz w:val="7"/>
                        </w:rPr>
                        <w:t> </w:t>
                      </w:r>
                      <w:r>
                        <w:rPr>
                          <w:rFonts w:ascii="Arial"/>
                          <w:i/>
                          <w:sz w:val="7"/>
                        </w:rPr>
                        <w:t>Unit</w:t>
                      </w:r>
                      <w:r>
                        <w:rPr>
                          <w:rFonts w:ascii="Arial"/>
                          <w:sz w:val="7"/>
                        </w:rPr>
                      </w:r>
                    </w:p>
                    <w:p>
                      <w:pPr>
                        <w:spacing w:line="79" w:lineRule="exact" w:before="0"/>
                        <w:ind w:left="0" w:right="0" w:firstLine="0"/>
                        <w:jc w:val="both"/>
                        <w:rPr>
                          <w:rFonts w:ascii="Arial" w:hAnsi="Arial" w:cs="Arial" w:eastAsia="Arial"/>
                          <w:sz w:val="7"/>
                          <w:szCs w:val="7"/>
                        </w:rPr>
                      </w:pPr>
                      <w:r>
                        <w:rPr>
                          <w:rFonts w:ascii="Arial"/>
                          <w:i/>
                          <w:sz w:val="7"/>
                        </w:rPr>
                        <w:t>Law</w:t>
                      </w:r>
                      <w:r>
                        <w:rPr>
                          <w:rFonts w:ascii="Arial"/>
                          <w:i/>
                          <w:spacing w:val="6"/>
                          <w:sz w:val="7"/>
                        </w:rPr>
                        <w:t> </w:t>
                      </w:r>
                      <w:r>
                        <w:rPr>
                          <w:rFonts w:ascii="Arial"/>
                          <w:i/>
                          <w:sz w:val="7"/>
                        </w:rPr>
                        <w:t>Enforcement</w:t>
                      </w:r>
                      <w:r>
                        <w:rPr>
                          <w:rFonts w:ascii="Arial"/>
                          <w:i/>
                          <w:spacing w:val="6"/>
                          <w:sz w:val="7"/>
                        </w:rPr>
                        <w:t> </w:t>
                      </w:r>
                      <w:r>
                        <w:rPr>
                          <w:rFonts w:ascii="Arial"/>
                          <w:i/>
                          <w:sz w:val="7"/>
                        </w:rPr>
                        <w:t>Interface</w:t>
                      </w:r>
                      <w:r>
                        <w:rPr>
                          <w:rFonts w:ascii="Arial"/>
                          <w:i/>
                          <w:spacing w:val="6"/>
                          <w:sz w:val="7"/>
                        </w:rPr>
                        <w:t> </w:t>
                      </w:r>
                      <w:r>
                        <w:rPr>
                          <w:rFonts w:ascii="Arial"/>
                          <w:i/>
                          <w:sz w:val="7"/>
                        </w:rPr>
                        <w:t>Unit</w:t>
                      </w:r>
                      <w:r>
                        <w:rPr>
                          <w:rFonts w:ascii="Arial"/>
                          <w:sz w:val="7"/>
                        </w:rPr>
                      </w:r>
                    </w:p>
                  </w:txbxContent>
                </v:textbox>
                <w10:wrap type="none"/>
              </v:shape>
              <v:shape style="position:absolute;left:1799;top:10784;width:1093;height:331" type="#_x0000_t202" filled="false" stroked="false">
                <v:textbox inset="0,0,0,0">
                  <w:txbxContent>
                    <w:p>
                      <w:pPr>
                        <w:spacing w:line="73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7"/>
                          <w:szCs w:val="7"/>
                        </w:rPr>
                      </w:pPr>
                      <w:r>
                        <w:rPr>
                          <w:rFonts w:ascii="Arial"/>
                          <w:i/>
                          <w:sz w:val="7"/>
                        </w:rPr>
                        <w:t>Information</w:t>
                      </w:r>
                      <w:r>
                        <w:rPr>
                          <w:rFonts w:ascii="Arial"/>
                          <w:i/>
                          <w:spacing w:val="8"/>
                          <w:sz w:val="7"/>
                        </w:rPr>
                        <w:t> </w:t>
                      </w:r>
                      <w:r>
                        <w:rPr>
                          <w:rFonts w:ascii="Arial"/>
                          <w:i/>
                          <w:sz w:val="7"/>
                        </w:rPr>
                        <w:t>Technology</w:t>
                      </w:r>
                      <w:r>
                        <w:rPr>
                          <w:rFonts w:ascii="Arial"/>
                          <w:i/>
                          <w:spacing w:val="8"/>
                          <w:sz w:val="7"/>
                        </w:rPr>
                        <w:t> </w:t>
                      </w:r>
                      <w:r>
                        <w:rPr>
                          <w:rFonts w:ascii="Arial"/>
                          <w:i/>
                          <w:sz w:val="7"/>
                        </w:rPr>
                        <w:t>Unit</w:t>
                      </w:r>
                      <w:r>
                        <w:rPr>
                          <w:rFonts w:ascii="Arial"/>
                          <w:sz w:val="7"/>
                        </w:rPr>
                      </w:r>
                    </w:p>
                    <w:p>
                      <w:pPr>
                        <w:spacing w:line="257" w:lineRule="auto" w:before="6"/>
                        <w:ind w:left="0" w:right="253" w:firstLine="0"/>
                        <w:jc w:val="left"/>
                        <w:rPr>
                          <w:rFonts w:ascii="Arial" w:hAnsi="Arial" w:cs="Arial" w:eastAsia="Arial"/>
                          <w:sz w:val="7"/>
                          <w:szCs w:val="7"/>
                        </w:rPr>
                      </w:pPr>
                      <w:r>
                        <w:rPr>
                          <w:rFonts w:ascii="Arial"/>
                          <w:i/>
                          <w:sz w:val="7"/>
                        </w:rPr>
                        <w:t>Service</w:t>
                      </w:r>
                      <w:r>
                        <w:rPr>
                          <w:rFonts w:ascii="Arial"/>
                          <w:i/>
                          <w:spacing w:val="6"/>
                          <w:sz w:val="7"/>
                        </w:rPr>
                        <w:t> </w:t>
                      </w:r>
                      <w:r>
                        <w:rPr>
                          <w:rFonts w:ascii="Arial"/>
                          <w:i/>
                          <w:sz w:val="7"/>
                        </w:rPr>
                        <w:t>Continuity</w:t>
                      </w:r>
                      <w:r>
                        <w:rPr>
                          <w:rFonts w:ascii="Arial"/>
                          <w:i/>
                          <w:spacing w:val="7"/>
                          <w:sz w:val="7"/>
                        </w:rPr>
                        <w:t> </w:t>
                      </w:r>
                      <w:r>
                        <w:rPr>
                          <w:rFonts w:ascii="Arial"/>
                          <w:i/>
                          <w:sz w:val="7"/>
                        </w:rPr>
                        <w:t>Unit</w:t>
                      </w:r>
                      <w:r>
                        <w:rPr>
                          <w:rFonts w:ascii="Arial"/>
                          <w:i/>
                          <w:w w:val="102"/>
                          <w:sz w:val="7"/>
                        </w:rPr>
                        <w:t> </w:t>
                      </w:r>
                      <w:r>
                        <w:rPr>
                          <w:rFonts w:ascii="Arial"/>
                          <w:i/>
                          <w:sz w:val="7"/>
                        </w:rPr>
                        <w:t>Records</w:t>
                      </w:r>
                      <w:r>
                        <w:rPr>
                          <w:rFonts w:ascii="Arial"/>
                          <w:i/>
                          <w:spacing w:val="7"/>
                          <w:sz w:val="7"/>
                        </w:rPr>
                        <w:t> </w:t>
                      </w:r>
                      <w:r>
                        <w:rPr>
                          <w:rFonts w:ascii="Arial"/>
                          <w:i/>
                          <w:sz w:val="7"/>
                        </w:rPr>
                        <w:t>Preservation</w:t>
                      </w:r>
                      <w:r>
                        <w:rPr>
                          <w:rFonts w:ascii="Arial"/>
                          <w:i/>
                          <w:spacing w:val="8"/>
                          <w:sz w:val="7"/>
                        </w:rPr>
                        <w:t> </w:t>
                      </w:r>
                      <w:r>
                        <w:rPr>
                          <w:rFonts w:ascii="Arial"/>
                          <w:i/>
                          <w:sz w:val="7"/>
                        </w:rPr>
                        <w:t>Unit</w:t>
                      </w:r>
                      <w:r>
                        <w:rPr>
                          <w:rFonts w:ascii="Arial"/>
                          <w:sz w:val="7"/>
                        </w:rPr>
                      </w:r>
                    </w:p>
                    <w:p>
                      <w:pPr>
                        <w:spacing w:line="79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7"/>
                          <w:szCs w:val="7"/>
                        </w:rPr>
                      </w:pPr>
                      <w:r>
                        <w:rPr>
                          <w:rFonts w:ascii="Arial"/>
                          <w:i/>
                          <w:sz w:val="7"/>
                        </w:rPr>
                        <w:t>Business</w:t>
                      </w:r>
                      <w:r>
                        <w:rPr>
                          <w:rFonts w:ascii="Arial"/>
                          <w:i/>
                          <w:spacing w:val="6"/>
                          <w:sz w:val="7"/>
                        </w:rPr>
                        <w:t> </w:t>
                      </w:r>
                      <w:r>
                        <w:rPr>
                          <w:rFonts w:ascii="Arial"/>
                          <w:i/>
                          <w:sz w:val="7"/>
                        </w:rPr>
                        <w:t>Function</w:t>
                      </w:r>
                      <w:r>
                        <w:rPr>
                          <w:rFonts w:ascii="Arial"/>
                          <w:i/>
                          <w:spacing w:val="7"/>
                          <w:sz w:val="7"/>
                        </w:rPr>
                        <w:t> </w:t>
                      </w:r>
                      <w:r>
                        <w:rPr>
                          <w:rFonts w:ascii="Arial"/>
                          <w:i/>
                          <w:sz w:val="7"/>
                        </w:rPr>
                        <w:t>Relocation</w:t>
                      </w:r>
                      <w:r>
                        <w:rPr>
                          <w:rFonts w:ascii="Arial"/>
                          <w:i/>
                          <w:spacing w:val="7"/>
                          <w:sz w:val="7"/>
                        </w:rPr>
                        <w:t> </w:t>
                      </w:r>
                      <w:r>
                        <w:rPr>
                          <w:rFonts w:ascii="Arial"/>
                          <w:i/>
                          <w:sz w:val="7"/>
                        </w:rPr>
                        <w:t>Unit</w:t>
                      </w:r>
                      <w:r>
                        <w:rPr>
                          <w:rFonts w:ascii="Arial"/>
                          <w:sz w:val="7"/>
                        </w:rPr>
                      </w:r>
                    </w:p>
                  </w:txbxContent>
                </v:textbox>
                <w10:wrap type="none"/>
              </v:shape>
              <v:shape style="position:absolute;left:8483;top:10879;width:426;height:128" type="#_x0000_t202" filled="false" stroked="false">
                <v:textbox inset="0,0,0,0">
                  <w:txbxContent>
                    <w:p>
                      <w:pPr>
                        <w:spacing w:line="128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12"/>
                          <w:szCs w:val="12"/>
                        </w:rPr>
                      </w:pPr>
                      <w:r>
                        <w:rPr>
                          <w:rFonts w:ascii="Arial"/>
                          <w:w w:val="105"/>
                          <w:sz w:val="12"/>
                        </w:rPr>
                        <w:t>Legend</w:t>
                      </w:r>
                      <w:r>
                        <w:rPr>
                          <w:rFonts w:ascii="Arial"/>
                          <w:sz w:val="12"/>
                        </w:rPr>
                      </w:r>
                    </w:p>
                  </w:txbxContent>
                </v:textbox>
                <w10:wrap type="none"/>
              </v:shape>
              <v:shape style="position:absolute;left:8139;top:11282;width:1113;height:128" type="#_x0000_t202" filled="false" stroked="false">
                <v:textbox inset="0,0,0,0">
                  <w:txbxContent>
                    <w:p>
                      <w:pPr>
                        <w:spacing w:line="128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12"/>
                          <w:szCs w:val="12"/>
                        </w:rPr>
                      </w:pPr>
                      <w:r>
                        <w:rPr>
                          <w:rFonts w:ascii="Arial"/>
                          <w:b/>
                          <w:spacing w:val="-1"/>
                          <w:w w:val="105"/>
                          <w:sz w:val="12"/>
                        </w:rPr>
                        <w:t>Activated</w:t>
                      </w:r>
                      <w:r>
                        <w:rPr>
                          <w:rFonts w:ascii="Arial"/>
                          <w:b/>
                          <w:spacing w:val="10"/>
                          <w:w w:val="105"/>
                          <w:sz w:val="12"/>
                        </w:rPr>
                        <w:t> </w:t>
                      </w:r>
                      <w:r>
                        <w:rPr>
                          <w:rFonts w:ascii="Arial"/>
                          <w:b/>
                          <w:spacing w:val="-1"/>
                          <w:w w:val="105"/>
                          <w:sz w:val="12"/>
                        </w:rPr>
                        <w:t>Position</w:t>
                      </w:r>
                      <w:r>
                        <w:rPr>
                          <w:rFonts w:ascii="Arial"/>
                          <w:sz w:val="12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Cambria" w:hAnsi="Cambria" w:cs="Cambria" w:eastAsia="Cambria"/>
          <w:sz w:val="20"/>
          <w:szCs w:val="20"/>
        </w:rPr>
      </w:r>
    </w:p>
    <w:p>
      <w:pPr>
        <w:spacing w:line="240" w:lineRule="auto" w:before="6"/>
        <w:rPr>
          <w:rFonts w:ascii="Cambria" w:hAnsi="Cambria" w:cs="Cambria" w:eastAsia="Cambria"/>
          <w:sz w:val="23"/>
          <w:szCs w:val="23"/>
        </w:rPr>
      </w:pPr>
    </w:p>
    <w:p>
      <w:pPr>
        <w:pStyle w:val="Heading6"/>
        <w:spacing w:line="240" w:lineRule="auto"/>
        <w:ind w:right="0"/>
        <w:jc w:val="left"/>
        <w:rPr>
          <w:b w:val="0"/>
          <w:bCs w:val="0"/>
        </w:rPr>
      </w:pPr>
      <w:r>
        <w:rPr/>
        <w:pict>
          <v:shape style="position:absolute;margin-left:466.582123pt;margin-top:-279.346405pt;width:57.4pt;height:28.8pt;mso-position-horizontal-relative:page;mso-position-vertical-relative:paragraph;z-index:-166984" type="#_x0000_t202" filled="false" stroked="false">
            <v:textbox inset="0,0,0,0">
              <w:txbxContent>
                <w:p>
                  <w:pPr>
                    <w:spacing w:line="240" w:lineRule="auto" w:before="8"/>
                    <w:rPr>
                      <w:rFonts w:ascii="Calibri" w:hAnsi="Calibri" w:cs="Calibri" w:eastAsia="Calibri"/>
                      <w:b/>
                      <w:bCs/>
                      <w:sz w:val="11"/>
                      <w:szCs w:val="11"/>
                    </w:rPr>
                  </w:pPr>
                </w:p>
                <w:p>
                  <w:pPr>
                    <w:spacing w:line="266" w:lineRule="auto" w:before="0"/>
                    <w:ind w:left="215" w:right="185" w:hanging="43"/>
                    <w:jc w:val="left"/>
                    <w:rPr>
                      <w:rFonts w:ascii="Arial" w:hAnsi="Arial" w:cs="Arial" w:eastAsia="Arial"/>
                      <w:sz w:val="12"/>
                      <w:szCs w:val="12"/>
                    </w:rPr>
                  </w:pPr>
                  <w:r>
                    <w:rPr>
                      <w:rFonts w:ascii="Arial"/>
                      <w:b/>
                      <w:w w:val="105"/>
                      <w:sz w:val="12"/>
                    </w:rPr>
                    <w:t>Procurement</w:t>
                  </w:r>
                  <w:r>
                    <w:rPr>
                      <w:rFonts w:ascii="Arial"/>
                      <w:b/>
                      <w:w w:val="106"/>
                      <w:sz w:val="12"/>
                    </w:rPr>
                    <w:t> </w:t>
                  </w:r>
                  <w:r>
                    <w:rPr>
                      <w:rFonts w:ascii="Arial"/>
                      <w:b/>
                      <w:spacing w:val="-1"/>
                      <w:w w:val="105"/>
                      <w:sz w:val="12"/>
                    </w:rPr>
                    <w:t>Unit</w:t>
                  </w:r>
                  <w:r>
                    <w:rPr>
                      <w:rFonts w:ascii="Arial"/>
                      <w:b/>
                      <w:spacing w:val="6"/>
                      <w:w w:val="105"/>
                      <w:sz w:val="12"/>
                    </w:rPr>
                    <w:t> </w:t>
                  </w:r>
                  <w:r>
                    <w:rPr>
                      <w:rFonts w:ascii="Arial"/>
                      <w:b/>
                      <w:w w:val="105"/>
                      <w:sz w:val="12"/>
                    </w:rPr>
                    <w:t>Leader</w:t>
                  </w:r>
                  <w:r>
                    <w:rPr>
                      <w:rFonts w:ascii="Arial"/>
                      <w:sz w:val="12"/>
                    </w:rPr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466.582123pt;margin-top:-221.805801pt;width:57.4pt;height:28.8pt;mso-position-horizontal-relative:page;mso-position-vertical-relative:paragraph;z-index:-166960" type="#_x0000_t202" filled="false" stroked="false">
            <v:textbox inset="0,0,0,0">
              <w:txbxContent>
                <w:p>
                  <w:pPr>
                    <w:spacing w:line="266" w:lineRule="auto" w:before="66"/>
                    <w:ind w:left="106" w:right="118" w:firstLine="0"/>
                    <w:jc w:val="center"/>
                    <w:rPr>
                      <w:rFonts w:ascii="Arial" w:hAnsi="Arial" w:cs="Arial" w:eastAsia="Arial"/>
                      <w:sz w:val="12"/>
                      <w:szCs w:val="12"/>
                    </w:rPr>
                  </w:pPr>
                  <w:r>
                    <w:rPr>
                      <w:rFonts w:ascii="Arial"/>
                      <w:b/>
                      <w:spacing w:val="-1"/>
                      <w:w w:val="105"/>
                      <w:sz w:val="12"/>
                    </w:rPr>
                    <w:t>Compensation/</w:t>
                  </w:r>
                  <w:r>
                    <w:rPr>
                      <w:rFonts w:ascii="Arial"/>
                      <w:b/>
                      <w:spacing w:val="24"/>
                      <w:w w:val="106"/>
                      <w:sz w:val="12"/>
                    </w:rPr>
                    <w:t> </w:t>
                  </w:r>
                  <w:r>
                    <w:rPr>
                      <w:rFonts w:ascii="Arial"/>
                      <w:b/>
                      <w:spacing w:val="-1"/>
                      <w:w w:val="105"/>
                      <w:sz w:val="12"/>
                    </w:rPr>
                    <w:t>Claims</w:t>
                  </w:r>
                  <w:r>
                    <w:rPr>
                      <w:rFonts w:ascii="Arial"/>
                      <w:sz w:val="12"/>
                    </w:rPr>
                  </w:r>
                </w:p>
                <w:p>
                  <w:pPr>
                    <w:spacing w:before="0"/>
                    <w:ind w:left="0" w:right="12" w:firstLine="0"/>
                    <w:jc w:val="center"/>
                    <w:rPr>
                      <w:rFonts w:ascii="Arial" w:hAnsi="Arial" w:cs="Arial" w:eastAsia="Arial"/>
                      <w:sz w:val="12"/>
                      <w:szCs w:val="12"/>
                    </w:rPr>
                  </w:pPr>
                  <w:r>
                    <w:rPr>
                      <w:rFonts w:ascii="Arial"/>
                      <w:b/>
                      <w:spacing w:val="-1"/>
                      <w:w w:val="105"/>
                      <w:sz w:val="12"/>
                    </w:rPr>
                    <w:t>Unit</w:t>
                  </w:r>
                  <w:r>
                    <w:rPr>
                      <w:rFonts w:ascii="Arial"/>
                      <w:b/>
                      <w:spacing w:val="6"/>
                      <w:w w:val="105"/>
                      <w:sz w:val="12"/>
                    </w:rPr>
                    <w:t> </w:t>
                  </w:r>
                  <w:r>
                    <w:rPr>
                      <w:rFonts w:ascii="Arial"/>
                      <w:b/>
                      <w:w w:val="105"/>
                      <w:sz w:val="12"/>
                    </w:rPr>
                    <w:t>Leader</w:t>
                  </w:r>
                  <w:r>
                    <w:rPr>
                      <w:rFonts w:ascii="Arial"/>
                      <w:sz w:val="12"/>
                    </w:rPr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466.582123pt;margin-top:-164.265198pt;width:57.4pt;height:28.8pt;mso-position-horizontal-relative:page;mso-position-vertical-relative:paragraph;z-index:-166912" type="#_x0000_t202" filled="false" stroked="false">
            <v:textbox inset="0,0,0,0">
              <w:txbxContent>
                <w:p>
                  <w:pPr>
                    <w:spacing w:line="240" w:lineRule="auto" w:before="8"/>
                    <w:rPr>
                      <w:rFonts w:ascii="Calibri" w:hAnsi="Calibri" w:cs="Calibri" w:eastAsia="Calibri"/>
                      <w:b/>
                      <w:bCs/>
                      <w:sz w:val="11"/>
                      <w:szCs w:val="11"/>
                    </w:rPr>
                  </w:pPr>
                </w:p>
                <w:p>
                  <w:pPr>
                    <w:spacing w:line="266" w:lineRule="auto" w:before="0"/>
                    <w:ind w:left="215" w:right="228" w:firstLine="209"/>
                    <w:jc w:val="left"/>
                    <w:rPr>
                      <w:rFonts w:ascii="Arial" w:hAnsi="Arial" w:cs="Arial" w:eastAsia="Arial"/>
                      <w:sz w:val="12"/>
                      <w:szCs w:val="12"/>
                    </w:rPr>
                  </w:pPr>
                  <w:r>
                    <w:rPr>
                      <w:rFonts w:ascii="Arial"/>
                      <w:b/>
                      <w:w w:val="105"/>
                      <w:sz w:val="12"/>
                    </w:rPr>
                    <w:t>Cost</w:t>
                  </w:r>
                  <w:r>
                    <w:rPr>
                      <w:rFonts w:ascii="Arial"/>
                      <w:b/>
                      <w:w w:val="106"/>
                      <w:sz w:val="12"/>
                    </w:rPr>
                    <w:t> </w:t>
                  </w:r>
                  <w:r>
                    <w:rPr>
                      <w:rFonts w:ascii="Arial"/>
                      <w:b/>
                      <w:spacing w:val="-1"/>
                      <w:w w:val="105"/>
                      <w:sz w:val="12"/>
                    </w:rPr>
                    <w:t>Unit</w:t>
                  </w:r>
                  <w:r>
                    <w:rPr>
                      <w:rFonts w:ascii="Arial"/>
                      <w:b/>
                      <w:spacing w:val="6"/>
                      <w:w w:val="105"/>
                      <w:sz w:val="12"/>
                    </w:rPr>
                    <w:t> </w:t>
                  </w:r>
                  <w:r>
                    <w:rPr>
                      <w:rFonts w:ascii="Arial"/>
                      <w:b/>
                      <w:w w:val="105"/>
                      <w:sz w:val="12"/>
                    </w:rPr>
                    <w:t>Leader</w:t>
                  </w:r>
                  <w:r>
                    <w:rPr>
                      <w:rFonts w:ascii="Arial"/>
                      <w:sz w:val="12"/>
                    </w:rPr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335.683075pt;margin-top:-279.346405pt;width:52.2pt;height:28.8pt;mso-position-horizontal-relative:page;mso-position-vertical-relative:paragraph;z-index:-166864" type="#_x0000_t202" filled="false" stroked="false">
            <v:textbox inset="0,0,0,0">
              <w:txbxContent>
                <w:p>
                  <w:pPr>
                    <w:spacing w:line="266" w:lineRule="auto" w:before="66"/>
                    <w:ind w:left="270" w:right="282" w:firstLine="0"/>
                    <w:jc w:val="both"/>
                    <w:rPr>
                      <w:rFonts w:ascii="Arial" w:hAnsi="Arial" w:cs="Arial" w:eastAsia="Arial"/>
                      <w:sz w:val="12"/>
                      <w:szCs w:val="12"/>
                    </w:rPr>
                  </w:pPr>
                  <w:r>
                    <w:rPr>
                      <w:rFonts w:ascii="Arial"/>
                      <w:b/>
                      <w:w w:val="105"/>
                      <w:sz w:val="12"/>
                    </w:rPr>
                    <w:t>Support</w:t>
                  </w:r>
                  <w:r>
                    <w:rPr>
                      <w:rFonts w:ascii="Arial"/>
                      <w:b/>
                      <w:w w:val="106"/>
                      <w:sz w:val="12"/>
                    </w:rPr>
                    <w:t> </w:t>
                  </w:r>
                  <w:r>
                    <w:rPr>
                      <w:rFonts w:ascii="Arial"/>
                      <w:b/>
                      <w:w w:val="105"/>
                      <w:sz w:val="12"/>
                    </w:rPr>
                    <w:t>Branch</w:t>
                  </w:r>
                  <w:r>
                    <w:rPr>
                      <w:rFonts w:ascii="Arial"/>
                      <w:b/>
                      <w:w w:val="106"/>
                      <w:sz w:val="12"/>
                    </w:rPr>
                    <w:t> </w:t>
                  </w:r>
                  <w:r>
                    <w:rPr>
                      <w:rFonts w:ascii="Arial"/>
                      <w:b/>
                      <w:spacing w:val="-1"/>
                      <w:w w:val="105"/>
                      <w:sz w:val="12"/>
                    </w:rPr>
                    <w:t>Director</w:t>
                  </w:r>
                  <w:r>
                    <w:rPr>
                      <w:rFonts w:ascii="Arial"/>
                      <w:sz w:val="12"/>
                    </w:rPr>
                  </w:r>
                </w:p>
              </w:txbxContent>
            </v:textbox>
            <w10:wrap type="none"/>
          </v:shape>
        </w:pict>
      </w:r>
      <w:r>
        <w:rPr/>
        <w:t>Figure</w:t>
      </w:r>
      <w:r>
        <w:rPr>
          <w:spacing w:val="-3"/>
        </w:rPr>
        <w:t> </w:t>
      </w:r>
      <w:r>
        <w:rPr>
          <w:spacing w:val="-1"/>
        </w:rPr>
        <w:t>C.1.</w:t>
      </w:r>
      <w:r>
        <w:rPr>
          <w:spacing w:val="-2"/>
        </w:rPr>
        <w:t> </w:t>
      </w:r>
      <w:r>
        <w:rPr>
          <w:spacing w:val="-1"/>
        </w:rPr>
        <w:t>Incident</w:t>
      </w:r>
      <w:r>
        <w:rPr>
          <w:spacing w:val="1"/>
        </w:rPr>
        <w:t> </w:t>
      </w:r>
      <w:r>
        <w:rPr>
          <w:spacing w:val="-2"/>
        </w:rPr>
        <w:t>Management</w:t>
      </w:r>
      <w:r>
        <w:rPr>
          <w:spacing w:val="1"/>
        </w:rPr>
        <w:t> </w:t>
      </w:r>
      <w:r>
        <w:rPr>
          <w:spacing w:val="-1"/>
        </w:rPr>
        <w:t>Team</w:t>
      </w:r>
      <w:r>
        <w:rPr>
          <w:spacing w:val="-2"/>
        </w:rPr>
        <w:t> </w:t>
      </w:r>
      <w:r>
        <w:rPr>
          <w:spacing w:val="-1"/>
        </w:rPr>
        <w:t>Chart</w:t>
      </w:r>
      <w:r>
        <w:rPr>
          <w:spacing w:val="-2"/>
        </w:rPr>
        <w:t> </w:t>
      </w:r>
      <w:r>
        <w:rPr>
          <w:spacing w:val="-1"/>
        </w:rPr>
        <w:t>(Immediate</w:t>
      </w:r>
      <w:r>
        <w:rPr>
          <w:spacing w:val="1"/>
        </w:rPr>
        <w:t> </w:t>
      </w:r>
      <w:r>
        <w:rPr>
          <w:spacing w:val="-1"/>
        </w:rPr>
        <w:t>Operational</w:t>
      </w:r>
      <w:r>
        <w:rPr/>
        <w:t> </w:t>
      </w:r>
      <w:r>
        <w:rPr>
          <w:spacing w:val="-1"/>
        </w:rPr>
        <w:t>Period</w:t>
      </w:r>
      <w:r>
        <w:rPr/>
        <w:t> </w:t>
      </w:r>
      <w:r>
        <w:rPr>
          <w:spacing w:val="-1"/>
        </w:rPr>
        <w:t>0-2</w:t>
      </w:r>
      <w:r>
        <w:rPr/>
        <w:t> </w:t>
      </w:r>
      <w:r>
        <w:rPr>
          <w:spacing w:val="-1"/>
        </w:rPr>
        <w:t>Hours)</w:t>
      </w:r>
      <w:r>
        <w:rPr>
          <w:b w:val="0"/>
        </w:rPr>
      </w:r>
    </w:p>
    <w:p>
      <w:pPr>
        <w:spacing w:after="0" w:line="240" w:lineRule="auto"/>
        <w:jc w:val="left"/>
        <w:sectPr>
          <w:pgSz w:w="12240" w:h="15840"/>
          <w:pgMar w:header="0" w:footer="1010" w:top="680" w:bottom="1200" w:left="1300" w:right="1280"/>
        </w:sectPr>
      </w:pPr>
    </w:p>
    <w:p>
      <w:pPr>
        <w:spacing w:before="42"/>
        <w:ind w:left="340" w:right="0" w:firstLine="0"/>
        <w:jc w:val="left"/>
        <w:rPr>
          <w:rFonts w:ascii="Cambria" w:hAnsi="Cambria" w:cs="Cambria" w:eastAsia="Cambria"/>
          <w:sz w:val="20"/>
          <w:szCs w:val="20"/>
        </w:rPr>
      </w:pPr>
      <w:r>
        <w:rPr>
          <w:rFonts w:ascii="Cambria"/>
          <w:spacing w:val="-1"/>
          <w:sz w:val="20"/>
        </w:rPr>
        <w:t>A</w:t>
      </w:r>
      <w:r>
        <w:rPr>
          <w:rFonts w:ascii="Cambria"/>
          <w:spacing w:val="-1"/>
          <w:sz w:val="16"/>
        </w:rPr>
        <w:t>PPENDIX</w:t>
      </w:r>
      <w:r>
        <w:rPr>
          <w:rFonts w:ascii="Cambria"/>
          <w:spacing w:val="-2"/>
          <w:sz w:val="16"/>
        </w:rPr>
        <w:t> </w:t>
      </w:r>
      <w:r>
        <w:rPr>
          <w:rFonts w:ascii="Cambria"/>
          <w:sz w:val="20"/>
        </w:rPr>
        <w:t>D:</w:t>
      </w:r>
      <w:r>
        <w:rPr>
          <w:rFonts w:ascii="Cambria"/>
          <w:spacing w:val="-9"/>
          <w:sz w:val="20"/>
        </w:rPr>
        <w:t> </w:t>
      </w:r>
      <w:r>
        <w:rPr>
          <w:rFonts w:ascii="Cambria"/>
          <w:spacing w:val="-2"/>
          <w:sz w:val="20"/>
        </w:rPr>
        <w:t>W</w:t>
      </w:r>
      <w:r>
        <w:rPr>
          <w:rFonts w:ascii="Cambria"/>
          <w:spacing w:val="-2"/>
          <w:sz w:val="16"/>
        </w:rPr>
        <w:t>ATER</w:t>
      </w:r>
      <w:r>
        <w:rPr>
          <w:rFonts w:ascii="Cambria"/>
          <w:sz w:val="16"/>
        </w:rPr>
        <w:t> </w:t>
      </w:r>
      <w:r>
        <w:rPr>
          <w:rFonts w:ascii="Cambria"/>
          <w:spacing w:val="-1"/>
          <w:sz w:val="20"/>
        </w:rPr>
        <w:t>U</w:t>
      </w:r>
      <w:r>
        <w:rPr>
          <w:rFonts w:ascii="Cambria"/>
          <w:spacing w:val="-1"/>
          <w:sz w:val="16"/>
        </w:rPr>
        <w:t>SE </w:t>
      </w:r>
      <w:r>
        <w:rPr>
          <w:rFonts w:ascii="Cambria"/>
          <w:spacing w:val="-1"/>
          <w:sz w:val="20"/>
        </w:rPr>
        <w:t>S</w:t>
      </w:r>
      <w:r>
        <w:rPr>
          <w:rFonts w:ascii="Cambria"/>
          <w:spacing w:val="-1"/>
          <w:sz w:val="16"/>
        </w:rPr>
        <w:t>AMPLE</w:t>
      </w:r>
      <w:r>
        <w:rPr>
          <w:rFonts w:ascii="Cambria"/>
          <w:spacing w:val="1"/>
          <w:sz w:val="16"/>
        </w:rPr>
        <w:t> </w:t>
      </w:r>
      <w:r>
        <w:rPr>
          <w:rFonts w:ascii="Cambria"/>
          <w:spacing w:val="-1"/>
          <w:sz w:val="20"/>
        </w:rPr>
        <w:t>A</w:t>
      </w:r>
      <w:r>
        <w:rPr>
          <w:rFonts w:ascii="Cambria"/>
          <w:spacing w:val="-1"/>
          <w:sz w:val="16"/>
        </w:rPr>
        <w:t>UDIT</w:t>
      </w:r>
      <w:r>
        <w:rPr>
          <w:rFonts w:ascii="Cambria"/>
          <w:sz w:val="16"/>
        </w:rPr>
        <w:t> </w:t>
      </w:r>
      <w:r>
        <w:rPr>
          <w:rFonts w:ascii="Cambria"/>
          <w:spacing w:val="-1"/>
          <w:sz w:val="20"/>
        </w:rPr>
        <w:t>F</w:t>
      </w:r>
      <w:r>
        <w:rPr>
          <w:rFonts w:ascii="Cambria"/>
          <w:spacing w:val="-1"/>
          <w:sz w:val="16"/>
        </w:rPr>
        <w:t>ORMS</w:t>
      </w:r>
      <w:r>
        <w:rPr>
          <w:rFonts w:ascii="Cambria"/>
          <w:spacing w:val="-2"/>
          <w:sz w:val="16"/>
        </w:rPr>
        <w:t> </w:t>
      </w:r>
      <w:r>
        <w:rPr>
          <w:rFonts w:ascii="Cambria"/>
          <w:sz w:val="20"/>
        </w:rPr>
        <w:t>1</w:t>
      </w:r>
      <w:r>
        <w:rPr>
          <w:rFonts w:ascii="Cambria"/>
          <w:spacing w:val="-12"/>
          <w:sz w:val="20"/>
        </w:rPr>
        <w:t> </w:t>
      </w:r>
      <w:r>
        <w:rPr>
          <w:rFonts w:ascii="Cambria"/>
          <w:spacing w:val="-1"/>
          <w:sz w:val="16"/>
        </w:rPr>
        <w:t>AND </w:t>
      </w:r>
      <w:r>
        <w:rPr>
          <w:rFonts w:ascii="Cambria"/>
          <w:sz w:val="20"/>
        </w:rPr>
        <w:t>2</w:t>
      </w:r>
      <w:r>
        <w:rPr>
          <w:rFonts w:ascii="Cambria"/>
          <w:sz w:val="20"/>
        </w:rPr>
      </w:r>
    </w:p>
    <w:p>
      <w:pPr>
        <w:spacing w:line="240" w:lineRule="auto" w:before="6"/>
        <w:rPr>
          <w:rFonts w:ascii="Cambria" w:hAnsi="Cambria" w:cs="Cambria" w:eastAsia="Cambria"/>
          <w:sz w:val="4"/>
          <w:szCs w:val="4"/>
        </w:rPr>
      </w:pPr>
    </w:p>
    <w:p>
      <w:pPr>
        <w:spacing w:line="20" w:lineRule="atLeast"/>
        <w:ind w:left="305" w:right="0" w:firstLine="0"/>
        <w:rPr>
          <w:rFonts w:ascii="Cambria" w:hAnsi="Cambria" w:cs="Cambria" w:eastAsia="Cambria"/>
          <w:sz w:val="2"/>
          <w:szCs w:val="2"/>
        </w:rPr>
      </w:pPr>
      <w:r>
        <w:rPr>
          <w:rFonts w:ascii="Cambria" w:hAnsi="Cambria" w:cs="Cambria" w:eastAsia="Cambria"/>
          <w:sz w:val="2"/>
          <w:szCs w:val="2"/>
        </w:rPr>
        <w:pict>
          <v:group style="width:472.5pt;height:.6pt;mso-position-horizontal-relative:char;mso-position-vertical-relative:line" coordorigin="0,0" coordsize="9450,12">
            <v:group style="position:absolute;left:6;top:6;width:9439;height:2" coordorigin="6,6" coordsize="9439,2">
              <v:shape style="position:absolute;left:6;top:6;width:9439;height:2" coordorigin="6,6" coordsize="9439,0" path="m6,6l9444,6e" filled="false" stroked="true" strokeweight=".580pt" strokecolor="#000000">
                <v:path arrowok="t"/>
              </v:shape>
            </v:group>
          </v:group>
        </w:pict>
      </w:r>
      <w:r>
        <w:rPr>
          <w:rFonts w:ascii="Cambria" w:hAnsi="Cambria" w:cs="Cambria" w:eastAsia="Cambria"/>
          <w:sz w:val="2"/>
          <w:szCs w:val="2"/>
        </w:rPr>
      </w:r>
    </w:p>
    <w:p>
      <w:pPr>
        <w:spacing w:line="240" w:lineRule="auto" w:before="0"/>
        <w:rPr>
          <w:rFonts w:ascii="Cambria" w:hAnsi="Cambria" w:cs="Cambria" w:eastAsia="Cambria"/>
          <w:sz w:val="20"/>
          <w:szCs w:val="20"/>
        </w:rPr>
      </w:pPr>
    </w:p>
    <w:p>
      <w:pPr>
        <w:spacing w:line="240" w:lineRule="auto" w:before="0"/>
        <w:rPr>
          <w:rFonts w:ascii="Cambria" w:hAnsi="Cambria" w:cs="Cambria" w:eastAsia="Cambria"/>
          <w:sz w:val="20"/>
          <w:szCs w:val="20"/>
        </w:rPr>
      </w:pPr>
    </w:p>
    <w:p>
      <w:pPr>
        <w:spacing w:line="240" w:lineRule="auto" w:before="10"/>
        <w:rPr>
          <w:rFonts w:ascii="Cambria" w:hAnsi="Cambria" w:cs="Cambria" w:eastAsia="Cambria"/>
          <w:sz w:val="17"/>
          <w:szCs w:val="17"/>
        </w:rPr>
      </w:pPr>
    </w:p>
    <w:p>
      <w:pPr>
        <w:pStyle w:val="Heading2"/>
        <w:spacing w:line="240" w:lineRule="auto"/>
        <w:ind w:left="340" w:right="0"/>
        <w:jc w:val="left"/>
        <w:rPr>
          <w:rFonts w:ascii="Cambria" w:hAnsi="Cambria" w:cs="Cambria" w:eastAsia="Cambria"/>
          <w:b w:val="0"/>
          <w:bCs w:val="0"/>
        </w:rPr>
      </w:pPr>
      <w:bookmarkStart w:name="_bookmark43" w:id="68"/>
      <w:bookmarkEnd w:id="68"/>
      <w:r>
        <w:rPr>
          <w:b w:val="0"/>
        </w:rPr>
      </w:r>
      <w:r>
        <w:rPr>
          <w:rFonts w:ascii="Cambria"/>
          <w:color w:val="365F91"/>
          <w:spacing w:val="-1"/>
        </w:rPr>
        <w:t>Appendix</w:t>
      </w:r>
      <w:r>
        <w:rPr>
          <w:rFonts w:ascii="Cambria"/>
          <w:color w:val="365F91"/>
          <w:spacing w:val="-2"/>
        </w:rPr>
        <w:t> </w:t>
      </w:r>
      <w:r>
        <w:rPr>
          <w:rFonts w:ascii="Cambria"/>
          <w:color w:val="365F91"/>
          <w:spacing w:val="-1"/>
        </w:rPr>
        <w:t>D: Example</w:t>
      </w:r>
      <w:r>
        <w:rPr>
          <w:rFonts w:ascii="Cambria"/>
          <w:color w:val="365F91"/>
          <w:spacing w:val="2"/>
        </w:rPr>
        <w:t> </w:t>
      </w:r>
      <w:r>
        <w:rPr>
          <w:rFonts w:ascii="Cambria"/>
          <w:color w:val="365F91"/>
          <w:spacing w:val="-2"/>
        </w:rPr>
        <w:t>Water</w:t>
      </w:r>
      <w:r>
        <w:rPr>
          <w:rFonts w:ascii="Cambria"/>
          <w:color w:val="365F91"/>
          <w:spacing w:val="1"/>
        </w:rPr>
        <w:t> </w:t>
      </w:r>
      <w:r>
        <w:rPr>
          <w:rFonts w:ascii="Cambria"/>
          <w:color w:val="365F91"/>
          <w:spacing w:val="-1"/>
        </w:rPr>
        <w:t>Use</w:t>
      </w:r>
      <w:r>
        <w:rPr>
          <w:rFonts w:ascii="Cambria"/>
          <w:color w:val="365F91"/>
          <w:spacing w:val="1"/>
        </w:rPr>
        <w:t> </w:t>
      </w:r>
      <w:r>
        <w:rPr>
          <w:rFonts w:ascii="Cambria"/>
          <w:color w:val="365F91"/>
          <w:spacing w:val="-2"/>
        </w:rPr>
        <w:t>Audit</w:t>
      </w:r>
      <w:r>
        <w:rPr>
          <w:rFonts w:ascii="Cambria"/>
          <w:color w:val="365F91"/>
          <w:spacing w:val="1"/>
        </w:rPr>
        <w:t> </w:t>
      </w:r>
      <w:r>
        <w:rPr>
          <w:rFonts w:ascii="Cambria"/>
          <w:color w:val="365F91"/>
          <w:spacing w:val="-1"/>
        </w:rPr>
        <w:t>Forms</w:t>
      </w:r>
      <w:r>
        <w:rPr>
          <w:rFonts w:ascii="Cambria"/>
          <w:color w:val="365F91"/>
          <w:spacing w:val="1"/>
        </w:rPr>
        <w:t> </w:t>
      </w:r>
      <w:r>
        <w:rPr>
          <w:rFonts w:ascii="Cambria"/>
          <w:color w:val="365F91"/>
        </w:rPr>
        <w:t>1</w:t>
      </w:r>
      <w:r>
        <w:rPr>
          <w:rFonts w:ascii="Cambria"/>
          <w:color w:val="365F91"/>
          <w:spacing w:val="-2"/>
        </w:rPr>
        <w:t> </w:t>
      </w:r>
      <w:r>
        <w:rPr>
          <w:rFonts w:ascii="Cambria"/>
          <w:color w:val="365F91"/>
          <w:spacing w:val="-1"/>
        </w:rPr>
        <w:t>and</w:t>
      </w:r>
      <w:r>
        <w:rPr>
          <w:rFonts w:ascii="Cambria"/>
          <w:color w:val="365F91"/>
          <w:spacing w:val="1"/>
        </w:rPr>
        <w:t> </w:t>
      </w:r>
      <w:r>
        <w:rPr>
          <w:rFonts w:ascii="Cambria"/>
          <w:color w:val="365F91"/>
        </w:rPr>
        <w:t>2</w:t>
      </w:r>
      <w:r>
        <w:rPr>
          <w:rFonts w:ascii="Cambria"/>
          <w:b w:val="0"/>
        </w:rPr>
      </w:r>
    </w:p>
    <w:p>
      <w:pPr>
        <w:spacing w:line="240" w:lineRule="auto" w:before="6"/>
        <w:rPr>
          <w:rFonts w:ascii="Cambria" w:hAnsi="Cambria" w:cs="Cambria" w:eastAsia="Cambria"/>
          <w:b/>
          <w:bCs/>
          <w:sz w:val="21"/>
          <w:szCs w:val="21"/>
        </w:rPr>
      </w:pPr>
    </w:p>
    <w:p>
      <w:pPr>
        <w:pStyle w:val="Heading4"/>
        <w:spacing w:line="240" w:lineRule="auto" w:before="0"/>
        <w:ind w:left="340" w:right="0" w:firstLine="0"/>
        <w:jc w:val="left"/>
        <w:rPr>
          <w:b w:val="0"/>
          <w:bCs w:val="0"/>
        </w:rPr>
      </w:pPr>
      <w:bookmarkStart w:name="_bookmark44" w:id="69"/>
      <w:bookmarkEnd w:id="69"/>
      <w:r>
        <w:rPr>
          <w:b w:val="0"/>
          <w:bCs w:val="0"/>
        </w:rPr>
      </w:r>
      <w:r>
        <w:rPr>
          <w:color w:val="4F81BC"/>
          <w:spacing w:val="-1"/>
        </w:rPr>
        <w:t>Department</w:t>
      </w:r>
      <w:r>
        <w:rPr>
          <w:color w:val="4F81BC"/>
          <w:spacing w:val="-10"/>
        </w:rPr>
        <w:t> </w:t>
      </w:r>
      <w:r>
        <w:rPr>
          <w:color w:val="4F81BC"/>
          <w:spacing w:val="-1"/>
        </w:rPr>
        <w:t>Water</w:t>
      </w:r>
      <w:r>
        <w:rPr>
          <w:color w:val="4F81BC"/>
          <w:spacing w:val="-6"/>
        </w:rPr>
        <w:t> </w:t>
      </w:r>
      <w:r>
        <w:rPr>
          <w:color w:val="4F81BC"/>
          <w:spacing w:val="-1"/>
        </w:rPr>
        <w:t>Use</w:t>
      </w:r>
      <w:r>
        <w:rPr>
          <w:color w:val="4F81BC"/>
          <w:spacing w:val="-9"/>
        </w:rPr>
        <w:t> </w:t>
      </w:r>
      <w:r>
        <w:rPr>
          <w:color w:val="4F81BC"/>
          <w:spacing w:val="-1"/>
        </w:rPr>
        <w:t>Audit</w:t>
      </w:r>
      <w:r>
        <w:rPr>
          <w:color w:val="4F81BC"/>
          <w:spacing w:val="-10"/>
        </w:rPr>
        <w:t> </w:t>
      </w:r>
      <w:r>
        <w:rPr>
          <w:color w:val="4F81BC"/>
        </w:rPr>
        <w:t>Form</w:t>
      </w:r>
      <w:r>
        <w:rPr>
          <w:color w:val="4F81BC"/>
          <w:spacing w:val="-8"/>
        </w:rPr>
        <w:t> </w:t>
      </w:r>
      <w:r>
        <w:rPr>
          <w:color w:val="4F81BC"/>
        </w:rPr>
        <w:t>1</w:t>
      </w:r>
      <w:r>
        <w:rPr>
          <w:color w:val="4F81BC"/>
          <w:spacing w:val="-5"/>
        </w:rPr>
        <w:t> </w:t>
      </w:r>
      <w:r>
        <w:rPr>
          <w:rFonts w:ascii="Cambria" w:hAnsi="Cambria" w:cs="Cambria" w:eastAsia="Cambria"/>
          <w:color w:val="4F81BC"/>
        </w:rPr>
        <w:t>–</w:t>
      </w:r>
      <w:r>
        <w:rPr>
          <w:rFonts w:ascii="Cambria" w:hAnsi="Cambria" w:cs="Cambria" w:eastAsia="Cambria"/>
          <w:color w:val="4F81BC"/>
          <w:spacing w:val="-6"/>
        </w:rPr>
        <w:t> </w:t>
      </w:r>
      <w:r>
        <w:rPr>
          <w:color w:val="4F81BC"/>
          <w:spacing w:val="-1"/>
        </w:rPr>
        <w:t>Population</w:t>
      </w:r>
      <w:r>
        <w:rPr>
          <w:b w:val="0"/>
          <w:bCs w:val="0"/>
        </w:rPr>
      </w:r>
    </w:p>
    <w:p>
      <w:pPr>
        <w:spacing w:line="240" w:lineRule="auto" w:before="5"/>
        <w:rPr>
          <w:rFonts w:ascii="Cambria" w:hAnsi="Cambria" w:cs="Cambria" w:eastAsia="Cambria"/>
          <w:b/>
          <w:bCs/>
          <w:sz w:val="2"/>
          <w:szCs w:val="2"/>
        </w:rPr>
      </w:pPr>
    </w:p>
    <w:tbl>
      <w:tblPr>
        <w:tblW w:w="0" w:type="auto"/>
        <w:jc w:val="left"/>
        <w:tblInd w:w="11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390"/>
        <w:gridCol w:w="162"/>
        <w:gridCol w:w="1328"/>
        <w:gridCol w:w="3166"/>
        <w:gridCol w:w="3043"/>
      </w:tblGrid>
      <w:tr>
        <w:trPr>
          <w:trHeight w:val="425" w:hRule="exact"/>
        </w:trPr>
        <w:tc>
          <w:tcPr>
            <w:tcW w:w="1552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tabs>
                <w:tab w:pos="950" w:val="left" w:leader="none"/>
                <w:tab w:pos="2390" w:val="left" w:leader="none"/>
              </w:tabs>
              <w:spacing w:line="240" w:lineRule="auto" w:before="16"/>
              <w:ind w:left="230" w:right="-839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Date:</w:t>
            </w:r>
            <w:r>
              <w:rPr>
                <w:rFonts w:ascii="Calibri"/>
                <w:sz w:val="22"/>
              </w:rPr>
              <w:tab/>
            </w:r>
            <w:r>
              <w:rPr>
                <w:rFonts w:ascii="Calibri"/>
                <w:sz w:val="22"/>
                <w:u w:val="single" w:color="000000"/>
              </w:rPr>
              <w:t> </w:t>
              <w:tab/>
            </w:r>
            <w:r>
              <w:rPr>
                <w:rFonts w:ascii="Calibri"/>
                <w:sz w:val="22"/>
              </w:rPr>
            </w:r>
          </w:p>
        </w:tc>
        <w:tc>
          <w:tcPr>
            <w:tcW w:w="4493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tabs>
                <w:tab w:pos="7258" w:val="left" w:leader="none"/>
              </w:tabs>
              <w:spacing w:line="240" w:lineRule="auto" w:before="16"/>
              <w:ind w:left="838" w:right="-2766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Name(s)</w:t>
            </w:r>
            <w:r>
              <w:rPr>
                <w:rFonts w:ascii="Calibri"/>
                <w:spacing w:val="-2"/>
                <w:sz w:val="22"/>
              </w:rPr>
              <w:t> </w:t>
            </w:r>
            <w:r>
              <w:rPr>
                <w:rFonts w:ascii="Calibri"/>
                <w:sz w:val="22"/>
              </w:rPr>
              <w:t>of </w:t>
            </w:r>
            <w:r>
              <w:rPr>
                <w:rFonts w:ascii="Calibri"/>
                <w:spacing w:val="-1"/>
                <w:sz w:val="22"/>
              </w:rPr>
              <w:t>staff</w:t>
            </w:r>
            <w:r>
              <w:rPr>
                <w:rFonts w:ascii="Calibri"/>
                <w:spacing w:val="-3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completing form</w:t>
            </w:r>
            <w:r>
              <w:rPr>
                <w:rFonts w:ascii="Calibri"/>
                <w:spacing w:val="-1"/>
                <w:sz w:val="22"/>
              </w:rPr>
              <w:t> </w:t>
            </w:r>
            <w:r>
              <w:rPr>
                <w:rFonts w:ascii="Calibri"/>
                <w:sz w:val="22"/>
                <w:u w:val="single" w:color="000000"/>
              </w:rPr>
              <w:t> </w:t>
              <w:tab/>
            </w:r>
            <w:r>
              <w:rPr>
                <w:rFonts w:ascii="Calibri"/>
                <w:sz w:val="22"/>
              </w:rPr>
            </w:r>
          </w:p>
        </w:tc>
        <w:tc>
          <w:tcPr>
            <w:tcW w:w="304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/>
          </w:p>
        </w:tc>
      </w:tr>
      <w:tr>
        <w:trPr>
          <w:trHeight w:val="509" w:hRule="exact"/>
        </w:trPr>
        <w:tc>
          <w:tcPr>
            <w:tcW w:w="1390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tabs>
                <w:tab w:pos="2001" w:val="left" w:leader="none"/>
              </w:tabs>
              <w:spacing w:line="240" w:lineRule="auto" w:before="100"/>
              <w:ind w:left="230" w:right="-612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Building </w:t>
            </w:r>
            <w:r>
              <w:rPr>
                <w:rFonts w:ascii="Calibri"/>
                <w:sz w:val="22"/>
              </w:rPr>
              <w:t>#</w:t>
            </w:r>
            <w:r>
              <w:rPr>
                <w:rFonts w:ascii="Calibri"/>
                <w:sz w:val="22"/>
                <w:u w:val="single" w:color="000000"/>
              </w:rPr>
              <w:t> </w:t>
              <w:tab/>
            </w:r>
            <w:r>
              <w:rPr>
                <w:rFonts w:ascii="Calibri"/>
                <w:sz w:val="22"/>
              </w:rPr>
            </w:r>
          </w:p>
        </w:tc>
        <w:tc>
          <w:tcPr>
            <w:tcW w:w="1490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tabs>
                <w:tab w:pos="2490" w:val="left" w:leader="none"/>
              </w:tabs>
              <w:spacing w:line="240" w:lineRule="auto" w:before="100"/>
              <w:ind w:left="608" w:right="-1001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z w:val="22"/>
              </w:rPr>
              <w:t>Dept.</w:t>
            </w:r>
            <w:r>
              <w:rPr>
                <w:rFonts w:ascii="Calibri"/>
                <w:spacing w:val="-3"/>
                <w:sz w:val="22"/>
              </w:rPr>
              <w:t> </w:t>
            </w:r>
            <w:r>
              <w:rPr>
                <w:rFonts w:ascii="Calibri"/>
                <w:spacing w:val="-2"/>
                <w:sz w:val="22"/>
              </w:rPr>
              <w:t>#</w:t>
            </w:r>
            <w:r>
              <w:rPr>
                <w:rFonts w:ascii="Calibri"/>
                <w:sz w:val="22"/>
                <w:u w:val="single" w:color="000000"/>
              </w:rPr>
              <w:t> </w:t>
              <w:tab/>
            </w:r>
            <w:r>
              <w:rPr>
                <w:rFonts w:ascii="Calibri"/>
                <w:sz w:val="22"/>
              </w:rPr>
            </w:r>
          </w:p>
        </w:tc>
        <w:tc>
          <w:tcPr>
            <w:tcW w:w="3166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tabs>
                <w:tab w:pos="5912" w:val="left" w:leader="none"/>
              </w:tabs>
              <w:spacing w:line="240" w:lineRule="auto" w:before="100"/>
              <w:ind w:left="1049" w:right="-2748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Level(s)/Wing(s)</w:t>
            </w:r>
            <w:r>
              <w:rPr>
                <w:rFonts w:ascii="Calibri"/>
                <w:spacing w:val="-3"/>
                <w:sz w:val="22"/>
              </w:rPr>
              <w:t> </w:t>
            </w:r>
            <w:r>
              <w:rPr>
                <w:rFonts w:ascii="Calibri"/>
                <w:sz w:val="22"/>
                <w:u w:val="single" w:color="000000"/>
              </w:rPr>
              <w:t> </w:t>
              <w:tab/>
            </w:r>
            <w:r>
              <w:rPr>
                <w:rFonts w:ascii="Calibri"/>
                <w:sz w:val="22"/>
              </w:rPr>
            </w:r>
          </w:p>
        </w:tc>
        <w:tc>
          <w:tcPr>
            <w:tcW w:w="304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/>
          </w:p>
        </w:tc>
      </w:tr>
      <w:tr>
        <w:trPr>
          <w:trHeight w:val="425" w:hRule="exact"/>
        </w:trPr>
        <w:tc>
          <w:tcPr>
            <w:tcW w:w="6045" w:type="dxa"/>
            <w:gridSpan w:val="4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tabs>
                <w:tab w:pos="8857" w:val="left" w:leader="none"/>
              </w:tabs>
              <w:spacing w:line="240" w:lineRule="auto" w:before="100"/>
              <w:ind w:left="230" w:right="-2813"/>
              <w:jc w:val="left"/>
              <w:rPr>
                <w:rFonts w:ascii="Calibri" w:hAnsi="Calibri" w:cs="Calibri" w:eastAsia="Calibri"/>
                <w:sz w:val="22"/>
                <w:szCs w:val="22"/>
              </w:rPr>
            </w:pPr>
            <w:r>
              <w:rPr>
                <w:rFonts w:ascii="Calibri"/>
                <w:spacing w:val="-1"/>
                <w:sz w:val="22"/>
              </w:rPr>
              <w:t>Department</w:t>
            </w:r>
            <w:r>
              <w:rPr>
                <w:rFonts w:ascii="Calibri"/>
                <w:sz w:val="22"/>
              </w:rPr>
              <w:t> </w:t>
            </w:r>
            <w:r>
              <w:rPr>
                <w:rFonts w:ascii="Calibri"/>
                <w:spacing w:val="-1"/>
                <w:sz w:val="22"/>
              </w:rPr>
              <w:t>Name/Function</w:t>
            </w:r>
            <w:r>
              <w:rPr>
                <w:rFonts w:ascii="Calibri"/>
                <w:sz w:val="22"/>
                <w:u w:val="single" w:color="000000"/>
              </w:rPr>
              <w:t> </w:t>
              <w:tab/>
            </w:r>
            <w:r>
              <w:rPr>
                <w:rFonts w:ascii="Calibri"/>
                <w:sz w:val="22"/>
              </w:rPr>
            </w:r>
          </w:p>
        </w:tc>
        <w:tc>
          <w:tcPr>
            <w:tcW w:w="304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/>
          </w:p>
        </w:tc>
      </w:tr>
    </w:tbl>
    <w:p>
      <w:pPr>
        <w:spacing w:line="240" w:lineRule="auto" w:before="11"/>
        <w:rPr>
          <w:rFonts w:ascii="Cambria" w:hAnsi="Cambria" w:cs="Cambria" w:eastAsia="Cambria"/>
          <w:b/>
          <w:bCs/>
          <w:sz w:val="10"/>
          <w:szCs w:val="10"/>
        </w:rPr>
      </w:pPr>
    </w:p>
    <w:p>
      <w:pPr>
        <w:pStyle w:val="BodyText"/>
        <w:tabs>
          <w:tab w:pos="8261" w:val="left" w:leader="none"/>
        </w:tabs>
        <w:spacing w:line="240" w:lineRule="auto" w:before="56"/>
        <w:ind w:left="340" w:right="0"/>
        <w:jc w:val="left"/>
      </w:pPr>
      <w:r>
        <w:rPr/>
        <w:t>Is there</w:t>
      </w:r>
      <w:r>
        <w:rPr>
          <w:spacing w:val="-2"/>
        </w:rPr>
        <w:t> </w:t>
      </w:r>
      <w:r>
        <w:rPr/>
        <w:t>more</w:t>
      </w:r>
      <w:r>
        <w:rPr>
          <w:spacing w:val="-2"/>
        </w:rPr>
        <w:t> </w:t>
      </w:r>
      <w:r>
        <w:rPr>
          <w:spacing w:val="-1"/>
        </w:rPr>
        <w:t>than</w:t>
      </w:r>
      <w:r>
        <w:rPr>
          <w:spacing w:val="-3"/>
        </w:rPr>
        <w:t> </w:t>
      </w:r>
      <w:r>
        <w:rPr/>
        <w:t>one</w:t>
      </w:r>
      <w:r>
        <w:rPr>
          <w:spacing w:val="-2"/>
        </w:rPr>
        <w:t> </w:t>
      </w:r>
      <w:r>
        <w:rPr>
          <w:spacing w:val="-1"/>
        </w:rPr>
        <w:t>major</w:t>
      </w:r>
      <w:r>
        <w:rPr/>
        <w:t> </w:t>
      </w:r>
      <w:r>
        <w:rPr>
          <w:spacing w:val="-1"/>
        </w:rPr>
        <w:t>water-using activity</w:t>
      </w:r>
      <w:r>
        <w:rPr>
          <w:spacing w:val="1"/>
        </w:rPr>
        <w:t> </w:t>
      </w:r>
      <w:r>
        <w:rPr/>
        <w:t>in</w:t>
      </w:r>
      <w:r>
        <w:rPr>
          <w:spacing w:val="-3"/>
        </w:rPr>
        <w:t> </w:t>
      </w:r>
      <w:r>
        <w:rPr/>
        <w:t>the </w:t>
      </w:r>
      <w:r>
        <w:rPr>
          <w:spacing w:val="-1"/>
        </w:rPr>
        <w:t>department?</w:t>
      </w:r>
      <w:r>
        <w:rPr/>
        <w:t> </w:t>
      </w:r>
      <w:r>
        <w:rPr>
          <w:spacing w:val="-2"/>
        </w:rPr>
        <w:t>(y/n)</w:t>
      </w:r>
      <w:r>
        <w:rPr>
          <w:u w:val="single" w:color="000000"/>
        </w:rPr>
        <w:t> </w:t>
        <w:tab/>
      </w:r>
      <w:r>
        <w:rPr/>
      </w:r>
    </w:p>
    <w:p>
      <w:pPr>
        <w:spacing w:line="240" w:lineRule="auto" w:before="6"/>
        <w:rPr>
          <w:rFonts w:ascii="Calibri" w:hAnsi="Calibri" w:cs="Calibri" w:eastAsia="Calibri"/>
          <w:sz w:val="19"/>
          <w:szCs w:val="19"/>
        </w:rPr>
      </w:pPr>
    </w:p>
    <w:p>
      <w:pPr>
        <w:pStyle w:val="BodyText"/>
        <w:tabs>
          <w:tab w:pos="2500" w:val="left" w:leader="none"/>
        </w:tabs>
        <w:spacing w:line="279" w:lineRule="auto"/>
        <w:ind w:left="340" w:right="705"/>
        <w:jc w:val="left"/>
      </w:pPr>
      <w:r>
        <w:rPr/>
        <w:t>If yes,</w:t>
      </w:r>
      <w:r>
        <w:rPr>
          <w:spacing w:val="-3"/>
        </w:rPr>
        <w:t> </w:t>
      </w:r>
      <w:r>
        <w:rPr>
          <w:spacing w:val="-1"/>
        </w:rPr>
        <w:t>how</w:t>
      </w:r>
      <w:r>
        <w:rPr>
          <w:spacing w:val="-2"/>
        </w:rPr>
        <w:t> </w:t>
      </w:r>
      <w:r>
        <w:rPr>
          <w:spacing w:val="-1"/>
        </w:rPr>
        <w:t>many?</w:t>
      </w:r>
      <w:r>
        <w:rPr>
          <w:spacing w:val="-1"/>
          <w:u w:val="single" w:color="000000"/>
        </w:rPr>
        <w:tab/>
      </w:r>
      <w:r>
        <w:rPr>
          <w:u w:val="single" w:color="000000"/>
        </w:rPr>
        <w:t>_ </w:t>
      </w:r>
      <w:r>
        <w:rPr>
          <w:spacing w:val="-1"/>
          <w:u w:val="single" w:color="000000"/>
        </w:rPr>
        <w:t>(</w:t>
      </w:r>
      <w:r>
        <w:rPr>
          <w:spacing w:val="-1"/>
        </w:rPr>
        <w:t>Use</w:t>
      </w:r>
      <w:r>
        <w:rPr/>
        <w:t> </w:t>
      </w:r>
      <w:r>
        <w:rPr>
          <w:spacing w:val="-1"/>
        </w:rPr>
        <w:t>additional</w:t>
      </w:r>
      <w:r>
        <w:rPr>
          <w:spacing w:val="-3"/>
        </w:rPr>
        <w:t> </w:t>
      </w:r>
      <w:r>
        <w:rPr>
          <w:spacing w:val="-1"/>
        </w:rPr>
        <w:t>pages</w:t>
      </w:r>
      <w:r>
        <w:rPr/>
        <w:t> </w:t>
      </w:r>
      <w:r>
        <w:rPr>
          <w:spacing w:val="-1"/>
        </w:rPr>
        <w:t>to breakdown</w:t>
      </w:r>
      <w:r>
        <w:rPr/>
        <w:t> </w:t>
      </w:r>
      <w:r>
        <w:rPr>
          <w:spacing w:val="-1"/>
        </w:rPr>
        <w:t>the</w:t>
      </w:r>
      <w:r>
        <w:rPr>
          <w:spacing w:val="-2"/>
        </w:rPr>
        <w:t> </w:t>
      </w:r>
      <w:r>
        <w:rPr>
          <w:spacing w:val="-1"/>
        </w:rPr>
        <w:t>population</w:t>
      </w:r>
      <w:r>
        <w:rPr>
          <w:spacing w:val="-3"/>
        </w:rPr>
        <w:t> </w:t>
      </w:r>
      <w:r>
        <w:rPr>
          <w:spacing w:val="-1"/>
        </w:rPr>
        <w:t>for</w:t>
      </w:r>
      <w:r>
        <w:rPr/>
        <w:t> </w:t>
      </w:r>
      <w:r>
        <w:rPr>
          <w:spacing w:val="-1"/>
        </w:rPr>
        <w:t>each</w:t>
      </w:r>
      <w:r>
        <w:rPr/>
        <w:t> </w:t>
      </w:r>
      <w:r>
        <w:rPr>
          <w:spacing w:val="-1"/>
        </w:rPr>
        <w:t>water-using</w:t>
      </w:r>
      <w:r>
        <w:rPr>
          <w:spacing w:val="61"/>
        </w:rPr>
        <w:t> </w:t>
      </w:r>
      <w:r>
        <w:rPr>
          <w:spacing w:val="-1"/>
        </w:rPr>
        <w:t>activity</w:t>
      </w:r>
      <w:r>
        <w:rPr/>
        <w:t> and</w:t>
      </w:r>
      <w:r>
        <w:rPr>
          <w:spacing w:val="-2"/>
        </w:rPr>
        <w:t> </w:t>
      </w:r>
      <w:r>
        <w:rPr>
          <w:spacing w:val="-1"/>
        </w:rPr>
        <w:t>fill </w:t>
      </w:r>
      <w:r>
        <w:rPr/>
        <w:t>in</w:t>
      </w:r>
      <w:r>
        <w:rPr>
          <w:spacing w:val="-3"/>
        </w:rPr>
        <w:t> </w:t>
      </w:r>
      <w:r>
        <w:rPr/>
        <w:t>the</w:t>
      </w:r>
      <w:r>
        <w:rPr>
          <w:spacing w:val="1"/>
        </w:rPr>
        <w:t> </w:t>
      </w:r>
      <w:r>
        <w:rPr>
          <w:spacing w:val="-1"/>
        </w:rPr>
        <w:t>activity</w:t>
      </w:r>
      <w:r>
        <w:rPr>
          <w:spacing w:val="1"/>
        </w:rPr>
        <w:t> </w:t>
      </w:r>
      <w:r>
        <w:rPr>
          <w:spacing w:val="-1"/>
        </w:rPr>
        <w:t>name/description </w:t>
      </w:r>
      <w:r>
        <w:rPr>
          <w:spacing w:val="-2"/>
        </w:rPr>
        <w:t>below.)</w:t>
      </w:r>
    </w:p>
    <w:p>
      <w:pPr>
        <w:pStyle w:val="BodyText"/>
        <w:tabs>
          <w:tab w:pos="6040" w:val="left" w:leader="none"/>
          <w:tab w:pos="8090" w:val="left" w:leader="none"/>
          <w:tab w:pos="8981" w:val="left" w:leader="none"/>
        </w:tabs>
        <w:spacing w:line="454" w:lineRule="auto" w:before="196"/>
        <w:ind w:left="340" w:right="876"/>
        <w:jc w:val="left"/>
      </w:pPr>
      <w:r>
        <w:rPr>
          <w:spacing w:val="-1"/>
        </w:rPr>
        <w:t>Name/function </w:t>
      </w:r>
      <w:r>
        <w:rPr/>
        <w:t>of</w:t>
      </w:r>
      <w:r>
        <w:rPr>
          <w:spacing w:val="-3"/>
        </w:rPr>
        <w:t> </w:t>
      </w:r>
      <w:r>
        <w:rPr>
          <w:spacing w:val="-1"/>
        </w:rPr>
        <w:t>activity</w:t>
      </w:r>
      <w:r>
        <w:rPr>
          <w:spacing w:val="-2"/>
        </w:rPr>
        <w:t> </w:t>
      </w:r>
      <w:r>
        <w:rPr>
          <w:u w:val="single" w:color="000000"/>
        </w:rPr>
        <w:t> </w:t>
        <w:tab/>
        <w:tab/>
        <w:tab/>
      </w:r>
      <w:r>
        <w:rPr/>
      </w:r>
      <w:r>
        <w:rPr>
          <w:spacing w:val="23"/>
        </w:rPr>
        <w:t> </w:t>
      </w:r>
      <w:r>
        <w:rPr>
          <w:spacing w:val="-1"/>
        </w:rPr>
        <w:t>Population:</w:t>
      </w:r>
      <w:r>
        <w:rPr>
          <w:spacing w:val="-2"/>
        </w:rPr>
        <w:t> </w:t>
      </w:r>
      <w:r>
        <w:rPr>
          <w:spacing w:val="-1"/>
        </w:rPr>
        <w:t>Departmental</w:t>
      </w:r>
      <w:r>
        <w:rPr>
          <w:spacing w:val="-3"/>
        </w:rPr>
        <w:t> </w:t>
      </w:r>
      <w:r>
        <w:rPr>
          <w:spacing w:val="-1"/>
        </w:rPr>
        <w:t>(only </w:t>
      </w:r>
      <w:r>
        <w:rPr/>
        <w:t>one</w:t>
      </w:r>
      <w:r>
        <w:rPr>
          <w:spacing w:val="1"/>
        </w:rPr>
        <w:t> </w:t>
      </w:r>
      <w:r>
        <w:rPr>
          <w:spacing w:val="-1"/>
        </w:rPr>
        <w:t>activity/dept.)</w:t>
      </w:r>
      <w:r>
        <w:rPr>
          <w:spacing w:val="-3"/>
        </w:rPr>
        <w:t> </w:t>
      </w:r>
      <w:r>
        <w:rPr>
          <w:spacing w:val="-1"/>
        </w:rPr>
        <w:t>(y/n)</w:t>
      </w:r>
      <w:r>
        <w:rPr>
          <w:spacing w:val="-1"/>
          <w:u w:val="single" w:color="000000"/>
        </w:rPr>
        <w:tab/>
      </w:r>
      <w:r>
        <w:rPr>
          <w:spacing w:val="-1"/>
        </w:rPr>
      </w:r>
      <w:r>
        <w:rPr/>
        <w:t>or </w:t>
      </w:r>
      <w:r>
        <w:rPr>
          <w:spacing w:val="-1"/>
        </w:rPr>
        <w:t>Activity</w:t>
      </w:r>
      <w:r>
        <w:rPr/>
        <w:t> </w:t>
      </w:r>
      <w:r>
        <w:rPr>
          <w:spacing w:val="-1"/>
        </w:rPr>
        <w:t>(y/n)</w:t>
      </w:r>
      <w:r>
        <w:rPr>
          <w:spacing w:val="-3"/>
        </w:rPr>
        <w:t> </w:t>
      </w:r>
      <w:r>
        <w:rPr>
          <w:u w:val="single" w:color="000000"/>
        </w:rPr>
        <w:t> </w:t>
        <w:tab/>
      </w:r>
      <w:r>
        <w:rPr/>
      </w:r>
    </w:p>
    <w:p>
      <w:pPr>
        <w:pStyle w:val="Heading6"/>
        <w:spacing w:line="240" w:lineRule="auto"/>
        <w:ind w:left="340" w:right="0"/>
        <w:jc w:val="left"/>
        <w:rPr>
          <w:b w:val="0"/>
          <w:bCs w:val="0"/>
        </w:rPr>
      </w:pPr>
      <w:r>
        <w:rPr>
          <w:spacing w:val="-1"/>
        </w:rPr>
        <w:t>(Enter</w:t>
      </w:r>
      <w:r>
        <w:rPr>
          <w:spacing w:val="-2"/>
        </w:rPr>
        <w:t> </w:t>
      </w:r>
      <w:r>
        <w:rPr>
          <w:spacing w:val="-1"/>
        </w:rPr>
        <w:t>the following</w:t>
      </w:r>
      <w:r>
        <w:rPr>
          <w:spacing w:val="-2"/>
        </w:rPr>
        <w:t> </w:t>
      </w:r>
      <w:r>
        <w:rPr>
          <w:spacing w:val="-1"/>
        </w:rPr>
        <w:t>data </w:t>
      </w:r>
      <w:r>
        <w:rPr/>
        <w:t>as </w:t>
      </w:r>
      <w:r>
        <w:rPr>
          <w:spacing w:val="-1"/>
        </w:rPr>
        <w:t>DAILY</w:t>
      </w:r>
      <w:r>
        <w:rPr/>
        <w:t> </w:t>
      </w:r>
      <w:r>
        <w:rPr>
          <w:spacing w:val="-1"/>
        </w:rPr>
        <w:t>AVERAGES)</w:t>
      </w:r>
      <w:r>
        <w:rPr>
          <w:b w:val="0"/>
        </w:rPr>
      </w:r>
    </w:p>
    <w:p>
      <w:pPr>
        <w:spacing w:line="240" w:lineRule="auto" w:before="8"/>
        <w:rPr>
          <w:rFonts w:ascii="Calibri" w:hAnsi="Calibri" w:cs="Calibri" w:eastAsia="Calibri"/>
          <w:b/>
          <w:bCs/>
          <w:sz w:val="19"/>
          <w:szCs w:val="19"/>
        </w:rPr>
      </w:pPr>
    </w:p>
    <w:p>
      <w:pPr>
        <w:pStyle w:val="BodyText"/>
        <w:tabs>
          <w:tab w:pos="2010" w:val="left" w:leader="none"/>
          <w:tab w:pos="3451" w:val="left" w:leader="none"/>
          <w:tab w:pos="4351" w:val="left" w:leader="none"/>
          <w:tab w:pos="5431" w:val="left" w:leader="none"/>
          <w:tab w:pos="5741" w:val="left" w:leader="none"/>
          <w:tab w:pos="6871" w:val="left" w:leader="none"/>
          <w:tab w:pos="7901" w:val="left" w:leader="none"/>
          <w:tab w:pos="8261" w:val="left" w:leader="none"/>
          <w:tab w:pos="8981" w:val="left" w:leader="none"/>
        </w:tabs>
        <w:spacing w:line="454" w:lineRule="auto"/>
        <w:ind w:left="340" w:right="515"/>
        <w:jc w:val="left"/>
      </w:pPr>
      <w:r>
        <w:rPr>
          <w:spacing w:val="-1"/>
        </w:rPr>
        <w:t>Full-time</w:t>
      </w:r>
      <w:r>
        <w:rPr>
          <w:spacing w:val="-2"/>
        </w:rPr>
        <w:t> </w:t>
      </w:r>
      <w:r>
        <w:rPr>
          <w:spacing w:val="-1"/>
        </w:rPr>
        <w:t>employees</w:t>
      </w:r>
      <w:r>
        <w:rPr>
          <w:spacing w:val="-1"/>
          <w:u w:val="single" w:color="000000"/>
        </w:rPr>
        <w:tab/>
      </w:r>
      <w:r>
        <w:rPr>
          <w:spacing w:val="-1"/>
        </w:rPr>
        <w:t>8-hour</w:t>
      </w:r>
      <w:r>
        <w:rPr>
          <w:spacing w:val="-2"/>
        </w:rPr>
        <w:t> shifts</w:t>
      </w:r>
      <w:r>
        <w:rPr>
          <w:spacing w:val="-2"/>
          <w:u w:val="single" w:color="000000"/>
        </w:rPr>
        <w:tab/>
        <w:tab/>
        <w:tab/>
      </w:r>
      <w:r>
        <w:rPr>
          <w:spacing w:val="-1"/>
        </w:rPr>
        <w:t>12-hour</w:t>
      </w:r>
      <w:r>
        <w:rPr/>
        <w:t> </w:t>
      </w:r>
      <w:r>
        <w:rPr>
          <w:spacing w:val="-2"/>
        </w:rPr>
        <w:t>shifts</w:t>
      </w:r>
      <w:r>
        <w:rPr>
          <w:u w:val="single" w:color="000000"/>
        </w:rPr>
        <w:t> </w:t>
        <w:tab/>
        <w:tab/>
      </w:r>
      <w:r>
        <w:rPr/>
      </w:r>
      <w:r>
        <w:rPr>
          <w:spacing w:val="53"/>
        </w:rPr>
        <w:t> </w:t>
      </w:r>
      <w:r>
        <w:rPr>
          <w:spacing w:val="-1"/>
          <w:w w:val="95"/>
        </w:rPr>
        <w:t>Part-time</w:t>
      </w:r>
      <w:r>
        <w:rPr>
          <w:spacing w:val="42"/>
          <w:w w:val="95"/>
        </w:rPr>
        <w:t> </w:t>
      </w:r>
      <w:r>
        <w:rPr>
          <w:spacing w:val="-1"/>
        </w:rPr>
        <w:t>employees</w:t>
      </w:r>
      <w:r>
        <w:rPr>
          <w:spacing w:val="-1"/>
          <w:u w:val="single" w:color="000000"/>
        </w:rPr>
        <w:tab/>
      </w:r>
      <w:r>
        <w:rPr>
          <w:spacing w:val="-1"/>
        </w:rPr>
        <w:t>Average</w:t>
      </w:r>
      <w:r>
        <w:rPr/>
        <w:t> </w:t>
      </w:r>
      <w:r>
        <w:rPr>
          <w:spacing w:val="-1"/>
        </w:rPr>
        <w:t>part-time</w:t>
      </w:r>
      <w:r>
        <w:rPr>
          <w:spacing w:val="-2"/>
        </w:rPr>
        <w:t> </w:t>
      </w:r>
      <w:r>
        <w:rPr>
          <w:spacing w:val="-1"/>
        </w:rPr>
        <w:t>shift</w:t>
      </w:r>
      <w:r>
        <w:rPr/>
        <w:t> </w:t>
      </w:r>
      <w:r>
        <w:rPr>
          <w:spacing w:val="-1"/>
        </w:rPr>
        <w:t>length</w:t>
      </w:r>
      <w:r>
        <w:rPr/>
        <w:t> </w:t>
      </w:r>
      <w:r>
        <w:rPr>
          <w:spacing w:val="-1"/>
        </w:rPr>
        <w:t>(hours)</w:t>
      </w:r>
      <w:r>
        <w:rPr>
          <w:spacing w:val="-1"/>
          <w:u w:val="single" w:color="000000"/>
        </w:rPr>
        <w:tab/>
        <w:tab/>
      </w:r>
      <w:r>
        <w:rPr>
          <w:spacing w:val="-1"/>
        </w:rPr>
      </w:r>
      <w:r>
        <w:rPr>
          <w:spacing w:val="-1"/>
        </w:rPr>
      </w:r>
      <w:r>
        <w:rPr>
          <w:spacing w:val="-1"/>
        </w:rPr>
        <w:t>Inpatients</w:t>
      </w:r>
      <w:r>
        <w:rPr>
          <w:u w:val="single" w:color="000000"/>
        </w:rPr>
        <w:t> </w:t>
        <w:tab/>
      </w:r>
      <w:r>
        <w:rPr/>
      </w:r>
      <w:r>
        <w:rPr/>
        <w:t> </w:t>
      </w:r>
      <w:r>
        <w:rPr>
          <w:spacing w:val="-1"/>
        </w:rPr>
        <w:t>Occupancy</w:t>
      </w:r>
      <w:r>
        <w:rPr>
          <w:spacing w:val="-2"/>
        </w:rPr>
        <w:t> </w:t>
      </w:r>
      <w:r>
        <w:rPr>
          <w:spacing w:val="-1"/>
        </w:rPr>
        <w:t>Rate</w:t>
      </w:r>
      <w:r>
        <w:rPr>
          <w:spacing w:val="-1"/>
          <w:u w:val="single" w:color="000000"/>
        </w:rPr>
        <w:tab/>
      </w:r>
      <w:r>
        <w:rPr>
          <w:spacing w:val="-1"/>
        </w:rPr>
      </w:r>
      <w:r>
        <w:rPr>
          <w:spacing w:val="-1"/>
        </w:rPr>
        <w:t>Visitors</w:t>
      </w:r>
      <w:r>
        <w:rPr>
          <w:spacing w:val="-1"/>
          <w:u w:val="single" w:color="000000"/>
        </w:rPr>
        <w:tab/>
        <w:tab/>
      </w:r>
      <w:r>
        <w:rPr>
          <w:spacing w:val="-1"/>
        </w:rPr>
      </w:r>
      <w:r>
        <w:rPr>
          <w:spacing w:val="-1"/>
        </w:rPr>
        <w:t>Visitor</w:t>
      </w:r>
      <w:r>
        <w:rPr>
          <w:spacing w:val="-3"/>
        </w:rPr>
        <w:t> </w:t>
      </w:r>
      <w:r>
        <w:rPr>
          <w:spacing w:val="-1"/>
        </w:rPr>
        <w:t>stay</w:t>
      </w:r>
      <w:r>
        <w:rPr/>
        <w:t> </w:t>
      </w:r>
      <w:r>
        <w:rPr>
          <w:spacing w:val="-1"/>
        </w:rPr>
        <w:t>(hours)</w:t>
      </w:r>
      <w:r>
        <w:rPr>
          <w:spacing w:val="-1"/>
        </w:rPr>
        <w:t> </w:t>
      </w:r>
      <w:r>
        <w:rPr>
          <w:u w:val="single" w:color="000000"/>
        </w:rPr>
        <w:t> </w:t>
        <w:tab/>
        <w:tab/>
      </w:r>
      <w:r>
        <w:rPr/>
      </w:r>
      <w:r>
        <w:rPr/>
        <w:t> </w:t>
      </w:r>
      <w:r>
        <w:rPr>
          <w:spacing w:val="4"/>
        </w:rPr>
        <w:t>       </w:t>
      </w:r>
      <w:r>
        <w:rPr>
          <w:spacing w:val="-1"/>
        </w:rPr>
        <w:t>Outpatients</w:t>
      </w:r>
      <w:r>
        <w:rPr>
          <w:spacing w:val="-1"/>
          <w:u w:val="single" w:color="000000"/>
        </w:rPr>
        <w:tab/>
      </w:r>
      <w:r>
        <w:rPr>
          <w:spacing w:val="-1"/>
        </w:rPr>
      </w:r>
      <w:r>
        <w:rPr>
          <w:spacing w:val="-1"/>
        </w:rPr>
        <w:t>Outpatient</w:t>
      </w:r>
      <w:r>
        <w:rPr>
          <w:spacing w:val="-3"/>
        </w:rPr>
        <w:t> </w:t>
      </w:r>
      <w:r>
        <w:rPr>
          <w:spacing w:val="-1"/>
        </w:rPr>
        <w:t>average</w:t>
      </w:r>
      <w:r>
        <w:rPr>
          <w:spacing w:val="-2"/>
        </w:rPr>
        <w:t> </w:t>
      </w:r>
      <w:r>
        <w:rPr>
          <w:spacing w:val="-1"/>
        </w:rPr>
        <w:t>stay (hours)</w:t>
      </w:r>
      <w:r>
        <w:rPr/>
        <w:t>  </w:t>
      </w:r>
      <w:r>
        <w:rPr>
          <w:spacing w:val="-23"/>
        </w:rPr>
        <w:t> </w:t>
      </w:r>
      <w:r>
        <w:rPr>
          <w:u w:val="single" w:color="000000"/>
        </w:rPr>
        <w:t> </w:t>
        <w:tab/>
        <w:tab/>
        <w:tab/>
        <w:tab/>
      </w:r>
      <w:r>
        <w:rPr/>
      </w:r>
      <w:r>
        <w:rPr/>
        <w:t> </w:t>
      </w:r>
      <w:r>
        <w:rPr>
          <w:spacing w:val="2"/>
        </w:rPr>
        <w:t>                      </w:t>
      </w:r>
      <w:r>
        <w:rPr>
          <w:spacing w:val="-1"/>
        </w:rPr>
        <w:t>Can outpatients</w:t>
      </w:r>
      <w:r>
        <w:rPr/>
        <w:t> </w:t>
      </w:r>
      <w:r>
        <w:rPr>
          <w:spacing w:val="-1"/>
        </w:rPr>
        <w:t>be</w:t>
      </w:r>
      <w:r>
        <w:rPr>
          <w:spacing w:val="-2"/>
        </w:rPr>
        <w:t> </w:t>
      </w:r>
      <w:r>
        <w:rPr>
          <w:spacing w:val="-1"/>
        </w:rPr>
        <w:t>temporarily</w:t>
      </w:r>
      <w:r>
        <w:rPr/>
        <w:t> </w:t>
      </w:r>
      <w:r>
        <w:rPr>
          <w:spacing w:val="-1"/>
        </w:rPr>
        <w:t>postponed?</w:t>
      </w:r>
      <w:r>
        <w:rPr>
          <w:spacing w:val="-1"/>
          <w:u w:val="single" w:color="000000"/>
        </w:rPr>
        <w:tab/>
      </w:r>
      <w:r>
        <w:rPr/>
        <w:t>If </w:t>
      </w:r>
      <w:r>
        <w:rPr>
          <w:spacing w:val="-1"/>
        </w:rPr>
        <w:t>yes,</w:t>
      </w:r>
      <w:r>
        <w:rPr/>
        <w:t> </w:t>
      </w:r>
      <w:r>
        <w:rPr>
          <w:spacing w:val="-1"/>
        </w:rPr>
        <w:t>how</w:t>
      </w:r>
      <w:r>
        <w:rPr>
          <w:spacing w:val="-2"/>
        </w:rPr>
        <w:t> </w:t>
      </w:r>
      <w:r>
        <w:rPr>
          <w:spacing w:val="-1"/>
        </w:rPr>
        <w:t>many</w:t>
      </w:r>
      <w:r>
        <w:rPr/>
        <w:t> </w:t>
      </w:r>
      <w:r>
        <w:rPr>
          <w:spacing w:val="-1"/>
        </w:rPr>
        <w:t>days?</w:t>
      </w:r>
      <w:r>
        <w:rPr/>
        <w:t> </w:t>
      </w:r>
      <w:r>
        <w:rPr>
          <w:u w:val="single" w:color="000000"/>
        </w:rPr>
        <w:t> </w:t>
        <w:tab/>
        <w:tab/>
        <w:tab/>
      </w:r>
      <w:r>
        <w:rPr/>
      </w:r>
    </w:p>
    <w:p>
      <w:pPr>
        <w:pStyle w:val="BodyText"/>
        <w:spacing w:line="278" w:lineRule="auto"/>
        <w:ind w:left="340" w:right="515"/>
        <w:jc w:val="left"/>
      </w:pPr>
      <w:r>
        <w:rPr>
          <w:spacing w:val="-1"/>
        </w:rPr>
        <w:t>Description</w:t>
      </w:r>
      <w:r>
        <w:rPr>
          <w:spacing w:val="-3"/>
        </w:rPr>
        <w:t> </w:t>
      </w:r>
      <w:r>
        <w:rPr/>
        <w:t>of</w:t>
      </w:r>
      <w:r>
        <w:rPr>
          <w:spacing w:val="-2"/>
        </w:rPr>
        <w:t> </w:t>
      </w:r>
      <w:r>
        <w:rPr>
          <w:spacing w:val="-1"/>
        </w:rPr>
        <w:t>water-using</w:t>
      </w:r>
      <w:r>
        <w:rPr>
          <w:spacing w:val="-3"/>
        </w:rPr>
        <w:t> </w:t>
      </w:r>
      <w:r>
        <w:rPr>
          <w:spacing w:val="-1"/>
        </w:rPr>
        <w:t>activity:</w:t>
      </w:r>
      <w:r>
        <w:rPr>
          <w:spacing w:val="-2"/>
        </w:rPr>
        <w:t> </w:t>
      </w:r>
      <w:r>
        <w:rPr>
          <w:spacing w:val="-1"/>
        </w:rPr>
        <w:t>Explain</w:t>
      </w:r>
      <w:r>
        <w:rPr>
          <w:spacing w:val="-2"/>
        </w:rPr>
        <w:t> </w:t>
      </w:r>
      <w:r>
        <w:rPr>
          <w:spacing w:val="-1"/>
        </w:rPr>
        <w:t>critical</w:t>
      </w:r>
      <w:r>
        <w:rPr>
          <w:spacing w:val="-2"/>
        </w:rPr>
        <w:t> </w:t>
      </w:r>
      <w:r>
        <w:rPr>
          <w:spacing w:val="-1"/>
        </w:rPr>
        <w:t>water-using activities </w:t>
      </w:r>
      <w:r>
        <w:rPr/>
        <w:t>(i.e.,</w:t>
      </w:r>
      <w:r>
        <w:rPr>
          <w:spacing w:val="-2"/>
        </w:rPr>
        <w:t> </w:t>
      </w:r>
      <w:r>
        <w:rPr>
          <w:spacing w:val="-1"/>
        </w:rPr>
        <w:t>water-requiring activity</w:t>
      </w:r>
      <w:r>
        <w:rPr>
          <w:spacing w:val="105"/>
        </w:rPr>
        <w:t> </w:t>
      </w:r>
      <w:r>
        <w:rPr/>
        <w:t>that </w:t>
      </w:r>
      <w:r>
        <w:rPr>
          <w:spacing w:val="-1"/>
        </w:rPr>
        <w:t>cannot</w:t>
      </w:r>
      <w:r>
        <w:rPr>
          <w:spacing w:val="1"/>
        </w:rPr>
        <w:t> </w:t>
      </w:r>
      <w:r>
        <w:rPr>
          <w:spacing w:val="-1"/>
        </w:rPr>
        <w:t>be</w:t>
      </w:r>
      <w:r>
        <w:rPr/>
        <w:t> </w:t>
      </w:r>
      <w:r>
        <w:rPr>
          <w:spacing w:val="-1"/>
        </w:rPr>
        <w:t>interrupted).</w:t>
      </w:r>
      <w:r>
        <w:rPr/>
      </w:r>
    </w:p>
    <w:p>
      <w:pPr>
        <w:pStyle w:val="BodyText"/>
        <w:tabs>
          <w:tab w:pos="9521" w:val="left" w:leader="none"/>
        </w:tabs>
        <w:spacing w:line="240" w:lineRule="auto" w:before="196"/>
        <w:ind w:left="340" w:right="0"/>
        <w:jc w:val="left"/>
      </w:pPr>
      <w:r>
        <w:rPr>
          <w:spacing w:val="-1"/>
        </w:rPr>
        <w:t>Describe:</w:t>
      </w:r>
      <w:r>
        <w:rPr/>
        <w:t> </w:t>
      </w:r>
      <w:r>
        <w:rPr>
          <w:u w:val="single" w:color="000000"/>
        </w:rPr>
        <w:t> </w:t>
        <w:tab/>
      </w:r>
      <w:r>
        <w:rPr/>
      </w:r>
    </w:p>
    <w:p>
      <w:pPr>
        <w:spacing w:line="240" w:lineRule="auto" w:before="0"/>
        <w:rPr>
          <w:rFonts w:ascii="Calibri" w:hAnsi="Calibri" w:cs="Calibri" w:eastAsia="Calibri"/>
          <w:sz w:val="20"/>
          <w:szCs w:val="20"/>
        </w:rPr>
      </w:pPr>
    </w:p>
    <w:p>
      <w:pPr>
        <w:spacing w:line="240" w:lineRule="auto" w:before="10"/>
        <w:rPr>
          <w:rFonts w:ascii="Calibri" w:hAnsi="Calibri" w:cs="Calibri" w:eastAsia="Calibri"/>
          <w:sz w:val="18"/>
          <w:szCs w:val="18"/>
        </w:rPr>
      </w:pPr>
    </w:p>
    <w:p>
      <w:pPr>
        <w:spacing w:line="20" w:lineRule="atLeast"/>
        <w:ind w:left="332" w:right="0" w:firstLine="0"/>
        <w:rPr>
          <w:rFonts w:ascii="Calibri" w:hAnsi="Calibri" w:cs="Calibri" w:eastAsia="Calibri"/>
          <w:sz w:val="2"/>
          <w:szCs w:val="2"/>
        </w:rPr>
      </w:pPr>
      <w:r>
        <w:rPr>
          <w:rFonts w:ascii="Calibri" w:hAnsi="Calibri" w:cs="Calibri" w:eastAsia="Calibri"/>
          <w:sz w:val="2"/>
          <w:szCs w:val="2"/>
        </w:rPr>
        <w:pict>
          <v:group style="width:459.9pt;height:.85pt;mso-position-horizontal-relative:char;mso-position-vertical-relative:line" coordorigin="0,0" coordsize="9198,17">
            <v:group style="position:absolute;left:8;top:8;width:9182;height:2" coordorigin="8,8" coordsize="9182,2">
              <v:shape style="position:absolute;left:8;top:8;width:9182;height:2" coordorigin="8,8" coordsize="9182,0" path="m8,8l9190,8e" filled="false" stroked="true" strokeweight=".82pt" strokecolor="#000000">
                <v:path arrowok="t"/>
              </v:shape>
            </v:group>
          </v:group>
        </w:pict>
      </w:r>
      <w:r>
        <w:rPr>
          <w:rFonts w:ascii="Calibri" w:hAnsi="Calibri" w:cs="Calibri" w:eastAsia="Calibri"/>
          <w:sz w:val="2"/>
          <w:szCs w:val="2"/>
        </w:rPr>
      </w:r>
    </w:p>
    <w:p>
      <w:pPr>
        <w:spacing w:line="240" w:lineRule="auto" w:before="1"/>
        <w:rPr>
          <w:rFonts w:ascii="Calibri" w:hAnsi="Calibri" w:cs="Calibri" w:eastAsia="Calibri"/>
          <w:sz w:val="20"/>
          <w:szCs w:val="20"/>
        </w:rPr>
      </w:pPr>
    </w:p>
    <w:p>
      <w:pPr>
        <w:pStyle w:val="BodyText"/>
        <w:tabs>
          <w:tab w:pos="9521" w:val="left" w:leader="none"/>
        </w:tabs>
        <w:spacing w:line="240" w:lineRule="auto"/>
        <w:ind w:left="340" w:right="0"/>
        <w:jc w:val="left"/>
      </w:pPr>
      <w:r>
        <w:rPr/>
        <w:t>Why is </w:t>
      </w:r>
      <w:r>
        <w:rPr>
          <w:spacing w:val="-2"/>
        </w:rPr>
        <w:t>it</w:t>
      </w:r>
      <w:r>
        <w:rPr/>
        <w:t> </w:t>
      </w:r>
      <w:r>
        <w:rPr>
          <w:spacing w:val="-1"/>
        </w:rPr>
        <w:t>considered</w:t>
      </w:r>
      <w:r>
        <w:rPr>
          <w:spacing w:val="-3"/>
        </w:rPr>
        <w:t> </w:t>
      </w:r>
      <w:r>
        <w:rPr>
          <w:spacing w:val="-1"/>
        </w:rPr>
        <w:t>critical?</w:t>
      </w:r>
      <w:r>
        <w:rPr/>
        <w:t> </w:t>
      </w:r>
      <w:r>
        <w:rPr>
          <w:u w:val="single" w:color="000000"/>
        </w:rPr>
        <w:t> </w:t>
        <w:tab/>
      </w:r>
      <w:r>
        <w:rPr/>
      </w:r>
    </w:p>
    <w:p>
      <w:pPr>
        <w:spacing w:line="240" w:lineRule="auto" w:before="0"/>
        <w:rPr>
          <w:rFonts w:ascii="Calibri" w:hAnsi="Calibri" w:cs="Calibri" w:eastAsia="Calibri"/>
          <w:sz w:val="20"/>
          <w:szCs w:val="20"/>
        </w:rPr>
      </w:pPr>
    </w:p>
    <w:p>
      <w:pPr>
        <w:spacing w:line="240" w:lineRule="auto" w:before="10"/>
        <w:rPr>
          <w:rFonts w:ascii="Calibri" w:hAnsi="Calibri" w:cs="Calibri" w:eastAsia="Calibri"/>
          <w:sz w:val="18"/>
          <w:szCs w:val="18"/>
        </w:rPr>
      </w:pPr>
    </w:p>
    <w:p>
      <w:pPr>
        <w:spacing w:line="20" w:lineRule="atLeast"/>
        <w:ind w:left="332" w:right="0" w:firstLine="0"/>
        <w:rPr>
          <w:rFonts w:ascii="Calibri" w:hAnsi="Calibri" w:cs="Calibri" w:eastAsia="Calibri"/>
          <w:sz w:val="2"/>
          <w:szCs w:val="2"/>
        </w:rPr>
      </w:pPr>
      <w:r>
        <w:rPr>
          <w:rFonts w:ascii="Calibri" w:hAnsi="Calibri" w:cs="Calibri" w:eastAsia="Calibri"/>
          <w:sz w:val="2"/>
          <w:szCs w:val="2"/>
        </w:rPr>
        <w:pict>
          <v:group style="width:459.9pt;height:.85pt;mso-position-horizontal-relative:char;mso-position-vertical-relative:line" coordorigin="0,0" coordsize="9198,17">
            <v:group style="position:absolute;left:8;top:8;width:9182;height:2" coordorigin="8,8" coordsize="9182,2">
              <v:shape style="position:absolute;left:8;top:8;width:9182;height:2" coordorigin="8,8" coordsize="9182,0" path="m8,8l9190,8e" filled="false" stroked="true" strokeweight=".82pt" strokecolor="#000000">
                <v:path arrowok="t"/>
              </v:shape>
            </v:group>
          </v:group>
        </w:pict>
      </w:r>
      <w:r>
        <w:rPr>
          <w:rFonts w:ascii="Calibri" w:hAnsi="Calibri" w:cs="Calibri" w:eastAsia="Calibri"/>
          <w:sz w:val="2"/>
          <w:szCs w:val="2"/>
        </w:rPr>
      </w:r>
    </w:p>
    <w:p>
      <w:pPr>
        <w:spacing w:line="240" w:lineRule="auto" w:before="1"/>
        <w:rPr>
          <w:rFonts w:ascii="Calibri" w:hAnsi="Calibri" w:cs="Calibri" w:eastAsia="Calibri"/>
          <w:sz w:val="20"/>
          <w:szCs w:val="20"/>
        </w:rPr>
      </w:pPr>
    </w:p>
    <w:p>
      <w:pPr>
        <w:pStyle w:val="BodyText"/>
        <w:spacing w:line="240" w:lineRule="auto"/>
        <w:ind w:left="340" w:right="0"/>
        <w:jc w:val="left"/>
      </w:pPr>
      <w:r>
        <w:rPr/>
        <w:t>Water</w:t>
      </w:r>
      <w:r>
        <w:rPr>
          <w:spacing w:val="-3"/>
        </w:rPr>
        <w:t> </w:t>
      </w:r>
      <w:r>
        <w:rPr>
          <w:spacing w:val="-1"/>
        </w:rPr>
        <w:t>Fixtures</w:t>
      </w:r>
      <w:r>
        <w:rPr>
          <w:spacing w:val="-3"/>
        </w:rPr>
        <w:t> </w:t>
      </w:r>
      <w:r>
        <w:rPr>
          <w:spacing w:val="-1"/>
        </w:rPr>
        <w:t>Types: Faucets</w:t>
      </w:r>
      <w:r>
        <w:rPr/>
        <w:t> </w:t>
      </w:r>
      <w:r>
        <w:rPr>
          <w:spacing w:val="-1"/>
        </w:rPr>
        <w:t>(F),</w:t>
      </w:r>
      <w:r>
        <w:rPr/>
        <w:t> </w:t>
      </w:r>
      <w:r>
        <w:rPr>
          <w:spacing w:val="-1"/>
        </w:rPr>
        <w:t>Urinal</w:t>
      </w:r>
      <w:r>
        <w:rPr/>
        <w:t> </w:t>
      </w:r>
      <w:r>
        <w:rPr>
          <w:spacing w:val="-1"/>
        </w:rPr>
        <w:t>(U), Toilet</w:t>
      </w:r>
      <w:r>
        <w:rPr/>
        <w:t> </w:t>
      </w:r>
      <w:r>
        <w:rPr>
          <w:spacing w:val="-2"/>
        </w:rPr>
        <w:t>(T),</w:t>
      </w:r>
      <w:r>
        <w:rPr/>
        <w:t> </w:t>
      </w:r>
      <w:r>
        <w:rPr>
          <w:spacing w:val="-1"/>
        </w:rPr>
        <w:t>Shower</w:t>
      </w:r>
      <w:r>
        <w:rPr/>
        <w:t> </w:t>
      </w:r>
      <w:r>
        <w:rPr>
          <w:spacing w:val="-1"/>
        </w:rPr>
        <w:t>(S),</w:t>
      </w:r>
      <w:r>
        <w:rPr>
          <w:spacing w:val="-3"/>
        </w:rPr>
        <w:t> </w:t>
      </w:r>
      <w:r>
        <w:rPr/>
        <w:t>Other</w:t>
      </w:r>
      <w:r>
        <w:rPr>
          <w:spacing w:val="-3"/>
        </w:rPr>
        <w:t> </w:t>
      </w:r>
      <w:r>
        <w:rPr>
          <w:spacing w:val="-1"/>
        </w:rPr>
        <w:t>(O)</w:t>
      </w:r>
      <w:r>
        <w:rPr/>
      </w:r>
    </w:p>
    <w:p>
      <w:pPr>
        <w:spacing w:line="240" w:lineRule="auto" w:before="8"/>
        <w:rPr>
          <w:rFonts w:ascii="Calibri" w:hAnsi="Calibri" w:cs="Calibri" w:eastAsia="Calibri"/>
          <w:sz w:val="19"/>
          <w:szCs w:val="19"/>
        </w:rPr>
      </w:pPr>
    </w:p>
    <w:p>
      <w:pPr>
        <w:pStyle w:val="BodyText"/>
        <w:tabs>
          <w:tab w:pos="3482" w:val="left" w:leader="none"/>
          <w:tab w:pos="5200" w:val="left" w:leader="none"/>
          <w:tab w:pos="6821" w:val="left" w:leader="none"/>
          <w:tab w:pos="8810" w:val="left" w:leader="none"/>
        </w:tabs>
        <w:spacing w:line="240" w:lineRule="auto"/>
        <w:ind w:left="340" w:right="0"/>
        <w:jc w:val="left"/>
      </w:pPr>
      <w:r>
        <w:rPr>
          <w:spacing w:val="-1"/>
        </w:rPr>
        <w:t>Quantity </w:t>
      </w:r>
      <w:r>
        <w:rPr/>
        <w:t>of</w:t>
      </w:r>
      <w:r>
        <w:rPr>
          <w:spacing w:val="-2"/>
        </w:rPr>
        <w:t> </w:t>
      </w:r>
      <w:r>
        <w:rPr/>
        <w:t>each:</w:t>
      </w:r>
      <w:r>
        <w:rPr>
          <w:spacing w:val="-2"/>
        </w:rPr>
        <w:t> Faucets</w:t>
      </w:r>
      <w:r>
        <w:rPr>
          <w:spacing w:val="-2"/>
          <w:u w:val="single" w:color="000000"/>
        </w:rPr>
        <w:tab/>
      </w:r>
      <w:r>
        <w:rPr>
          <w:spacing w:val="-1"/>
          <w:w w:val="95"/>
        </w:rPr>
        <w:t>Urinals</w:t>
      </w:r>
      <w:r>
        <w:rPr>
          <w:spacing w:val="-1"/>
          <w:w w:val="95"/>
          <w:u w:val="single" w:color="000000"/>
        </w:rPr>
        <w:tab/>
      </w:r>
      <w:r>
        <w:rPr>
          <w:spacing w:val="-1"/>
          <w:w w:val="95"/>
        </w:rPr>
      </w:r>
      <w:r>
        <w:rPr>
          <w:spacing w:val="-1"/>
          <w:w w:val="95"/>
        </w:rPr>
        <w:t>Toilets</w:t>
      </w:r>
      <w:r>
        <w:rPr>
          <w:spacing w:val="-1"/>
          <w:w w:val="95"/>
          <w:u w:val="single" w:color="000000"/>
        </w:rPr>
        <w:tab/>
      </w:r>
      <w:r>
        <w:rPr>
          <w:spacing w:val="-1"/>
          <w:w w:val="95"/>
        </w:rPr>
      </w:r>
      <w:r>
        <w:rPr>
          <w:spacing w:val="-1"/>
        </w:rPr>
        <w:t>Showers</w:t>
      </w:r>
      <w:r>
        <w:rPr>
          <w:spacing w:val="-4"/>
        </w:rPr>
        <w:t> </w:t>
      </w:r>
      <w:r>
        <w:rPr>
          <w:u w:val="single" w:color="000000"/>
        </w:rPr>
        <w:t> </w:t>
        <w:tab/>
      </w:r>
      <w:r>
        <w:rPr/>
      </w:r>
    </w:p>
    <w:p>
      <w:pPr>
        <w:spacing w:line="240" w:lineRule="auto" w:before="1"/>
        <w:rPr>
          <w:rFonts w:ascii="Calibri" w:hAnsi="Calibri" w:cs="Calibri" w:eastAsia="Calibri"/>
          <w:sz w:val="15"/>
          <w:szCs w:val="15"/>
        </w:rPr>
      </w:pPr>
    </w:p>
    <w:p>
      <w:pPr>
        <w:pStyle w:val="BodyText"/>
        <w:tabs>
          <w:tab w:pos="9701" w:val="left" w:leader="none"/>
        </w:tabs>
        <w:spacing w:line="454" w:lineRule="auto" w:before="56"/>
        <w:ind w:left="340" w:right="156"/>
        <w:jc w:val="left"/>
      </w:pPr>
      <w:r>
        <w:rPr>
          <w:spacing w:val="-1"/>
        </w:rPr>
        <w:t>Other</w:t>
      </w:r>
      <w:r>
        <w:rPr>
          <w:spacing w:val="-2"/>
        </w:rPr>
        <w:t> </w:t>
      </w:r>
      <w:r>
        <w:rPr>
          <w:u w:val="single" w:color="000000"/>
        </w:rPr>
        <w:t> </w:t>
        <w:tab/>
      </w:r>
      <w:r>
        <w:rPr/>
      </w:r>
      <w:r>
        <w:rPr>
          <w:spacing w:val="23"/>
        </w:rPr>
        <w:t> </w:t>
      </w:r>
      <w:r>
        <w:rPr>
          <w:spacing w:val="-1"/>
        </w:rPr>
        <w:t>Other</w:t>
      </w:r>
      <w:r>
        <w:rPr>
          <w:spacing w:val="-2"/>
        </w:rPr>
        <w:t> </w:t>
      </w:r>
      <w:r>
        <w:rPr>
          <w:u w:val="single" w:color="000000"/>
        </w:rPr>
        <w:t> </w:t>
        <w:tab/>
      </w:r>
      <w:r>
        <w:rPr/>
      </w:r>
    </w:p>
    <w:p>
      <w:pPr>
        <w:spacing w:after="0" w:line="454" w:lineRule="auto"/>
        <w:jc w:val="left"/>
        <w:sectPr>
          <w:pgSz w:w="12240" w:h="15840"/>
          <w:pgMar w:header="0" w:footer="1010" w:top="680" w:bottom="1200" w:left="1100" w:right="1280"/>
        </w:sectPr>
      </w:pPr>
    </w:p>
    <w:p>
      <w:pPr>
        <w:spacing w:before="42"/>
        <w:ind w:left="5253" w:right="0" w:firstLine="0"/>
        <w:jc w:val="left"/>
        <w:rPr>
          <w:rFonts w:ascii="Cambria" w:hAnsi="Cambria" w:cs="Cambria" w:eastAsia="Cambria"/>
          <w:sz w:val="20"/>
          <w:szCs w:val="20"/>
        </w:rPr>
      </w:pPr>
      <w:r>
        <w:rPr>
          <w:rFonts w:ascii="Cambria"/>
          <w:spacing w:val="-1"/>
          <w:sz w:val="20"/>
        </w:rPr>
        <w:t>A</w:t>
      </w:r>
      <w:r>
        <w:rPr>
          <w:rFonts w:ascii="Cambria"/>
          <w:spacing w:val="-1"/>
          <w:sz w:val="16"/>
        </w:rPr>
        <w:t>PPENDIX</w:t>
      </w:r>
      <w:r>
        <w:rPr>
          <w:rFonts w:ascii="Cambria"/>
          <w:spacing w:val="-2"/>
          <w:sz w:val="16"/>
        </w:rPr>
        <w:t> </w:t>
      </w:r>
      <w:r>
        <w:rPr>
          <w:rFonts w:ascii="Cambria"/>
          <w:sz w:val="20"/>
        </w:rPr>
        <w:t>D:</w:t>
      </w:r>
      <w:r>
        <w:rPr>
          <w:rFonts w:ascii="Cambria"/>
          <w:spacing w:val="-9"/>
          <w:sz w:val="20"/>
        </w:rPr>
        <w:t> </w:t>
      </w:r>
      <w:r>
        <w:rPr>
          <w:rFonts w:ascii="Cambria"/>
          <w:spacing w:val="-2"/>
          <w:sz w:val="20"/>
        </w:rPr>
        <w:t>W</w:t>
      </w:r>
      <w:r>
        <w:rPr>
          <w:rFonts w:ascii="Cambria"/>
          <w:spacing w:val="-2"/>
          <w:sz w:val="16"/>
        </w:rPr>
        <w:t>ATER</w:t>
      </w:r>
      <w:r>
        <w:rPr>
          <w:rFonts w:ascii="Cambria"/>
          <w:sz w:val="16"/>
        </w:rPr>
        <w:t> </w:t>
      </w:r>
      <w:r>
        <w:rPr>
          <w:rFonts w:ascii="Cambria"/>
          <w:spacing w:val="-1"/>
          <w:sz w:val="20"/>
        </w:rPr>
        <w:t>U</w:t>
      </w:r>
      <w:r>
        <w:rPr>
          <w:rFonts w:ascii="Cambria"/>
          <w:spacing w:val="-1"/>
          <w:sz w:val="16"/>
        </w:rPr>
        <w:t>SE </w:t>
      </w:r>
      <w:r>
        <w:rPr>
          <w:rFonts w:ascii="Cambria"/>
          <w:spacing w:val="-1"/>
          <w:sz w:val="20"/>
        </w:rPr>
        <w:t>S</w:t>
      </w:r>
      <w:r>
        <w:rPr>
          <w:rFonts w:ascii="Cambria"/>
          <w:spacing w:val="-1"/>
          <w:sz w:val="16"/>
        </w:rPr>
        <w:t>AMPLE</w:t>
      </w:r>
      <w:r>
        <w:rPr>
          <w:rFonts w:ascii="Cambria"/>
          <w:spacing w:val="1"/>
          <w:sz w:val="16"/>
        </w:rPr>
        <w:t> </w:t>
      </w:r>
      <w:r>
        <w:rPr>
          <w:rFonts w:ascii="Cambria"/>
          <w:spacing w:val="-1"/>
          <w:sz w:val="20"/>
        </w:rPr>
        <w:t>A</w:t>
      </w:r>
      <w:r>
        <w:rPr>
          <w:rFonts w:ascii="Cambria"/>
          <w:spacing w:val="-1"/>
          <w:sz w:val="16"/>
        </w:rPr>
        <w:t>UDIT</w:t>
      </w:r>
      <w:r>
        <w:rPr>
          <w:rFonts w:ascii="Cambria"/>
          <w:spacing w:val="1"/>
          <w:sz w:val="16"/>
        </w:rPr>
        <w:t> </w:t>
      </w:r>
      <w:r>
        <w:rPr>
          <w:rFonts w:ascii="Cambria"/>
          <w:spacing w:val="-1"/>
          <w:sz w:val="20"/>
        </w:rPr>
        <w:t>F</w:t>
      </w:r>
      <w:r>
        <w:rPr>
          <w:rFonts w:ascii="Cambria"/>
          <w:spacing w:val="-1"/>
          <w:sz w:val="16"/>
        </w:rPr>
        <w:t>ORMS</w:t>
      </w:r>
      <w:r>
        <w:rPr>
          <w:rFonts w:ascii="Cambria"/>
          <w:spacing w:val="-2"/>
          <w:sz w:val="16"/>
        </w:rPr>
        <w:t> </w:t>
      </w:r>
      <w:r>
        <w:rPr>
          <w:rFonts w:ascii="Cambria"/>
          <w:sz w:val="20"/>
        </w:rPr>
        <w:t>1</w:t>
      </w:r>
      <w:r>
        <w:rPr>
          <w:rFonts w:ascii="Cambria"/>
          <w:spacing w:val="-12"/>
          <w:sz w:val="20"/>
        </w:rPr>
        <w:t> </w:t>
      </w:r>
      <w:r>
        <w:rPr>
          <w:rFonts w:ascii="Cambria"/>
          <w:spacing w:val="-1"/>
          <w:sz w:val="16"/>
        </w:rPr>
        <w:t>AND </w:t>
      </w:r>
      <w:r>
        <w:rPr>
          <w:rFonts w:ascii="Cambria"/>
          <w:sz w:val="20"/>
        </w:rPr>
        <w:t>2</w:t>
      </w:r>
      <w:r>
        <w:rPr>
          <w:rFonts w:ascii="Cambria"/>
          <w:sz w:val="20"/>
        </w:rPr>
      </w:r>
    </w:p>
    <w:p>
      <w:pPr>
        <w:spacing w:line="240" w:lineRule="auto" w:before="6"/>
        <w:rPr>
          <w:rFonts w:ascii="Cambria" w:hAnsi="Cambria" w:cs="Cambria" w:eastAsia="Cambria"/>
          <w:sz w:val="4"/>
          <w:szCs w:val="4"/>
        </w:rPr>
      </w:pPr>
    </w:p>
    <w:p>
      <w:pPr>
        <w:spacing w:line="20" w:lineRule="atLeast"/>
        <w:ind w:left="105" w:right="0" w:firstLine="0"/>
        <w:rPr>
          <w:rFonts w:ascii="Cambria" w:hAnsi="Cambria" w:cs="Cambria" w:eastAsia="Cambria"/>
          <w:sz w:val="2"/>
          <w:szCs w:val="2"/>
        </w:rPr>
      </w:pPr>
      <w:r>
        <w:rPr>
          <w:rFonts w:ascii="Cambria" w:hAnsi="Cambria" w:cs="Cambria" w:eastAsia="Cambria"/>
          <w:sz w:val="2"/>
          <w:szCs w:val="2"/>
        </w:rPr>
        <w:pict>
          <v:group style="width:472.5pt;height:.6pt;mso-position-horizontal-relative:char;mso-position-vertical-relative:line" coordorigin="0,0" coordsize="9450,12">
            <v:group style="position:absolute;left:6;top:6;width:9439;height:2" coordorigin="6,6" coordsize="9439,2">
              <v:shape style="position:absolute;left:6;top:6;width:9439;height:2" coordorigin="6,6" coordsize="9439,0" path="m6,6l9444,6e" filled="false" stroked="true" strokeweight=".580pt" strokecolor="#000000">
                <v:path arrowok="t"/>
              </v:shape>
            </v:group>
          </v:group>
        </w:pict>
      </w:r>
      <w:r>
        <w:rPr>
          <w:rFonts w:ascii="Cambria" w:hAnsi="Cambria" w:cs="Cambria" w:eastAsia="Cambria"/>
          <w:sz w:val="2"/>
          <w:szCs w:val="2"/>
        </w:rPr>
      </w:r>
    </w:p>
    <w:p>
      <w:pPr>
        <w:spacing w:line="240" w:lineRule="auto" w:before="0"/>
        <w:rPr>
          <w:rFonts w:ascii="Cambria" w:hAnsi="Cambria" w:cs="Cambria" w:eastAsia="Cambria"/>
          <w:sz w:val="20"/>
          <w:szCs w:val="20"/>
        </w:rPr>
      </w:pPr>
    </w:p>
    <w:p>
      <w:pPr>
        <w:pStyle w:val="Heading4"/>
        <w:spacing w:line="240" w:lineRule="auto"/>
        <w:ind w:left="140" w:right="0" w:firstLine="0"/>
        <w:jc w:val="left"/>
        <w:rPr>
          <w:b w:val="0"/>
          <w:bCs w:val="0"/>
        </w:rPr>
      </w:pPr>
      <w:bookmarkStart w:name="_bookmark45" w:id="70"/>
      <w:bookmarkEnd w:id="70"/>
      <w:r>
        <w:rPr>
          <w:b w:val="0"/>
          <w:bCs w:val="0"/>
        </w:rPr>
      </w:r>
      <w:r>
        <w:rPr>
          <w:color w:val="4F81BC"/>
          <w:spacing w:val="-1"/>
        </w:rPr>
        <w:t>Department</w:t>
      </w:r>
      <w:r>
        <w:rPr>
          <w:color w:val="4F81BC"/>
          <w:spacing w:val="-9"/>
        </w:rPr>
        <w:t> </w:t>
      </w:r>
      <w:r>
        <w:rPr>
          <w:color w:val="4F81BC"/>
          <w:spacing w:val="-1"/>
        </w:rPr>
        <w:t>Water</w:t>
      </w:r>
      <w:r>
        <w:rPr>
          <w:color w:val="4F81BC"/>
          <w:spacing w:val="-5"/>
        </w:rPr>
        <w:t> </w:t>
      </w:r>
      <w:r>
        <w:rPr>
          <w:color w:val="4F81BC"/>
          <w:spacing w:val="-1"/>
        </w:rPr>
        <w:t>Use</w:t>
      </w:r>
      <w:r>
        <w:rPr>
          <w:color w:val="4F81BC"/>
          <w:spacing w:val="-8"/>
        </w:rPr>
        <w:t> </w:t>
      </w:r>
      <w:r>
        <w:rPr>
          <w:color w:val="4F81BC"/>
          <w:spacing w:val="-1"/>
        </w:rPr>
        <w:t>Audit</w:t>
      </w:r>
      <w:r>
        <w:rPr>
          <w:color w:val="4F81BC"/>
          <w:spacing w:val="-9"/>
        </w:rPr>
        <w:t> </w:t>
      </w:r>
      <w:r>
        <w:rPr>
          <w:color w:val="4F81BC"/>
        </w:rPr>
        <w:t>Form</w:t>
      </w:r>
      <w:r>
        <w:rPr>
          <w:color w:val="4F81BC"/>
          <w:spacing w:val="-8"/>
        </w:rPr>
        <w:t> </w:t>
      </w:r>
      <w:r>
        <w:rPr>
          <w:color w:val="4F81BC"/>
        </w:rPr>
        <w:t>2</w:t>
      </w:r>
      <w:r>
        <w:rPr>
          <w:color w:val="4F81BC"/>
          <w:spacing w:val="-3"/>
        </w:rPr>
        <w:t> </w:t>
      </w:r>
      <w:r>
        <w:rPr>
          <w:rFonts w:ascii="Cambria" w:hAnsi="Cambria" w:cs="Cambria" w:eastAsia="Cambria"/>
          <w:color w:val="4F81BC"/>
        </w:rPr>
        <w:t>–</w:t>
      </w:r>
      <w:r>
        <w:rPr>
          <w:rFonts w:ascii="Cambria" w:hAnsi="Cambria" w:cs="Cambria" w:eastAsia="Cambria"/>
          <w:color w:val="4F81BC"/>
          <w:spacing w:val="-6"/>
        </w:rPr>
        <w:t> </w:t>
      </w:r>
      <w:r>
        <w:rPr>
          <w:color w:val="4F81BC"/>
          <w:spacing w:val="-1"/>
        </w:rPr>
        <w:t>Activity</w:t>
      </w:r>
      <w:r>
        <w:rPr>
          <w:color w:val="4F81BC"/>
          <w:spacing w:val="-8"/>
        </w:rPr>
        <w:t> </w:t>
      </w:r>
      <w:r>
        <w:rPr>
          <w:color w:val="4F81BC"/>
          <w:spacing w:val="-1"/>
        </w:rPr>
        <w:t>Water</w:t>
      </w:r>
      <w:r>
        <w:rPr>
          <w:color w:val="4F81BC"/>
          <w:spacing w:val="-7"/>
        </w:rPr>
        <w:t> </w:t>
      </w:r>
      <w:r>
        <w:rPr>
          <w:color w:val="4F81BC"/>
          <w:spacing w:val="-1"/>
        </w:rPr>
        <w:t>Use</w:t>
      </w:r>
      <w:r>
        <w:rPr>
          <w:b w:val="0"/>
          <w:bCs w:val="0"/>
        </w:rPr>
      </w:r>
    </w:p>
    <w:p>
      <w:pPr>
        <w:pStyle w:val="BodyText"/>
        <w:tabs>
          <w:tab w:pos="2300" w:val="left" w:leader="none"/>
          <w:tab w:pos="9002" w:val="left" w:leader="none"/>
        </w:tabs>
        <w:spacing w:line="240" w:lineRule="auto" w:before="45"/>
        <w:ind w:right="0"/>
        <w:jc w:val="left"/>
      </w:pPr>
      <w:r>
        <w:rPr>
          <w:spacing w:val="-1"/>
        </w:rPr>
        <w:t>Date:</w:t>
      </w:r>
      <w:r>
        <w:rPr>
          <w:spacing w:val="-1"/>
          <w:u w:val="single" w:color="000000"/>
        </w:rPr>
        <w:tab/>
      </w:r>
      <w:r>
        <w:rPr>
          <w:spacing w:val="-1"/>
        </w:rPr>
      </w:r>
      <w:r>
        <w:rPr>
          <w:spacing w:val="-1"/>
        </w:rPr>
        <w:t>Name(s)</w:t>
      </w:r>
      <w:r>
        <w:rPr>
          <w:spacing w:val="-2"/>
        </w:rPr>
        <w:t> </w:t>
      </w:r>
      <w:r>
        <w:rPr/>
        <w:t>of </w:t>
      </w:r>
      <w:r>
        <w:rPr>
          <w:spacing w:val="-1"/>
        </w:rPr>
        <w:t>staff</w:t>
      </w:r>
      <w:r>
        <w:rPr>
          <w:spacing w:val="-3"/>
        </w:rPr>
        <w:t> </w:t>
      </w:r>
      <w:r>
        <w:rPr>
          <w:spacing w:val="-1"/>
        </w:rPr>
        <w:t>completing form</w:t>
      </w:r>
      <w:r>
        <w:rPr>
          <w:u w:val="single" w:color="000000"/>
        </w:rPr>
        <w:t> </w:t>
        <w:tab/>
      </w:r>
      <w:r>
        <w:rPr/>
      </w:r>
    </w:p>
    <w:p>
      <w:pPr>
        <w:spacing w:line="240" w:lineRule="auto" w:before="1"/>
        <w:rPr>
          <w:rFonts w:ascii="Calibri" w:hAnsi="Calibri" w:cs="Calibri" w:eastAsia="Calibri"/>
          <w:sz w:val="15"/>
          <w:szCs w:val="15"/>
        </w:rPr>
      </w:pPr>
    </w:p>
    <w:p>
      <w:pPr>
        <w:pStyle w:val="BodyText"/>
        <w:tabs>
          <w:tab w:pos="1911" w:val="left" w:leader="none"/>
          <w:tab w:pos="3899" w:val="left" w:leader="none"/>
          <w:tab w:pos="9031" w:val="left" w:leader="none"/>
        </w:tabs>
        <w:spacing w:line="240" w:lineRule="auto" w:before="56"/>
        <w:ind w:right="0"/>
        <w:jc w:val="left"/>
      </w:pPr>
      <w:r>
        <w:rPr>
          <w:spacing w:val="-1"/>
        </w:rPr>
        <w:t>Building </w:t>
      </w:r>
      <w:r>
        <w:rPr/>
        <w:t>#</w:t>
      </w:r>
      <w:r>
        <w:rPr>
          <w:u w:val="single" w:color="000000"/>
        </w:rPr>
        <w:tab/>
      </w:r>
      <w:r>
        <w:rPr/>
        <w:t>Dept.</w:t>
      </w:r>
      <w:r>
        <w:rPr>
          <w:spacing w:val="-3"/>
        </w:rPr>
        <w:t> </w:t>
      </w:r>
      <w:r>
        <w:rPr/>
        <w:t>#</w:t>
      </w:r>
      <w:r>
        <w:rPr>
          <w:u w:val="single" w:color="000000"/>
        </w:rPr>
        <w:tab/>
      </w:r>
      <w:r>
        <w:rPr/>
      </w:r>
      <w:r>
        <w:rPr>
          <w:spacing w:val="-1"/>
        </w:rPr>
        <w:t>Level(s)/Wing(s)</w:t>
      </w:r>
      <w:r>
        <w:rPr>
          <w:spacing w:val="-1"/>
        </w:rPr>
        <w:t> </w:t>
      </w:r>
      <w:r>
        <w:rPr>
          <w:u w:val="single" w:color="000000"/>
        </w:rPr>
        <w:t> </w:t>
        <w:tab/>
      </w:r>
      <w:r>
        <w:rPr/>
      </w:r>
    </w:p>
    <w:p>
      <w:pPr>
        <w:spacing w:line="240" w:lineRule="auto" w:before="1"/>
        <w:rPr>
          <w:rFonts w:ascii="Calibri" w:hAnsi="Calibri" w:cs="Calibri" w:eastAsia="Calibri"/>
          <w:sz w:val="15"/>
          <w:szCs w:val="15"/>
        </w:rPr>
      </w:pPr>
    </w:p>
    <w:p>
      <w:pPr>
        <w:pStyle w:val="BodyText"/>
        <w:tabs>
          <w:tab w:pos="8985" w:val="left" w:leader="none"/>
        </w:tabs>
        <w:spacing w:line="240" w:lineRule="auto" w:before="56"/>
        <w:ind w:right="0"/>
        <w:jc w:val="left"/>
      </w:pPr>
      <w:r>
        <w:rPr>
          <w:spacing w:val="-1"/>
        </w:rPr>
        <w:t>Department</w:t>
      </w:r>
      <w:r>
        <w:rPr/>
        <w:t> </w:t>
      </w:r>
      <w:r>
        <w:rPr>
          <w:spacing w:val="-1"/>
        </w:rPr>
        <w:t>Name/function</w:t>
      </w:r>
      <w:r>
        <w:rPr>
          <w:u w:val="single" w:color="000000"/>
        </w:rPr>
        <w:t> </w:t>
        <w:tab/>
      </w:r>
      <w:r>
        <w:rPr/>
      </w:r>
    </w:p>
    <w:p>
      <w:pPr>
        <w:spacing w:line="240" w:lineRule="auto" w:before="1"/>
        <w:rPr>
          <w:rFonts w:ascii="Calibri" w:hAnsi="Calibri" w:cs="Calibri" w:eastAsia="Calibri"/>
          <w:sz w:val="15"/>
          <w:szCs w:val="15"/>
        </w:rPr>
      </w:pPr>
    </w:p>
    <w:p>
      <w:pPr>
        <w:pStyle w:val="BodyText"/>
        <w:tabs>
          <w:tab w:pos="6390" w:val="left" w:leader="none"/>
          <w:tab w:pos="8503" w:val="left" w:leader="none"/>
        </w:tabs>
        <w:spacing w:line="240" w:lineRule="auto" w:before="56"/>
        <w:ind w:right="0"/>
        <w:jc w:val="left"/>
      </w:pPr>
      <w:r>
        <w:rPr>
          <w:spacing w:val="-1"/>
        </w:rPr>
        <w:t>Activity</w:t>
      </w:r>
      <w:r>
        <w:rPr/>
        <w:t> </w:t>
      </w:r>
      <w:r>
        <w:rPr>
          <w:spacing w:val="-1"/>
        </w:rPr>
        <w:t>Information:</w:t>
      </w:r>
      <w:r>
        <w:rPr/>
        <w:t> </w:t>
      </w:r>
      <w:r>
        <w:rPr>
          <w:spacing w:val="-1"/>
        </w:rPr>
        <w:t>Department</w:t>
      </w:r>
      <w:r>
        <w:rPr/>
        <w:t> </w:t>
      </w:r>
      <w:r>
        <w:rPr>
          <w:spacing w:val="-1"/>
        </w:rPr>
        <w:t>(only</w:t>
      </w:r>
      <w:r>
        <w:rPr/>
        <w:t> one</w:t>
      </w:r>
      <w:r>
        <w:rPr>
          <w:spacing w:val="-2"/>
        </w:rPr>
        <w:t> </w:t>
      </w:r>
      <w:r>
        <w:rPr>
          <w:spacing w:val="-1"/>
        </w:rPr>
        <w:t>activity/dept)</w:t>
      </w:r>
      <w:r>
        <w:rPr/>
        <w:t> </w:t>
      </w:r>
      <w:r>
        <w:rPr>
          <w:spacing w:val="-1"/>
        </w:rPr>
        <w:t>(y/n)</w:t>
      </w:r>
      <w:r>
        <w:rPr>
          <w:spacing w:val="-1"/>
          <w:u w:val="single" w:color="000000"/>
        </w:rPr>
        <w:tab/>
      </w:r>
      <w:r>
        <w:rPr>
          <w:spacing w:val="-1"/>
        </w:rPr>
      </w:r>
      <w:r>
        <w:rPr/>
        <w:t>or</w:t>
      </w:r>
      <w:r>
        <w:rPr>
          <w:spacing w:val="-3"/>
        </w:rPr>
        <w:t> </w:t>
      </w:r>
      <w:r>
        <w:rPr>
          <w:spacing w:val="-1"/>
        </w:rPr>
        <w:t>Activity</w:t>
      </w:r>
      <w:r>
        <w:rPr>
          <w:spacing w:val="-2"/>
        </w:rPr>
        <w:t> </w:t>
      </w:r>
      <w:r>
        <w:rPr>
          <w:spacing w:val="-1"/>
        </w:rPr>
        <w:t>(y/n)</w:t>
      </w:r>
      <w:r>
        <w:rPr>
          <w:spacing w:val="-1"/>
        </w:rPr>
        <w:t> </w:t>
      </w:r>
      <w:r>
        <w:rPr>
          <w:u w:val="single" w:color="000000"/>
        </w:rPr>
        <w:t> </w:t>
        <w:tab/>
      </w:r>
      <w:r>
        <w:rPr/>
      </w:r>
    </w:p>
    <w:p>
      <w:pPr>
        <w:spacing w:line="240" w:lineRule="auto" w:before="1"/>
        <w:rPr>
          <w:rFonts w:ascii="Calibri" w:hAnsi="Calibri" w:cs="Calibri" w:eastAsia="Calibri"/>
          <w:sz w:val="15"/>
          <w:szCs w:val="15"/>
        </w:rPr>
      </w:pPr>
    </w:p>
    <w:p>
      <w:pPr>
        <w:tabs>
          <w:tab w:pos="8781" w:val="left" w:leader="none"/>
        </w:tabs>
        <w:spacing w:line="454" w:lineRule="auto" w:before="56"/>
        <w:ind w:left="140" w:right="876" w:firstLine="0"/>
        <w:jc w:val="left"/>
        <w:rPr>
          <w:rFonts w:ascii="Calibri" w:hAnsi="Calibri" w:cs="Calibri" w:eastAsia="Calibri"/>
          <w:sz w:val="22"/>
          <w:szCs w:val="22"/>
        </w:rPr>
      </w:pPr>
      <w:r>
        <w:rPr>
          <w:rFonts w:ascii="Calibri"/>
          <w:b/>
          <w:spacing w:val="-1"/>
          <w:sz w:val="22"/>
        </w:rPr>
        <w:t>(Enter</w:t>
      </w:r>
      <w:r>
        <w:rPr>
          <w:rFonts w:ascii="Calibri"/>
          <w:b/>
          <w:spacing w:val="-2"/>
          <w:sz w:val="22"/>
        </w:rPr>
        <w:t> </w:t>
      </w:r>
      <w:r>
        <w:rPr>
          <w:rFonts w:ascii="Calibri"/>
          <w:b/>
          <w:spacing w:val="-1"/>
          <w:sz w:val="22"/>
        </w:rPr>
        <w:t>the following</w:t>
      </w:r>
      <w:r>
        <w:rPr>
          <w:rFonts w:ascii="Calibri"/>
          <w:b/>
          <w:spacing w:val="-2"/>
          <w:sz w:val="22"/>
        </w:rPr>
        <w:t> </w:t>
      </w:r>
      <w:r>
        <w:rPr>
          <w:rFonts w:ascii="Calibri"/>
          <w:b/>
          <w:spacing w:val="-1"/>
          <w:sz w:val="22"/>
        </w:rPr>
        <w:t>data </w:t>
      </w:r>
      <w:r>
        <w:rPr>
          <w:rFonts w:ascii="Calibri"/>
          <w:b/>
          <w:sz w:val="22"/>
        </w:rPr>
        <w:t>as </w:t>
      </w:r>
      <w:r>
        <w:rPr>
          <w:rFonts w:ascii="Calibri"/>
          <w:b/>
          <w:spacing w:val="-1"/>
          <w:sz w:val="22"/>
        </w:rPr>
        <w:t>DAILY</w:t>
      </w:r>
      <w:r>
        <w:rPr>
          <w:rFonts w:ascii="Calibri"/>
          <w:b/>
          <w:sz w:val="22"/>
        </w:rPr>
        <w:t> </w:t>
      </w:r>
      <w:r>
        <w:rPr>
          <w:rFonts w:ascii="Calibri"/>
          <w:b/>
          <w:spacing w:val="-1"/>
          <w:sz w:val="22"/>
        </w:rPr>
        <w:t>AVERAGES)</w:t>
      </w:r>
      <w:r>
        <w:rPr>
          <w:rFonts w:ascii="Calibri"/>
          <w:b/>
          <w:spacing w:val="-2"/>
          <w:sz w:val="22"/>
        </w:rPr>
        <w:t> </w:t>
      </w:r>
      <w:r>
        <w:rPr>
          <w:rFonts w:ascii="Calibri"/>
          <w:spacing w:val="-1"/>
          <w:sz w:val="22"/>
        </w:rPr>
        <w:t>(Use one</w:t>
      </w:r>
      <w:r>
        <w:rPr>
          <w:rFonts w:ascii="Calibri"/>
          <w:spacing w:val="1"/>
          <w:sz w:val="22"/>
        </w:rPr>
        <w:t> </w:t>
      </w:r>
      <w:r>
        <w:rPr>
          <w:rFonts w:ascii="Calibri"/>
          <w:spacing w:val="-1"/>
          <w:sz w:val="22"/>
        </w:rPr>
        <w:t>form</w:t>
      </w:r>
      <w:r>
        <w:rPr>
          <w:rFonts w:ascii="Calibri"/>
          <w:spacing w:val="1"/>
          <w:sz w:val="22"/>
        </w:rPr>
        <w:t> </w:t>
      </w:r>
      <w:r>
        <w:rPr>
          <w:rFonts w:ascii="Calibri"/>
          <w:spacing w:val="-1"/>
          <w:sz w:val="22"/>
        </w:rPr>
        <w:t>for</w:t>
      </w:r>
      <w:r>
        <w:rPr>
          <w:rFonts w:ascii="Calibri"/>
          <w:spacing w:val="-2"/>
          <w:sz w:val="22"/>
        </w:rPr>
        <w:t> </w:t>
      </w:r>
      <w:r>
        <w:rPr>
          <w:rFonts w:ascii="Calibri"/>
          <w:sz w:val="22"/>
        </w:rPr>
        <w:t>each</w:t>
      </w:r>
      <w:r>
        <w:rPr>
          <w:rFonts w:ascii="Calibri"/>
          <w:spacing w:val="-1"/>
          <w:sz w:val="22"/>
        </w:rPr>
        <w:t> activity,</w:t>
      </w:r>
      <w:r>
        <w:rPr>
          <w:rFonts w:ascii="Calibri"/>
          <w:sz w:val="22"/>
        </w:rPr>
        <w:t> if</w:t>
      </w:r>
      <w:r>
        <w:rPr>
          <w:rFonts w:ascii="Calibri"/>
          <w:spacing w:val="-3"/>
          <w:sz w:val="22"/>
        </w:rPr>
        <w:t> </w:t>
      </w:r>
      <w:r>
        <w:rPr>
          <w:rFonts w:ascii="Calibri"/>
          <w:spacing w:val="-1"/>
          <w:sz w:val="22"/>
        </w:rPr>
        <w:t>necessary)</w:t>
      </w:r>
      <w:r>
        <w:rPr>
          <w:rFonts w:ascii="Calibri"/>
          <w:spacing w:val="57"/>
          <w:sz w:val="22"/>
        </w:rPr>
        <w:t> </w:t>
      </w:r>
      <w:r>
        <w:rPr>
          <w:rFonts w:ascii="Calibri"/>
          <w:spacing w:val="-1"/>
          <w:sz w:val="22"/>
        </w:rPr>
        <w:t>Name/function </w:t>
      </w:r>
      <w:r>
        <w:rPr>
          <w:rFonts w:ascii="Calibri"/>
          <w:sz w:val="22"/>
        </w:rPr>
        <w:t>of</w:t>
      </w:r>
      <w:r>
        <w:rPr>
          <w:rFonts w:ascii="Calibri"/>
          <w:spacing w:val="-3"/>
          <w:sz w:val="22"/>
        </w:rPr>
        <w:t> </w:t>
      </w:r>
      <w:r>
        <w:rPr>
          <w:rFonts w:ascii="Calibri"/>
          <w:spacing w:val="-1"/>
          <w:sz w:val="22"/>
        </w:rPr>
        <w:t>Activity</w:t>
      </w:r>
      <w:r>
        <w:rPr>
          <w:rFonts w:ascii="Calibri"/>
          <w:sz w:val="22"/>
          <w:u w:val="single" w:color="000000"/>
        </w:rPr>
        <w:t> </w:t>
        <w:tab/>
      </w:r>
      <w:r>
        <w:rPr>
          <w:rFonts w:ascii="Calibri"/>
          <w:sz w:val="22"/>
        </w:rPr>
      </w:r>
      <w:r>
        <w:rPr>
          <w:rFonts w:ascii="Calibri"/>
          <w:spacing w:val="21"/>
          <w:sz w:val="22"/>
        </w:rPr>
        <w:t> </w:t>
      </w:r>
      <w:r>
        <w:rPr>
          <w:rFonts w:ascii="Calibri"/>
          <w:spacing w:val="-1"/>
          <w:sz w:val="22"/>
        </w:rPr>
        <w:t>Description</w:t>
      </w:r>
      <w:r>
        <w:rPr>
          <w:rFonts w:ascii="Calibri"/>
          <w:spacing w:val="-3"/>
          <w:sz w:val="22"/>
        </w:rPr>
        <w:t> </w:t>
      </w:r>
      <w:r>
        <w:rPr>
          <w:rFonts w:ascii="Calibri"/>
          <w:sz w:val="22"/>
        </w:rPr>
        <w:t>of </w:t>
      </w:r>
      <w:r>
        <w:rPr>
          <w:rFonts w:ascii="Calibri"/>
          <w:spacing w:val="-1"/>
          <w:sz w:val="22"/>
        </w:rPr>
        <w:t>activity:</w:t>
      </w:r>
      <w:r>
        <w:rPr>
          <w:rFonts w:ascii="Calibri"/>
          <w:sz w:val="22"/>
        </w:rPr>
        <w:t> </w:t>
      </w:r>
      <w:r>
        <w:rPr>
          <w:rFonts w:ascii="Calibri"/>
          <w:spacing w:val="-1"/>
          <w:sz w:val="22"/>
        </w:rPr>
        <w:t>Explain</w:t>
      </w:r>
      <w:r>
        <w:rPr>
          <w:rFonts w:ascii="Calibri"/>
          <w:spacing w:val="-2"/>
          <w:sz w:val="22"/>
        </w:rPr>
        <w:t> </w:t>
      </w:r>
      <w:r>
        <w:rPr>
          <w:rFonts w:ascii="Calibri"/>
          <w:sz w:val="22"/>
        </w:rPr>
        <w:t>critical</w:t>
      </w:r>
      <w:r>
        <w:rPr>
          <w:rFonts w:ascii="Calibri"/>
          <w:spacing w:val="-1"/>
          <w:sz w:val="22"/>
        </w:rPr>
        <w:t> aspects</w:t>
      </w:r>
      <w:r>
        <w:rPr>
          <w:rFonts w:ascii="Calibri"/>
          <w:spacing w:val="-3"/>
          <w:sz w:val="22"/>
        </w:rPr>
        <w:t> </w:t>
      </w:r>
      <w:r>
        <w:rPr>
          <w:rFonts w:ascii="Calibri"/>
          <w:spacing w:val="-1"/>
          <w:sz w:val="22"/>
        </w:rPr>
        <w:t>(must</w:t>
      </w:r>
      <w:r>
        <w:rPr>
          <w:rFonts w:ascii="Calibri"/>
          <w:spacing w:val="1"/>
          <w:sz w:val="22"/>
        </w:rPr>
        <w:t> </w:t>
      </w:r>
      <w:r>
        <w:rPr>
          <w:rFonts w:ascii="Calibri"/>
          <w:spacing w:val="-1"/>
          <w:sz w:val="22"/>
        </w:rPr>
        <w:t>have</w:t>
      </w:r>
      <w:r>
        <w:rPr>
          <w:rFonts w:ascii="Calibri"/>
          <w:spacing w:val="-2"/>
          <w:sz w:val="22"/>
        </w:rPr>
        <w:t> </w:t>
      </w:r>
      <w:r>
        <w:rPr>
          <w:rFonts w:ascii="Calibri"/>
          <w:spacing w:val="-1"/>
          <w:sz w:val="22"/>
        </w:rPr>
        <w:t>water</w:t>
      </w:r>
      <w:r>
        <w:rPr>
          <w:rFonts w:ascii="Calibri"/>
          <w:sz w:val="22"/>
        </w:rPr>
        <w:t> </w:t>
      </w:r>
      <w:r>
        <w:rPr>
          <w:rFonts w:ascii="Calibri"/>
          <w:spacing w:val="-1"/>
          <w:sz w:val="22"/>
        </w:rPr>
        <w:t>and not</w:t>
      </w:r>
      <w:r>
        <w:rPr>
          <w:rFonts w:ascii="Calibri"/>
          <w:sz w:val="22"/>
        </w:rPr>
        <w:t> </w:t>
      </w:r>
      <w:r>
        <w:rPr>
          <w:rFonts w:ascii="Calibri"/>
          <w:spacing w:val="-1"/>
          <w:sz w:val="22"/>
        </w:rPr>
        <w:t>be</w:t>
      </w:r>
      <w:r>
        <w:rPr>
          <w:rFonts w:ascii="Calibri"/>
          <w:sz w:val="22"/>
        </w:rPr>
        <w:t> </w:t>
      </w:r>
      <w:r>
        <w:rPr>
          <w:rFonts w:ascii="Calibri"/>
          <w:spacing w:val="-1"/>
          <w:sz w:val="22"/>
        </w:rPr>
        <w:t>interrupted).</w:t>
      </w:r>
      <w:r>
        <w:rPr>
          <w:rFonts w:ascii="Calibri"/>
          <w:sz w:val="22"/>
        </w:rPr>
      </w:r>
    </w:p>
    <w:p>
      <w:pPr>
        <w:pStyle w:val="BodyText"/>
        <w:tabs>
          <w:tab w:pos="3016" w:val="left" w:leader="none"/>
          <w:tab w:pos="5616" w:val="left" w:leader="none"/>
        </w:tabs>
        <w:spacing w:line="240" w:lineRule="auto"/>
        <w:ind w:right="0"/>
        <w:jc w:val="left"/>
      </w:pPr>
      <w:r>
        <w:rPr>
          <w:spacing w:val="-1"/>
        </w:rPr>
        <w:t>Departmental</w:t>
      </w:r>
      <w:r>
        <w:rPr/>
        <w:t> </w:t>
      </w:r>
      <w:r>
        <w:rPr>
          <w:spacing w:val="-1"/>
        </w:rPr>
        <w:t>(y/n)</w:t>
      </w:r>
      <w:r>
        <w:rPr>
          <w:spacing w:val="-1"/>
          <w:u w:val="single" w:color="000000"/>
        </w:rPr>
        <w:tab/>
      </w:r>
      <w:r>
        <w:rPr>
          <w:spacing w:val="-1"/>
        </w:rPr>
      </w:r>
      <w:r>
        <w:rPr/>
        <w:t>or </w:t>
      </w:r>
      <w:r>
        <w:rPr>
          <w:spacing w:val="-1"/>
        </w:rPr>
        <w:t>Activity (y/n)</w:t>
      </w:r>
      <w:r>
        <w:rPr>
          <w:u w:val="single" w:color="000000"/>
        </w:rPr>
        <w:t> </w:t>
        <w:tab/>
      </w:r>
      <w:r>
        <w:rPr/>
      </w:r>
    </w:p>
    <w:p>
      <w:pPr>
        <w:spacing w:line="240" w:lineRule="auto" w:before="1"/>
        <w:rPr>
          <w:rFonts w:ascii="Calibri" w:hAnsi="Calibri" w:cs="Calibri" w:eastAsia="Calibri"/>
          <w:sz w:val="15"/>
          <w:szCs w:val="15"/>
        </w:rPr>
      </w:pPr>
    </w:p>
    <w:p>
      <w:pPr>
        <w:pStyle w:val="BodyText"/>
        <w:tabs>
          <w:tab w:pos="9321" w:val="left" w:leader="none"/>
        </w:tabs>
        <w:spacing w:line="240" w:lineRule="auto" w:before="56"/>
        <w:ind w:right="0"/>
        <w:jc w:val="left"/>
      </w:pPr>
      <w:r>
        <w:rPr>
          <w:spacing w:val="-1"/>
        </w:rPr>
        <w:t>Describe:</w:t>
      </w:r>
      <w:r>
        <w:rPr/>
        <w:t> </w:t>
      </w:r>
      <w:r>
        <w:rPr>
          <w:u w:val="single" w:color="000000"/>
        </w:rPr>
        <w:t> </w:t>
        <w:tab/>
      </w:r>
      <w:r>
        <w:rPr/>
      </w:r>
    </w:p>
    <w:p>
      <w:pPr>
        <w:spacing w:line="240" w:lineRule="auto" w:before="0"/>
        <w:rPr>
          <w:rFonts w:ascii="Calibri" w:hAnsi="Calibri" w:cs="Calibri" w:eastAsia="Calibri"/>
          <w:sz w:val="20"/>
          <w:szCs w:val="20"/>
        </w:rPr>
      </w:pPr>
    </w:p>
    <w:p>
      <w:pPr>
        <w:spacing w:line="240" w:lineRule="auto" w:before="9"/>
        <w:rPr>
          <w:rFonts w:ascii="Calibri" w:hAnsi="Calibri" w:cs="Calibri" w:eastAsia="Calibri"/>
          <w:sz w:val="18"/>
          <w:szCs w:val="18"/>
        </w:rPr>
      </w:pPr>
    </w:p>
    <w:p>
      <w:pPr>
        <w:spacing w:line="20" w:lineRule="atLeast"/>
        <w:ind w:left="132" w:right="0" w:firstLine="0"/>
        <w:rPr>
          <w:rFonts w:ascii="Calibri" w:hAnsi="Calibri" w:cs="Calibri" w:eastAsia="Calibri"/>
          <w:sz w:val="2"/>
          <w:szCs w:val="2"/>
        </w:rPr>
      </w:pPr>
      <w:r>
        <w:rPr>
          <w:rFonts w:ascii="Calibri" w:hAnsi="Calibri" w:cs="Calibri" w:eastAsia="Calibri"/>
          <w:sz w:val="2"/>
          <w:szCs w:val="2"/>
        </w:rPr>
        <w:pict>
          <v:group style="width:459.9pt;height:.85pt;mso-position-horizontal-relative:char;mso-position-vertical-relative:line" coordorigin="0,0" coordsize="9198,17">
            <v:group style="position:absolute;left:8;top:8;width:9182;height:2" coordorigin="8,8" coordsize="9182,2">
              <v:shape style="position:absolute;left:8;top:8;width:9182;height:2" coordorigin="8,8" coordsize="9182,0" path="m8,8l9190,8e" filled="false" stroked="true" strokeweight=".82pt" strokecolor="#000000">
                <v:path arrowok="t"/>
              </v:shape>
            </v:group>
          </v:group>
        </w:pict>
      </w:r>
      <w:r>
        <w:rPr>
          <w:rFonts w:ascii="Calibri" w:hAnsi="Calibri" w:cs="Calibri" w:eastAsia="Calibri"/>
          <w:sz w:val="2"/>
          <w:szCs w:val="2"/>
        </w:rPr>
      </w:r>
    </w:p>
    <w:p>
      <w:pPr>
        <w:pStyle w:val="BodyText"/>
        <w:tabs>
          <w:tab w:pos="4460" w:val="left" w:leader="none"/>
          <w:tab w:pos="5180" w:val="left" w:leader="none"/>
          <w:tab w:pos="5347" w:val="left" w:leader="none"/>
          <w:tab w:pos="8781" w:val="left" w:leader="none"/>
        </w:tabs>
        <w:spacing w:line="500" w:lineRule="atLeast" w:before="14"/>
        <w:ind w:right="877"/>
        <w:jc w:val="left"/>
      </w:pPr>
      <w:r>
        <w:rPr/>
        <w:t>1.  </w:t>
      </w:r>
      <w:r>
        <w:rPr>
          <w:spacing w:val="41"/>
        </w:rPr>
        <w:t> </w:t>
      </w:r>
      <w:r>
        <w:rPr/>
        <w:t>How</w:t>
      </w:r>
      <w:r>
        <w:rPr>
          <w:spacing w:val="-2"/>
        </w:rPr>
        <w:t> </w:t>
      </w:r>
      <w:r>
        <w:rPr/>
        <w:t>much</w:t>
      </w:r>
      <w:r>
        <w:rPr>
          <w:spacing w:val="-3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used for</w:t>
      </w:r>
      <w:r>
        <w:rPr>
          <w:spacing w:val="-2"/>
        </w:rPr>
        <w:t> </w:t>
      </w:r>
      <w:r>
        <w:rPr/>
        <w:t>each</w:t>
      </w:r>
      <w:r>
        <w:rPr>
          <w:spacing w:val="-1"/>
        </w:rPr>
        <w:t> activity?</w:t>
        <w:tab/>
      </w:r>
      <w:r>
        <w:rPr>
          <w:spacing w:val="-1"/>
          <w:u w:val="single" w:color="000000"/>
        </w:rPr>
        <w:tab/>
      </w:r>
      <w:r>
        <w:rPr>
          <w:spacing w:val="-1"/>
        </w:rPr>
      </w:r>
      <w:r>
        <w:rPr>
          <w:spacing w:val="-1"/>
        </w:rPr>
        <w:t>units (e.g.,</w:t>
      </w:r>
      <w:r>
        <w:rPr>
          <w:spacing w:val="-3"/>
        </w:rPr>
        <w:t> </w:t>
      </w:r>
      <w:r>
        <w:rPr>
          <w:spacing w:val="-1"/>
        </w:rPr>
        <w:t>volume</w:t>
      </w:r>
      <w:r>
        <w:rPr>
          <w:spacing w:val="-2"/>
        </w:rPr>
        <w:t> </w:t>
      </w:r>
      <w:r>
        <w:rPr>
          <w:spacing w:val="-1"/>
        </w:rPr>
        <w:t>per</w:t>
      </w:r>
      <w:r>
        <w:rPr/>
        <w:t> </w:t>
      </w:r>
      <w:r>
        <w:rPr>
          <w:spacing w:val="-1"/>
        </w:rPr>
        <w:t>dialysis)</w:t>
      </w:r>
      <w:r>
        <w:rPr>
          <w:u w:val="single" w:color="000000"/>
        </w:rPr>
        <w:t> </w:t>
        <w:tab/>
      </w:r>
      <w:r>
        <w:rPr/>
      </w:r>
      <w:r>
        <w:rPr>
          <w:spacing w:val="39"/>
        </w:rPr>
        <w:t> </w:t>
      </w:r>
      <w:r>
        <w:rPr>
          <w:spacing w:val="-1"/>
        </w:rPr>
        <w:t>2a.</w:t>
      </w:r>
      <w:r>
        <w:rPr>
          <w:spacing w:val="35"/>
        </w:rPr>
        <w:t> </w:t>
      </w:r>
      <w:r>
        <w:rPr>
          <w:spacing w:val="-1"/>
        </w:rPr>
        <w:t>Can water</w:t>
      </w:r>
      <w:r>
        <w:rPr/>
        <w:t> </w:t>
      </w:r>
      <w:r>
        <w:rPr>
          <w:spacing w:val="-1"/>
        </w:rPr>
        <w:t>flow</w:t>
      </w:r>
      <w:r>
        <w:rPr>
          <w:spacing w:val="1"/>
        </w:rPr>
        <w:t> </w:t>
      </w:r>
      <w:r>
        <w:rPr>
          <w:spacing w:val="-1"/>
        </w:rPr>
        <w:t>be</w:t>
      </w:r>
      <w:r>
        <w:rPr>
          <w:spacing w:val="-4"/>
        </w:rPr>
        <w:t> </w:t>
      </w:r>
      <w:r>
        <w:rPr>
          <w:spacing w:val="-1"/>
        </w:rPr>
        <w:t>measured/estimated?</w:t>
      </w:r>
      <w:r>
        <w:rPr>
          <w:spacing w:val="-2"/>
        </w:rPr>
        <w:t> </w:t>
      </w:r>
      <w:r>
        <w:rPr>
          <w:spacing w:val="-1"/>
        </w:rPr>
        <w:t>(y/n)</w:t>
      </w:r>
      <w:r>
        <w:rPr>
          <w:spacing w:val="-1"/>
          <w:u w:val="single" w:color="000000"/>
        </w:rPr>
        <w:tab/>
        <w:tab/>
      </w:r>
      <w:r>
        <w:rPr>
          <w:spacing w:val="-1"/>
        </w:rPr>
      </w:r>
      <w:r>
        <w:rPr/>
        <w:t>If yes,</w:t>
      </w:r>
      <w:r>
        <w:rPr>
          <w:spacing w:val="1"/>
        </w:rPr>
        <w:t> </w:t>
      </w:r>
      <w:r>
        <w:rPr>
          <w:spacing w:val="-1"/>
        </w:rPr>
        <w:t>how</w:t>
      </w:r>
      <w:r>
        <w:rPr>
          <w:spacing w:val="1"/>
        </w:rPr>
        <w:t> </w:t>
      </w:r>
      <w:r>
        <w:rPr>
          <w:spacing w:val="-1"/>
        </w:rPr>
        <w:t>long </w:t>
      </w:r>
      <w:r>
        <w:rPr>
          <w:spacing w:val="-2"/>
        </w:rPr>
        <w:t>is</w:t>
      </w:r>
      <w:r>
        <w:rPr/>
        <w:t> </w:t>
      </w:r>
      <w:r>
        <w:rPr>
          <w:spacing w:val="-1"/>
        </w:rPr>
        <w:t>the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used per</w:t>
      </w:r>
      <w:r>
        <w:rPr/>
      </w:r>
    </w:p>
    <w:p>
      <w:pPr>
        <w:pStyle w:val="BodyText"/>
        <w:tabs>
          <w:tab w:pos="2448" w:val="left" w:leader="none"/>
          <w:tab w:pos="3942" w:val="left" w:leader="none"/>
        </w:tabs>
        <w:spacing w:line="240" w:lineRule="auto" w:before="43"/>
        <w:ind w:left="500" w:right="0"/>
        <w:jc w:val="left"/>
      </w:pPr>
      <w:r>
        <w:rPr>
          <w:spacing w:val="-1"/>
        </w:rPr>
        <w:t>activity? </w:t>
      </w:r>
      <w:r>
        <w:rPr>
          <w:spacing w:val="-1"/>
          <w:u w:val="single" w:color="000000"/>
        </w:rPr>
        <w:t>hrs.</w:t>
        <w:tab/>
        <w:t>min.</w:t>
      </w:r>
      <w:r>
        <w:rPr>
          <w:u w:val="single" w:color="000000"/>
        </w:rPr>
        <w:t> </w:t>
        <w:tab/>
      </w:r>
      <w:r>
        <w:rPr/>
      </w:r>
    </w:p>
    <w:p>
      <w:pPr>
        <w:spacing w:line="240" w:lineRule="auto" w:before="1"/>
        <w:rPr>
          <w:rFonts w:ascii="Calibri" w:hAnsi="Calibri" w:cs="Calibri" w:eastAsia="Calibri"/>
          <w:sz w:val="15"/>
          <w:szCs w:val="15"/>
        </w:rPr>
      </w:pPr>
    </w:p>
    <w:p>
      <w:pPr>
        <w:pStyle w:val="BodyText"/>
        <w:tabs>
          <w:tab w:pos="5901" w:val="left" w:leader="none"/>
          <w:tab w:pos="7341" w:val="left" w:leader="none"/>
          <w:tab w:pos="8781" w:val="left" w:leader="none"/>
        </w:tabs>
        <w:spacing w:line="240" w:lineRule="auto" w:before="56"/>
        <w:ind w:right="0"/>
        <w:jc w:val="left"/>
      </w:pPr>
      <w:r>
        <w:rPr>
          <w:spacing w:val="-1"/>
        </w:rPr>
        <w:t>2b.</w:t>
      </w:r>
      <w:r>
        <w:rPr>
          <w:spacing w:val="26"/>
        </w:rPr>
        <w:t> </w:t>
      </w:r>
      <w:r>
        <w:rPr/>
        <w:t>How</w:t>
      </w:r>
      <w:r>
        <w:rPr>
          <w:spacing w:val="-2"/>
        </w:rPr>
        <w:t> </w:t>
      </w:r>
      <w:r>
        <w:rPr>
          <w:spacing w:val="-1"/>
        </w:rPr>
        <w:t>many</w:t>
      </w:r>
      <w:r>
        <w:rPr>
          <w:spacing w:val="-2"/>
        </w:rPr>
        <w:t> </w:t>
      </w:r>
      <w:r>
        <w:rPr>
          <w:spacing w:val="-1"/>
        </w:rPr>
        <w:t>times</w:t>
      </w:r>
      <w:r>
        <w:rPr>
          <w:spacing w:val="-2"/>
        </w:rPr>
        <w:t> </w:t>
      </w:r>
      <w:r>
        <w:rPr>
          <w:spacing w:val="-1"/>
        </w:rPr>
        <w:t>per</w:t>
      </w:r>
      <w:r>
        <w:rPr/>
        <w:t> </w:t>
      </w:r>
      <w:r>
        <w:rPr>
          <w:spacing w:val="-2"/>
        </w:rPr>
        <w:t>day</w:t>
      </w:r>
      <w:r>
        <w:rPr/>
        <w:t> </w:t>
      </w:r>
      <w:r>
        <w:rPr>
          <w:spacing w:val="-1"/>
        </w:rPr>
        <w:t>(D),</w:t>
      </w:r>
      <w:r>
        <w:rPr>
          <w:spacing w:val="-2"/>
        </w:rPr>
        <w:t> </w:t>
      </w:r>
      <w:r>
        <w:rPr>
          <w:spacing w:val="-1"/>
        </w:rPr>
        <w:t>week</w:t>
      </w:r>
      <w:r>
        <w:rPr/>
        <w:t> </w:t>
      </w:r>
      <w:r>
        <w:rPr>
          <w:spacing w:val="-1"/>
        </w:rPr>
        <w:t>(W),</w:t>
      </w:r>
      <w:r>
        <w:rPr>
          <w:spacing w:val="-2"/>
        </w:rPr>
        <w:t> </w:t>
      </w:r>
      <w:r>
        <w:rPr/>
        <w:t>or</w:t>
      </w:r>
      <w:r>
        <w:rPr>
          <w:spacing w:val="-2"/>
        </w:rPr>
        <w:t> </w:t>
      </w:r>
      <w:r>
        <w:rPr>
          <w:spacing w:val="-1"/>
        </w:rPr>
        <w:t>month</w:t>
      </w:r>
      <w:r>
        <w:rPr/>
        <w:t> </w:t>
      </w:r>
      <w:r>
        <w:rPr>
          <w:spacing w:val="-1"/>
        </w:rPr>
        <w:t>(M)?</w:t>
        <w:tab/>
      </w:r>
      <w:r>
        <w:rPr>
          <w:spacing w:val="-1"/>
          <w:u w:val="single" w:color="000000"/>
        </w:rPr>
        <w:tab/>
      </w:r>
      <w:r>
        <w:rPr>
          <w:spacing w:val="-1"/>
        </w:rPr>
      </w:r>
      <w:r>
        <w:rPr>
          <w:spacing w:val="-1"/>
        </w:rPr>
        <w:t>per</w:t>
      </w:r>
      <w:r>
        <w:rPr>
          <w:spacing w:val="-2"/>
        </w:rPr>
        <w:t> </w:t>
      </w:r>
      <w:r>
        <w:rPr>
          <w:u w:val="single" w:color="000000"/>
        </w:rPr>
        <w:t> </w:t>
        <w:tab/>
      </w:r>
      <w:r>
        <w:rPr/>
      </w:r>
    </w:p>
    <w:p>
      <w:pPr>
        <w:spacing w:line="240" w:lineRule="auto" w:before="6"/>
        <w:rPr>
          <w:rFonts w:ascii="Calibri" w:hAnsi="Calibri" w:cs="Calibri" w:eastAsia="Calibri"/>
          <w:sz w:val="19"/>
          <w:szCs w:val="19"/>
        </w:rPr>
      </w:pPr>
    </w:p>
    <w:p>
      <w:pPr>
        <w:pStyle w:val="BodyText"/>
        <w:numPr>
          <w:ilvl w:val="0"/>
          <w:numId w:val="32"/>
        </w:numPr>
        <w:tabs>
          <w:tab w:pos="501" w:val="left" w:leader="none"/>
          <w:tab w:pos="7040" w:val="left" w:leader="none"/>
        </w:tabs>
        <w:spacing w:line="278" w:lineRule="auto" w:before="0" w:after="0"/>
        <w:ind w:left="500" w:right="615" w:hanging="360"/>
        <w:jc w:val="left"/>
      </w:pPr>
      <w:r>
        <w:rPr/>
        <w:t>Is this </w:t>
      </w:r>
      <w:r>
        <w:rPr>
          <w:spacing w:val="-1"/>
        </w:rPr>
        <w:t>process</w:t>
      </w:r>
      <w:r>
        <w:rPr>
          <w:spacing w:val="-3"/>
        </w:rPr>
        <w:t> </w:t>
      </w:r>
      <w:r>
        <w:rPr>
          <w:spacing w:val="-1"/>
        </w:rPr>
        <w:t>essential for</w:t>
      </w:r>
      <w:r>
        <w:rPr>
          <w:spacing w:val="-2"/>
        </w:rPr>
        <w:t> </w:t>
      </w:r>
      <w:r>
        <w:rPr>
          <w:spacing w:val="-1"/>
        </w:rPr>
        <w:t>hospital</w:t>
      </w:r>
      <w:r>
        <w:rPr>
          <w:spacing w:val="-2"/>
        </w:rPr>
        <w:t> </w:t>
      </w:r>
      <w:r>
        <w:rPr>
          <w:spacing w:val="-1"/>
        </w:rPr>
        <w:t>operations</w:t>
      </w:r>
      <w:r>
        <w:rPr>
          <w:spacing w:val="1"/>
        </w:rPr>
        <w:t> </w:t>
      </w:r>
      <w:r>
        <w:rPr>
          <w:spacing w:val="-1"/>
        </w:rPr>
        <w:t>(i.e.,</w:t>
      </w:r>
      <w:r>
        <w:rPr/>
        <w:t> </w:t>
      </w:r>
      <w:r>
        <w:rPr>
          <w:spacing w:val="-1"/>
        </w:rPr>
        <w:t>would loss</w:t>
      </w:r>
      <w:r>
        <w:rPr>
          <w:spacing w:val="-3"/>
        </w:rPr>
        <w:t> </w:t>
      </w:r>
      <w:r>
        <w:rPr/>
        <w:t>of</w:t>
      </w:r>
      <w:r>
        <w:rPr>
          <w:spacing w:val="-3"/>
        </w:rPr>
        <w:t> </w:t>
      </w:r>
      <w:r>
        <w:rPr>
          <w:spacing w:val="-1"/>
        </w:rPr>
        <w:t>this</w:t>
      </w:r>
      <w:r>
        <w:rPr/>
        <w:t> </w:t>
      </w:r>
      <w:r>
        <w:rPr>
          <w:spacing w:val="-1"/>
        </w:rPr>
        <w:t>function require</w:t>
      </w:r>
      <w:r>
        <w:rPr/>
        <w:t> </w:t>
      </w:r>
      <w:r>
        <w:rPr>
          <w:spacing w:val="-1"/>
        </w:rPr>
        <w:t>partial </w:t>
      </w:r>
      <w:r>
        <w:rPr/>
        <w:t>or</w:t>
      </w:r>
      <w:r>
        <w:rPr>
          <w:spacing w:val="81"/>
        </w:rPr>
        <w:t> </w:t>
      </w:r>
      <w:r>
        <w:rPr>
          <w:spacing w:val="-1"/>
        </w:rPr>
        <w:t>complete</w:t>
      </w:r>
      <w:r>
        <w:rPr>
          <w:spacing w:val="1"/>
        </w:rPr>
        <w:t> </w:t>
      </w:r>
      <w:r>
        <w:rPr>
          <w:spacing w:val="-1"/>
        </w:rPr>
        <w:t>shut-down</w:t>
      </w:r>
      <w:r>
        <w:rPr>
          <w:spacing w:val="-2"/>
        </w:rPr>
        <w:t> </w:t>
      </w:r>
      <w:r>
        <w:rPr/>
        <w:t>of </w:t>
      </w:r>
      <w:r>
        <w:rPr>
          <w:spacing w:val="-1"/>
        </w:rPr>
        <w:t>the</w:t>
      </w:r>
      <w:r>
        <w:rPr>
          <w:spacing w:val="-2"/>
        </w:rPr>
        <w:t> </w:t>
      </w:r>
      <w:r>
        <w:rPr>
          <w:spacing w:val="-1"/>
        </w:rPr>
        <w:t>facility </w:t>
      </w:r>
      <w:r>
        <w:rPr/>
        <w:t>or</w:t>
      </w:r>
      <w:r>
        <w:rPr>
          <w:spacing w:val="-3"/>
        </w:rPr>
        <w:t>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department)?</w:t>
      </w:r>
      <w:r>
        <w:rPr/>
        <w:t> </w:t>
      </w:r>
      <w:r>
        <w:rPr>
          <w:spacing w:val="-1"/>
        </w:rPr>
        <w:t>(y/n)</w:t>
      </w:r>
      <w:r>
        <w:rPr>
          <w:u w:val="single" w:color="000000"/>
        </w:rPr>
        <w:t> </w:t>
        <w:tab/>
      </w:r>
      <w:r>
        <w:rPr/>
      </w:r>
    </w:p>
    <w:p>
      <w:pPr>
        <w:spacing w:line="240" w:lineRule="auto" w:before="4"/>
        <w:rPr>
          <w:rFonts w:ascii="Calibri" w:hAnsi="Calibri" w:cs="Calibri" w:eastAsia="Calibri"/>
          <w:sz w:val="11"/>
          <w:szCs w:val="11"/>
        </w:rPr>
      </w:pPr>
    </w:p>
    <w:p>
      <w:pPr>
        <w:pStyle w:val="BodyText"/>
        <w:numPr>
          <w:ilvl w:val="0"/>
          <w:numId w:val="32"/>
        </w:numPr>
        <w:tabs>
          <w:tab w:pos="501" w:val="left" w:leader="none"/>
          <w:tab w:pos="5901" w:val="left" w:leader="none"/>
        </w:tabs>
        <w:spacing w:line="276" w:lineRule="auto" w:before="56" w:after="0"/>
        <w:ind w:left="500" w:right="702" w:hanging="360"/>
        <w:jc w:val="left"/>
      </w:pPr>
      <w:r>
        <w:rPr>
          <w:spacing w:val="-1"/>
        </w:rPr>
        <w:t>Can the</w:t>
      </w:r>
      <w:r>
        <w:rPr/>
        <w:t> </w:t>
      </w:r>
      <w:r>
        <w:rPr>
          <w:spacing w:val="-1"/>
        </w:rPr>
        <w:t>activity</w:t>
      </w:r>
      <w:r>
        <w:rPr>
          <w:spacing w:val="1"/>
        </w:rPr>
        <w:t> </w:t>
      </w:r>
      <w:r>
        <w:rPr>
          <w:spacing w:val="-2"/>
        </w:rPr>
        <w:t>be</w:t>
      </w:r>
      <w:r>
        <w:rPr/>
        <w:t> </w:t>
      </w:r>
      <w:r>
        <w:rPr>
          <w:spacing w:val="-1"/>
        </w:rPr>
        <w:t>temporarily</w:t>
      </w:r>
      <w:r>
        <w:rPr/>
        <w:t> </w:t>
      </w:r>
      <w:r>
        <w:rPr>
          <w:spacing w:val="-1"/>
        </w:rPr>
        <w:t>postponed</w:t>
      </w:r>
      <w:r>
        <w:rPr>
          <w:spacing w:val="-3"/>
        </w:rPr>
        <w:t> </w:t>
      </w:r>
      <w:r>
        <w:rPr/>
        <w:t>or</w:t>
      </w:r>
      <w:r>
        <w:rPr>
          <w:spacing w:val="-3"/>
        </w:rPr>
        <w:t> </w:t>
      </w:r>
      <w:r>
        <w:rPr>
          <w:spacing w:val="-1"/>
        </w:rPr>
        <w:t>substantially</w:t>
      </w:r>
      <w:r>
        <w:rPr>
          <w:spacing w:val="5"/>
        </w:rPr>
        <w:t> </w:t>
      </w:r>
      <w:r>
        <w:rPr>
          <w:spacing w:val="-1"/>
        </w:rPr>
        <w:t>reduced</w:t>
      </w:r>
      <w:r>
        <w:rPr/>
        <w:t> in</w:t>
      </w:r>
      <w:r>
        <w:rPr>
          <w:spacing w:val="-1"/>
        </w:rPr>
        <w:t> the</w:t>
      </w:r>
      <w:r>
        <w:rPr>
          <w:spacing w:val="-2"/>
        </w:rPr>
        <w:t> </w:t>
      </w:r>
      <w:r>
        <w:rPr>
          <w:spacing w:val="-1"/>
        </w:rPr>
        <w:t>event</w:t>
      </w:r>
      <w:r>
        <w:rPr>
          <w:spacing w:val="-5"/>
        </w:rPr>
        <w:t> </w:t>
      </w:r>
      <w:r>
        <w:rPr/>
        <w:t>of</w:t>
      </w:r>
      <w:r>
        <w:rPr>
          <w:spacing w:val="1"/>
        </w:rPr>
        <w:t> </w:t>
      </w:r>
      <w:r>
        <w:rPr/>
        <w:t>a</w:t>
      </w:r>
      <w:r>
        <w:rPr>
          <w:spacing w:val="1"/>
        </w:rPr>
        <w:t> </w:t>
      </w:r>
      <w:r>
        <w:rPr>
          <w:spacing w:val="-1"/>
        </w:rPr>
        <w:t>prolonged</w:t>
      </w:r>
      <w:r>
        <w:rPr>
          <w:spacing w:val="53"/>
        </w:rPr>
        <w:t> </w:t>
      </w:r>
      <w:r>
        <w:rPr>
          <w:spacing w:val="-1"/>
        </w:rPr>
        <w:t>emergency?</w:t>
      </w:r>
      <w:r>
        <w:rPr/>
        <w:t> </w:t>
      </w:r>
      <w:r>
        <w:rPr>
          <w:spacing w:val="-2"/>
        </w:rPr>
        <w:t>(y/n)</w:t>
      </w:r>
      <w:r>
        <w:rPr/>
        <w:t>    </w:t>
      </w:r>
      <w:r>
        <w:rPr>
          <w:spacing w:val="25"/>
        </w:rPr>
        <w:t> </w:t>
      </w:r>
      <w:r>
        <w:rPr>
          <w:spacing w:val="25"/>
          <w:u w:val="single" w:color="000000"/>
        </w:rPr>
      </w:r>
      <w:r>
        <w:rPr>
          <w:spacing w:val="25"/>
        </w:rPr>
      </w:r>
      <w:r>
        <w:rPr/>
        <w:t>If </w:t>
      </w:r>
      <w:r>
        <w:rPr>
          <w:spacing w:val="-1"/>
        </w:rPr>
        <w:t>yes,</w:t>
      </w:r>
      <w:r>
        <w:rPr/>
        <w:t> </w:t>
      </w:r>
      <w:r>
        <w:rPr>
          <w:spacing w:val="-1"/>
        </w:rPr>
        <w:t>how</w:t>
      </w:r>
      <w:r>
        <w:rPr>
          <w:spacing w:val="-2"/>
        </w:rPr>
        <w:t> </w:t>
      </w:r>
      <w:r>
        <w:rPr>
          <w:spacing w:val="-1"/>
        </w:rPr>
        <w:t>many</w:t>
      </w:r>
      <w:r>
        <w:rPr>
          <w:spacing w:val="-2"/>
        </w:rPr>
        <w:t> </w:t>
      </w:r>
      <w:r>
        <w:rPr>
          <w:spacing w:val="-1"/>
        </w:rPr>
        <w:t>days?</w:t>
      </w:r>
      <w:r>
        <w:rPr>
          <w:spacing w:val="-2"/>
        </w:rPr>
        <w:t> </w:t>
      </w:r>
      <w:r>
        <w:rPr>
          <w:u w:val="single" w:color="000000"/>
        </w:rPr>
        <w:t> </w:t>
        <w:tab/>
      </w:r>
      <w:r>
        <w:rPr/>
      </w:r>
    </w:p>
    <w:p>
      <w:pPr>
        <w:spacing w:line="240" w:lineRule="auto" w:before="4"/>
        <w:rPr>
          <w:rFonts w:ascii="Calibri" w:hAnsi="Calibri" w:cs="Calibri" w:eastAsia="Calibri"/>
          <w:sz w:val="16"/>
          <w:szCs w:val="16"/>
        </w:rPr>
      </w:pPr>
    </w:p>
    <w:p>
      <w:pPr>
        <w:pStyle w:val="BodyText"/>
        <w:numPr>
          <w:ilvl w:val="0"/>
          <w:numId w:val="32"/>
        </w:numPr>
        <w:tabs>
          <w:tab w:pos="502" w:val="left" w:leader="none"/>
          <w:tab w:pos="5901" w:val="left" w:leader="none"/>
          <w:tab w:pos="9501" w:val="left" w:leader="none"/>
        </w:tabs>
        <w:spacing w:line="240" w:lineRule="auto" w:before="0" w:after="0"/>
        <w:ind w:left="501" w:right="0" w:hanging="361"/>
        <w:jc w:val="left"/>
      </w:pPr>
      <w:r>
        <w:rPr>
          <w:spacing w:val="-1"/>
        </w:rPr>
        <w:t>Are</w:t>
      </w:r>
      <w:r>
        <w:rPr/>
        <w:t> </w:t>
      </w:r>
      <w:r>
        <w:rPr>
          <w:spacing w:val="-1"/>
        </w:rPr>
        <w:t>there</w:t>
      </w:r>
      <w:r>
        <w:rPr/>
        <w:t> </w:t>
      </w:r>
      <w:r>
        <w:rPr>
          <w:spacing w:val="-1"/>
        </w:rPr>
        <w:t>waterless</w:t>
      </w:r>
      <w:r>
        <w:rPr/>
        <w:t> </w:t>
      </w:r>
      <w:r>
        <w:rPr>
          <w:spacing w:val="-1"/>
        </w:rPr>
        <w:t>alternatives</w:t>
      </w:r>
      <w:r>
        <w:rPr>
          <w:spacing w:val="-2"/>
        </w:rPr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the</w:t>
      </w:r>
      <w:r>
        <w:rPr>
          <w:spacing w:val="-2"/>
        </w:rPr>
        <w:t> </w:t>
      </w:r>
      <w:r>
        <w:rPr>
          <w:spacing w:val="-1"/>
        </w:rPr>
        <w:t>process?</w:t>
      </w:r>
      <w:r>
        <w:rPr/>
        <w:t> </w:t>
      </w:r>
      <w:r>
        <w:rPr>
          <w:spacing w:val="-1"/>
        </w:rPr>
        <w:t>(y/n)</w:t>
      </w:r>
      <w:r>
        <w:rPr>
          <w:spacing w:val="-1"/>
          <w:u w:val="single" w:color="000000"/>
        </w:rPr>
        <w:tab/>
      </w:r>
      <w:r>
        <w:rPr>
          <w:spacing w:val="-1"/>
        </w:rPr>
      </w:r>
      <w:r>
        <w:rPr/>
        <w:t>If </w:t>
      </w:r>
      <w:r>
        <w:rPr>
          <w:spacing w:val="-1"/>
        </w:rPr>
        <w:t>yes,</w:t>
      </w:r>
      <w:r>
        <w:rPr/>
        <w:t> </w:t>
      </w:r>
      <w:r>
        <w:rPr>
          <w:spacing w:val="-1"/>
        </w:rPr>
        <w:t>explain.</w:t>
      </w:r>
      <w:r>
        <w:rPr>
          <w:u w:val="single" w:color="000000"/>
        </w:rPr>
        <w:t> </w:t>
        <w:tab/>
      </w:r>
      <w:r>
        <w:rPr/>
      </w:r>
    </w:p>
    <w:p>
      <w:pPr>
        <w:spacing w:line="240" w:lineRule="auto" w:before="6"/>
        <w:rPr>
          <w:rFonts w:ascii="Calibri" w:hAnsi="Calibri" w:cs="Calibri" w:eastAsia="Calibri"/>
          <w:sz w:val="19"/>
          <w:szCs w:val="19"/>
        </w:rPr>
      </w:pPr>
    </w:p>
    <w:p>
      <w:pPr>
        <w:pStyle w:val="BodyText"/>
        <w:numPr>
          <w:ilvl w:val="0"/>
          <w:numId w:val="32"/>
        </w:numPr>
        <w:tabs>
          <w:tab w:pos="502" w:val="left" w:leader="none"/>
          <w:tab w:pos="6498" w:val="left" w:leader="none"/>
        </w:tabs>
        <w:spacing w:line="278" w:lineRule="auto" w:before="0" w:after="0"/>
        <w:ind w:left="501" w:right="444" w:hanging="361"/>
        <w:jc w:val="left"/>
      </w:pPr>
      <w:r>
        <w:rPr/>
        <w:t>Is the </w:t>
      </w:r>
      <w:r>
        <w:rPr>
          <w:spacing w:val="-1"/>
        </w:rPr>
        <w:t>process</w:t>
      </w:r>
      <w:r>
        <w:rPr/>
        <w:t> </w:t>
      </w:r>
      <w:r>
        <w:rPr>
          <w:spacing w:val="-1"/>
        </w:rPr>
        <w:t>dependent</w:t>
      </w:r>
      <w:r>
        <w:rPr>
          <w:spacing w:val="-3"/>
        </w:rPr>
        <w:t> </w:t>
      </w:r>
      <w:r>
        <w:rPr>
          <w:spacing w:val="-1"/>
        </w:rPr>
        <w:t>on </w:t>
      </w:r>
      <w:r>
        <w:rPr/>
        <w:t>water</w:t>
      </w:r>
      <w:r>
        <w:rPr>
          <w:spacing w:val="-3"/>
        </w:rPr>
        <w:t> </w:t>
      </w:r>
      <w:r>
        <w:rPr>
          <w:spacing w:val="-1"/>
        </w:rPr>
        <w:t>use</w:t>
      </w:r>
      <w:r>
        <w:rPr>
          <w:spacing w:val="1"/>
        </w:rPr>
        <w:t> </w:t>
      </w:r>
      <w:r>
        <w:rPr/>
        <w:t>in</w:t>
      </w:r>
      <w:r>
        <w:rPr>
          <w:spacing w:val="-4"/>
        </w:rPr>
        <w:t> </w:t>
      </w:r>
      <w:r>
        <w:rPr>
          <w:spacing w:val="-1"/>
        </w:rPr>
        <w:t>other</w:t>
      </w:r>
      <w:r>
        <w:rPr/>
        <w:t> </w:t>
      </w:r>
      <w:r>
        <w:rPr>
          <w:spacing w:val="-1"/>
        </w:rPr>
        <w:t>hospital</w:t>
      </w:r>
      <w:r>
        <w:rPr/>
        <w:t> </w:t>
      </w:r>
      <w:r>
        <w:rPr>
          <w:spacing w:val="-1"/>
        </w:rPr>
        <w:t>departments</w:t>
      </w:r>
      <w:r>
        <w:rPr/>
        <w:t> </w:t>
      </w:r>
      <w:r>
        <w:rPr>
          <w:spacing w:val="-1"/>
        </w:rPr>
        <w:t>(e.g.,</w:t>
      </w:r>
      <w:r>
        <w:rPr>
          <w:spacing w:val="-3"/>
        </w:rPr>
        <w:t> </w:t>
      </w:r>
      <w:r>
        <w:rPr>
          <w:spacing w:val="-1"/>
        </w:rPr>
        <w:t>operating </w:t>
      </w:r>
      <w:r>
        <w:rPr/>
        <w:t>room</w:t>
      </w:r>
      <w:r>
        <w:rPr>
          <w:spacing w:val="-2"/>
        </w:rPr>
        <w:t> </w:t>
      </w:r>
      <w:r>
        <w:rPr>
          <w:spacing w:val="-1"/>
        </w:rPr>
        <w:t>needs</w:t>
      </w:r>
      <w:r>
        <w:rPr>
          <w:spacing w:val="55"/>
        </w:rPr>
        <w:t> </w:t>
      </w:r>
      <w:r>
        <w:rPr>
          <w:spacing w:val="-1"/>
        </w:rPr>
        <w:t>for</w:t>
      </w:r>
      <w:r>
        <w:rPr/>
        <w:t> </w:t>
      </w:r>
      <w:r>
        <w:rPr>
          <w:spacing w:val="-1"/>
        </w:rPr>
        <w:t>sterile instruments)?</w:t>
      </w:r>
      <w:r>
        <w:rPr>
          <w:u w:val="single" w:color="000000"/>
        </w:rPr>
        <w:t> </w:t>
        <w:tab/>
      </w:r>
      <w:r>
        <w:rPr/>
      </w:r>
    </w:p>
    <w:p>
      <w:pPr>
        <w:spacing w:line="240" w:lineRule="auto" w:before="4"/>
        <w:rPr>
          <w:rFonts w:ascii="Calibri" w:hAnsi="Calibri" w:cs="Calibri" w:eastAsia="Calibri"/>
          <w:sz w:val="11"/>
          <w:szCs w:val="11"/>
        </w:rPr>
      </w:pPr>
    </w:p>
    <w:p>
      <w:pPr>
        <w:pStyle w:val="BodyText"/>
        <w:numPr>
          <w:ilvl w:val="0"/>
          <w:numId w:val="32"/>
        </w:numPr>
        <w:tabs>
          <w:tab w:pos="502" w:val="left" w:leader="none"/>
          <w:tab w:pos="7783" w:val="left" w:leader="none"/>
        </w:tabs>
        <w:spacing w:line="279" w:lineRule="auto" w:before="56" w:after="0"/>
        <w:ind w:left="501" w:right="317" w:hanging="360"/>
        <w:jc w:val="left"/>
      </w:pPr>
      <w:r>
        <w:rPr/>
        <w:t>How</w:t>
      </w:r>
      <w:r>
        <w:rPr>
          <w:spacing w:val="1"/>
        </w:rPr>
        <w:t> </w:t>
      </w:r>
      <w:r>
        <w:rPr>
          <w:spacing w:val="-1"/>
        </w:rPr>
        <w:t>long </w:t>
      </w:r>
      <w:r>
        <w:rPr/>
        <w:t>can</w:t>
      </w:r>
      <w:r>
        <w:rPr>
          <w:spacing w:val="-3"/>
        </w:rPr>
        <w:t> </w:t>
      </w:r>
      <w:r>
        <w:rPr/>
        <w:t>the </w:t>
      </w:r>
      <w:r>
        <w:rPr>
          <w:spacing w:val="-1"/>
        </w:rPr>
        <w:t>process</w:t>
      </w:r>
      <w:r>
        <w:rPr>
          <w:spacing w:val="-2"/>
        </w:rPr>
        <w:t> </w:t>
      </w:r>
      <w:r>
        <w:rPr>
          <w:spacing w:val="-1"/>
        </w:rPr>
        <w:t>operate</w:t>
      </w:r>
      <w:r>
        <w:rPr/>
        <w:t> </w:t>
      </w:r>
      <w:r>
        <w:rPr>
          <w:spacing w:val="-1"/>
        </w:rPr>
        <w:t>without</w:t>
      </w:r>
      <w:r>
        <w:rPr>
          <w:spacing w:val="-2"/>
        </w:rPr>
        <w:t>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need for</w:t>
      </w:r>
      <w:r>
        <w:rPr>
          <w:spacing w:val="-2"/>
        </w:rPr>
        <w:t> </w:t>
      </w:r>
      <w:r>
        <w:rPr/>
        <w:t>outside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use</w:t>
      </w:r>
      <w:r>
        <w:rPr>
          <w:spacing w:val="2"/>
        </w:rPr>
        <w:t> </w:t>
      </w:r>
      <w:r>
        <w:rPr>
          <w:spacing w:val="-1"/>
        </w:rPr>
        <w:t>(e.g.,</w:t>
      </w:r>
      <w:r>
        <w:rPr>
          <w:spacing w:val="-3"/>
        </w:rPr>
        <w:t> </w:t>
      </w:r>
      <w:r>
        <w:rPr>
          <w:spacing w:val="-1"/>
        </w:rPr>
        <w:t>sterile</w:t>
      </w:r>
      <w:r>
        <w:rPr/>
        <w:t> </w:t>
      </w:r>
      <w:r>
        <w:rPr>
          <w:spacing w:val="-1"/>
        </w:rPr>
        <w:t>instruments</w:t>
      </w:r>
      <w:r>
        <w:rPr>
          <w:spacing w:val="53"/>
        </w:rPr>
        <w:t> </w:t>
      </w:r>
      <w:r>
        <w:rPr/>
        <w:t>are in</w:t>
      </w:r>
      <w:r>
        <w:rPr>
          <w:spacing w:val="-1"/>
        </w:rPr>
        <w:t> stock</w:t>
      </w:r>
      <w:r>
        <w:rPr/>
        <w:t> </w:t>
      </w:r>
      <w:r>
        <w:rPr>
          <w:spacing w:val="-1"/>
        </w:rPr>
        <w:t>for</w:t>
      </w:r>
      <w:r>
        <w:rPr/>
        <w:t> </w:t>
      </w:r>
      <w:r>
        <w:rPr>
          <w:spacing w:val="-1"/>
        </w:rPr>
        <w:t>how</w:t>
      </w:r>
      <w:r>
        <w:rPr>
          <w:spacing w:val="-2"/>
        </w:rPr>
        <w:t> </w:t>
      </w:r>
      <w:r>
        <w:rPr>
          <w:spacing w:val="-1"/>
        </w:rPr>
        <w:t>many</w:t>
      </w:r>
      <w:r>
        <w:rPr>
          <w:spacing w:val="-2"/>
        </w:rPr>
        <w:t> </w:t>
      </w:r>
      <w:r>
        <w:rPr>
          <w:spacing w:val="-1"/>
        </w:rPr>
        <w:t>procedures and/or</w:t>
      </w:r>
      <w:r>
        <w:rPr/>
        <w:t> </w:t>
      </w:r>
      <w:r>
        <w:rPr>
          <w:spacing w:val="-1"/>
        </w:rPr>
        <w:t>days)?</w:t>
      </w:r>
      <w:r>
        <w:rPr>
          <w:spacing w:val="-4"/>
        </w:rPr>
        <w:t> </w:t>
      </w:r>
      <w:r>
        <w:rPr>
          <w:u w:val="single" w:color="000000"/>
        </w:rPr>
        <w:t> </w:t>
        <w:tab/>
      </w:r>
      <w:r>
        <w:rPr/>
      </w:r>
    </w:p>
    <w:p>
      <w:pPr>
        <w:spacing w:line="240" w:lineRule="auto" w:before="3"/>
        <w:rPr>
          <w:rFonts w:ascii="Calibri" w:hAnsi="Calibri" w:cs="Calibri" w:eastAsia="Calibri"/>
          <w:sz w:val="11"/>
          <w:szCs w:val="11"/>
        </w:rPr>
      </w:pPr>
    </w:p>
    <w:p>
      <w:pPr>
        <w:pStyle w:val="BodyText"/>
        <w:numPr>
          <w:ilvl w:val="0"/>
          <w:numId w:val="32"/>
        </w:numPr>
        <w:tabs>
          <w:tab w:pos="502" w:val="left" w:leader="none"/>
          <w:tab w:pos="5398" w:val="left" w:leader="none"/>
        </w:tabs>
        <w:spacing w:line="276" w:lineRule="auto" w:before="56" w:after="0"/>
        <w:ind w:left="501" w:right="841" w:hanging="360"/>
        <w:jc w:val="left"/>
      </w:pPr>
      <w:r>
        <w:rPr>
          <w:spacing w:val="-1"/>
        </w:rPr>
        <w:t>When</w:t>
      </w:r>
      <w:r>
        <w:rPr/>
        <w:t> an </w:t>
      </w:r>
      <w:r>
        <w:rPr>
          <w:spacing w:val="-1"/>
        </w:rPr>
        <w:t>emergency</w:t>
      </w:r>
      <w:r>
        <w:rPr>
          <w:spacing w:val="-2"/>
        </w:rPr>
        <w:t> </w:t>
      </w:r>
      <w:r>
        <w:rPr>
          <w:spacing w:val="-1"/>
        </w:rPr>
        <w:t>water</w:t>
      </w:r>
      <w:r>
        <w:rPr>
          <w:spacing w:val="-2"/>
        </w:rPr>
        <w:t> </w:t>
      </w:r>
      <w:r>
        <w:rPr>
          <w:spacing w:val="-1"/>
        </w:rPr>
        <w:t>shortage</w:t>
      </w:r>
      <w:r>
        <w:rPr/>
        <w:t> </w:t>
      </w:r>
      <w:r>
        <w:rPr>
          <w:spacing w:val="-1"/>
        </w:rPr>
        <w:t>occurs</w:t>
      </w:r>
      <w:r>
        <w:rPr>
          <w:spacing w:val="1"/>
        </w:rPr>
        <w:t> </w:t>
      </w:r>
      <w:r>
        <w:rPr/>
        <w:t>in</w:t>
      </w:r>
      <w:r>
        <w:rPr>
          <w:spacing w:val="-4"/>
        </w:rPr>
        <w:t> </w:t>
      </w:r>
      <w:r>
        <w:rPr>
          <w:spacing w:val="-1"/>
        </w:rPr>
        <w:t>warm</w:t>
      </w:r>
      <w:r>
        <w:rPr>
          <w:spacing w:val="1"/>
        </w:rPr>
        <w:t> </w:t>
      </w:r>
      <w:r>
        <w:rPr>
          <w:spacing w:val="-1"/>
        </w:rPr>
        <w:t>weather,</w:t>
      </w:r>
      <w:r>
        <w:rPr/>
        <w:t> </w:t>
      </w:r>
      <w:r>
        <w:rPr>
          <w:spacing w:val="-2"/>
        </w:rPr>
        <w:t>is</w:t>
      </w:r>
      <w:r>
        <w:rPr/>
        <w:t> it </w:t>
      </w:r>
      <w:r>
        <w:rPr>
          <w:spacing w:val="-1"/>
        </w:rPr>
        <w:t>possible</w:t>
      </w:r>
      <w:r>
        <w:rPr>
          <w:spacing w:val="-3"/>
        </w:rPr>
        <w:t> </w:t>
      </w:r>
      <w:r>
        <w:rPr/>
        <w:t>to</w:t>
      </w:r>
      <w:r>
        <w:rPr>
          <w:spacing w:val="-1"/>
        </w:rPr>
        <w:t> allow</w:t>
      </w:r>
      <w:r>
        <w:rPr>
          <w:spacing w:val="1"/>
        </w:rPr>
        <w:t> </w:t>
      </w:r>
      <w:r>
        <w:rPr/>
        <w:t>the</w:t>
      </w:r>
      <w:r>
        <w:rPr>
          <w:spacing w:val="-3"/>
        </w:rPr>
        <w:t> </w:t>
      </w:r>
      <w:r>
        <w:rPr/>
        <w:t>air</w:t>
      </w:r>
      <w:r>
        <w:rPr>
          <w:spacing w:val="53"/>
        </w:rPr>
        <w:t> </w:t>
      </w:r>
      <w:r>
        <w:rPr>
          <w:spacing w:val="-1"/>
        </w:rPr>
        <w:t>temperature</w:t>
      </w:r>
      <w:r>
        <w:rPr>
          <w:spacing w:val="-3"/>
        </w:rPr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increase</w:t>
      </w:r>
      <w:r>
        <w:rPr>
          <w:spacing w:val="2"/>
        </w:rPr>
        <w:t> </w:t>
      </w:r>
      <w:r>
        <w:rPr>
          <w:spacing w:val="-1"/>
        </w:rPr>
        <w:t>temporarily</w:t>
      </w:r>
      <w:r>
        <w:rPr>
          <w:spacing w:val="1"/>
        </w:rPr>
        <w:t> </w:t>
      </w:r>
      <w:r>
        <w:rPr/>
        <w:t>in</w:t>
      </w:r>
      <w:r>
        <w:rPr>
          <w:spacing w:val="-1"/>
        </w:rPr>
        <w:t> </w:t>
      </w:r>
      <w:r>
        <w:rPr>
          <w:spacing w:val="-2"/>
        </w:rPr>
        <w:t>the</w:t>
      </w:r>
      <w:r>
        <w:rPr/>
        <w:t> </w:t>
      </w:r>
      <w:r>
        <w:rPr>
          <w:spacing w:val="-1"/>
        </w:rPr>
        <w:t>department</w:t>
      </w:r>
      <w:r>
        <w:rPr>
          <w:spacing w:val="1"/>
        </w:rPr>
        <w:t> </w:t>
      </w:r>
      <w:r>
        <w:rPr>
          <w:spacing w:val="-1"/>
        </w:rPr>
        <w:t>without</w:t>
      </w:r>
      <w:r>
        <w:rPr/>
        <w:t> </w:t>
      </w:r>
      <w:r>
        <w:rPr>
          <w:spacing w:val="-1"/>
        </w:rPr>
        <w:t>adversely</w:t>
      </w:r>
      <w:r>
        <w:rPr/>
        <w:t> </w:t>
      </w:r>
      <w:r>
        <w:rPr>
          <w:spacing w:val="-1"/>
        </w:rPr>
        <w:t>affecting health</w:t>
      </w:r>
      <w:r>
        <w:rPr>
          <w:spacing w:val="1"/>
        </w:rPr>
        <w:t> </w:t>
      </w:r>
      <w:r>
        <w:rPr/>
        <w:t>or</w:t>
      </w:r>
      <w:r>
        <w:rPr>
          <w:spacing w:val="51"/>
        </w:rPr>
        <w:t> </w:t>
      </w:r>
      <w:r>
        <w:rPr>
          <w:spacing w:val="-1"/>
        </w:rPr>
        <w:t>safety?</w:t>
      </w:r>
      <w:r>
        <w:rPr>
          <w:spacing w:val="1"/>
        </w:rPr>
        <w:t> </w:t>
      </w:r>
      <w:r>
        <w:rPr>
          <w:spacing w:val="-2"/>
        </w:rPr>
        <w:t>(y/n)</w:t>
      </w:r>
      <w:r>
        <w:rPr>
          <w:spacing w:val="1"/>
        </w:rPr>
        <w:t> </w:t>
      </w:r>
      <w:r>
        <w:rPr>
          <w:u w:val="single" w:color="000000"/>
        </w:rPr>
        <w:t> </w:t>
        <w:tab/>
      </w:r>
      <w:r>
        <w:rPr/>
      </w:r>
    </w:p>
    <w:p>
      <w:pPr>
        <w:spacing w:line="240" w:lineRule="auto" w:before="9"/>
        <w:rPr>
          <w:rFonts w:ascii="Calibri" w:hAnsi="Calibri" w:cs="Calibri" w:eastAsia="Calibri"/>
          <w:sz w:val="11"/>
          <w:szCs w:val="11"/>
        </w:rPr>
      </w:pPr>
    </w:p>
    <w:p>
      <w:pPr>
        <w:pStyle w:val="BodyText"/>
        <w:numPr>
          <w:ilvl w:val="0"/>
          <w:numId w:val="32"/>
        </w:numPr>
        <w:tabs>
          <w:tab w:pos="502" w:val="left" w:leader="none"/>
        </w:tabs>
        <w:spacing w:line="240" w:lineRule="auto" w:before="56" w:after="0"/>
        <w:ind w:left="501" w:right="0" w:hanging="360"/>
        <w:jc w:val="left"/>
      </w:pPr>
      <w:r>
        <w:rPr>
          <w:spacing w:val="-1"/>
        </w:rPr>
        <w:t>Other</w:t>
      </w:r>
      <w:r>
        <w:rPr/>
        <w:t> </w:t>
      </w:r>
      <w:r>
        <w:rPr>
          <w:spacing w:val="-2"/>
        </w:rPr>
        <w:t>comments:</w:t>
      </w:r>
    </w:p>
    <w:p>
      <w:pPr>
        <w:spacing w:line="240" w:lineRule="auto" w:before="0"/>
        <w:rPr>
          <w:rFonts w:ascii="Calibri" w:hAnsi="Calibri" w:cs="Calibri" w:eastAsia="Calibri"/>
          <w:sz w:val="20"/>
          <w:szCs w:val="20"/>
        </w:rPr>
      </w:pPr>
    </w:p>
    <w:p>
      <w:pPr>
        <w:spacing w:line="240" w:lineRule="auto" w:before="10"/>
        <w:rPr>
          <w:rFonts w:ascii="Calibri" w:hAnsi="Calibri" w:cs="Calibri" w:eastAsia="Calibri"/>
          <w:sz w:val="18"/>
          <w:szCs w:val="18"/>
        </w:rPr>
      </w:pPr>
    </w:p>
    <w:p>
      <w:pPr>
        <w:spacing w:line="20" w:lineRule="atLeast"/>
        <w:ind w:left="132" w:right="0" w:firstLine="0"/>
        <w:rPr>
          <w:rFonts w:ascii="Calibri" w:hAnsi="Calibri" w:cs="Calibri" w:eastAsia="Calibri"/>
          <w:sz w:val="2"/>
          <w:szCs w:val="2"/>
        </w:rPr>
      </w:pPr>
      <w:r>
        <w:rPr>
          <w:rFonts w:ascii="Calibri" w:hAnsi="Calibri" w:cs="Calibri" w:eastAsia="Calibri"/>
          <w:sz w:val="2"/>
          <w:szCs w:val="2"/>
        </w:rPr>
        <w:pict>
          <v:group style="width:459.9pt;height:.85pt;mso-position-horizontal-relative:char;mso-position-vertical-relative:line" coordorigin="0,0" coordsize="9198,17">
            <v:group style="position:absolute;left:8;top:8;width:9182;height:2" coordorigin="8,8" coordsize="9182,2">
              <v:shape style="position:absolute;left:8;top:8;width:9182;height:2" coordorigin="8,8" coordsize="9182,0" path="m8,8l9190,8e" filled="false" stroked="true" strokeweight=".82pt" strokecolor="#000000">
                <v:path arrowok="t"/>
              </v:shape>
            </v:group>
          </v:group>
        </w:pict>
      </w:r>
      <w:r>
        <w:rPr>
          <w:rFonts w:ascii="Calibri" w:hAnsi="Calibri" w:cs="Calibri" w:eastAsia="Calibri"/>
          <w:sz w:val="2"/>
          <w:szCs w:val="2"/>
        </w:rPr>
      </w:r>
    </w:p>
    <w:p>
      <w:pPr>
        <w:spacing w:after="0" w:line="20" w:lineRule="atLeast"/>
        <w:rPr>
          <w:rFonts w:ascii="Calibri" w:hAnsi="Calibri" w:cs="Calibri" w:eastAsia="Calibri"/>
          <w:sz w:val="2"/>
          <w:szCs w:val="2"/>
        </w:rPr>
        <w:sectPr>
          <w:pgSz w:w="12240" w:h="15840"/>
          <w:pgMar w:header="0" w:footer="1010" w:top="680" w:bottom="1200" w:left="1300" w:right="1280"/>
        </w:sectPr>
      </w:pPr>
    </w:p>
    <w:p>
      <w:pPr>
        <w:spacing w:before="42"/>
        <w:ind w:left="140" w:right="0" w:firstLine="0"/>
        <w:jc w:val="left"/>
        <w:rPr>
          <w:rFonts w:ascii="Cambria" w:hAnsi="Cambria" w:cs="Cambria" w:eastAsia="Cambria"/>
          <w:sz w:val="16"/>
          <w:szCs w:val="16"/>
        </w:rPr>
      </w:pPr>
      <w:r>
        <w:rPr>
          <w:rFonts w:ascii="Cambria"/>
          <w:spacing w:val="-1"/>
          <w:sz w:val="20"/>
        </w:rPr>
        <w:t>A</w:t>
      </w:r>
      <w:r>
        <w:rPr>
          <w:rFonts w:ascii="Cambria"/>
          <w:spacing w:val="-1"/>
          <w:sz w:val="16"/>
        </w:rPr>
        <w:t>PPENDIX</w:t>
      </w:r>
      <w:r>
        <w:rPr>
          <w:rFonts w:ascii="Cambria"/>
          <w:spacing w:val="-2"/>
          <w:sz w:val="16"/>
        </w:rPr>
        <w:t> </w:t>
      </w:r>
      <w:r>
        <w:rPr>
          <w:rFonts w:ascii="Cambria"/>
          <w:sz w:val="20"/>
        </w:rPr>
        <w:t>E:</w:t>
      </w:r>
      <w:r>
        <w:rPr>
          <w:rFonts w:ascii="Cambria"/>
          <w:spacing w:val="-13"/>
          <w:sz w:val="20"/>
        </w:rPr>
        <w:t> </w:t>
      </w:r>
      <w:r>
        <w:rPr>
          <w:rFonts w:ascii="Cambria"/>
          <w:spacing w:val="-1"/>
          <w:sz w:val="20"/>
        </w:rPr>
        <w:t>P</w:t>
      </w:r>
      <w:r>
        <w:rPr>
          <w:rFonts w:ascii="Cambria"/>
          <w:spacing w:val="-1"/>
          <w:sz w:val="16"/>
        </w:rPr>
        <w:t>ORTABLE</w:t>
      </w:r>
      <w:r>
        <w:rPr>
          <w:rFonts w:ascii="Cambria"/>
          <w:spacing w:val="-3"/>
          <w:sz w:val="16"/>
        </w:rPr>
        <w:t> </w:t>
      </w:r>
      <w:r>
        <w:rPr>
          <w:rFonts w:ascii="Cambria"/>
          <w:spacing w:val="-1"/>
          <w:sz w:val="20"/>
        </w:rPr>
        <w:t>W</w:t>
      </w:r>
      <w:r>
        <w:rPr>
          <w:rFonts w:ascii="Cambria"/>
          <w:spacing w:val="-1"/>
          <w:sz w:val="16"/>
        </w:rPr>
        <w:t>ATER</w:t>
      </w:r>
      <w:r>
        <w:rPr>
          <w:rFonts w:ascii="Cambria"/>
          <w:spacing w:val="-2"/>
          <w:sz w:val="16"/>
        </w:rPr>
        <w:t> </w:t>
      </w:r>
      <w:r>
        <w:rPr>
          <w:rFonts w:ascii="Cambria"/>
          <w:spacing w:val="-1"/>
          <w:sz w:val="20"/>
        </w:rPr>
        <w:t>F</w:t>
      </w:r>
      <w:r>
        <w:rPr>
          <w:rFonts w:ascii="Cambria"/>
          <w:spacing w:val="-1"/>
          <w:sz w:val="16"/>
        </w:rPr>
        <w:t>LOW</w:t>
      </w:r>
      <w:r>
        <w:rPr>
          <w:rFonts w:ascii="Cambria"/>
          <w:sz w:val="16"/>
        </w:rPr>
        <w:t> </w:t>
      </w:r>
      <w:r>
        <w:rPr>
          <w:rFonts w:ascii="Cambria"/>
          <w:spacing w:val="-1"/>
          <w:sz w:val="20"/>
        </w:rPr>
        <w:t>M</w:t>
      </w:r>
      <w:r>
        <w:rPr>
          <w:rFonts w:ascii="Cambria"/>
          <w:spacing w:val="-1"/>
          <w:sz w:val="16"/>
        </w:rPr>
        <w:t>ETERS</w:t>
      </w:r>
    </w:p>
    <w:p>
      <w:pPr>
        <w:spacing w:line="240" w:lineRule="auto" w:before="6"/>
        <w:rPr>
          <w:rFonts w:ascii="Cambria" w:hAnsi="Cambria" w:cs="Cambria" w:eastAsia="Cambria"/>
          <w:sz w:val="4"/>
          <w:szCs w:val="4"/>
        </w:rPr>
      </w:pPr>
    </w:p>
    <w:p>
      <w:pPr>
        <w:spacing w:line="20" w:lineRule="atLeast"/>
        <w:ind w:left="105" w:right="0" w:firstLine="0"/>
        <w:rPr>
          <w:rFonts w:ascii="Cambria" w:hAnsi="Cambria" w:cs="Cambria" w:eastAsia="Cambria"/>
          <w:sz w:val="2"/>
          <w:szCs w:val="2"/>
        </w:rPr>
      </w:pPr>
      <w:r>
        <w:rPr>
          <w:rFonts w:ascii="Cambria" w:hAnsi="Cambria" w:cs="Cambria" w:eastAsia="Cambria"/>
          <w:sz w:val="2"/>
          <w:szCs w:val="2"/>
        </w:rPr>
        <w:pict>
          <v:group style="width:472.5pt;height:.6pt;mso-position-horizontal-relative:char;mso-position-vertical-relative:line" coordorigin="0,0" coordsize="9450,12">
            <v:group style="position:absolute;left:6;top:6;width:9439;height:2" coordorigin="6,6" coordsize="9439,2">
              <v:shape style="position:absolute;left:6;top:6;width:9439;height:2" coordorigin="6,6" coordsize="9439,0" path="m6,6l9444,6e" filled="false" stroked="true" strokeweight=".580pt" strokecolor="#000000">
                <v:path arrowok="t"/>
              </v:shape>
            </v:group>
          </v:group>
        </w:pict>
      </w:r>
      <w:r>
        <w:rPr>
          <w:rFonts w:ascii="Cambria" w:hAnsi="Cambria" w:cs="Cambria" w:eastAsia="Cambria"/>
          <w:sz w:val="2"/>
          <w:szCs w:val="2"/>
        </w:rPr>
      </w:r>
    </w:p>
    <w:p>
      <w:pPr>
        <w:spacing w:line="240" w:lineRule="auto" w:before="0"/>
        <w:rPr>
          <w:rFonts w:ascii="Cambria" w:hAnsi="Cambria" w:cs="Cambria" w:eastAsia="Cambria"/>
          <w:sz w:val="20"/>
          <w:szCs w:val="20"/>
        </w:rPr>
      </w:pPr>
    </w:p>
    <w:p>
      <w:pPr>
        <w:spacing w:line="240" w:lineRule="auto" w:before="0"/>
        <w:rPr>
          <w:rFonts w:ascii="Cambria" w:hAnsi="Cambria" w:cs="Cambria" w:eastAsia="Cambria"/>
          <w:sz w:val="20"/>
          <w:szCs w:val="20"/>
        </w:rPr>
      </w:pPr>
    </w:p>
    <w:p>
      <w:pPr>
        <w:spacing w:line="240" w:lineRule="auto" w:before="10"/>
        <w:rPr>
          <w:rFonts w:ascii="Cambria" w:hAnsi="Cambria" w:cs="Cambria" w:eastAsia="Cambria"/>
          <w:sz w:val="17"/>
          <w:szCs w:val="17"/>
        </w:rPr>
      </w:pPr>
    </w:p>
    <w:p>
      <w:pPr>
        <w:pStyle w:val="Heading2"/>
        <w:spacing w:line="240" w:lineRule="auto"/>
        <w:ind w:right="0"/>
        <w:jc w:val="left"/>
        <w:rPr>
          <w:rFonts w:ascii="Cambria" w:hAnsi="Cambria" w:cs="Cambria" w:eastAsia="Cambria"/>
          <w:b w:val="0"/>
          <w:bCs w:val="0"/>
        </w:rPr>
      </w:pPr>
      <w:bookmarkStart w:name="_bookmark46" w:id="71"/>
      <w:bookmarkEnd w:id="71"/>
      <w:r>
        <w:rPr>
          <w:b w:val="0"/>
        </w:rPr>
      </w:r>
      <w:r>
        <w:rPr>
          <w:rFonts w:ascii="Cambria"/>
          <w:color w:val="365F91"/>
          <w:spacing w:val="-1"/>
        </w:rPr>
        <w:t>Appendix</w:t>
      </w:r>
      <w:r>
        <w:rPr>
          <w:rFonts w:ascii="Cambria"/>
          <w:color w:val="365F91"/>
          <w:spacing w:val="-2"/>
        </w:rPr>
        <w:t> </w:t>
      </w:r>
      <w:r>
        <w:rPr>
          <w:rFonts w:ascii="Cambria"/>
          <w:color w:val="365F91"/>
          <w:spacing w:val="-1"/>
        </w:rPr>
        <w:t>E: Portable</w:t>
      </w:r>
      <w:r>
        <w:rPr>
          <w:rFonts w:ascii="Cambria"/>
          <w:color w:val="365F91"/>
        </w:rPr>
        <w:t> </w:t>
      </w:r>
      <w:r>
        <w:rPr>
          <w:rFonts w:ascii="Cambria"/>
          <w:color w:val="365F91"/>
          <w:spacing w:val="-1"/>
        </w:rPr>
        <w:t>Water</w:t>
      </w:r>
      <w:r>
        <w:rPr>
          <w:rFonts w:ascii="Cambria"/>
          <w:color w:val="365F91"/>
          <w:spacing w:val="-3"/>
        </w:rPr>
        <w:t> </w:t>
      </w:r>
      <w:r>
        <w:rPr>
          <w:rFonts w:ascii="Cambria"/>
          <w:color w:val="365F91"/>
          <w:spacing w:val="-1"/>
        </w:rPr>
        <w:t>Flow</w:t>
      </w:r>
      <w:r>
        <w:rPr>
          <w:rFonts w:ascii="Cambria"/>
          <w:color w:val="365F91"/>
        </w:rPr>
        <w:t> </w:t>
      </w:r>
      <w:r>
        <w:rPr>
          <w:rFonts w:ascii="Cambria"/>
          <w:color w:val="365F91"/>
          <w:spacing w:val="-2"/>
        </w:rPr>
        <w:t>Meters</w:t>
      </w:r>
      <w:r>
        <w:rPr>
          <w:rFonts w:ascii="Cambria"/>
          <w:b w:val="0"/>
        </w:rPr>
      </w:r>
    </w:p>
    <w:p>
      <w:pPr>
        <w:pStyle w:val="BodyText"/>
        <w:spacing w:line="276" w:lineRule="auto" w:before="50"/>
        <w:ind w:right="226"/>
        <w:jc w:val="left"/>
      </w:pPr>
      <w:r>
        <w:rPr/>
        <w:t>Where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usage</w:t>
      </w:r>
      <w:r>
        <w:rPr/>
        <w:t> </w:t>
      </w:r>
      <w:r>
        <w:rPr>
          <w:spacing w:val="-1"/>
        </w:rPr>
        <w:t>information deficiencies</w:t>
      </w:r>
      <w:r>
        <w:rPr>
          <w:spacing w:val="-3"/>
        </w:rPr>
        <w:t> </w:t>
      </w:r>
      <w:r>
        <w:rPr/>
        <w:t>are</w:t>
      </w:r>
      <w:r>
        <w:rPr>
          <w:spacing w:val="-2"/>
        </w:rPr>
        <w:t> </w:t>
      </w:r>
      <w:r>
        <w:rPr>
          <w:spacing w:val="-1"/>
        </w:rPr>
        <w:t>noted,</w:t>
      </w:r>
      <w:r>
        <w:rPr/>
        <w:t> </w:t>
      </w:r>
      <w:r>
        <w:rPr>
          <w:spacing w:val="-1"/>
        </w:rPr>
        <w:t>either</w:t>
      </w:r>
      <w:r>
        <w:rPr/>
        <w:t> </w:t>
      </w:r>
      <w:r>
        <w:rPr>
          <w:spacing w:val="-1"/>
        </w:rPr>
        <w:t>further</w:t>
      </w:r>
      <w:r>
        <w:rPr/>
        <w:t> </w:t>
      </w:r>
      <w:r>
        <w:rPr>
          <w:spacing w:val="-1"/>
        </w:rPr>
        <w:t>personnel</w:t>
      </w:r>
      <w:r>
        <w:rPr>
          <w:spacing w:val="-5"/>
        </w:rPr>
        <w:t> </w:t>
      </w:r>
      <w:r>
        <w:rPr>
          <w:spacing w:val="-1"/>
        </w:rPr>
        <w:t>interviews</w:t>
      </w:r>
      <w:r>
        <w:rPr>
          <w:spacing w:val="-2"/>
        </w:rPr>
        <w:t> </w:t>
      </w:r>
      <w:r>
        <w:rPr/>
        <w:t>or </w:t>
      </w:r>
      <w:r>
        <w:rPr>
          <w:spacing w:val="-1"/>
        </w:rPr>
        <w:t>field</w:t>
      </w:r>
      <w:r>
        <w:rPr>
          <w:spacing w:val="57"/>
        </w:rPr>
        <w:t> </w:t>
      </w:r>
      <w:r>
        <w:rPr>
          <w:spacing w:val="-1"/>
        </w:rPr>
        <w:t>observations</w:t>
      </w:r>
      <w:r>
        <w:rPr/>
        <w:t> </w:t>
      </w:r>
      <w:r>
        <w:rPr>
          <w:spacing w:val="-1"/>
        </w:rPr>
        <w:t>will</w:t>
      </w:r>
      <w:r>
        <w:rPr>
          <w:spacing w:val="-3"/>
        </w:rPr>
        <w:t> </w:t>
      </w:r>
      <w:r>
        <w:rPr>
          <w:spacing w:val="-1"/>
        </w:rPr>
        <w:t>be</w:t>
      </w:r>
      <w:r>
        <w:rPr/>
        <w:t> </w:t>
      </w:r>
      <w:r>
        <w:rPr>
          <w:spacing w:val="-1"/>
        </w:rPr>
        <w:t>required</w:t>
      </w:r>
      <w:r>
        <w:rPr/>
        <w:t> to </w:t>
      </w:r>
      <w:r>
        <w:rPr>
          <w:spacing w:val="-1"/>
        </w:rPr>
        <w:t>asses</w:t>
      </w:r>
      <w:r>
        <w:rPr/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usage.</w:t>
      </w:r>
      <w:r>
        <w:rPr>
          <w:spacing w:val="2"/>
        </w:rPr>
        <w:t> </w:t>
      </w:r>
      <w:r>
        <w:rPr/>
        <w:t>As</w:t>
      </w:r>
      <w:r>
        <w:rPr>
          <w:spacing w:val="-3"/>
        </w:rPr>
        <w:t> </w:t>
      </w:r>
      <w:r>
        <w:rPr>
          <w:spacing w:val="-1"/>
        </w:rPr>
        <w:t>previously</w:t>
      </w:r>
      <w:r>
        <w:rPr>
          <w:spacing w:val="1"/>
        </w:rPr>
        <w:t> </w:t>
      </w:r>
      <w:r>
        <w:rPr>
          <w:spacing w:val="-1"/>
        </w:rPr>
        <w:t>indicated,</w:t>
      </w:r>
      <w:r>
        <w:rPr/>
        <w:t> if</w:t>
      </w:r>
      <w:r>
        <w:rPr>
          <w:spacing w:val="-3"/>
        </w:rPr>
        <w:t> </w:t>
      </w:r>
      <w:r>
        <w:rPr>
          <w:spacing w:val="-1"/>
        </w:rPr>
        <w:t>the</w:t>
      </w:r>
      <w:r>
        <w:rPr>
          <w:spacing w:val="-2"/>
        </w:rPr>
        <w:t> </w:t>
      </w:r>
      <w:r>
        <w:rPr>
          <w:spacing w:val="-1"/>
        </w:rPr>
        <w:t>unaccounted</w:t>
      </w:r>
      <w:r>
        <w:rPr/>
        <w:t> for</w:t>
      </w:r>
      <w:r>
        <w:rPr>
          <w:spacing w:val="-3"/>
        </w:rPr>
        <w:t> </w:t>
      </w:r>
      <w:r>
        <w:rPr>
          <w:spacing w:val="-1"/>
        </w:rPr>
        <w:t>water</w:t>
      </w:r>
      <w:r>
        <w:rPr>
          <w:spacing w:val="69"/>
        </w:rPr>
        <w:t> </w:t>
      </w:r>
      <w:r>
        <w:rPr>
          <w:spacing w:val="-1"/>
        </w:rPr>
        <w:t>exceeds 20%,</w:t>
      </w:r>
      <w:r>
        <w:rPr/>
        <w:t> the</w:t>
      </w:r>
      <w:r>
        <w:rPr>
          <w:spacing w:val="-3"/>
        </w:rPr>
        <w:t> </w:t>
      </w:r>
      <w:r>
        <w:rPr>
          <w:spacing w:val="-1"/>
        </w:rPr>
        <w:t>facility</w:t>
      </w:r>
      <w:r>
        <w:rPr>
          <w:spacing w:val="-2"/>
        </w:rPr>
        <w:t> </w:t>
      </w:r>
      <w:r>
        <w:rPr>
          <w:spacing w:val="-1"/>
        </w:rPr>
        <w:t>may</w:t>
      </w:r>
      <w:r>
        <w:rPr>
          <w:spacing w:val="1"/>
        </w:rPr>
        <w:t> </w:t>
      </w:r>
      <w:r>
        <w:rPr>
          <w:spacing w:val="-1"/>
        </w:rPr>
        <w:t>decide</w:t>
      </w:r>
      <w:r>
        <w:rPr/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/>
        <w:t>install</w:t>
      </w:r>
      <w:r>
        <w:rPr>
          <w:spacing w:val="-4"/>
        </w:rPr>
        <w:t> </w:t>
      </w:r>
      <w:r>
        <w:rPr>
          <w:spacing w:val="-1"/>
        </w:rPr>
        <w:t>portable</w:t>
      </w:r>
      <w:r>
        <w:rPr/>
        <w:t> </w:t>
      </w:r>
      <w:r>
        <w:rPr>
          <w:spacing w:val="-1"/>
        </w:rPr>
        <w:t>flow</w:t>
      </w:r>
      <w:r>
        <w:rPr>
          <w:spacing w:val="-2"/>
        </w:rPr>
        <w:t> </w:t>
      </w:r>
      <w:r>
        <w:rPr>
          <w:spacing w:val="-1"/>
        </w:rPr>
        <w:t>meters</w:t>
      </w:r>
      <w:r>
        <w:rPr>
          <w:spacing w:val="-2"/>
        </w:rPr>
        <w:t> </w:t>
      </w:r>
      <w:r>
        <w:rPr/>
        <w:t>to</w:t>
      </w:r>
      <w:r>
        <w:rPr>
          <w:spacing w:val="-1"/>
        </w:rPr>
        <w:t> monitor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consumption </w:t>
      </w:r>
      <w:r>
        <w:rPr/>
        <w:t>in</w:t>
      </w:r>
      <w:r>
        <w:rPr>
          <w:spacing w:val="57"/>
        </w:rPr>
        <w:t> </w:t>
      </w:r>
      <w:r>
        <w:rPr>
          <w:spacing w:val="-1"/>
        </w:rPr>
        <w:t>targeted</w:t>
      </w:r>
      <w:r>
        <w:rPr/>
        <w:t> </w:t>
      </w:r>
      <w:r>
        <w:rPr>
          <w:spacing w:val="-1"/>
        </w:rPr>
        <w:t>buildings</w:t>
      </w:r>
      <w:r>
        <w:rPr>
          <w:spacing w:val="-2"/>
        </w:rPr>
        <w:t> </w:t>
      </w:r>
      <w:r>
        <w:rPr/>
        <w:t>or </w:t>
      </w:r>
      <w:r>
        <w:rPr>
          <w:spacing w:val="-1"/>
        </w:rPr>
        <w:t>areas.</w:t>
      </w:r>
      <w:r>
        <w:rPr>
          <w:spacing w:val="-3"/>
        </w:rPr>
        <w:t> </w:t>
      </w:r>
      <w:r>
        <w:rPr/>
        <w:t>In</w:t>
      </w:r>
      <w:r>
        <w:rPr>
          <w:spacing w:val="-1"/>
        </w:rPr>
        <w:t> situations</w:t>
      </w:r>
      <w:r>
        <w:rPr/>
        <w:t> </w:t>
      </w:r>
      <w:r>
        <w:rPr>
          <w:spacing w:val="-1"/>
        </w:rPr>
        <w:t>where</w:t>
      </w:r>
      <w:r>
        <w:rPr/>
        <w:t> </w:t>
      </w:r>
      <w:r>
        <w:rPr>
          <w:spacing w:val="-1"/>
        </w:rPr>
        <w:t>portable</w:t>
      </w:r>
      <w:r>
        <w:rPr/>
        <w:t> </w:t>
      </w:r>
      <w:r>
        <w:rPr>
          <w:spacing w:val="-1"/>
        </w:rPr>
        <w:t>water</w:t>
      </w:r>
      <w:r>
        <w:rPr>
          <w:spacing w:val="-2"/>
        </w:rPr>
        <w:t> </w:t>
      </w:r>
      <w:r>
        <w:rPr>
          <w:spacing w:val="-1"/>
        </w:rPr>
        <w:t>meters</w:t>
      </w:r>
      <w:r>
        <w:rPr>
          <w:spacing w:val="-2"/>
        </w:rPr>
        <w:t> </w:t>
      </w:r>
      <w:r>
        <w:rPr/>
        <w:t>are </w:t>
      </w:r>
      <w:r>
        <w:rPr>
          <w:spacing w:val="-2"/>
        </w:rPr>
        <w:t>deemed</w:t>
      </w:r>
      <w:r>
        <w:rPr>
          <w:spacing w:val="-1"/>
        </w:rPr>
        <w:t> necessary,</w:t>
      </w:r>
      <w:r>
        <w:rPr>
          <w:spacing w:val="-2"/>
        </w:rPr>
        <w:t> </w:t>
      </w:r>
      <w:r>
        <w:rPr/>
        <w:t>the</w:t>
      </w:r>
      <w:r>
        <w:rPr>
          <w:spacing w:val="2"/>
        </w:rPr>
        <w:t> </w:t>
      </w:r>
      <w:r>
        <w:rPr/>
        <w:t>water</w:t>
      </w:r>
      <w:r>
        <w:rPr>
          <w:spacing w:val="57"/>
        </w:rPr>
        <w:t> </w:t>
      </w:r>
      <w:r>
        <w:rPr>
          <w:spacing w:val="-1"/>
        </w:rPr>
        <w:t>use</w:t>
      </w:r>
      <w:r>
        <w:rPr>
          <w:spacing w:val="1"/>
        </w:rPr>
        <w:t> </w:t>
      </w:r>
      <w:r>
        <w:rPr>
          <w:spacing w:val="-1"/>
        </w:rPr>
        <w:t>audit</w:t>
      </w:r>
      <w:r>
        <w:rPr/>
        <w:t> </w:t>
      </w:r>
      <w:r>
        <w:rPr>
          <w:spacing w:val="-1"/>
        </w:rPr>
        <w:t>team</w:t>
      </w:r>
      <w:r>
        <w:rPr>
          <w:spacing w:val="-3"/>
        </w:rPr>
        <w:t> </w:t>
      </w:r>
      <w:r>
        <w:rPr/>
        <w:t>may</w:t>
      </w:r>
      <w:r>
        <w:rPr>
          <w:spacing w:val="1"/>
        </w:rPr>
        <w:t> </w:t>
      </w:r>
      <w:r>
        <w:rPr>
          <w:spacing w:val="-1"/>
        </w:rPr>
        <w:t>need to</w:t>
      </w:r>
      <w:r>
        <w:rPr>
          <w:spacing w:val="1"/>
        </w:rPr>
        <w:t> </w:t>
      </w:r>
      <w:r>
        <w:rPr/>
        <w:t>install</w:t>
      </w:r>
      <w:r>
        <w:rPr>
          <w:spacing w:val="-5"/>
        </w:rPr>
        <w:t> </w:t>
      </w:r>
      <w:r>
        <w:rPr>
          <w:spacing w:val="-1"/>
        </w:rPr>
        <w:t>transit-time</w:t>
      </w:r>
      <w:r>
        <w:rPr>
          <w:spacing w:val="-2"/>
        </w:rPr>
        <w:t> </w:t>
      </w:r>
      <w:r>
        <w:rPr>
          <w:spacing w:val="-1"/>
        </w:rPr>
        <w:t>flow</w:t>
      </w:r>
      <w:r>
        <w:rPr>
          <w:spacing w:val="-2"/>
        </w:rPr>
        <w:t> </w:t>
      </w:r>
      <w:r>
        <w:rPr>
          <w:spacing w:val="-1"/>
        </w:rPr>
        <w:t>meters</w:t>
      </w:r>
      <w:r>
        <w:rPr/>
        <w:t> </w:t>
      </w:r>
      <w:r>
        <w:rPr>
          <w:spacing w:val="-2"/>
        </w:rPr>
        <w:t>at</w:t>
      </w:r>
      <w:r>
        <w:rPr/>
        <w:t> </w:t>
      </w:r>
      <w:r>
        <w:rPr>
          <w:spacing w:val="-1"/>
        </w:rPr>
        <w:t>appropriate</w:t>
      </w:r>
      <w:r>
        <w:rPr/>
        <w:t> </w:t>
      </w:r>
      <w:r>
        <w:rPr>
          <w:spacing w:val="-1"/>
        </w:rPr>
        <w:t>locations</w:t>
      </w:r>
      <w:r>
        <w:rPr/>
        <w:t> </w:t>
      </w:r>
      <w:r>
        <w:rPr>
          <w:spacing w:val="-1"/>
        </w:rPr>
        <w:t>to measure </w:t>
      </w:r>
      <w:r>
        <w:rPr/>
        <w:t>and</w:t>
      </w:r>
      <w:r>
        <w:rPr>
          <w:spacing w:val="61"/>
        </w:rPr>
        <w:t> </w:t>
      </w:r>
      <w:r>
        <w:rPr/>
        <w:t>record</w:t>
      </w:r>
      <w:r>
        <w:rPr>
          <w:spacing w:val="-1"/>
        </w:rPr>
        <w:t> </w:t>
      </w:r>
      <w:r>
        <w:rPr>
          <w:spacing w:val="-2"/>
        </w:rPr>
        <w:t>flow</w:t>
      </w:r>
      <w:r>
        <w:rPr>
          <w:spacing w:val="1"/>
        </w:rPr>
        <w:t> </w:t>
      </w:r>
      <w:r>
        <w:rPr>
          <w:spacing w:val="-1"/>
        </w:rPr>
        <w:t>within the</w:t>
      </w:r>
      <w:r>
        <w:rPr/>
        <w:t> </w:t>
      </w:r>
      <w:r>
        <w:rPr>
          <w:spacing w:val="-1"/>
        </w:rPr>
        <w:t>pipe</w:t>
      </w:r>
      <w:r>
        <w:rPr>
          <w:spacing w:val="-2"/>
        </w:rPr>
        <w:t> </w:t>
      </w:r>
      <w:r>
        <w:rPr>
          <w:spacing w:val="-1"/>
        </w:rPr>
        <w:t>supplying the</w:t>
      </w:r>
      <w:r>
        <w:rPr>
          <w:spacing w:val="-2"/>
        </w:rPr>
        <w:t> </w:t>
      </w:r>
      <w:r>
        <w:rPr/>
        <w:t>water</w:t>
      </w:r>
      <w:r>
        <w:rPr>
          <w:spacing w:val="-2"/>
        </w:rPr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the</w:t>
      </w:r>
      <w:r>
        <w:rPr>
          <w:spacing w:val="-2"/>
        </w:rPr>
        <w:t> </w:t>
      </w:r>
      <w:r>
        <w:rPr>
          <w:spacing w:val="-1"/>
        </w:rPr>
        <w:t>targeted</w:t>
      </w:r>
      <w:r>
        <w:rPr/>
        <w:t> </w:t>
      </w:r>
      <w:r>
        <w:rPr>
          <w:spacing w:val="-1"/>
        </w:rPr>
        <w:t>use(s).</w:t>
      </w:r>
      <w:r>
        <w:rPr>
          <w:spacing w:val="3"/>
        </w:rPr>
        <w:t> </w:t>
      </w:r>
      <w:r>
        <w:rPr>
          <w:spacing w:val="-1"/>
        </w:rPr>
        <w:t>The</w:t>
      </w:r>
      <w:r>
        <w:rPr>
          <w:spacing w:val="-2"/>
        </w:rPr>
        <w:t> </w:t>
      </w:r>
      <w:r>
        <w:rPr>
          <w:spacing w:val="-1"/>
        </w:rPr>
        <w:t>use</w:t>
      </w:r>
      <w:r>
        <w:rPr>
          <w:spacing w:val="-2"/>
        </w:rPr>
        <w:t> </w:t>
      </w:r>
      <w:r>
        <w:rPr/>
        <w:t>of</w:t>
      </w:r>
      <w:r>
        <w:rPr>
          <w:spacing w:val="-3"/>
        </w:rPr>
        <w:t> </w:t>
      </w:r>
      <w:r>
        <w:rPr>
          <w:spacing w:val="-1"/>
        </w:rPr>
        <w:t>temporarily</w:t>
      </w:r>
      <w:r>
        <w:rPr/>
        <w:t> </w:t>
      </w:r>
      <w:r>
        <w:rPr>
          <w:spacing w:val="-1"/>
        </w:rPr>
        <w:t>installed</w:t>
      </w:r>
      <w:r>
        <w:rPr>
          <w:spacing w:val="65"/>
        </w:rPr>
        <w:t> </w:t>
      </w:r>
      <w:r>
        <w:rPr/>
        <w:t>water</w:t>
      </w:r>
      <w:r>
        <w:rPr>
          <w:spacing w:val="-2"/>
        </w:rPr>
        <w:t> </w:t>
      </w:r>
      <w:r>
        <w:rPr>
          <w:spacing w:val="-1"/>
        </w:rPr>
        <w:t>flow</w:t>
      </w:r>
      <w:r>
        <w:rPr>
          <w:spacing w:val="-2"/>
        </w:rPr>
        <w:t> </w:t>
      </w:r>
      <w:r>
        <w:rPr>
          <w:spacing w:val="-1"/>
        </w:rPr>
        <w:t>meters</w:t>
      </w:r>
      <w:r>
        <w:rPr>
          <w:spacing w:val="-2"/>
        </w:rPr>
        <w:t> </w:t>
      </w:r>
      <w:r>
        <w:rPr/>
        <w:t>will </w:t>
      </w:r>
      <w:r>
        <w:rPr>
          <w:spacing w:val="-1"/>
        </w:rPr>
        <w:t>assist</w:t>
      </w:r>
      <w:r>
        <w:rPr>
          <w:spacing w:val="1"/>
        </w:rPr>
        <w:t> </w:t>
      </w:r>
      <w:r>
        <w:rPr/>
        <w:t>in</w:t>
      </w:r>
      <w:r>
        <w:rPr>
          <w:spacing w:val="-1"/>
        </w:rPr>
        <w:t> the</w:t>
      </w:r>
      <w:r>
        <w:rPr>
          <w:spacing w:val="-2"/>
        </w:rPr>
        <w:t> </w:t>
      </w:r>
      <w:r>
        <w:rPr>
          <w:spacing w:val="-1"/>
        </w:rPr>
        <w:t>determination</w:t>
      </w:r>
      <w:r>
        <w:rPr>
          <w:spacing w:val="-3"/>
        </w:rPr>
        <w:t> </w:t>
      </w:r>
      <w:r>
        <w:rPr/>
        <w:t>of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unknown</w:t>
      </w:r>
      <w:r>
        <w:rPr>
          <w:spacing w:val="-3"/>
        </w:rPr>
        <w:t> </w:t>
      </w:r>
      <w:r>
        <w:rPr/>
        <w:t>or</w:t>
      </w:r>
      <w:r>
        <w:rPr>
          <w:spacing w:val="-3"/>
        </w:rPr>
        <w:t> </w:t>
      </w:r>
      <w:r>
        <w:rPr>
          <w:spacing w:val="-1"/>
        </w:rPr>
        <w:t>difficult</w:t>
      </w:r>
      <w:r>
        <w:rPr/>
        <w:t> </w:t>
      </w:r>
      <w:r>
        <w:rPr>
          <w:spacing w:val="-1"/>
        </w:rPr>
        <w:t>to estimate</w:t>
      </w:r>
      <w:r>
        <w:rPr>
          <w:spacing w:val="-2"/>
        </w:rPr>
        <w:t> </w:t>
      </w:r>
      <w:r>
        <w:rPr>
          <w:spacing w:val="-1"/>
        </w:rPr>
        <w:t>water</w:t>
      </w:r>
      <w:r>
        <w:rPr>
          <w:spacing w:val="59"/>
        </w:rPr>
        <w:t> </w:t>
      </w:r>
      <w:r>
        <w:rPr>
          <w:spacing w:val="-1"/>
        </w:rPr>
        <w:t>demands.</w:t>
      </w:r>
      <w:r>
        <w:rPr/>
      </w:r>
    </w:p>
    <w:p>
      <w:pPr>
        <w:pStyle w:val="BodyText"/>
        <w:spacing w:line="276" w:lineRule="auto" w:before="197"/>
        <w:ind w:right="309"/>
        <w:jc w:val="left"/>
      </w:pPr>
      <w:r>
        <w:rPr>
          <w:spacing w:val="-1"/>
        </w:rPr>
        <w:t>The</w:t>
      </w:r>
      <w:r>
        <w:rPr/>
        <w:t> </w:t>
      </w:r>
      <w:r>
        <w:rPr>
          <w:spacing w:val="-1"/>
        </w:rPr>
        <w:t>first</w:t>
      </w:r>
      <w:r>
        <w:rPr>
          <w:spacing w:val="-2"/>
        </w:rPr>
        <w:t> </w:t>
      </w:r>
      <w:r>
        <w:rPr>
          <w:spacing w:val="-1"/>
        </w:rPr>
        <w:t>step</w:t>
      </w:r>
      <w:r>
        <w:rPr>
          <w:spacing w:val="-3"/>
        </w:rPr>
        <w:t> </w:t>
      </w:r>
      <w:r>
        <w:rPr>
          <w:spacing w:val="-1"/>
        </w:rPr>
        <w:t>should</w:t>
      </w:r>
      <w:r>
        <w:rPr>
          <w:spacing w:val="-2"/>
        </w:rPr>
        <w:t> </w:t>
      </w:r>
      <w:r>
        <w:rPr>
          <w:spacing w:val="-1"/>
        </w:rPr>
        <w:t>be</w:t>
      </w:r>
      <w:r>
        <w:rPr>
          <w:spacing w:val="-2"/>
        </w:rPr>
        <w:t> </w:t>
      </w:r>
      <w:r>
        <w:rPr/>
        <w:t>to</w:t>
      </w:r>
      <w:r>
        <w:rPr>
          <w:spacing w:val="-3"/>
        </w:rPr>
        <w:t> </w:t>
      </w:r>
      <w:r>
        <w:rPr>
          <w:spacing w:val="-1"/>
        </w:rPr>
        <w:t>conduct</w:t>
      </w:r>
      <w:r>
        <w:rPr>
          <w:spacing w:val="1"/>
        </w:rPr>
        <w:t> </w:t>
      </w:r>
      <w:r>
        <w:rPr/>
        <w:t>a</w:t>
      </w:r>
      <w:r>
        <w:rPr>
          <w:spacing w:val="-3"/>
        </w:rPr>
        <w:t> </w:t>
      </w:r>
      <w:r>
        <w:rPr>
          <w:spacing w:val="-1"/>
        </w:rPr>
        <w:t>tour</w:t>
      </w:r>
      <w:r>
        <w:rPr/>
        <w:t> of</w:t>
      </w:r>
      <w:r>
        <w:rPr>
          <w:spacing w:val="-3"/>
        </w:rPr>
        <w:t>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facility</w:t>
      </w:r>
      <w:r>
        <w:rPr/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identify</w:t>
      </w:r>
      <w:r>
        <w:rPr/>
        <w:t> </w:t>
      </w:r>
      <w:r>
        <w:rPr>
          <w:spacing w:val="-2"/>
        </w:rPr>
        <w:t>the</w:t>
      </w:r>
      <w:r>
        <w:rPr/>
        <w:t> </w:t>
      </w:r>
      <w:r>
        <w:rPr>
          <w:spacing w:val="-1"/>
        </w:rPr>
        <w:t>number,</w:t>
      </w:r>
      <w:r>
        <w:rPr/>
        <w:t> </w:t>
      </w:r>
      <w:r>
        <w:rPr>
          <w:spacing w:val="-1"/>
        </w:rPr>
        <w:t>locations,</w:t>
      </w:r>
      <w:r>
        <w:rPr>
          <w:spacing w:val="-2"/>
        </w:rPr>
        <w:t> </w:t>
      </w:r>
      <w:r>
        <w:rPr>
          <w:spacing w:val="-1"/>
        </w:rPr>
        <w:t>and logistical</w:t>
      </w:r>
      <w:r>
        <w:rPr>
          <w:spacing w:val="87"/>
        </w:rPr>
        <w:t> </w:t>
      </w:r>
      <w:r>
        <w:rPr>
          <w:spacing w:val="-1"/>
        </w:rPr>
        <w:t>requirements</w:t>
      </w:r>
      <w:r>
        <w:rPr/>
        <w:t> </w:t>
      </w:r>
      <w:r>
        <w:rPr>
          <w:spacing w:val="-1"/>
        </w:rPr>
        <w:t>for</w:t>
      </w:r>
      <w:r>
        <w:rPr/>
        <w:t> </w:t>
      </w:r>
      <w:r>
        <w:rPr>
          <w:spacing w:val="-2"/>
        </w:rPr>
        <w:t>the</w:t>
      </w:r>
      <w:r>
        <w:rPr/>
        <w:t> </w:t>
      </w:r>
      <w:r>
        <w:rPr>
          <w:spacing w:val="-1"/>
        </w:rPr>
        <w:t>installation</w:t>
      </w:r>
      <w:r>
        <w:rPr>
          <w:spacing w:val="-3"/>
        </w:rPr>
        <w:t> </w:t>
      </w:r>
      <w:r>
        <w:rPr/>
        <w:t>of</w:t>
      </w:r>
      <w:r>
        <w:rPr>
          <w:spacing w:val="2"/>
        </w:rPr>
        <w:t> </w:t>
      </w:r>
      <w:r>
        <w:rPr>
          <w:spacing w:val="-1"/>
        </w:rPr>
        <w:t>any temporary/portable</w:t>
      </w:r>
      <w:r>
        <w:rPr>
          <w:spacing w:val="1"/>
        </w:rPr>
        <w:t> </w:t>
      </w:r>
      <w:r>
        <w:rPr>
          <w:spacing w:val="-1"/>
        </w:rPr>
        <w:t>flow</w:t>
      </w:r>
      <w:r>
        <w:rPr>
          <w:spacing w:val="-2"/>
        </w:rPr>
        <w:t> </w:t>
      </w:r>
      <w:r>
        <w:rPr>
          <w:spacing w:val="-1"/>
        </w:rPr>
        <w:t>meters</w:t>
      </w:r>
      <w:r>
        <w:rPr>
          <w:spacing w:val="-2"/>
        </w:rPr>
        <w:t> </w:t>
      </w:r>
      <w:r>
        <w:rPr/>
        <w:t>that</w:t>
      </w:r>
      <w:r>
        <w:rPr>
          <w:spacing w:val="-2"/>
        </w:rPr>
        <w:t> </w:t>
      </w:r>
      <w:r>
        <w:rPr>
          <w:spacing w:val="-1"/>
        </w:rPr>
        <w:t>may</w:t>
      </w:r>
      <w:r>
        <w:rPr>
          <w:spacing w:val="-2"/>
        </w:rPr>
        <w:t> </w:t>
      </w:r>
      <w:r>
        <w:rPr>
          <w:spacing w:val="-1"/>
        </w:rPr>
        <w:t>be</w:t>
      </w:r>
      <w:r>
        <w:rPr>
          <w:spacing w:val="1"/>
        </w:rPr>
        <w:t> </w:t>
      </w:r>
      <w:r>
        <w:rPr>
          <w:spacing w:val="-1"/>
        </w:rPr>
        <w:t>needed</w:t>
      </w:r>
      <w:r>
        <w:rPr/>
        <w:t> </w:t>
      </w:r>
      <w:r>
        <w:rPr>
          <w:spacing w:val="-1"/>
        </w:rPr>
        <w:t>to </w:t>
      </w:r>
      <w:r>
        <w:rPr/>
        <w:t>obtain</w:t>
      </w:r>
      <w:r>
        <w:rPr>
          <w:spacing w:val="53"/>
        </w:rPr>
        <w:t> </w:t>
      </w:r>
      <w:r>
        <w:rPr/>
        <w:t>water</w:t>
      </w:r>
      <w:r>
        <w:rPr>
          <w:spacing w:val="-2"/>
        </w:rPr>
        <w:t> </w:t>
      </w:r>
      <w:r>
        <w:rPr>
          <w:spacing w:val="-1"/>
        </w:rPr>
        <w:t>usage</w:t>
      </w:r>
      <w:r>
        <w:rPr/>
        <w:t> </w:t>
      </w:r>
      <w:r>
        <w:rPr>
          <w:spacing w:val="-1"/>
        </w:rPr>
        <w:t>information</w:t>
      </w:r>
      <w:r>
        <w:rPr>
          <w:spacing w:val="-3"/>
        </w:rPr>
        <w:t> </w:t>
      </w:r>
      <w:r>
        <w:rPr>
          <w:spacing w:val="-1"/>
        </w:rPr>
        <w:t>from</w:t>
      </w:r>
      <w:r>
        <w:rPr>
          <w:spacing w:val="-2"/>
        </w:rPr>
        <w:t> </w:t>
      </w:r>
      <w:r>
        <w:rPr>
          <w:spacing w:val="-1"/>
        </w:rPr>
        <w:t>specific</w:t>
      </w:r>
      <w:r>
        <w:rPr>
          <w:spacing w:val="-3"/>
        </w:rPr>
        <w:t> </w:t>
      </w:r>
      <w:r>
        <w:rPr>
          <w:spacing w:val="-1"/>
        </w:rPr>
        <w:t>areas</w:t>
      </w:r>
      <w:r>
        <w:rPr/>
        <w:t> </w:t>
      </w:r>
      <w:r>
        <w:rPr>
          <w:spacing w:val="-1"/>
        </w:rPr>
        <w:t>within </w:t>
      </w:r>
      <w:r>
        <w:rPr/>
        <w:t>a </w:t>
      </w:r>
      <w:r>
        <w:rPr>
          <w:spacing w:val="-1"/>
        </w:rPr>
        <w:t>facility.</w:t>
      </w:r>
      <w:r>
        <w:rPr>
          <w:spacing w:val="2"/>
        </w:rPr>
        <w:t> </w:t>
      </w:r>
      <w:r>
        <w:rPr>
          <w:spacing w:val="-1"/>
        </w:rPr>
        <w:t>Examples</w:t>
      </w:r>
      <w:r>
        <w:rPr>
          <w:spacing w:val="-2"/>
        </w:rPr>
        <w:t> </w:t>
      </w:r>
      <w:r>
        <w:rPr/>
        <w:t>of </w:t>
      </w:r>
      <w:r>
        <w:rPr>
          <w:spacing w:val="-1"/>
        </w:rPr>
        <w:t>locations</w:t>
      </w:r>
      <w:r>
        <w:rPr/>
        <w:t> </w:t>
      </w:r>
      <w:r>
        <w:rPr>
          <w:spacing w:val="-1"/>
        </w:rPr>
        <w:t>that</w:t>
      </w:r>
      <w:r>
        <w:rPr>
          <w:spacing w:val="-2"/>
        </w:rPr>
        <w:t> </w:t>
      </w:r>
      <w:r>
        <w:rPr>
          <w:spacing w:val="-1"/>
        </w:rPr>
        <w:t>might</w:t>
      </w:r>
      <w:r>
        <w:rPr/>
        <w:t> </w:t>
      </w:r>
      <w:r>
        <w:rPr>
          <w:spacing w:val="-1"/>
        </w:rPr>
        <w:t>require</w:t>
      </w:r>
      <w:r>
        <w:rPr>
          <w:spacing w:val="59"/>
        </w:rPr>
        <w:t> </w:t>
      </w:r>
      <w:r>
        <w:rPr/>
        <w:t>the </w:t>
      </w:r>
      <w:r>
        <w:rPr>
          <w:spacing w:val="-1"/>
        </w:rPr>
        <w:t>use</w:t>
      </w:r>
      <w:r>
        <w:rPr>
          <w:spacing w:val="-2"/>
        </w:rPr>
        <w:t> </w:t>
      </w:r>
      <w:r>
        <w:rPr/>
        <w:t>of </w:t>
      </w:r>
      <w:r>
        <w:rPr>
          <w:spacing w:val="-1"/>
        </w:rPr>
        <w:t>portable</w:t>
      </w:r>
      <w:r>
        <w:rPr>
          <w:spacing w:val="-3"/>
        </w:rPr>
        <w:t> </w:t>
      </w:r>
      <w:r>
        <w:rPr>
          <w:spacing w:val="-1"/>
        </w:rPr>
        <w:t>flow</w:t>
      </w:r>
      <w:r>
        <w:rPr>
          <w:spacing w:val="-2"/>
        </w:rPr>
        <w:t> </w:t>
      </w:r>
      <w:r>
        <w:rPr>
          <w:spacing w:val="-1"/>
        </w:rPr>
        <w:t>meters</w:t>
      </w:r>
      <w:r>
        <w:rPr>
          <w:spacing w:val="-3"/>
        </w:rPr>
        <w:t> </w:t>
      </w:r>
      <w:r>
        <w:rPr>
          <w:spacing w:val="-1"/>
        </w:rPr>
        <w:t>include:</w:t>
      </w:r>
    </w:p>
    <w:p>
      <w:pPr>
        <w:spacing w:line="240" w:lineRule="auto" w:before="6"/>
        <w:rPr>
          <w:rFonts w:ascii="Calibri" w:hAnsi="Calibri" w:cs="Calibri" w:eastAsia="Calibri"/>
          <w:sz w:val="12"/>
          <w:szCs w:val="12"/>
        </w:rPr>
      </w:pPr>
    </w:p>
    <w:p>
      <w:pPr>
        <w:pStyle w:val="BodyText"/>
        <w:spacing w:line="278" w:lineRule="auto" w:before="56"/>
        <w:ind w:left="860" w:right="226"/>
        <w:jc w:val="left"/>
      </w:pPr>
      <w:r>
        <w:rPr/>
        <w:pict>
          <v:group style="position:absolute;margin-left:90.024002pt;margin-top:2.233624pt;width:10.1pt;height:29.55pt;mso-position-horizontal-relative:page;mso-position-vertical-relative:paragraph;z-index:10096" coordorigin="1800,45" coordsize="202,591">
            <v:shape style="position:absolute;left:1800;top:45;width:202;height:271" type="#_x0000_t75" stroked="false">
              <v:imagedata r:id="rId11" o:title=""/>
            </v:shape>
            <v:shape style="position:absolute;left:1800;top:364;width:202;height:271" type="#_x0000_t75" stroked="false">
              <v:imagedata r:id="rId11" o:title=""/>
            </v:shape>
            <w10:wrap type="none"/>
          </v:group>
        </w:pict>
      </w:r>
      <w:r>
        <w:rPr>
          <w:spacing w:val="-1"/>
        </w:rPr>
        <w:t>Power</w:t>
      </w:r>
      <w:r>
        <w:rPr/>
        <w:t> </w:t>
      </w:r>
      <w:r>
        <w:rPr>
          <w:spacing w:val="-1"/>
        </w:rPr>
        <w:t>plant</w:t>
      </w:r>
      <w:r>
        <w:rPr>
          <w:spacing w:val="-2"/>
        </w:rPr>
        <w:t> </w:t>
      </w:r>
      <w:r>
        <w:rPr>
          <w:spacing w:val="-1"/>
        </w:rPr>
        <w:t>(This</w:t>
      </w:r>
      <w:r>
        <w:rPr>
          <w:spacing w:val="-3"/>
        </w:rPr>
        <w:t> </w:t>
      </w:r>
      <w:r>
        <w:rPr>
          <w:spacing w:val="-1"/>
        </w:rPr>
        <w:t>meter</w:t>
      </w:r>
      <w:r>
        <w:rPr>
          <w:spacing w:val="-2"/>
        </w:rPr>
        <w:t> </w:t>
      </w:r>
      <w:r>
        <w:rPr>
          <w:spacing w:val="-1"/>
        </w:rPr>
        <w:t>location</w:t>
      </w:r>
      <w:r>
        <w:rPr>
          <w:spacing w:val="-2"/>
        </w:rPr>
        <w:t> </w:t>
      </w:r>
      <w:r>
        <w:rPr/>
        <w:t>can</w:t>
      </w:r>
      <w:r>
        <w:rPr>
          <w:spacing w:val="-1"/>
        </w:rPr>
        <w:t> be</w:t>
      </w:r>
      <w:r>
        <w:rPr>
          <w:spacing w:val="-2"/>
        </w:rPr>
        <w:t> </w:t>
      </w:r>
      <w:r>
        <w:rPr/>
        <w:t>the </w:t>
      </w:r>
      <w:r>
        <w:rPr>
          <w:spacing w:val="-1"/>
        </w:rPr>
        <w:t>largest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use</w:t>
      </w:r>
      <w:r>
        <w:rPr>
          <w:spacing w:val="-2"/>
        </w:rPr>
        <w:t> </w:t>
      </w:r>
      <w:r>
        <w:rPr/>
        <w:t>area</w:t>
      </w:r>
      <w:r>
        <w:rPr>
          <w:spacing w:val="-2"/>
        </w:rPr>
        <w:t> </w:t>
      </w:r>
      <w:r>
        <w:rPr/>
        <w:t>at</w:t>
      </w:r>
      <w:r>
        <w:rPr>
          <w:spacing w:val="1"/>
        </w:rPr>
        <w:t> </w:t>
      </w:r>
      <w:r>
        <w:rPr/>
        <w:t>a</w:t>
      </w:r>
      <w:r>
        <w:rPr>
          <w:spacing w:val="-2"/>
        </w:rPr>
        <w:t> </w:t>
      </w:r>
      <w:r>
        <w:rPr>
          <w:spacing w:val="-1"/>
        </w:rPr>
        <w:t>health</w:t>
      </w:r>
      <w:r>
        <w:rPr>
          <w:spacing w:val="-3"/>
        </w:rPr>
        <w:t> </w:t>
      </w:r>
      <w:r>
        <w:rPr>
          <w:spacing w:val="-1"/>
        </w:rPr>
        <w:t>care</w:t>
      </w:r>
      <w:r>
        <w:rPr>
          <w:spacing w:val="1"/>
        </w:rPr>
        <w:t> </w:t>
      </w:r>
      <w:r>
        <w:rPr>
          <w:spacing w:val="-1"/>
        </w:rPr>
        <w:t>facility.)</w:t>
      </w:r>
      <w:r>
        <w:rPr>
          <w:spacing w:val="71"/>
        </w:rPr>
        <w:t> </w:t>
      </w:r>
      <w:r>
        <w:rPr>
          <w:spacing w:val="-1"/>
        </w:rPr>
        <w:t>Nephrology</w:t>
      </w:r>
      <w:r>
        <w:rPr>
          <w:spacing w:val="2"/>
        </w:rPr>
        <w:t> </w:t>
      </w:r>
      <w:r>
        <w:rPr>
          <w:spacing w:val="-1"/>
        </w:rPr>
        <w:t>department</w:t>
      </w:r>
      <w:r>
        <w:rPr>
          <w:spacing w:val="1"/>
        </w:rPr>
        <w:t> </w:t>
      </w:r>
      <w:r>
        <w:rPr>
          <w:spacing w:val="-1"/>
        </w:rPr>
        <w:t>(This</w:t>
      </w:r>
      <w:r>
        <w:rPr/>
        <w:t> </w:t>
      </w:r>
      <w:r>
        <w:rPr>
          <w:spacing w:val="-1"/>
        </w:rPr>
        <w:t>meter</w:t>
      </w:r>
      <w:r>
        <w:rPr/>
        <w:t> </w:t>
      </w:r>
      <w:r>
        <w:rPr>
          <w:spacing w:val="-1"/>
        </w:rPr>
        <w:t>location</w:t>
      </w:r>
      <w:r>
        <w:rPr>
          <w:spacing w:val="-3"/>
        </w:rPr>
        <w:t> </w:t>
      </w:r>
      <w:r>
        <w:rPr/>
        <w:t>can </w:t>
      </w:r>
      <w:r>
        <w:rPr>
          <w:spacing w:val="-1"/>
        </w:rPr>
        <w:t>be</w:t>
      </w:r>
      <w:r>
        <w:rPr/>
        <w:t> </w:t>
      </w:r>
      <w:r>
        <w:rPr>
          <w:spacing w:val="-2"/>
        </w:rPr>
        <w:t>used</w:t>
      </w:r>
      <w:r>
        <w:rPr/>
        <w:t> </w:t>
      </w:r>
      <w:r>
        <w:rPr>
          <w:spacing w:val="-1"/>
        </w:rPr>
        <w:t>to</w:t>
      </w:r>
      <w:r>
        <w:rPr/>
        <w:t> </w:t>
      </w:r>
      <w:r>
        <w:rPr>
          <w:spacing w:val="-1"/>
        </w:rPr>
        <w:t>monitor</w:t>
      </w:r>
      <w:r>
        <w:rPr/>
        <w:t> </w:t>
      </w:r>
      <w:r>
        <w:rPr>
          <w:spacing w:val="-1"/>
        </w:rPr>
        <w:t>dialysis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usage</w:t>
      </w:r>
      <w:r>
        <w:rPr>
          <w:rFonts w:ascii="Calibri" w:hAnsi="Calibri" w:cs="Calibri" w:eastAsia="Calibri"/>
          <w:spacing w:val="-1"/>
        </w:rPr>
        <w:t>—</w:t>
      </w:r>
      <w:r>
        <w:rPr>
          <w:spacing w:val="-1"/>
        </w:rPr>
        <w:t>in</w:t>
      </w:r>
      <w:r>
        <w:rPr>
          <w:spacing w:val="63"/>
        </w:rPr>
        <w:t> </w:t>
      </w:r>
      <w:r>
        <w:rPr>
          <w:spacing w:val="-1"/>
        </w:rPr>
        <w:t>particular,</w:t>
      </w:r>
      <w:r>
        <w:rPr/>
        <w:t> </w:t>
      </w:r>
      <w:r>
        <w:rPr>
          <w:spacing w:val="-1"/>
        </w:rPr>
        <w:t>the</w:t>
      </w:r>
      <w:r>
        <w:rPr>
          <w:spacing w:val="-2"/>
        </w:rPr>
        <w:t> </w:t>
      </w:r>
      <w:r>
        <w:rPr>
          <w:spacing w:val="-1"/>
        </w:rPr>
        <w:t>reverse</w:t>
      </w:r>
      <w:r>
        <w:rPr/>
        <w:t> </w:t>
      </w:r>
      <w:r>
        <w:rPr>
          <w:spacing w:val="-1"/>
        </w:rPr>
        <w:t>osmosis</w:t>
      </w:r>
      <w:r>
        <w:rPr/>
        <w:t> </w:t>
      </w:r>
      <w:r>
        <w:rPr>
          <w:spacing w:val="-1"/>
        </w:rPr>
        <w:t>[RO]</w:t>
      </w:r>
      <w:r>
        <w:rPr/>
        <w:t> </w:t>
      </w:r>
      <w:r>
        <w:rPr>
          <w:spacing w:val="-2"/>
        </w:rPr>
        <w:t>system</w:t>
      </w:r>
      <w:r>
        <w:rPr>
          <w:spacing w:val="1"/>
        </w:rPr>
        <w:t> </w:t>
      </w:r>
      <w:r>
        <w:rPr>
          <w:spacing w:val="-1"/>
        </w:rPr>
        <w:t>feed to the</w:t>
      </w:r>
      <w:r>
        <w:rPr/>
        <w:t> </w:t>
      </w:r>
      <w:r>
        <w:rPr>
          <w:spacing w:val="-1"/>
        </w:rPr>
        <w:t>dialysis</w:t>
      </w:r>
      <w:r>
        <w:rPr>
          <w:spacing w:val="-3"/>
        </w:rPr>
        <w:t> </w:t>
      </w:r>
      <w:r>
        <w:rPr>
          <w:spacing w:val="-1"/>
        </w:rPr>
        <w:t>units.</w:t>
      </w:r>
      <w:r>
        <w:rPr/>
        <w:t> </w:t>
      </w:r>
      <w:r>
        <w:rPr>
          <w:spacing w:val="-1"/>
        </w:rPr>
        <w:t>Data</w:t>
      </w:r>
      <w:r>
        <w:rPr>
          <w:spacing w:val="-2"/>
        </w:rPr>
        <w:t> </w:t>
      </w:r>
      <w:r>
        <w:rPr>
          <w:spacing w:val="-1"/>
        </w:rPr>
        <w:t>obtained</w:t>
      </w:r>
      <w:r>
        <w:rPr>
          <w:spacing w:val="1"/>
        </w:rPr>
        <w:t> </w:t>
      </w:r>
      <w:r>
        <w:rPr/>
        <w:t>can</w:t>
      </w:r>
      <w:r>
        <w:rPr>
          <w:spacing w:val="-1"/>
        </w:rPr>
        <w:t> be</w:t>
      </w:r>
      <w:r>
        <w:rPr/>
        <w:t> </w:t>
      </w:r>
      <w:r>
        <w:rPr>
          <w:spacing w:val="-1"/>
        </w:rPr>
        <w:t>used</w:t>
      </w:r>
      <w:r>
        <w:rPr>
          <w:spacing w:val="71"/>
        </w:rPr>
        <w:t> </w:t>
      </w:r>
      <w:r>
        <w:rPr/>
        <w:t>to</w:t>
      </w:r>
      <w:r>
        <w:rPr>
          <w:spacing w:val="1"/>
        </w:rPr>
        <w:t> </w:t>
      </w:r>
      <w:r>
        <w:rPr>
          <w:spacing w:val="-1"/>
        </w:rPr>
        <w:t>determine/confirm</w:t>
      </w:r>
      <w:r>
        <w:rPr>
          <w:spacing w:val="-2"/>
        </w:rPr>
        <w:t> </w:t>
      </w:r>
      <w:r>
        <w:rPr>
          <w:spacing w:val="-1"/>
        </w:rPr>
        <w:t>average</w:t>
      </w:r>
      <w:r>
        <w:rPr/>
        <w:t> </w:t>
      </w:r>
      <w:r>
        <w:rPr>
          <w:spacing w:val="-1"/>
        </w:rPr>
        <w:t>daily</w:t>
      </w:r>
      <w:r>
        <w:rPr/>
        <w:t> </w:t>
      </w:r>
      <w:r>
        <w:rPr>
          <w:spacing w:val="-1"/>
        </w:rPr>
        <w:t>demand</w:t>
      </w:r>
      <w:r>
        <w:rPr>
          <w:spacing w:val="-3"/>
        </w:rPr>
        <w:t> </w:t>
      </w:r>
      <w:r>
        <w:rPr>
          <w:spacing w:val="-1"/>
        </w:rPr>
        <w:t>estimates</w:t>
      </w:r>
      <w:r>
        <w:rPr/>
        <w:t> for</w:t>
      </w:r>
      <w:r>
        <w:rPr>
          <w:spacing w:val="1"/>
        </w:rPr>
        <w:t> </w:t>
      </w:r>
      <w:r>
        <w:rPr/>
        <w:t>the </w:t>
      </w:r>
      <w:r>
        <w:rPr>
          <w:spacing w:val="-1"/>
        </w:rPr>
        <w:t>dialysis</w:t>
      </w:r>
      <w:r>
        <w:rPr/>
        <w:t> </w:t>
      </w:r>
      <w:r>
        <w:rPr>
          <w:spacing w:val="-1"/>
        </w:rPr>
        <w:t>high-purity</w:t>
      </w:r>
      <w:r>
        <w:rPr/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supply</w:t>
      </w:r>
      <w:r>
        <w:rPr>
          <w:spacing w:val="31"/>
        </w:rPr>
        <w:t> </w:t>
      </w:r>
      <w:r>
        <w:rPr>
          <w:spacing w:val="-1"/>
        </w:rPr>
        <w:t>unit.)</w:t>
      </w:r>
    </w:p>
    <w:p>
      <w:pPr>
        <w:pStyle w:val="BodyText"/>
        <w:spacing w:line="275" w:lineRule="auto"/>
        <w:ind w:left="860" w:right="286" w:hanging="361"/>
        <w:jc w:val="left"/>
      </w:pP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257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58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/>
          <w:sz w:val="20"/>
        </w:rPr>
        <w:t>   </w:t>
      </w:r>
      <w:r>
        <w:rPr>
          <w:spacing w:val="-1"/>
        </w:rPr>
        <w:t>Service line(s)</w:t>
      </w:r>
      <w:r>
        <w:rPr>
          <w:spacing w:val="-2"/>
        </w:rPr>
        <w:t> </w:t>
      </w:r>
      <w:r>
        <w:rPr>
          <w:spacing w:val="-1"/>
        </w:rPr>
        <w:t>to </w:t>
      </w:r>
      <w:r>
        <w:rPr/>
        <w:t>operating</w:t>
      </w:r>
      <w:r>
        <w:rPr>
          <w:spacing w:val="-5"/>
        </w:rPr>
        <w:t> </w:t>
      </w:r>
      <w:r>
        <w:rPr>
          <w:spacing w:val="-1"/>
        </w:rPr>
        <w:t>rooms,</w:t>
      </w:r>
      <w:r>
        <w:rPr>
          <w:spacing w:val="-3"/>
        </w:rPr>
        <w:t> </w:t>
      </w:r>
      <w:r>
        <w:rPr>
          <w:spacing w:val="-1"/>
        </w:rPr>
        <w:t>including</w:t>
      </w:r>
      <w:r>
        <w:rPr/>
        <w:t> </w:t>
      </w:r>
      <w:r>
        <w:rPr>
          <w:spacing w:val="-1"/>
        </w:rPr>
        <w:t>metering</w:t>
      </w:r>
      <w:r>
        <w:rPr>
          <w:spacing w:val="-3"/>
        </w:rPr>
        <w:t> </w:t>
      </w:r>
      <w:r>
        <w:rPr/>
        <w:t>of </w:t>
      </w:r>
      <w:r>
        <w:rPr>
          <w:spacing w:val="-1"/>
        </w:rPr>
        <w:t>water</w:t>
      </w:r>
      <w:r>
        <w:rPr>
          <w:spacing w:val="-3"/>
        </w:rPr>
        <w:t> </w:t>
      </w:r>
      <w:r>
        <w:rPr>
          <w:spacing w:val="-1"/>
        </w:rPr>
        <w:t>usage</w:t>
      </w:r>
      <w:r>
        <w:rPr/>
        <w:t> </w:t>
      </w:r>
      <w:r>
        <w:rPr>
          <w:spacing w:val="-1"/>
        </w:rPr>
        <w:t>for</w:t>
      </w:r>
      <w:r>
        <w:rPr>
          <w:spacing w:val="2"/>
        </w:rPr>
        <w:t> </w:t>
      </w:r>
      <w:r>
        <w:rPr>
          <w:spacing w:val="-1"/>
        </w:rPr>
        <w:t>instrument</w:t>
      </w:r>
      <w:r>
        <w:rPr>
          <w:spacing w:val="1"/>
        </w:rPr>
        <w:t> </w:t>
      </w:r>
      <w:r>
        <w:rPr>
          <w:spacing w:val="-1"/>
        </w:rPr>
        <w:t>cleaning</w:t>
      </w:r>
      <w:r>
        <w:rPr>
          <w:spacing w:val="61"/>
        </w:rPr>
        <w:t> </w:t>
      </w:r>
      <w:r>
        <w:rPr>
          <w:spacing w:val="-1"/>
        </w:rPr>
        <w:t>and sterilization equipment</w:t>
      </w:r>
    </w:p>
    <w:p>
      <w:pPr>
        <w:pStyle w:val="BodyText"/>
        <w:spacing w:line="275" w:lineRule="auto"/>
        <w:ind w:left="860" w:right="286" w:hanging="361"/>
        <w:jc w:val="left"/>
      </w:pP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259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60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/>
          <w:sz w:val="20"/>
        </w:rPr>
        <w:t>   </w:t>
      </w:r>
      <w:r>
        <w:rPr>
          <w:spacing w:val="-1"/>
        </w:rPr>
        <w:t>Representative outpatient departments</w:t>
      </w:r>
      <w:r>
        <w:rPr/>
        <w:t> </w:t>
      </w:r>
      <w:r>
        <w:rPr>
          <w:spacing w:val="-1"/>
        </w:rPr>
        <w:t>(possibly</w:t>
      </w:r>
      <w:r>
        <w:rPr>
          <w:spacing w:val="-2"/>
        </w:rPr>
        <w:t> </w:t>
      </w:r>
      <w:r>
        <w:rPr>
          <w:spacing w:val="-1"/>
        </w:rPr>
        <w:t>two </w:t>
      </w:r>
      <w:r>
        <w:rPr/>
        <w:t>with</w:t>
      </w:r>
      <w:r>
        <w:rPr>
          <w:spacing w:val="1"/>
        </w:rPr>
        <w:t> </w:t>
      </w:r>
      <w:r>
        <w:rPr/>
        <w:t>the</w:t>
      </w:r>
      <w:r>
        <w:rPr>
          <w:spacing w:val="-2"/>
        </w:rPr>
        <w:t> </w:t>
      </w:r>
      <w:r>
        <w:rPr>
          <w:spacing w:val="-1"/>
        </w:rPr>
        <w:t>highest</w:t>
      </w:r>
      <w:r>
        <w:rPr/>
        <w:t> </w:t>
      </w:r>
      <w:r>
        <w:rPr>
          <w:spacing w:val="-1"/>
        </w:rPr>
        <w:t>in-patient/employee</w:t>
      </w:r>
      <w:r>
        <w:rPr>
          <w:spacing w:val="71"/>
        </w:rPr>
        <w:t> </w:t>
      </w:r>
      <w:r>
        <w:rPr>
          <w:spacing w:val="-1"/>
        </w:rPr>
        <w:t>count</w:t>
      </w:r>
      <w:r>
        <w:rPr>
          <w:spacing w:val="1"/>
        </w:rPr>
        <w:t> </w:t>
      </w:r>
      <w:r>
        <w:rPr>
          <w:spacing w:val="-1"/>
        </w:rPr>
        <w:t>and an accessible</w:t>
      </w:r>
      <w:r>
        <w:rPr/>
        <w:t> </w:t>
      </w:r>
      <w:r>
        <w:rPr>
          <w:spacing w:val="-1"/>
        </w:rPr>
        <w:t>and exclusive</w:t>
      </w:r>
      <w:r>
        <w:rPr/>
        <w:t> </w:t>
      </w:r>
      <w:r>
        <w:rPr>
          <w:spacing w:val="-1"/>
        </w:rPr>
        <w:t>supply</w:t>
      </w:r>
      <w:r>
        <w:rPr>
          <w:spacing w:val="-2"/>
        </w:rPr>
        <w:t> </w:t>
      </w:r>
      <w:r>
        <w:rPr>
          <w:spacing w:val="-1"/>
        </w:rPr>
        <w:t>line)</w:t>
      </w:r>
    </w:p>
    <w:p>
      <w:pPr>
        <w:pStyle w:val="BodyText"/>
        <w:spacing w:line="275" w:lineRule="auto"/>
        <w:ind w:left="860" w:right="101" w:hanging="361"/>
        <w:jc w:val="left"/>
      </w:pP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261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62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/>
          <w:sz w:val="20"/>
        </w:rPr>
        <w:t>   </w:t>
      </w:r>
      <w:r>
        <w:rPr>
          <w:spacing w:val="-1"/>
        </w:rPr>
        <w:t>Representative</w:t>
      </w:r>
      <w:r>
        <w:rPr>
          <w:spacing w:val="1"/>
        </w:rPr>
        <w:t> </w:t>
      </w:r>
      <w:r>
        <w:rPr>
          <w:spacing w:val="-1"/>
        </w:rPr>
        <w:t>inpatient</w:t>
      </w:r>
      <w:r>
        <w:rPr>
          <w:spacing w:val="1"/>
        </w:rPr>
        <w:t> </w:t>
      </w:r>
      <w:r>
        <w:rPr>
          <w:spacing w:val="-1"/>
        </w:rPr>
        <w:t>departments</w:t>
      </w:r>
      <w:r>
        <w:rPr>
          <w:spacing w:val="-3"/>
        </w:rPr>
        <w:t> </w:t>
      </w:r>
      <w:r>
        <w:rPr>
          <w:spacing w:val="-1"/>
        </w:rPr>
        <w:t>(possibly</w:t>
      </w:r>
      <w:r>
        <w:rPr/>
        <w:t> </w:t>
      </w:r>
      <w:r>
        <w:rPr>
          <w:spacing w:val="-1"/>
        </w:rPr>
        <w:t>two</w:t>
      </w:r>
      <w:r>
        <w:rPr>
          <w:spacing w:val="-3"/>
        </w:rPr>
        <w:t> </w:t>
      </w:r>
      <w:r>
        <w:rPr/>
        <w:t>with</w:t>
      </w:r>
      <w:r>
        <w:rPr>
          <w:spacing w:val="1"/>
        </w:rPr>
        <w:t> </w:t>
      </w:r>
      <w:r>
        <w:rPr/>
        <w:t>the</w:t>
      </w:r>
      <w:r>
        <w:rPr>
          <w:spacing w:val="-2"/>
        </w:rPr>
        <w:t> </w:t>
      </w:r>
      <w:r>
        <w:rPr>
          <w:spacing w:val="-1"/>
        </w:rPr>
        <w:t>highest</w:t>
      </w:r>
      <w:r>
        <w:rPr/>
        <w:t> </w:t>
      </w:r>
      <w:r>
        <w:rPr>
          <w:spacing w:val="-1"/>
        </w:rPr>
        <w:t>in-patient/employee</w:t>
      </w:r>
      <w:r>
        <w:rPr>
          <w:spacing w:val="-2"/>
        </w:rPr>
        <w:t> </w:t>
      </w:r>
      <w:r>
        <w:rPr>
          <w:spacing w:val="-1"/>
        </w:rPr>
        <w:t>count</w:t>
      </w:r>
      <w:r>
        <w:rPr>
          <w:spacing w:val="59"/>
        </w:rPr>
        <w:t> </w:t>
      </w:r>
      <w:r>
        <w:rPr>
          <w:spacing w:val="-1"/>
        </w:rPr>
        <w:t>and an accessible</w:t>
      </w:r>
      <w:r>
        <w:rPr/>
        <w:t> </w:t>
      </w:r>
      <w:r>
        <w:rPr>
          <w:spacing w:val="-1"/>
        </w:rPr>
        <w:t>and </w:t>
      </w:r>
      <w:r>
        <w:rPr>
          <w:spacing w:val="-2"/>
        </w:rPr>
        <w:t>exclusive </w:t>
      </w:r>
      <w:r>
        <w:rPr>
          <w:spacing w:val="-1"/>
        </w:rPr>
        <w:t>supply</w:t>
      </w:r>
      <w:r>
        <w:rPr/>
        <w:t> </w:t>
      </w:r>
      <w:r>
        <w:rPr>
          <w:spacing w:val="-1"/>
        </w:rPr>
        <w:t>line)</w:t>
      </w:r>
    </w:p>
    <w:p>
      <w:pPr>
        <w:pStyle w:val="BodyText"/>
        <w:spacing w:line="273" w:lineRule="auto" w:before="2"/>
        <w:ind w:left="860" w:right="286" w:hanging="361"/>
        <w:jc w:val="left"/>
      </w:pP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263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64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/>
          <w:sz w:val="20"/>
        </w:rPr>
        <w:t>   </w:t>
      </w:r>
      <w:r>
        <w:rPr>
          <w:spacing w:val="-1"/>
        </w:rPr>
        <w:t>Restaurant/cafeteria</w:t>
      </w:r>
      <w:r>
        <w:rPr>
          <w:spacing w:val="-2"/>
        </w:rPr>
        <w:t> </w:t>
      </w:r>
      <w:r>
        <w:rPr>
          <w:spacing w:val="-1"/>
        </w:rPr>
        <w:t>(with</w:t>
      </w:r>
      <w:r>
        <w:rPr>
          <w:spacing w:val="-3"/>
        </w:rPr>
        <w:t> </w:t>
      </w:r>
      <w:r>
        <w:rPr/>
        <w:t>all</w:t>
      </w:r>
      <w:r>
        <w:rPr>
          <w:spacing w:val="-1"/>
        </w:rPr>
        <w:t> the</w:t>
      </w:r>
      <w:r>
        <w:rPr/>
        <w:t> </w:t>
      </w:r>
      <w:r>
        <w:rPr>
          <w:spacing w:val="-1"/>
        </w:rPr>
        <w:t>associated</w:t>
      </w:r>
      <w:r>
        <w:rPr>
          <w:spacing w:val="-3"/>
        </w:rPr>
        <w:t> </w:t>
      </w:r>
      <w:r>
        <w:rPr/>
        <w:t>water</w:t>
      </w:r>
      <w:r>
        <w:rPr>
          <w:spacing w:val="-2"/>
        </w:rPr>
        <w:t> </w:t>
      </w:r>
      <w:r>
        <w:rPr>
          <w:spacing w:val="-1"/>
        </w:rPr>
        <w:t>uses</w:t>
      </w:r>
      <w:r>
        <w:rPr/>
        <w:t> </w:t>
      </w:r>
      <w:r>
        <w:rPr>
          <w:spacing w:val="-1"/>
        </w:rPr>
        <w:t>for</w:t>
      </w:r>
      <w:r>
        <w:rPr/>
        <w:t> </w:t>
      </w:r>
      <w:r>
        <w:rPr>
          <w:spacing w:val="-1"/>
        </w:rPr>
        <w:t>food preparation,</w:t>
      </w:r>
      <w:r>
        <w:rPr>
          <w:spacing w:val="-3"/>
        </w:rPr>
        <w:t> </w:t>
      </w:r>
      <w:r>
        <w:rPr>
          <w:spacing w:val="-1"/>
        </w:rPr>
        <w:t>service,</w:t>
      </w:r>
      <w:r>
        <w:rPr>
          <w:spacing w:val="-2"/>
        </w:rPr>
        <w:t> </w:t>
      </w:r>
      <w:r>
        <w:rPr/>
        <w:t>and</w:t>
      </w:r>
      <w:r>
        <w:rPr>
          <w:spacing w:val="69"/>
        </w:rPr>
        <w:t> </w:t>
      </w:r>
      <w:r>
        <w:rPr>
          <w:spacing w:val="-1"/>
        </w:rPr>
        <w:t>cleaning)</w:t>
      </w:r>
    </w:p>
    <w:p>
      <w:pPr>
        <w:pStyle w:val="BodyText"/>
        <w:spacing w:line="240" w:lineRule="auto" w:before="4"/>
        <w:ind w:left="500" w:right="0"/>
        <w:jc w:val="left"/>
      </w:pPr>
      <w:r>
        <w:rPr>
          <w:position w:val="-4"/>
        </w:rPr>
        <w:drawing>
          <wp:inline distT="0" distB="0" distL="0" distR="0">
            <wp:extent cx="128016" cy="172211"/>
            <wp:effectExtent l="0" t="0" r="0" b="0"/>
            <wp:docPr id="265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66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16" cy="17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4"/>
        </w:rPr>
      </w:r>
      <w:r>
        <w:rPr>
          <w:rFonts w:ascii="Times New Roman"/>
          <w:sz w:val="20"/>
        </w:rPr>
        <w:t>   </w:t>
      </w:r>
      <w:r>
        <w:rPr>
          <w:spacing w:val="-1"/>
        </w:rPr>
        <w:t>Psychiatric</w:t>
      </w:r>
      <w:r>
        <w:rPr>
          <w:spacing w:val="-2"/>
        </w:rPr>
        <w:t> </w:t>
      </w:r>
      <w:r>
        <w:rPr/>
        <w:t>ward </w:t>
      </w:r>
      <w:r>
        <w:rPr>
          <w:spacing w:val="-1"/>
        </w:rPr>
        <w:t>(for</w:t>
      </w:r>
      <w:r>
        <w:rPr/>
        <w:t> a</w:t>
      </w:r>
      <w:r>
        <w:rPr>
          <w:spacing w:val="-2"/>
        </w:rPr>
        <w:t> </w:t>
      </w:r>
      <w:r>
        <w:rPr>
          <w:spacing w:val="-1"/>
        </w:rPr>
        <w:t>representation</w:t>
      </w:r>
      <w:r>
        <w:rPr>
          <w:spacing w:val="-3"/>
        </w:rPr>
        <w:t> </w:t>
      </w:r>
      <w:r>
        <w:rPr/>
        <w:t>of </w:t>
      </w:r>
      <w:r>
        <w:rPr>
          <w:spacing w:val="-1"/>
        </w:rPr>
        <w:t>domestic</w:t>
      </w:r>
      <w:r>
        <w:rPr>
          <w:spacing w:val="-3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use</w:t>
      </w:r>
      <w:r>
        <w:rPr>
          <w:spacing w:val="1"/>
        </w:rPr>
        <w:t> </w:t>
      </w:r>
      <w:r>
        <w:rPr/>
        <w:t>in</w:t>
      </w:r>
      <w:r>
        <w:rPr>
          <w:spacing w:val="-4"/>
        </w:rPr>
        <w:t> </w:t>
      </w:r>
      <w:r>
        <w:rPr/>
        <w:t>the</w:t>
      </w:r>
      <w:r>
        <w:rPr>
          <w:spacing w:val="-2"/>
        </w:rPr>
        <w:t> </w:t>
      </w:r>
      <w:r>
        <w:rPr/>
        <w:t>ward)</w:t>
      </w:r>
    </w:p>
    <w:p>
      <w:pPr>
        <w:spacing w:line="240" w:lineRule="auto" w:before="1"/>
        <w:rPr>
          <w:rFonts w:ascii="Calibri" w:hAnsi="Calibri" w:cs="Calibri" w:eastAsia="Calibri"/>
          <w:sz w:val="15"/>
          <w:szCs w:val="15"/>
        </w:rPr>
      </w:pPr>
    </w:p>
    <w:p>
      <w:pPr>
        <w:pStyle w:val="BodyText"/>
        <w:spacing w:line="276" w:lineRule="auto" w:before="56"/>
        <w:ind w:right="275"/>
        <w:jc w:val="left"/>
      </w:pPr>
      <w:r>
        <w:rPr>
          <w:spacing w:val="-1"/>
        </w:rPr>
        <w:t>The</w:t>
      </w:r>
      <w:r>
        <w:rPr/>
        <w:t> </w:t>
      </w:r>
      <w:r>
        <w:rPr>
          <w:spacing w:val="-1"/>
        </w:rPr>
        <w:t>audit</w:t>
      </w:r>
      <w:r>
        <w:rPr/>
        <w:t> </w:t>
      </w:r>
      <w:r>
        <w:rPr>
          <w:spacing w:val="-1"/>
        </w:rPr>
        <w:t>team,</w:t>
      </w:r>
      <w:r>
        <w:rPr/>
        <w:t> in</w:t>
      </w:r>
      <w:r>
        <w:rPr>
          <w:spacing w:val="-1"/>
        </w:rPr>
        <w:t> coordination</w:t>
      </w:r>
      <w:r>
        <w:rPr>
          <w:spacing w:val="-3"/>
        </w:rPr>
        <w:t> </w:t>
      </w:r>
      <w:r>
        <w:rPr/>
        <w:t>with </w:t>
      </w:r>
      <w:r>
        <w:rPr>
          <w:spacing w:val="-1"/>
        </w:rPr>
        <w:t>the</w:t>
      </w:r>
      <w:r>
        <w:rPr>
          <w:spacing w:val="-2"/>
        </w:rPr>
        <w:t> </w:t>
      </w:r>
      <w:r>
        <w:rPr>
          <w:spacing w:val="-1"/>
        </w:rPr>
        <w:t>staff,</w:t>
      </w:r>
      <w:r>
        <w:rPr>
          <w:spacing w:val="-3"/>
        </w:rPr>
        <w:t> </w:t>
      </w:r>
      <w:r>
        <w:rPr>
          <w:spacing w:val="-1"/>
        </w:rPr>
        <w:t>should</w:t>
      </w:r>
      <w:r>
        <w:rPr>
          <w:spacing w:val="-4"/>
        </w:rPr>
        <w:t> </w:t>
      </w:r>
      <w:r>
        <w:rPr>
          <w:spacing w:val="-1"/>
        </w:rPr>
        <w:t>identify</w:t>
      </w:r>
      <w:r>
        <w:rPr>
          <w:spacing w:val="-2"/>
        </w:rPr>
        <w:t> </w:t>
      </w:r>
      <w:r>
        <w:rPr/>
        <w:t>the </w:t>
      </w:r>
      <w:r>
        <w:rPr>
          <w:spacing w:val="-1"/>
        </w:rPr>
        <w:t>final</w:t>
      </w:r>
      <w:r>
        <w:rPr/>
        <w:t> </w:t>
      </w:r>
      <w:r>
        <w:rPr>
          <w:spacing w:val="-1"/>
        </w:rPr>
        <w:t>locations</w:t>
      </w:r>
      <w:r>
        <w:rPr>
          <w:spacing w:val="-2"/>
        </w:rPr>
        <w:t> </w:t>
      </w:r>
      <w:r>
        <w:rPr>
          <w:spacing w:val="-1"/>
        </w:rPr>
        <w:t>for</w:t>
      </w:r>
      <w:r>
        <w:rPr/>
        <w:t> </w:t>
      </w:r>
      <w:r>
        <w:rPr>
          <w:spacing w:val="-1"/>
        </w:rPr>
        <w:t>portable</w:t>
      </w:r>
      <w:r>
        <w:rPr/>
        <w:t> </w:t>
      </w:r>
      <w:r>
        <w:rPr>
          <w:spacing w:val="-1"/>
        </w:rPr>
        <w:t>flow</w:t>
      </w:r>
      <w:r>
        <w:rPr>
          <w:spacing w:val="-4"/>
        </w:rPr>
        <w:t> </w:t>
      </w:r>
      <w:r>
        <w:rPr>
          <w:spacing w:val="-1"/>
        </w:rPr>
        <w:t>meter</w:t>
      </w:r>
      <w:r>
        <w:rPr>
          <w:spacing w:val="83"/>
        </w:rPr>
        <w:t> </w:t>
      </w:r>
      <w:r>
        <w:rPr>
          <w:spacing w:val="-1"/>
        </w:rPr>
        <w:t>installation based</w:t>
      </w:r>
      <w:r>
        <w:rPr>
          <w:spacing w:val="-3"/>
        </w:rPr>
        <w:t> </w:t>
      </w:r>
      <w:r>
        <w:rPr/>
        <w:t>on</w:t>
      </w:r>
      <w:r>
        <w:rPr>
          <w:spacing w:val="-1"/>
        </w:rPr>
        <w:t> water</w:t>
      </w:r>
      <w:r>
        <w:rPr>
          <w:spacing w:val="-3"/>
        </w:rPr>
        <w:t> </w:t>
      </w:r>
      <w:r>
        <w:rPr>
          <w:spacing w:val="-1"/>
        </w:rPr>
        <w:t>supply</w:t>
      </w:r>
      <w:r>
        <w:rPr/>
        <w:t> </w:t>
      </w:r>
      <w:r>
        <w:rPr>
          <w:spacing w:val="-1"/>
        </w:rPr>
        <w:t>pipe</w:t>
      </w:r>
      <w:r>
        <w:rPr/>
        <w:t> </w:t>
      </w:r>
      <w:r>
        <w:rPr>
          <w:spacing w:val="-1"/>
        </w:rPr>
        <w:t>layout</w:t>
      </w:r>
      <w:r>
        <w:rPr>
          <w:spacing w:val="-2"/>
        </w:rPr>
        <w:t>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accessibility</w:t>
      </w:r>
      <w:r>
        <w:rPr>
          <w:spacing w:val="1"/>
        </w:rPr>
        <w:t> </w:t>
      </w:r>
      <w:r>
        <w:rPr/>
        <w:t>of a</w:t>
      </w:r>
      <w:r>
        <w:rPr>
          <w:spacing w:val="-5"/>
        </w:rPr>
        <w:t> </w:t>
      </w:r>
      <w:r>
        <w:rPr>
          <w:spacing w:val="-1"/>
        </w:rPr>
        <w:t>metering location directly</w:t>
      </w:r>
      <w:r>
        <w:rPr>
          <w:spacing w:val="-2"/>
        </w:rPr>
        <w:t> </w:t>
      </w:r>
      <w:r>
        <w:rPr>
          <w:spacing w:val="-1"/>
        </w:rPr>
        <w:t>upstream</w:t>
      </w:r>
      <w:r>
        <w:rPr>
          <w:spacing w:val="69"/>
        </w:rPr>
        <w:t> </w:t>
      </w:r>
      <w:r>
        <w:rPr>
          <w:spacing w:val="-1"/>
        </w:rPr>
        <w:t>(if</w:t>
      </w:r>
      <w:r>
        <w:rPr/>
        <w:t> </w:t>
      </w:r>
      <w:r>
        <w:rPr>
          <w:spacing w:val="-1"/>
        </w:rPr>
        <w:t>possible)</w:t>
      </w:r>
      <w:r>
        <w:rPr>
          <w:spacing w:val="-2"/>
        </w:rPr>
        <w:t> </w:t>
      </w:r>
      <w:r>
        <w:rPr/>
        <w:t>of </w:t>
      </w:r>
      <w:r>
        <w:rPr>
          <w:spacing w:val="-1"/>
        </w:rPr>
        <w:t>the</w:t>
      </w:r>
      <w:r>
        <w:rPr>
          <w:spacing w:val="-2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2"/>
        </w:rPr>
        <w:t>use</w:t>
      </w:r>
      <w:r>
        <w:rPr/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be</w:t>
      </w:r>
      <w:r>
        <w:rPr>
          <w:spacing w:val="-2"/>
        </w:rPr>
        <w:t> </w:t>
      </w:r>
      <w:r>
        <w:rPr>
          <w:spacing w:val="-1"/>
        </w:rPr>
        <w:t>monitored.</w:t>
      </w:r>
      <w:r>
        <w:rPr>
          <w:spacing w:val="1"/>
        </w:rPr>
        <w:t> </w:t>
      </w:r>
      <w:r>
        <w:rPr>
          <w:spacing w:val="-1"/>
        </w:rPr>
        <w:t>The</w:t>
      </w:r>
      <w:r>
        <w:rPr>
          <w:spacing w:val="-2"/>
        </w:rPr>
        <w:t> </w:t>
      </w:r>
      <w:r>
        <w:rPr>
          <w:spacing w:val="-1"/>
        </w:rPr>
        <w:t>audit</w:t>
      </w:r>
      <w:r>
        <w:rPr/>
        <w:t> </w:t>
      </w:r>
      <w:r>
        <w:rPr>
          <w:spacing w:val="-1"/>
        </w:rPr>
        <w:t>team </w:t>
      </w:r>
      <w:r>
        <w:rPr/>
        <w:t>will </w:t>
      </w:r>
      <w:r>
        <w:rPr>
          <w:spacing w:val="-1"/>
        </w:rPr>
        <w:t>need</w:t>
      </w:r>
      <w:r>
        <w:rPr/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coordinate</w:t>
      </w:r>
      <w:r>
        <w:rPr/>
        <w:t> </w:t>
      </w:r>
      <w:r>
        <w:rPr>
          <w:spacing w:val="-1"/>
        </w:rPr>
        <w:t>the</w:t>
      </w:r>
      <w:r>
        <w:rPr>
          <w:spacing w:val="-2"/>
        </w:rPr>
        <w:t> </w:t>
      </w:r>
      <w:r>
        <w:rPr>
          <w:spacing w:val="-1"/>
        </w:rPr>
        <w:t>final</w:t>
      </w:r>
      <w:r>
        <w:rPr>
          <w:spacing w:val="61"/>
        </w:rPr>
        <w:t> </w:t>
      </w:r>
      <w:r>
        <w:rPr>
          <w:spacing w:val="-1"/>
        </w:rPr>
        <w:t>location(s)</w:t>
      </w:r>
      <w:r>
        <w:rPr>
          <w:spacing w:val="-2"/>
        </w:rPr>
        <w:t> </w:t>
      </w:r>
      <w:r>
        <w:rPr/>
        <w:t>with</w:t>
      </w:r>
      <w:r>
        <w:rPr>
          <w:spacing w:val="-2"/>
        </w:rPr>
        <w:t> </w:t>
      </w:r>
      <w:r>
        <w:rPr/>
        <w:t>the </w:t>
      </w:r>
      <w:r>
        <w:rPr>
          <w:spacing w:val="-1"/>
        </w:rPr>
        <w:t>staff</w:t>
      </w:r>
      <w:r>
        <w:rPr/>
        <w:t> </w:t>
      </w:r>
      <w:r>
        <w:rPr>
          <w:spacing w:val="-1"/>
        </w:rPr>
        <w:t>to ensure</w:t>
      </w:r>
      <w:r>
        <w:rPr/>
        <w:t> </w:t>
      </w:r>
      <w:r>
        <w:rPr>
          <w:spacing w:val="-1"/>
        </w:rPr>
        <w:t>that</w:t>
      </w:r>
      <w:r>
        <w:rPr/>
        <w:t> </w:t>
      </w:r>
      <w:r>
        <w:rPr>
          <w:spacing w:val="-1"/>
        </w:rPr>
        <w:t>pipes</w:t>
      </w:r>
      <w:r>
        <w:rPr/>
        <w:t> </w:t>
      </w:r>
      <w:r>
        <w:rPr>
          <w:spacing w:val="-1"/>
        </w:rPr>
        <w:t>are</w:t>
      </w:r>
      <w:r>
        <w:rPr/>
        <w:t> </w:t>
      </w:r>
      <w:r>
        <w:rPr>
          <w:spacing w:val="-1"/>
        </w:rPr>
        <w:t>properly</w:t>
      </w:r>
      <w:r>
        <w:rPr/>
        <w:t> </w:t>
      </w:r>
      <w:r>
        <w:rPr>
          <w:spacing w:val="-1"/>
        </w:rPr>
        <w:t>prepared</w:t>
      </w:r>
      <w:r>
        <w:rPr/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facilitate</w:t>
      </w:r>
      <w:r>
        <w:rPr>
          <w:spacing w:val="-4"/>
        </w:rPr>
        <w:t> </w:t>
      </w:r>
      <w:r>
        <w:rPr>
          <w:spacing w:val="-1"/>
        </w:rPr>
        <w:t>meter</w:t>
      </w:r>
      <w:r>
        <w:rPr/>
        <w:t> </w:t>
      </w:r>
      <w:r>
        <w:rPr>
          <w:spacing w:val="-1"/>
        </w:rPr>
        <w:t>installation</w:t>
      </w:r>
      <w:r>
        <w:rPr>
          <w:spacing w:val="-3"/>
        </w:rPr>
        <w:t> </w:t>
      </w:r>
      <w:r>
        <w:rPr/>
        <w:t>and</w:t>
      </w:r>
      <w:r>
        <w:rPr>
          <w:spacing w:val="55"/>
        </w:rPr>
        <w:t> </w:t>
      </w:r>
      <w:r>
        <w:rPr>
          <w:spacing w:val="-1"/>
        </w:rPr>
        <w:t>reading (e.g.,</w:t>
      </w:r>
      <w:r>
        <w:rPr/>
        <w:t> </w:t>
      </w:r>
      <w:r>
        <w:rPr>
          <w:spacing w:val="-1"/>
        </w:rPr>
        <w:t>insulation </w:t>
      </w:r>
      <w:r>
        <w:rPr>
          <w:spacing w:val="-2"/>
        </w:rPr>
        <w:t>may</w:t>
      </w:r>
      <w:r>
        <w:rPr/>
        <w:t> </w:t>
      </w:r>
      <w:r>
        <w:rPr>
          <w:spacing w:val="-1"/>
        </w:rPr>
        <w:t>have</w:t>
      </w:r>
      <w:r>
        <w:rPr/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be</w:t>
      </w:r>
      <w:r>
        <w:rPr>
          <w:spacing w:val="-2"/>
        </w:rPr>
        <w:t> </w:t>
      </w:r>
      <w:r>
        <w:rPr>
          <w:spacing w:val="-1"/>
        </w:rPr>
        <w:t>removed</w:t>
      </w:r>
      <w:r>
        <w:rPr>
          <w:spacing w:val="2"/>
        </w:rPr>
        <w:t> </w:t>
      </w:r>
      <w:r>
        <w:rPr>
          <w:spacing w:val="-1"/>
        </w:rPr>
        <w:t>temporarily).</w:t>
      </w:r>
    </w:p>
    <w:p>
      <w:pPr>
        <w:pStyle w:val="BodyText"/>
        <w:spacing w:line="276" w:lineRule="auto" w:before="196"/>
        <w:ind w:right="309"/>
        <w:jc w:val="left"/>
      </w:pPr>
      <w:r>
        <w:rPr/>
        <w:t>If </w:t>
      </w:r>
      <w:r>
        <w:rPr>
          <w:spacing w:val="-1"/>
        </w:rPr>
        <w:t>temporary</w:t>
      </w:r>
      <w:r>
        <w:rPr/>
        <w:t> </w:t>
      </w:r>
      <w:r>
        <w:rPr>
          <w:spacing w:val="-1"/>
        </w:rPr>
        <w:t>flow</w:t>
      </w:r>
      <w:r>
        <w:rPr>
          <w:spacing w:val="-2"/>
        </w:rPr>
        <w:t> </w:t>
      </w:r>
      <w:r>
        <w:rPr>
          <w:spacing w:val="-1"/>
        </w:rPr>
        <w:t>meters will</w:t>
      </w:r>
      <w:r>
        <w:rPr/>
        <w:t> </w:t>
      </w:r>
      <w:r>
        <w:rPr>
          <w:spacing w:val="-1"/>
        </w:rPr>
        <w:t>be</w:t>
      </w:r>
      <w:r>
        <w:rPr/>
        <w:t> </w:t>
      </w:r>
      <w:r>
        <w:rPr>
          <w:spacing w:val="-1"/>
        </w:rPr>
        <w:t>used,</w:t>
      </w:r>
      <w:r>
        <w:rPr>
          <w:spacing w:val="-2"/>
        </w:rPr>
        <w:t> </w:t>
      </w:r>
      <w:r>
        <w:rPr/>
        <w:t>the </w:t>
      </w:r>
      <w:r>
        <w:rPr>
          <w:spacing w:val="-1"/>
        </w:rPr>
        <w:t>appropriate</w:t>
      </w:r>
      <w:r>
        <w:rPr>
          <w:spacing w:val="-2"/>
        </w:rPr>
        <w:t> </w:t>
      </w:r>
      <w:r>
        <w:rPr>
          <w:spacing w:val="-1"/>
        </w:rPr>
        <w:t>instrumentation to</w:t>
      </w:r>
      <w:r>
        <w:rPr>
          <w:spacing w:val="1"/>
        </w:rPr>
        <w:t> </w:t>
      </w:r>
      <w:r>
        <w:rPr>
          <w:spacing w:val="-1"/>
        </w:rPr>
        <w:t>be</w:t>
      </w:r>
      <w:r>
        <w:rPr/>
        <w:t> </w:t>
      </w:r>
      <w:r>
        <w:rPr>
          <w:spacing w:val="-2"/>
        </w:rPr>
        <w:t>used</w:t>
      </w:r>
      <w:r>
        <w:rPr>
          <w:spacing w:val="-1"/>
        </w:rPr>
        <w:t> during the</w:t>
      </w:r>
      <w:r>
        <w:rPr>
          <w:spacing w:val="3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use</w:t>
      </w:r>
      <w:r>
        <w:rPr>
          <w:spacing w:val="70"/>
        </w:rPr>
        <w:t> </w:t>
      </w:r>
      <w:r>
        <w:rPr>
          <w:spacing w:val="-1"/>
        </w:rPr>
        <w:t>audit</w:t>
      </w:r>
      <w:r>
        <w:rPr/>
        <w:t> </w:t>
      </w:r>
      <w:r>
        <w:rPr>
          <w:spacing w:val="-1"/>
        </w:rPr>
        <w:t>should</w:t>
      </w:r>
      <w:r>
        <w:rPr>
          <w:spacing w:val="-2"/>
        </w:rPr>
        <w:t> </w:t>
      </w:r>
      <w:r>
        <w:rPr>
          <w:spacing w:val="-1"/>
        </w:rPr>
        <w:t>be</w:t>
      </w:r>
      <w:r>
        <w:rPr>
          <w:spacing w:val="-2"/>
        </w:rPr>
        <w:t> </w:t>
      </w:r>
      <w:r>
        <w:rPr>
          <w:spacing w:val="-1"/>
        </w:rPr>
        <w:t>obtained</w:t>
      </w:r>
      <w:r>
        <w:rPr>
          <w:spacing w:val="-3"/>
        </w:rPr>
        <w:t> </w:t>
      </w:r>
      <w:r>
        <w:rPr>
          <w:spacing w:val="-2"/>
        </w:rPr>
        <w:t>and</w:t>
      </w:r>
      <w:r>
        <w:rPr>
          <w:spacing w:val="-1"/>
        </w:rPr>
        <w:t> calibrated.</w:t>
      </w:r>
      <w:r>
        <w:rPr/>
        <w:t> </w:t>
      </w:r>
      <w:r>
        <w:rPr>
          <w:spacing w:val="-1"/>
        </w:rPr>
        <w:t>Note</w:t>
      </w:r>
      <w:r>
        <w:rPr>
          <w:spacing w:val="-2"/>
        </w:rPr>
        <w:t> </w:t>
      </w:r>
      <w:r>
        <w:rPr/>
        <w:t>that </w:t>
      </w:r>
      <w:r>
        <w:rPr>
          <w:spacing w:val="-2"/>
        </w:rPr>
        <w:t>the</w:t>
      </w:r>
      <w:r>
        <w:rPr/>
        <w:t> </w:t>
      </w:r>
      <w:r>
        <w:rPr>
          <w:spacing w:val="-1"/>
        </w:rPr>
        <w:t>installation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calibration information</w:t>
      </w:r>
      <w:r>
        <w:rPr>
          <w:spacing w:val="-3"/>
        </w:rPr>
        <w:t> </w:t>
      </w:r>
      <w:r>
        <w:rPr>
          <w:spacing w:val="-1"/>
        </w:rPr>
        <w:t>provided</w:t>
      </w:r>
      <w:r>
        <w:rPr>
          <w:spacing w:val="85"/>
        </w:rPr>
        <w:t> </w:t>
      </w:r>
      <w:r>
        <w:rPr/>
        <w:t>with</w:t>
      </w:r>
      <w:r>
        <w:rPr>
          <w:spacing w:val="-2"/>
        </w:rPr>
        <w:t> </w:t>
      </w:r>
      <w:r>
        <w:rPr>
          <w:spacing w:val="-1"/>
        </w:rPr>
        <w:t>many</w:t>
      </w:r>
      <w:r>
        <w:rPr>
          <w:spacing w:val="-2"/>
        </w:rPr>
        <w:t> </w:t>
      </w:r>
      <w:r>
        <w:rPr/>
        <w:t>of</w:t>
      </w:r>
      <w:r>
        <w:rPr>
          <w:spacing w:val="-2"/>
        </w:rPr>
        <w:t> </w:t>
      </w:r>
      <w:r>
        <w:rPr/>
        <w:t>the </w:t>
      </w:r>
      <w:r>
        <w:rPr>
          <w:spacing w:val="-1"/>
        </w:rPr>
        <w:t>temporary</w:t>
      </w:r>
      <w:r>
        <w:rPr/>
        <w:t> </w:t>
      </w:r>
      <w:r>
        <w:rPr>
          <w:spacing w:val="-1"/>
        </w:rPr>
        <w:t>flow</w:t>
      </w:r>
      <w:r>
        <w:rPr>
          <w:spacing w:val="-2"/>
        </w:rPr>
        <w:t> </w:t>
      </w:r>
      <w:r>
        <w:rPr>
          <w:spacing w:val="-1"/>
        </w:rPr>
        <w:t>meters</w:t>
      </w:r>
      <w:r>
        <w:rPr/>
        <w:t> </w:t>
      </w:r>
      <w:r>
        <w:rPr>
          <w:spacing w:val="-2"/>
        </w:rPr>
        <w:t>is</w:t>
      </w:r>
      <w:r>
        <w:rPr/>
        <w:t> </w:t>
      </w:r>
      <w:r>
        <w:rPr>
          <w:spacing w:val="-1"/>
        </w:rPr>
        <w:t>not</w:t>
      </w:r>
      <w:r>
        <w:rPr/>
        <w:t> </w:t>
      </w:r>
      <w:r>
        <w:rPr>
          <w:spacing w:val="-1"/>
        </w:rPr>
        <w:t>complete.</w:t>
      </w:r>
      <w:r>
        <w:rPr/>
        <w:t> </w:t>
      </w:r>
      <w:r>
        <w:rPr>
          <w:spacing w:val="-1"/>
        </w:rPr>
        <w:t>To ensure</w:t>
      </w:r>
      <w:r>
        <w:rPr>
          <w:spacing w:val="-2"/>
        </w:rPr>
        <w:t> </w:t>
      </w:r>
      <w:r>
        <w:rPr/>
        <w:t>that </w:t>
      </w:r>
      <w:r>
        <w:rPr>
          <w:spacing w:val="-1"/>
        </w:rPr>
        <w:t>accurate</w:t>
      </w:r>
      <w:r>
        <w:rPr/>
        <w:t> </w:t>
      </w:r>
      <w:r>
        <w:rPr>
          <w:spacing w:val="-1"/>
        </w:rPr>
        <w:t>information </w:t>
      </w:r>
      <w:r>
        <w:rPr/>
        <w:t>is</w:t>
      </w:r>
      <w:r>
        <w:rPr>
          <w:spacing w:val="47"/>
        </w:rPr>
        <w:t> </w:t>
      </w:r>
      <w:r>
        <w:rPr>
          <w:spacing w:val="-1"/>
        </w:rPr>
        <w:t>obtained</w:t>
      </w:r>
      <w:r>
        <w:rPr/>
        <w:t> </w:t>
      </w:r>
      <w:r>
        <w:rPr>
          <w:spacing w:val="-2"/>
        </w:rPr>
        <w:t>from</w:t>
      </w:r>
      <w:r>
        <w:rPr>
          <w:spacing w:val="1"/>
        </w:rPr>
        <w:t> </w:t>
      </w:r>
      <w:r>
        <w:rPr>
          <w:spacing w:val="-1"/>
        </w:rPr>
        <w:t>these</w:t>
      </w:r>
      <w:r>
        <w:rPr>
          <w:spacing w:val="-2"/>
        </w:rPr>
        <w:t> </w:t>
      </w:r>
      <w:r>
        <w:rPr>
          <w:spacing w:val="-1"/>
        </w:rPr>
        <w:t>meters,</w:t>
      </w:r>
      <w:r>
        <w:rPr>
          <w:spacing w:val="1"/>
        </w:rPr>
        <w:t> </w:t>
      </w:r>
      <w:r>
        <w:rPr/>
        <w:t>it is </w:t>
      </w:r>
      <w:r>
        <w:rPr>
          <w:spacing w:val="-1"/>
        </w:rPr>
        <w:t>recommended</w:t>
      </w:r>
      <w:r>
        <w:rPr/>
        <w:t> that</w:t>
      </w:r>
      <w:r>
        <w:rPr>
          <w:spacing w:val="-3"/>
        </w:rPr>
        <w:t>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user</w:t>
      </w:r>
      <w:r>
        <w:rPr/>
        <w:t> </w:t>
      </w:r>
      <w:r>
        <w:rPr>
          <w:spacing w:val="-1"/>
        </w:rPr>
        <w:t>contact</w:t>
      </w:r>
      <w:r>
        <w:rPr>
          <w:spacing w:val="1"/>
        </w:rPr>
        <w:t> </w:t>
      </w:r>
      <w:r>
        <w:rPr>
          <w:spacing w:val="-1"/>
        </w:rPr>
        <w:t>the</w:t>
      </w:r>
      <w:r>
        <w:rPr>
          <w:spacing w:val="-2"/>
        </w:rPr>
        <w:t> </w:t>
      </w:r>
      <w:r>
        <w:rPr>
          <w:spacing w:val="-1"/>
        </w:rPr>
        <w:t>meter</w:t>
      </w:r>
      <w:r>
        <w:rPr>
          <w:spacing w:val="-2"/>
        </w:rPr>
        <w:t> </w:t>
      </w:r>
      <w:r>
        <w:rPr>
          <w:spacing w:val="-1"/>
        </w:rPr>
        <w:t>manufacturer</w:t>
      </w:r>
      <w:r>
        <w:rPr>
          <w:spacing w:val="-3"/>
        </w:rPr>
        <w:t> </w:t>
      </w:r>
      <w:r>
        <w:rPr/>
        <w:t>for</w:t>
      </w:r>
      <w:r>
        <w:rPr>
          <w:spacing w:val="41"/>
        </w:rPr>
        <w:t> </w:t>
      </w:r>
      <w:r>
        <w:rPr>
          <w:spacing w:val="-1"/>
        </w:rPr>
        <w:t>specific</w:t>
      </w:r>
      <w:r>
        <w:rPr/>
        <w:t> </w:t>
      </w:r>
      <w:r>
        <w:rPr>
          <w:spacing w:val="-1"/>
        </w:rPr>
        <w:t>installation,</w:t>
      </w:r>
      <w:r>
        <w:rPr>
          <w:spacing w:val="-3"/>
        </w:rPr>
        <w:t> </w:t>
      </w:r>
      <w:r>
        <w:rPr>
          <w:spacing w:val="-1"/>
        </w:rPr>
        <w:t>calibration,</w:t>
      </w:r>
      <w:r>
        <w:rPr/>
        <w:t> </w:t>
      </w:r>
      <w:r>
        <w:rPr>
          <w:spacing w:val="-1"/>
        </w:rPr>
        <w:t>and </w:t>
      </w:r>
      <w:r>
        <w:rPr>
          <w:spacing w:val="-2"/>
        </w:rPr>
        <w:t>use</w:t>
      </w:r>
      <w:r>
        <w:rPr/>
        <w:t> </w:t>
      </w:r>
      <w:r>
        <w:rPr>
          <w:spacing w:val="-1"/>
        </w:rPr>
        <w:t>instructions.</w:t>
      </w:r>
      <w:r>
        <w:rPr/>
      </w:r>
    </w:p>
    <w:p>
      <w:pPr>
        <w:spacing w:after="0" w:line="276" w:lineRule="auto"/>
        <w:jc w:val="left"/>
        <w:sectPr>
          <w:pgSz w:w="12240" w:h="15840"/>
          <w:pgMar w:header="0" w:footer="1010" w:top="680" w:bottom="1200" w:left="1300" w:right="1280"/>
        </w:sectPr>
      </w:pPr>
    </w:p>
    <w:p>
      <w:pPr>
        <w:spacing w:before="42"/>
        <w:ind w:left="5992" w:right="0" w:firstLine="0"/>
        <w:jc w:val="left"/>
        <w:rPr>
          <w:rFonts w:ascii="Cambria" w:hAnsi="Cambria" w:cs="Cambria" w:eastAsia="Cambria"/>
          <w:sz w:val="16"/>
          <w:szCs w:val="16"/>
        </w:rPr>
      </w:pPr>
      <w:r>
        <w:rPr>
          <w:rFonts w:ascii="Cambria"/>
          <w:spacing w:val="-1"/>
          <w:sz w:val="20"/>
        </w:rPr>
        <w:t>A</w:t>
      </w:r>
      <w:r>
        <w:rPr>
          <w:rFonts w:ascii="Cambria"/>
          <w:spacing w:val="-1"/>
          <w:sz w:val="16"/>
        </w:rPr>
        <w:t>PPENDIX</w:t>
      </w:r>
      <w:r>
        <w:rPr>
          <w:rFonts w:ascii="Cambria"/>
          <w:spacing w:val="-2"/>
          <w:sz w:val="16"/>
        </w:rPr>
        <w:t> </w:t>
      </w:r>
      <w:r>
        <w:rPr>
          <w:rFonts w:ascii="Cambria"/>
          <w:sz w:val="20"/>
        </w:rPr>
        <w:t>E:</w:t>
      </w:r>
      <w:r>
        <w:rPr>
          <w:rFonts w:ascii="Cambria"/>
          <w:spacing w:val="-13"/>
          <w:sz w:val="20"/>
        </w:rPr>
        <w:t> </w:t>
      </w:r>
      <w:r>
        <w:rPr>
          <w:rFonts w:ascii="Cambria"/>
          <w:spacing w:val="-1"/>
          <w:sz w:val="20"/>
        </w:rPr>
        <w:t>P</w:t>
      </w:r>
      <w:r>
        <w:rPr>
          <w:rFonts w:ascii="Cambria"/>
          <w:spacing w:val="-1"/>
          <w:sz w:val="16"/>
        </w:rPr>
        <w:t>ORTABLE</w:t>
      </w:r>
      <w:r>
        <w:rPr>
          <w:rFonts w:ascii="Cambria"/>
          <w:spacing w:val="-3"/>
          <w:sz w:val="16"/>
        </w:rPr>
        <w:t> </w:t>
      </w:r>
      <w:r>
        <w:rPr>
          <w:rFonts w:ascii="Cambria"/>
          <w:spacing w:val="-1"/>
          <w:sz w:val="20"/>
        </w:rPr>
        <w:t>W</w:t>
      </w:r>
      <w:r>
        <w:rPr>
          <w:rFonts w:ascii="Cambria"/>
          <w:spacing w:val="-1"/>
          <w:sz w:val="16"/>
        </w:rPr>
        <w:t>ATER</w:t>
      </w:r>
      <w:r>
        <w:rPr>
          <w:rFonts w:ascii="Cambria"/>
          <w:spacing w:val="-2"/>
          <w:sz w:val="16"/>
        </w:rPr>
        <w:t> </w:t>
      </w:r>
      <w:r>
        <w:rPr>
          <w:rFonts w:ascii="Cambria"/>
          <w:spacing w:val="-1"/>
          <w:sz w:val="20"/>
        </w:rPr>
        <w:t>F</w:t>
      </w:r>
      <w:r>
        <w:rPr>
          <w:rFonts w:ascii="Cambria"/>
          <w:spacing w:val="-1"/>
          <w:sz w:val="16"/>
        </w:rPr>
        <w:t>LOW </w:t>
      </w:r>
      <w:r>
        <w:rPr>
          <w:rFonts w:ascii="Cambria"/>
          <w:spacing w:val="-1"/>
          <w:sz w:val="20"/>
        </w:rPr>
        <w:t>M</w:t>
      </w:r>
      <w:r>
        <w:rPr>
          <w:rFonts w:ascii="Cambria"/>
          <w:spacing w:val="-1"/>
          <w:sz w:val="16"/>
        </w:rPr>
        <w:t>ETERS</w:t>
      </w:r>
    </w:p>
    <w:p>
      <w:pPr>
        <w:spacing w:line="240" w:lineRule="auto" w:before="6"/>
        <w:rPr>
          <w:rFonts w:ascii="Cambria" w:hAnsi="Cambria" w:cs="Cambria" w:eastAsia="Cambria"/>
          <w:sz w:val="4"/>
          <w:szCs w:val="4"/>
        </w:rPr>
      </w:pPr>
    </w:p>
    <w:p>
      <w:pPr>
        <w:spacing w:line="20" w:lineRule="atLeast"/>
        <w:ind w:left="105" w:right="0" w:firstLine="0"/>
        <w:rPr>
          <w:rFonts w:ascii="Cambria" w:hAnsi="Cambria" w:cs="Cambria" w:eastAsia="Cambria"/>
          <w:sz w:val="2"/>
          <w:szCs w:val="2"/>
        </w:rPr>
      </w:pPr>
      <w:r>
        <w:rPr>
          <w:rFonts w:ascii="Cambria" w:hAnsi="Cambria" w:cs="Cambria" w:eastAsia="Cambria"/>
          <w:sz w:val="2"/>
          <w:szCs w:val="2"/>
        </w:rPr>
        <w:pict>
          <v:group style="width:472.5pt;height:.6pt;mso-position-horizontal-relative:char;mso-position-vertical-relative:line" coordorigin="0,0" coordsize="9450,12">
            <v:group style="position:absolute;left:6;top:6;width:9439;height:2" coordorigin="6,6" coordsize="9439,2">
              <v:shape style="position:absolute;left:6;top:6;width:9439;height:2" coordorigin="6,6" coordsize="9439,0" path="m6,6l9444,6e" filled="false" stroked="true" strokeweight=".580pt" strokecolor="#000000">
                <v:path arrowok="t"/>
              </v:shape>
            </v:group>
          </v:group>
        </w:pict>
      </w:r>
      <w:r>
        <w:rPr>
          <w:rFonts w:ascii="Cambria" w:hAnsi="Cambria" w:cs="Cambria" w:eastAsia="Cambria"/>
          <w:sz w:val="2"/>
          <w:szCs w:val="2"/>
        </w:rPr>
      </w:r>
    </w:p>
    <w:p>
      <w:pPr>
        <w:spacing w:line="240" w:lineRule="auto" w:before="0"/>
        <w:rPr>
          <w:rFonts w:ascii="Cambria" w:hAnsi="Cambria" w:cs="Cambria" w:eastAsia="Cambria"/>
          <w:sz w:val="20"/>
          <w:szCs w:val="20"/>
        </w:rPr>
      </w:pPr>
    </w:p>
    <w:p>
      <w:pPr>
        <w:pStyle w:val="BodyText"/>
        <w:spacing w:line="276" w:lineRule="auto" w:before="163"/>
        <w:ind w:right="226"/>
        <w:jc w:val="left"/>
      </w:pPr>
      <w:r>
        <w:rPr>
          <w:spacing w:val="-1"/>
        </w:rPr>
        <w:t>The</w:t>
      </w:r>
      <w:r>
        <w:rPr/>
        <w:t> </w:t>
      </w:r>
      <w:r>
        <w:rPr>
          <w:spacing w:val="-1"/>
        </w:rPr>
        <w:t>installed</w:t>
      </w:r>
      <w:r>
        <w:rPr>
          <w:spacing w:val="-3"/>
        </w:rPr>
        <w:t>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calibrated portable</w:t>
      </w:r>
      <w:r>
        <w:rPr>
          <w:spacing w:val="-2"/>
        </w:rPr>
        <w:t> </w:t>
      </w:r>
      <w:r>
        <w:rPr>
          <w:spacing w:val="-1"/>
        </w:rPr>
        <w:t>flow</w:t>
      </w:r>
      <w:r>
        <w:rPr>
          <w:spacing w:val="-2"/>
        </w:rPr>
        <w:t> </w:t>
      </w:r>
      <w:r>
        <w:rPr>
          <w:spacing w:val="-1"/>
        </w:rPr>
        <w:t>meter(s)</w:t>
      </w:r>
      <w:r>
        <w:rPr>
          <w:spacing w:val="-2"/>
        </w:rPr>
        <w:t> </w:t>
      </w:r>
      <w:r>
        <w:rPr>
          <w:spacing w:val="-1"/>
        </w:rPr>
        <w:t>can be</w:t>
      </w:r>
      <w:r>
        <w:rPr>
          <w:spacing w:val="1"/>
        </w:rPr>
        <w:t> </w:t>
      </w:r>
      <w:r>
        <w:rPr>
          <w:spacing w:val="-1"/>
        </w:rPr>
        <w:t>used</w:t>
      </w:r>
      <w:r>
        <w:rPr/>
        <w:t> </w:t>
      </w:r>
      <w:r>
        <w:rPr>
          <w:spacing w:val="-1"/>
        </w:rPr>
        <w:t>to</w:t>
      </w:r>
      <w:r>
        <w:rPr>
          <w:spacing w:val="1"/>
        </w:rPr>
        <w:t> </w:t>
      </w:r>
      <w:r>
        <w:rPr>
          <w:spacing w:val="-1"/>
        </w:rPr>
        <w:t>record </w:t>
      </w:r>
      <w:r>
        <w:rPr/>
        <w:t>the</w:t>
      </w:r>
      <w:r>
        <w:rPr>
          <w:spacing w:val="-3"/>
        </w:rPr>
        <w:t> </w:t>
      </w:r>
      <w:r>
        <w:rPr>
          <w:spacing w:val="-1"/>
        </w:rPr>
        <w:t>water</w:t>
      </w:r>
      <w:r>
        <w:rPr/>
        <w:t> </w:t>
      </w:r>
      <w:r>
        <w:rPr>
          <w:spacing w:val="-1"/>
        </w:rPr>
        <w:t>flow</w:t>
      </w:r>
      <w:r>
        <w:rPr>
          <w:spacing w:val="1"/>
        </w:rPr>
        <w:t> </w:t>
      </w:r>
      <w:r>
        <w:rPr>
          <w:spacing w:val="-1"/>
        </w:rPr>
        <w:t>data</w:t>
      </w:r>
      <w:r>
        <w:rPr/>
        <w:t> </w:t>
      </w:r>
      <w:r>
        <w:rPr>
          <w:spacing w:val="-1"/>
        </w:rPr>
        <w:t>for</w:t>
      </w:r>
      <w:r>
        <w:rPr/>
        <w:t> </w:t>
      </w:r>
      <w:r>
        <w:rPr>
          <w:spacing w:val="-1"/>
        </w:rPr>
        <w:t>the</w:t>
      </w:r>
      <w:r>
        <w:rPr>
          <w:spacing w:val="61"/>
        </w:rPr>
        <w:t> </w:t>
      </w:r>
      <w:r>
        <w:rPr>
          <w:spacing w:val="-1"/>
        </w:rPr>
        <w:t>targeted</w:t>
      </w:r>
      <w:r>
        <w:rPr>
          <w:spacing w:val="-2"/>
        </w:rPr>
        <w:t> </w:t>
      </w:r>
      <w:r>
        <w:rPr/>
        <w:t>area.</w:t>
      </w:r>
      <w:r>
        <w:rPr>
          <w:spacing w:val="-3"/>
        </w:rPr>
        <w:t>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audit</w:t>
      </w:r>
      <w:r>
        <w:rPr>
          <w:spacing w:val="-2"/>
        </w:rPr>
        <w:t> </w:t>
      </w:r>
      <w:r>
        <w:rPr>
          <w:spacing w:val="-1"/>
        </w:rPr>
        <w:t>team</w:t>
      </w:r>
      <w:r>
        <w:rPr>
          <w:spacing w:val="2"/>
        </w:rPr>
        <w:t> </w:t>
      </w:r>
      <w:r>
        <w:rPr>
          <w:spacing w:val="-1"/>
        </w:rPr>
        <w:t>should plan to</w:t>
      </w:r>
      <w:r>
        <w:rPr>
          <w:spacing w:val="1"/>
        </w:rPr>
        <w:t> </w:t>
      </w:r>
      <w:r>
        <w:rPr>
          <w:spacing w:val="-1"/>
        </w:rPr>
        <w:t>provide</w:t>
      </w:r>
      <w:r>
        <w:rPr>
          <w:spacing w:val="-2"/>
        </w:rPr>
        <w:t> </w:t>
      </w:r>
      <w:r>
        <w:rPr/>
        <w:t>the</w:t>
      </w:r>
      <w:r>
        <w:rPr>
          <w:spacing w:val="-2"/>
        </w:rPr>
        <w:t> </w:t>
      </w:r>
      <w:r>
        <w:rPr>
          <w:spacing w:val="-1"/>
        </w:rPr>
        <w:t>maintenance</w:t>
      </w:r>
      <w:r>
        <w:rPr/>
        <w:t> </w:t>
      </w:r>
      <w:r>
        <w:rPr>
          <w:spacing w:val="-1"/>
        </w:rPr>
        <w:t>staff</w:t>
      </w:r>
      <w:r>
        <w:rPr>
          <w:spacing w:val="-3"/>
        </w:rPr>
        <w:t> </w:t>
      </w:r>
      <w:r>
        <w:rPr/>
        <w:t>with</w:t>
      </w:r>
      <w:r>
        <w:rPr>
          <w:spacing w:val="-4"/>
        </w:rPr>
        <w:t>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final</w:t>
      </w:r>
      <w:r>
        <w:rPr/>
        <w:t> </w:t>
      </w:r>
      <w:r>
        <w:rPr>
          <w:spacing w:val="-1"/>
        </w:rPr>
        <w:t>location(s)</w:t>
      </w:r>
      <w:r>
        <w:rPr>
          <w:spacing w:val="-2"/>
        </w:rPr>
        <w:t> </w:t>
      </w:r>
      <w:r>
        <w:rPr/>
        <w:t>of</w:t>
      </w:r>
      <w:r>
        <w:rPr>
          <w:spacing w:val="67"/>
        </w:rPr>
        <w:t> </w:t>
      </w:r>
      <w:r>
        <w:rPr/>
        <w:t>the </w:t>
      </w:r>
      <w:r>
        <w:rPr>
          <w:spacing w:val="-1"/>
        </w:rPr>
        <w:t>portable,</w:t>
      </w:r>
      <w:r>
        <w:rPr>
          <w:spacing w:val="-2"/>
        </w:rPr>
        <w:t> </w:t>
      </w:r>
      <w:r>
        <w:rPr>
          <w:spacing w:val="-1"/>
        </w:rPr>
        <w:t>transit-time</w:t>
      </w:r>
      <w:r>
        <w:rPr>
          <w:spacing w:val="-2"/>
        </w:rPr>
        <w:t> </w:t>
      </w:r>
      <w:r>
        <w:rPr>
          <w:spacing w:val="-1"/>
        </w:rPr>
        <w:t>flow</w:t>
      </w:r>
      <w:r>
        <w:rPr>
          <w:spacing w:val="-2"/>
        </w:rPr>
        <w:t> </w:t>
      </w:r>
      <w:r>
        <w:rPr>
          <w:spacing w:val="-1"/>
        </w:rPr>
        <w:t>meters</w:t>
      </w:r>
      <w:r>
        <w:rPr>
          <w:spacing w:val="-3"/>
        </w:rPr>
        <w:t> </w:t>
      </w:r>
      <w:r>
        <w:rPr/>
        <w:t>at </w:t>
      </w:r>
      <w:r>
        <w:rPr>
          <w:spacing w:val="-1"/>
        </w:rPr>
        <w:t>least</w:t>
      </w:r>
      <w:r>
        <w:rPr/>
        <w:t> one</w:t>
      </w:r>
      <w:r>
        <w:rPr>
          <w:spacing w:val="-2"/>
        </w:rPr>
        <w:t> </w:t>
      </w:r>
      <w:r>
        <w:rPr>
          <w:spacing w:val="-1"/>
        </w:rPr>
        <w:t>week</w:t>
      </w:r>
      <w:r>
        <w:rPr/>
        <w:t> </w:t>
      </w:r>
      <w:r>
        <w:rPr>
          <w:spacing w:val="-1"/>
        </w:rPr>
        <w:t>before installation.</w:t>
      </w:r>
      <w:r>
        <w:rPr/>
        <w:t> </w:t>
      </w:r>
      <w:r>
        <w:rPr>
          <w:spacing w:val="-1"/>
        </w:rPr>
        <w:t>The</w:t>
      </w:r>
      <w:r>
        <w:rPr>
          <w:spacing w:val="-4"/>
        </w:rPr>
        <w:t> </w:t>
      </w:r>
      <w:r>
        <w:rPr>
          <w:spacing w:val="-1"/>
        </w:rPr>
        <w:t>audit</w:t>
      </w:r>
      <w:r>
        <w:rPr/>
        <w:t> </w:t>
      </w:r>
      <w:r>
        <w:rPr>
          <w:spacing w:val="-1"/>
        </w:rPr>
        <w:t>team</w:t>
      </w:r>
      <w:r>
        <w:rPr/>
        <w:t> will </w:t>
      </w:r>
      <w:r>
        <w:rPr>
          <w:spacing w:val="-1"/>
        </w:rPr>
        <w:t>install</w:t>
      </w:r>
      <w:r>
        <w:rPr>
          <w:spacing w:val="48"/>
        </w:rPr>
        <w:t> </w:t>
      </w:r>
      <w:r>
        <w:rPr/>
        <w:t>the </w:t>
      </w:r>
      <w:r>
        <w:rPr>
          <w:spacing w:val="-1"/>
        </w:rPr>
        <w:t>flow</w:t>
      </w:r>
      <w:r>
        <w:rPr>
          <w:spacing w:val="-2"/>
        </w:rPr>
        <w:t> </w:t>
      </w:r>
      <w:r>
        <w:rPr>
          <w:spacing w:val="-1"/>
        </w:rPr>
        <w:t>meters</w:t>
      </w:r>
      <w:r>
        <w:rPr>
          <w:spacing w:val="-2"/>
        </w:rPr>
        <w:t> </w:t>
      </w:r>
      <w:r>
        <w:rPr>
          <w:spacing w:val="-1"/>
        </w:rPr>
        <w:t>and </w:t>
      </w:r>
      <w:r>
        <w:rPr>
          <w:spacing w:val="-2"/>
        </w:rPr>
        <w:t>ensure</w:t>
      </w:r>
      <w:r>
        <w:rPr/>
        <w:t> </w:t>
      </w:r>
      <w:r>
        <w:rPr>
          <w:spacing w:val="-1"/>
        </w:rPr>
        <w:t>proper</w:t>
      </w:r>
      <w:r>
        <w:rPr>
          <w:spacing w:val="-2"/>
        </w:rPr>
        <w:t> </w:t>
      </w:r>
      <w:r>
        <w:rPr>
          <w:spacing w:val="-1"/>
        </w:rPr>
        <w:t>operation.</w:t>
      </w:r>
      <w:r>
        <w:rPr/>
        <w:t> The </w:t>
      </w:r>
      <w:r>
        <w:rPr>
          <w:spacing w:val="-2"/>
        </w:rPr>
        <w:t>flow </w:t>
      </w:r>
      <w:r>
        <w:rPr>
          <w:spacing w:val="-1"/>
        </w:rPr>
        <w:t>meters</w:t>
      </w:r>
      <w:r>
        <w:rPr>
          <w:spacing w:val="-2"/>
        </w:rPr>
        <w:t> </w:t>
      </w:r>
      <w:r>
        <w:rPr/>
        <w:t>will </w:t>
      </w:r>
      <w:r>
        <w:rPr>
          <w:spacing w:val="-1"/>
        </w:rPr>
        <w:t>continuously</w:t>
      </w:r>
      <w:r>
        <w:rPr>
          <w:spacing w:val="-4"/>
        </w:rPr>
        <w:t> </w:t>
      </w:r>
      <w:r>
        <w:rPr/>
        <w:t>record</w:t>
      </w:r>
      <w:r>
        <w:rPr>
          <w:spacing w:val="1"/>
        </w:rPr>
        <w:t> </w:t>
      </w:r>
      <w:r>
        <w:rPr>
          <w:spacing w:val="-1"/>
        </w:rPr>
        <w:t>potable</w:t>
      </w:r>
      <w:r>
        <w:rPr/>
        <w:t> </w:t>
      </w:r>
      <w:r>
        <w:rPr>
          <w:spacing w:val="-1"/>
        </w:rPr>
        <w:t>water</w:t>
      </w:r>
      <w:r>
        <w:rPr>
          <w:spacing w:val="71"/>
        </w:rPr>
        <w:t> </w:t>
      </w:r>
      <w:r>
        <w:rPr>
          <w:spacing w:val="-1"/>
        </w:rPr>
        <w:t>flow</w:t>
      </w:r>
      <w:r>
        <w:rPr>
          <w:spacing w:val="-2"/>
        </w:rPr>
        <w:t> </w:t>
      </w:r>
      <w:r>
        <w:rPr/>
        <w:t>within</w:t>
      </w:r>
      <w:r>
        <w:rPr>
          <w:spacing w:val="-2"/>
        </w:rPr>
        <w:t> the</w:t>
      </w:r>
      <w:r>
        <w:rPr/>
        <w:t> </w:t>
      </w:r>
      <w:r>
        <w:rPr>
          <w:spacing w:val="-1"/>
        </w:rPr>
        <w:t>pipe</w:t>
      </w:r>
      <w:r>
        <w:rPr>
          <w:spacing w:val="1"/>
        </w:rPr>
        <w:t> </w:t>
      </w:r>
      <w:r>
        <w:rPr>
          <w:spacing w:val="-1"/>
        </w:rPr>
        <w:t>for</w:t>
      </w:r>
      <w:r>
        <w:rPr/>
        <w:t> a </w:t>
      </w:r>
      <w:r>
        <w:rPr>
          <w:spacing w:val="-1"/>
        </w:rPr>
        <w:t>period to</w:t>
      </w:r>
      <w:r>
        <w:rPr>
          <w:spacing w:val="1"/>
        </w:rPr>
        <w:t> </w:t>
      </w:r>
      <w:r>
        <w:rPr>
          <w:spacing w:val="-2"/>
        </w:rPr>
        <w:t>be</w:t>
      </w:r>
      <w:r>
        <w:rPr/>
        <w:t> </w:t>
      </w:r>
      <w:r>
        <w:rPr>
          <w:spacing w:val="-1"/>
        </w:rPr>
        <w:t>determined</w:t>
      </w:r>
      <w:r>
        <w:rPr/>
        <w:t> </w:t>
      </w:r>
      <w:r>
        <w:rPr>
          <w:spacing w:val="-1"/>
        </w:rPr>
        <w:t>by</w:t>
      </w:r>
      <w:r>
        <w:rPr>
          <w:spacing w:val="-2"/>
        </w:rPr>
        <w:t> </w:t>
      </w:r>
      <w:r>
        <w:rPr/>
        <w:t>the </w:t>
      </w:r>
      <w:r>
        <w:rPr>
          <w:spacing w:val="-1"/>
        </w:rPr>
        <w:t>facility.</w:t>
      </w:r>
      <w:r>
        <w:rPr>
          <w:spacing w:val="2"/>
        </w:rPr>
        <w:t> </w:t>
      </w:r>
      <w:r>
        <w:rPr>
          <w:spacing w:val="-1"/>
        </w:rPr>
        <w:t>Typically,</w:t>
      </w:r>
      <w:r>
        <w:rPr>
          <w:spacing w:val="-2"/>
        </w:rPr>
        <w:t> </w:t>
      </w:r>
      <w:r>
        <w:rPr>
          <w:spacing w:val="-1"/>
        </w:rPr>
        <w:t>the</w:t>
      </w:r>
      <w:r>
        <w:rPr>
          <w:spacing w:val="-2"/>
        </w:rPr>
        <w:t> </w:t>
      </w:r>
      <w:r>
        <w:rPr>
          <w:spacing w:val="-1"/>
        </w:rPr>
        <w:t>meters</w:t>
      </w:r>
      <w:r>
        <w:rPr>
          <w:spacing w:val="-3"/>
        </w:rPr>
        <w:t> </w:t>
      </w:r>
      <w:r>
        <w:rPr>
          <w:spacing w:val="-1"/>
        </w:rPr>
        <w:t>should be</w:t>
      </w:r>
      <w:r>
        <w:rPr>
          <w:spacing w:val="56"/>
        </w:rPr>
        <w:t> </w:t>
      </w:r>
      <w:r>
        <w:rPr>
          <w:spacing w:val="-1"/>
        </w:rPr>
        <w:t>installed </w:t>
      </w:r>
      <w:r>
        <w:rPr/>
        <w:t>for</w:t>
      </w:r>
      <w:r>
        <w:rPr>
          <w:spacing w:val="-3"/>
        </w:rPr>
        <w:t> </w:t>
      </w:r>
      <w:r>
        <w:rPr/>
        <w:t>at </w:t>
      </w:r>
      <w:r>
        <w:rPr>
          <w:spacing w:val="-1"/>
        </w:rPr>
        <w:t>least </w:t>
      </w:r>
      <w:r>
        <w:rPr/>
        <w:t>one</w:t>
      </w:r>
      <w:r>
        <w:rPr>
          <w:spacing w:val="-2"/>
        </w:rPr>
        <w:t> </w:t>
      </w:r>
      <w:r>
        <w:rPr>
          <w:spacing w:val="-1"/>
        </w:rPr>
        <w:t>week.</w:t>
      </w:r>
      <w:r>
        <w:rPr>
          <w:spacing w:val="1"/>
        </w:rPr>
        <w:t> </w:t>
      </w:r>
      <w:r>
        <w:rPr>
          <w:spacing w:val="-1"/>
        </w:rPr>
        <w:t>Extension</w:t>
      </w:r>
      <w:r>
        <w:rPr>
          <w:spacing w:val="-3"/>
        </w:rPr>
        <w:t> </w:t>
      </w:r>
      <w:r>
        <w:rPr/>
        <w:t>of </w:t>
      </w:r>
      <w:r>
        <w:rPr>
          <w:spacing w:val="-2"/>
        </w:rPr>
        <w:t>the</w:t>
      </w:r>
      <w:r>
        <w:rPr/>
        <w:t> </w:t>
      </w:r>
      <w:r>
        <w:rPr>
          <w:spacing w:val="-1"/>
        </w:rPr>
        <w:t>flow</w:t>
      </w:r>
      <w:r>
        <w:rPr>
          <w:spacing w:val="-2"/>
        </w:rPr>
        <w:t> </w:t>
      </w:r>
      <w:r>
        <w:rPr>
          <w:spacing w:val="-1"/>
        </w:rPr>
        <w:t>monitoring period</w:t>
      </w:r>
      <w:r>
        <w:rPr>
          <w:spacing w:val="-3"/>
        </w:rPr>
        <w:t> </w:t>
      </w:r>
      <w:r>
        <w:rPr/>
        <w:t>may</w:t>
      </w:r>
      <w:r>
        <w:rPr>
          <w:spacing w:val="-2"/>
        </w:rPr>
        <w:t> </w:t>
      </w:r>
      <w:r>
        <w:rPr>
          <w:spacing w:val="-1"/>
        </w:rPr>
        <w:t>be</w:t>
      </w:r>
      <w:r>
        <w:rPr>
          <w:spacing w:val="-2"/>
        </w:rPr>
        <w:t> </w:t>
      </w:r>
      <w:r>
        <w:rPr>
          <w:spacing w:val="-1"/>
        </w:rPr>
        <w:t>necessary,</w:t>
      </w:r>
      <w:r>
        <w:rPr/>
        <w:t> </w:t>
      </w:r>
      <w:r>
        <w:rPr>
          <w:spacing w:val="-1"/>
        </w:rPr>
        <w:t>depending </w:t>
      </w:r>
      <w:r>
        <w:rPr/>
        <w:t>on</w:t>
      </w:r>
      <w:r>
        <w:rPr>
          <w:spacing w:val="59"/>
        </w:rPr>
        <w:t> </w:t>
      </w:r>
      <w:r>
        <w:rPr/>
        <w:t>the </w:t>
      </w:r>
      <w:r>
        <w:rPr>
          <w:spacing w:val="-1"/>
        </w:rPr>
        <w:t>volume</w:t>
      </w:r>
      <w:r>
        <w:rPr/>
        <w:t> </w:t>
      </w:r>
      <w:r>
        <w:rPr>
          <w:spacing w:val="-1"/>
        </w:rPr>
        <w:t>and quality</w:t>
      </w:r>
      <w:r>
        <w:rPr>
          <w:spacing w:val="-2"/>
        </w:rPr>
        <w:t> </w:t>
      </w:r>
      <w:r>
        <w:rPr/>
        <w:t>of </w:t>
      </w:r>
      <w:r>
        <w:rPr>
          <w:spacing w:val="-1"/>
        </w:rPr>
        <w:t>the</w:t>
      </w:r>
      <w:r>
        <w:rPr/>
        <w:t> </w:t>
      </w:r>
      <w:r>
        <w:rPr>
          <w:spacing w:val="-1"/>
        </w:rPr>
        <w:t>flow</w:t>
      </w:r>
      <w:r>
        <w:rPr>
          <w:spacing w:val="-2"/>
        </w:rPr>
        <w:t> </w:t>
      </w:r>
      <w:r>
        <w:rPr>
          <w:spacing w:val="-1"/>
        </w:rPr>
        <w:t>meter</w:t>
      </w:r>
      <w:r>
        <w:rPr/>
        <w:t> </w:t>
      </w:r>
      <w:r>
        <w:rPr>
          <w:spacing w:val="-1"/>
        </w:rPr>
        <w:t>data</w:t>
      </w:r>
      <w:r>
        <w:rPr>
          <w:spacing w:val="-2"/>
        </w:rPr>
        <w:t> </w:t>
      </w:r>
      <w:r>
        <w:rPr>
          <w:spacing w:val="-1"/>
        </w:rPr>
        <w:t>obtained.</w:t>
      </w:r>
    </w:p>
    <w:sectPr>
      <w:pgSz w:w="12240" w:h="15840"/>
      <w:pgMar w:header="0" w:footer="1010" w:top="680" w:bottom="1200" w:left="1300" w:right="128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0"/>
    <w:family w:val="roman"/>
    <w:pitch w:val="variable"/>
  </w:font>
  <w:font w:name="Arial">
    <w:altName w:val="Arial"/>
    <w:charset w:val="0"/>
    <w:family w:val="swiss"/>
    <w:pitch w:val="variable"/>
  </w:font>
  <w:font w:name="Calibri">
    <w:altName w:val="Calibri"/>
    <w:charset w:val="0"/>
    <w:family w:val="swiss"/>
    <w:pitch w:val="variable"/>
  </w:font>
  <w:font w:name="Cambria">
    <w:altName w:val="Cambria"/>
    <w:charset w:val="0"/>
    <w:family w:val="roman"/>
    <w:pitch w:val="variable"/>
  </w:font>
  <w:font w:name="Courier New">
    <w:altName w:val="Courier New"/>
    <w:charset w:val="0"/>
    <w:family w:val="modern"/>
    <w:pitch w:val="fixed"/>
  </w:font>
  <w:font w:name="Wingdings">
    <w:altName w:val="Wingdings"/>
    <w:charset w:val="2"/>
    <w:family w:val="auto"/>
    <w:pitch w:val="variable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70.584pt;margin-top:730.776001pt;width:470.95pt;height:.1pt;mso-position-horizontal-relative:page;mso-position-vertical-relative:page;z-index:-175744" coordorigin="1412,14616" coordsize="9419,2">
          <v:shape style="position:absolute;left:1412;top:14616;width:9419;height:2" coordorigin="1412,14616" coordsize="9419,0" path="m1412,14616l10831,14616e" filled="false" stroked="true" strokeweight=".580pt" strokecolor="#000000">
            <v:path arrowok="t"/>
          </v:shape>
          <w10:wrap type="none"/>
        </v:group>
      </w:pict>
    </w:r>
    <w:r>
      <w:rPr/>
      <w:pict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137.979996pt;margin-top:733.106018pt;width:335.95pt;height:12pt;mso-position-horizontal-relative:page;mso-position-vertical-relative:page;z-index:-175720" type="#_x0000_t202" filled="false" stroked="false">
          <v:textbox inset="0,0,0,0">
            <w:txbxContent>
              <w:p>
                <w:pPr>
                  <w:spacing w:line="223" w:lineRule="exact" w:before="0"/>
                  <w:ind w:left="20" w:right="0" w:firstLine="0"/>
                  <w:jc w:val="left"/>
                  <w:rPr>
                    <w:rFonts w:ascii="Calibri" w:hAnsi="Calibri" w:cs="Calibri" w:eastAsia="Calibri"/>
                    <w:sz w:val="20"/>
                    <w:szCs w:val="20"/>
                  </w:rPr>
                </w:pPr>
                <w:r>
                  <w:rPr>
                    <w:rFonts w:ascii="Calibri"/>
                    <w:sz w:val="20"/>
                  </w:rPr>
                  <w:t>Emergency</w:t>
                </w:r>
                <w:r>
                  <w:rPr>
                    <w:rFonts w:ascii="Calibri"/>
                    <w:spacing w:val="-5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Water</w:t>
                </w:r>
                <w:r>
                  <w:rPr>
                    <w:rFonts w:ascii="Calibri"/>
                    <w:spacing w:val="-7"/>
                    <w:sz w:val="20"/>
                  </w:rPr>
                  <w:t> </w:t>
                </w:r>
                <w:r>
                  <w:rPr>
                    <w:rFonts w:ascii="Calibri"/>
                    <w:spacing w:val="-1"/>
                    <w:sz w:val="20"/>
                  </w:rPr>
                  <w:t>Supply</w:t>
                </w:r>
                <w:r>
                  <w:rPr>
                    <w:rFonts w:ascii="Calibri"/>
                    <w:spacing w:val="-5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Planning</w:t>
                </w:r>
                <w:r>
                  <w:rPr>
                    <w:rFonts w:ascii="Calibri"/>
                    <w:spacing w:val="-7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Guide</w:t>
                </w:r>
                <w:r>
                  <w:rPr>
                    <w:rFonts w:ascii="Calibri"/>
                    <w:spacing w:val="-6"/>
                    <w:sz w:val="20"/>
                  </w:rPr>
                  <w:t> </w:t>
                </w:r>
                <w:r>
                  <w:rPr>
                    <w:rFonts w:ascii="Calibri"/>
                    <w:spacing w:val="-1"/>
                    <w:sz w:val="20"/>
                  </w:rPr>
                  <w:t>for</w:t>
                </w:r>
                <w:r>
                  <w:rPr>
                    <w:rFonts w:ascii="Calibri"/>
                    <w:spacing w:val="-6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Hospitals</w:t>
                </w:r>
                <w:r>
                  <w:rPr>
                    <w:rFonts w:ascii="Calibri"/>
                    <w:spacing w:val="-7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and</w:t>
                </w:r>
                <w:r>
                  <w:rPr>
                    <w:rFonts w:ascii="Calibri"/>
                    <w:spacing w:val="-6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Health</w:t>
                </w:r>
                <w:r>
                  <w:rPr>
                    <w:rFonts w:ascii="Calibri"/>
                    <w:spacing w:val="-5"/>
                    <w:sz w:val="20"/>
                  </w:rPr>
                  <w:t> </w:t>
                </w:r>
                <w:r>
                  <w:rPr>
                    <w:rFonts w:ascii="Calibri"/>
                    <w:spacing w:val="-1"/>
                    <w:sz w:val="20"/>
                  </w:rPr>
                  <w:t>Care</w:t>
                </w:r>
                <w:r>
                  <w:rPr>
                    <w:rFonts w:ascii="Calibri"/>
                    <w:spacing w:val="-7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Facilities; ii</w:t>
                </w:r>
                <w:r>
                  <w:rPr>
                    <w:rFonts w:ascii="Calibri"/>
                    <w:sz w:val="20"/>
                  </w:rPr>
                </w:r>
              </w:p>
            </w:txbxContent>
          </v:textbox>
          <w10:wrap type="non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70.584pt;margin-top:730.776001pt;width:470.95pt;height:.1pt;mso-position-horizontal-relative:page;mso-position-vertical-relative:page;z-index:-175696" coordorigin="1412,14616" coordsize="9419,2">
          <v:shape style="position:absolute;left:1412;top:14616;width:9419;height:2" coordorigin="1412,14616" coordsize="9419,0" path="m1412,14616l10831,14616e" filled="false" stroked="true" strokeweight=".580pt" strokecolor="#000000">
            <v:path arrowok="t"/>
          </v:shape>
          <w10:wrap type="none"/>
        </v:group>
      </w:pict>
    </w:r>
    <w:r>
      <w:rPr/>
      <w:pict>
        <v:shape style="position:absolute;margin-left:136.899994pt;margin-top:733.106018pt;width:338.25pt;height:12pt;mso-position-horizontal-relative:page;mso-position-vertical-relative:page;z-index:-175672" type="#_x0000_t202" filled="false" stroked="false">
          <v:textbox inset="0,0,0,0">
            <w:txbxContent>
              <w:p>
                <w:pPr>
                  <w:spacing w:line="223" w:lineRule="exact" w:before="0"/>
                  <w:ind w:left="20" w:right="0" w:firstLine="0"/>
                  <w:jc w:val="left"/>
                  <w:rPr>
                    <w:rFonts w:ascii="Calibri" w:hAnsi="Calibri" w:cs="Calibri" w:eastAsia="Calibri"/>
                    <w:sz w:val="20"/>
                    <w:szCs w:val="20"/>
                  </w:rPr>
                </w:pPr>
                <w:r>
                  <w:rPr>
                    <w:rFonts w:ascii="Calibri"/>
                    <w:sz w:val="20"/>
                  </w:rPr>
                  <w:t>Emergency</w:t>
                </w:r>
                <w:r>
                  <w:rPr>
                    <w:rFonts w:ascii="Calibri"/>
                    <w:spacing w:val="-5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Water</w:t>
                </w:r>
                <w:r>
                  <w:rPr>
                    <w:rFonts w:ascii="Calibri"/>
                    <w:spacing w:val="-7"/>
                    <w:sz w:val="20"/>
                  </w:rPr>
                  <w:t> </w:t>
                </w:r>
                <w:r>
                  <w:rPr>
                    <w:rFonts w:ascii="Calibri"/>
                    <w:spacing w:val="-1"/>
                    <w:sz w:val="20"/>
                  </w:rPr>
                  <w:t>Supply</w:t>
                </w:r>
                <w:r>
                  <w:rPr>
                    <w:rFonts w:ascii="Calibri"/>
                    <w:spacing w:val="-6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Planning</w:t>
                </w:r>
                <w:r>
                  <w:rPr>
                    <w:rFonts w:ascii="Calibri"/>
                    <w:spacing w:val="-6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Guide</w:t>
                </w:r>
                <w:r>
                  <w:rPr>
                    <w:rFonts w:ascii="Calibri"/>
                    <w:spacing w:val="-7"/>
                    <w:sz w:val="20"/>
                  </w:rPr>
                  <w:t> </w:t>
                </w:r>
                <w:r>
                  <w:rPr>
                    <w:rFonts w:ascii="Calibri"/>
                    <w:spacing w:val="-1"/>
                    <w:sz w:val="20"/>
                  </w:rPr>
                  <w:t>for</w:t>
                </w:r>
                <w:r>
                  <w:rPr>
                    <w:rFonts w:ascii="Calibri"/>
                    <w:spacing w:val="-6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Hospitals</w:t>
                </w:r>
                <w:r>
                  <w:rPr>
                    <w:rFonts w:ascii="Calibri"/>
                    <w:spacing w:val="-7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and</w:t>
                </w:r>
                <w:r>
                  <w:rPr>
                    <w:rFonts w:ascii="Calibri"/>
                    <w:spacing w:val="-6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Health</w:t>
                </w:r>
                <w:r>
                  <w:rPr>
                    <w:rFonts w:ascii="Calibri"/>
                    <w:spacing w:val="-5"/>
                    <w:sz w:val="20"/>
                  </w:rPr>
                  <w:t> </w:t>
                </w:r>
                <w:r>
                  <w:rPr>
                    <w:rFonts w:ascii="Calibri"/>
                    <w:spacing w:val="-1"/>
                    <w:sz w:val="20"/>
                  </w:rPr>
                  <w:t>Care</w:t>
                </w:r>
                <w:r>
                  <w:rPr>
                    <w:rFonts w:ascii="Calibri"/>
                    <w:spacing w:val="-7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Facilities;</w:t>
                </w:r>
                <w:r>
                  <w:rPr>
                    <w:rFonts w:ascii="Calibri"/>
                    <w:spacing w:val="-6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iii</w:t>
                </w:r>
                <w:r>
                  <w:rPr>
                    <w:rFonts w:ascii="Calibri"/>
                    <w:sz w:val="20"/>
                  </w:rPr>
                </w:r>
              </w:p>
            </w:txbxContent>
          </v:textbox>
          <w10:wrap type="none"/>
        </v:shape>
      </w:pic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70.584pt;margin-top:730.776001pt;width:470.95pt;height:.1pt;mso-position-horizontal-relative:page;mso-position-vertical-relative:page;z-index:-175648" coordorigin="1412,14616" coordsize="9419,2">
          <v:shape style="position:absolute;left:1412;top:14616;width:9419;height:2" coordorigin="1412,14616" coordsize="9419,0" path="m1412,14616l10831,14616e" filled="false" stroked="true" strokeweight=".580pt" strokecolor="#000000">
            <v:path arrowok="t"/>
          </v:shape>
          <w10:wrap type="none"/>
        </v:group>
      </w:pict>
    </w:r>
    <w:r>
      <w:rPr/>
      <w:pict>
        <v:shape style="position:absolute;margin-left:136.899994pt;margin-top:733.106018pt;width:339.4pt;height:12pt;mso-position-horizontal-relative:page;mso-position-vertical-relative:page;z-index:-175624" type="#_x0000_t202" filled="false" stroked="false">
          <v:textbox inset="0,0,0,0">
            <w:txbxContent>
              <w:p>
                <w:pPr>
                  <w:spacing w:line="223" w:lineRule="exact" w:before="0"/>
                  <w:ind w:left="20" w:right="0" w:firstLine="0"/>
                  <w:jc w:val="left"/>
                  <w:rPr>
                    <w:rFonts w:ascii="Calibri" w:hAnsi="Calibri" w:cs="Calibri" w:eastAsia="Calibri"/>
                    <w:sz w:val="20"/>
                    <w:szCs w:val="20"/>
                  </w:rPr>
                </w:pPr>
                <w:r>
                  <w:rPr>
                    <w:rFonts w:ascii="Calibri"/>
                    <w:sz w:val="20"/>
                  </w:rPr>
                  <w:t>Emergency</w:t>
                </w:r>
                <w:r>
                  <w:rPr>
                    <w:rFonts w:ascii="Calibri"/>
                    <w:spacing w:val="-5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Water</w:t>
                </w:r>
                <w:r>
                  <w:rPr>
                    <w:rFonts w:ascii="Calibri"/>
                    <w:spacing w:val="-7"/>
                    <w:sz w:val="20"/>
                  </w:rPr>
                  <w:t> </w:t>
                </w:r>
                <w:r>
                  <w:rPr>
                    <w:rFonts w:ascii="Calibri"/>
                    <w:spacing w:val="-1"/>
                    <w:sz w:val="20"/>
                  </w:rPr>
                  <w:t>Supply</w:t>
                </w:r>
                <w:r>
                  <w:rPr>
                    <w:rFonts w:ascii="Calibri"/>
                    <w:spacing w:val="-5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Planning</w:t>
                </w:r>
                <w:r>
                  <w:rPr>
                    <w:rFonts w:ascii="Calibri"/>
                    <w:spacing w:val="-7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Guide</w:t>
                </w:r>
                <w:r>
                  <w:rPr>
                    <w:rFonts w:ascii="Calibri"/>
                    <w:spacing w:val="-6"/>
                    <w:sz w:val="20"/>
                  </w:rPr>
                  <w:t> </w:t>
                </w:r>
                <w:r>
                  <w:rPr>
                    <w:rFonts w:ascii="Calibri"/>
                    <w:spacing w:val="-1"/>
                    <w:sz w:val="20"/>
                  </w:rPr>
                  <w:t>for</w:t>
                </w:r>
                <w:r>
                  <w:rPr>
                    <w:rFonts w:ascii="Calibri"/>
                    <w:spacing w:val="-6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Hospitals</w:t>
                </w:r>
                <w:r>
                  <w:rPr>
                    <w:rFonts w:ascii="Calibri"/>
                    <w:spacing w:val="-8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and</w:t>
                </w:r>
                <w:r>
                  <w:rPr>
                    <w:rFonts w:ascii="Calibri"/>
                    <w:spacing w:val="-5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Health</w:t>
                </w:r>
                <w:r>
                  <w:rPr>
                    <w:rFonts w:ascii="Calibri"/>
                    <w:spacing w:val="-6"/>
                    <w:sz w:val="20"/>
                  </w:rPr>
                  <w:t> </w:t>
                </w:r>
                <w:r>
                  <w:rPr>
                    <w:rFonts w:ascii="Calibri"/>
                    <w:spacing w:val="-1"/>
                    <w:sz w:val="20"/>
                  </w:rPr>
                  <w:t>Care</w:t>
                </w:r>
                <w:r>
                  <w:rPr>
                    <w:rFonts w:ascii="Calibri"/>
                    <w:spacing w:val="-6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Facilities;</w:t>
                </w:r>
                <w:r>
                  <w:rPr>
                    <w:rFonts w:ascii="Calibri"/>
                    <w:spacing w:val="-1"/>
                    <w:sz w:val="20"/>
                  </w:rPr>
                  <w:t> </w:t>
                </w:r>
                <w:r>
                  <w:rPr/>
                  <w:fldChar w:fldCharType="begin"/>
                </w:r>
                <w:r>
                  <w:rPr>
                    <w:rFonts w:ascii="Calibri"/>
                    <w:sz w:val="20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iv</w:t>
                </w:r>
                <w:r>
                  <w:rPr/>
                  <w:fldChar w:fldCharType="end"/>
                </w:r>
                <w:r>
                  <w:rPr>
                    <w:rFonts w:ascii="Calibri"/>
                    <w:spacing w:val="2"/>
                    <w:w w:val="99"/>
                    <w:sz w:val="20"/>
                  </w:rPr>
                </w:r>
                <w:r>
                  <w:rPr>
                    <w:rFonts w:ascii="Calibri"/>
                    <w:sz w:val="20"/>
                  </w:rPr>
                </w:r>
              </w:p>
            </w:txbxContent>
          </v:textbox>
          <w10:wrap type="none"/>
        </v:shape>
      </w:pict>
    </w: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70.584pt;margin-top:730.776001pt;width:470.95pt;height:.1pt;mso-position-horizontal-relative:page;mso-position-vertical-relative:page;z-index:-175600" coordorigin="1412,14616" coordsize="9419,2">
          <v:shape style="position:absolute;left:1412;top:14616;width:9419;height:2" coordorigin="1412,14616" coordsize="9419,0" path="m1412,14616l10831,14616e" filled="false" stroked="true" strokeweight=".580pt" strokecolor="#000000">
            <v:path arrowok="t"/>
          </v:shape>
          <w10:wrap type="none"/>
        </v:group>
      </w:pict>
    </w:r>
    <w:r>
      <w:rPr/>
      <w:pict>
        <v:shape style="position:absolute;margin-left:135.699997pt;margin-top:733.106018pt;width:340.5pt;height:12pt;mso-position-horizontal-relative:page;mso-position-vertical-relative:page;z-index:-175576" type="#_x0000_t202" filled="false" stroked="false">
          <v:textbox inset="0,0,0,0">
            <w:txbxContent>
              <w:p>
                <w:pPr>
                  <w:spacing w:line="223" w:lineRule="exact" w:before="0"/>
                  <w:ind w:left="20" w:right="0" w:firstLine="0"/>
                  <w:jc w:val="left"/>
                  <w:rPr>
                    <w:rFonts w:ascii="Calibri" w:hAnsi="Calibri" w:cs="Calibri" w:eastAsia="Calibri"/>
                    <w:sz w:val="20"/>
                    <w:szCs w:val="20"/>
                  </w:rPr>
                </w:pPr>
                <w:r>
                  <w:rPr>
                    <w:rFonts w:ascii="Calibri"/>
                    <w:sz w:val="20"/>
                  </w:rPr>
                  <w:t>Emergency</w:t>
                </w:r>
                <w:r>
                  <w:rPr>
                    <w:rFonts w:ascii="Calibri"/>
                    <w:spacing w:val="-5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Water</w:t>
                </w:r>
                <w:r>
                  <w:rPr>
                    <w:rFonts w:ascii="Calibri"/>
                    <w:spacing w:val="-7"/>
                    <w:sz w:val="20"/>
                  </w:rPr>
                  <w:t> </w:t>
                </w:r>
                <w:r>
                  <w:rPr>
                    <w:rFonts w:ascii="Calibri"/>
                    <w:spacing w:val="-1"/>
                    <w:sz w:val="20"/>
                  </w:rPr>
                  <w:t>Supply</w:t>
                </w:r>
                <w:r>
                  <w:rPr>
                    <w:rFonts w:ascii="Calibri"/>
                    <w:spacing w:val="-6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Planning</w:t>
                </w:r>
                <w:r>
                  <w:rPr>
                    <w:rFonts w:ascii="Calibri"/>
                    <w:spacing w:val="-6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Guide</w:t>
                </w:r>
                <w:r>
                  <w:rPr>
                    <w:rFonts w:ascii="Calibri"/>
                    <w:spacing w:val="-7"/>
                    <w:sz w:val="20"/>
                  </w:rPr>
                  <w:t> </w:t>
                </w:r>
                <w:r>
                  <w:rPr>
                    <w:rFonts w:ascii="Calibri"/>
                    <w:spacing w:val="-1"/>
                    <w:sz w:val="20"/>
                  </w:rPr>
                  <w:t>for</w:t>
                </w:r>
                <w:r>
                  <w:rPr>
                    <w:rFonts w:ascii="Calibri"/>
                    <w:spacing w:val="-6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Hospitals</w:t>
                </w:r>
                <w:r>
                  <w:rPr>
                    <w:rFonts w:ascii="Calibri"/>
                    <w:spacing w:val="-7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and</w:t>
                </w:r>
                <w:r>
                  <w:rPr>
                    <w:rFonts w:ascii="Calibri"/>
                    <w:spacing w:val="-6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Health</w:t>
                </w:r>
                <w:r>
                  <w:rPr>
                    <w:rFonts w:ascii="Calibri"/>
                    <w:spacing w:val="-6"/>
                    <w:sz w:val="20"/>
                  </w:rPr>
                  <w:t> </w:t>
                </w:r>
                <w:r>
                  <w:rPr>
                    <w:rFonts w:ascii="Calibri"/>
                    <w:spacing w:val="-1"/>
                    <w:sz w:val="20"/>
                  </w:rPr>
                  <w:t>Care</w:t>
                </w:r>
                <w:r>
                  <w:rPr>
                    <w:rFonts w:ascii="Calibri"/>
                    <w:spacing w:val="-6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Facilities;</w:t>
                </w:r>
                <w:r>
                  <w:rPr>
                    <w:rFonts w:ascii="Calibri"/>
                    <w:spacing w:val="-6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vii</w:t>
                </w:r>
                <w:r>
                  <w:rPr>
                    <w:rFonts w:ascii="Calibri"/>
                    <w:sz w:val="20"/>
                  </w:rPr>
                </w:r>
              </w:p>
            </w:txbxContent>
          </v:textbox>
          <w10:wrap type="none"/>
        </v:shape>
      </w:pict>
    </w: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"/>
        <w:szCs w:val="2"/>
      </w:rPr>
    </w:pP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70.584pt;margin-top:730.776001pt;width:470.95pt;height:.1pt;mso-position-horizontal-relative:page;mso-position-vertical-relative:page;z-index:-175552" coordorigin="1412,14616" coordsize="9419,2">
          <v:shape style="position:absolute;left:1412;top:14616;width:9419;height:2" coordorigin="1412,14616" coordsize="9419,0" path="m1412,14616l10831,14616e" filled="false" stroked="true" strokeweight=".580pt" strokecolor="#000000">
            <v:path arrowok="t"/>
          </v:shape>
          <w10:wrap type="none"/>
        </v:group>
      </w:pict>
    </w:r>
    <w:r>
      <w:rPr/>
      <w:pict>
        <v:shape style="position:absolute;margin-left:137.740005pt;margin-top:733.106018pt;width:337.45pt;height:12pt;mso-position-horizontal-relative:page;mso-position-vertical-relative:page;z-index:-175528" type="#_x0000_t202" filled="false" stroked="false">
          <v:textbox inset="0,0,0,0">
            <w:txbxContent>
              <w:p>
                <w:pPr>
                  <w:spacing w:line="223" w:lineRule="exact" w:before="0"/>
                  <w:ind w:left="20" w:right="0" w:firstLine="0"/>
                  <w:jc w:val="left"/>
                  <w:rPr>
                    <w:rFonts w:ascii="Calibri" w:hAnsi="Calibri" w:cs="Calibri" w:eastAsia="Calibri"/>
                    <w:sz w:val="20"/>
                    <w:szCs w:val="20"/>
                  </w:rPr>
                </w:pPr>
                <w:r>
                  <w:rPr>
                    <w:rFonts w:ascii="Calibri"/>
                    <w:sz w:val="20"/>
                  </w:rPr>
                  <w:t>Emergency</w:t>
                </w:r>
                <w:r>
                  <w:rPr>
                    <w:rFonts w:ascii="Calibri"/>
                    <w:spacing w:val="-5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Water</w:t>
                </w:r>
                <w:r>
                  <w:rPr>
                    <w:rFonts w:ascii="Calibri"/>
                    <w:spacing w:val="-7"/>
                    <w:sz w:val="20"/>
                  </w:rPr>
                  <w:t> </w:t>
                </w:r>
                <w:r>
                  <w:rPr>
                    <w:rFonts w:ascii="Calibri"/>
                    <w:spacing w:val="-1"/>
                    <w:sz w:val="20"/>
                  </w:rPr>
                  <w:t>Supply</w:t>
                </w:r>
                <w:r>
                  <w:rPr>
                    <w:rFonts w:ascii="Calibri"/>
                    <w:spacing w:val="-6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Planning</w:t>
                </w:r>
                <w:r>
                  <w:rPr>
                    <w:rFonts w:ascii="Calibri"/>
                    <w:spacing w:val="-6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Guide</w:t>
                </w:r>
                <w:r>
                  <w:rPr>
                    <w:rFonts w:ascii="Calibri"/>
                    <w:spacing w:val="-7"/>
                    <w:sz w:val="20"/>
                  </w:rPr>
                  <w:t> </w:t>
                </w:r>
                <w:r>
                  <w:rPr>
                    <w:rFonts w:ascii="Calibri"/>
                    <w:spacing w:val="-1"/>
                    <w:sz w:val="20"/>
                  </w:rPr>
                  <w:t>for</w:t>
                </w:r>
                <w:r>
                  <w:rPr>
                    <w:rFonts w:ascii="Calibri"/>
                    <w:spacing w:val="-5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Hospitals</w:t>
                </w:r>
                <w:r>
                  <w:rPr>
                    <w:rFonts w:ascii="Calibri"/>
                    <w:spacing w:val="-8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and</w:t>
                </w:r>
                <w:r>
                  <w:rPr>
                    <w:rFonts w:ascii="Calibri"/>
                    <w:spacing w:val="-5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Health</w:t>
                </w:r>
                <w:r>
                  <w:rPr>
                    <w:rFonts w:ascii="Calibri"/>
                    <w:spacing w:val="-6"/>
                    <w:sz w:val="20"/>
                  </w:rPr>
                  <w:t> </w:t>
                </w:r>
                <w:r>
                  <w:rPr>
                    <w:rFonts w:ascii="Calibri"/>
                    <w:spacing w:val="-1"/>
                    <w:sz w:val="20"/>
                  </w:rPr>
                  <w:t>Care</w:t>
                </w:r>
                <w:r>
                  <w:rPr>
                    <w:rFonts w:ascii="Calibri"/>
                    <w:spacing w:val="-7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Facilities;</w:t>
                </w:r>
                <w:r>
                  <w:rPr>
                    <w:rFonts w:ascii="Calibri"/>
                    <w:spacing w:val="-5"/>
                    <w:sz w:val="20"/>
                  </w:rPr>
                  <w:t> </w:t>
                </w:r>
                <w:r>
                  <w:rPr/>
                  <w:fldChar w:fldCharType="begin"/>
                </w:r>
                <w:r>
                  <w:rPr>
                    <w:rFonts w:ascii="Calibri"/>
                    <w:sz w:val="20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</w:t>
                </w:r>
                <w:r>
                  <w:rPr/>
                  <w:fldChar w:fldCharType="end"/>
                </w:r>
                <w:r>
                  <w:rPr>
                    <w:rFonts w:ascii="Calibri"/>
                    <w:sz w:val="20"/>
                  </w:rPr>
                </w:r>
              </w:p>
            </w:txbxContent>
          </v:textbox>
          <w10:wrap type="none"/>
        </v:shape>
      </w:pict>
    </w:r>
  </w:p>
</w:ftr>
</file>

<file path=word/footer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70.584pt;margin-top:730.776001pt;width:470.95pt;height:.1pt;mso-position-horizontal-relative:page;mso-position-vertical-relative:page;z-index:-175504" coordorigin="1412,14616" coordsize="9419,2">
          <v:shape style="position:absolute;left:1412;top:14616;width:9419;height:2" coordorigin="1412,14616" coordsize="9419,0" path="m1412,14616l10831,14616e" filled="false" stroked="true" strokeweight=".580pt" strokecolor="#000000">
            <v:path arrowok="t"/>
          </v:shape>
          <w10:wrap type="none"/>
        </v:group>
      </w:pict>
    </w:r>
    <w:r>
      <w:rPr/>
      <w:pict>
        <v:shape style="position:absolute;margin-left:135.220001pt;margin-top:733.106018pt;width:341.45pt;height:12pt;mso-position-horizontal-relative:page;mso-position-vertical-relative:page;z-index:-175480" type="#_x0000_t202" filled="false" stroked="false">
          <v:textbox inset="0,0,0,0">
            <w:txbxContent>
              <w:p>
                <w:pPr>
                  <w:spacing w:line="223" w:lineRule="exact" w:before="0"/>
                  <w:ind w:left="20" w:right="0" w:firstLine="0"/>
                  <w:jc w:val="left"/>
                  <w:rPr>
                    <w:rFonts w:ascii="Calibri" w:hAnsi="Calibri" w:cs="Calibri" w:eastAsia="Calibri"/>
                    <w:sz w:val="20"/>
                    <w:szCs w:val="20"/>
                  </w:rPr>
                </w:pPr>
                <w:r>
                  <w:rPr>
                    <w:rFonts w:ascii="Calibri"/>
                    <w:sz w:val="20"/>
                  </w:rPr>
                  <w:t>Emergency</w:t>
                </w:r>
                <w:r>
                  <w:rPr>
                    <w:rFonts w:ascii="Calibri"/>
                    <w:spacing w:val="-5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Water</w:t>
                </w:r>
                <w:r>
                  <w:rPr>
                    <w:rFonts w:ascii="Calibri"/>
                    <w:spacing w:val="-7"/>
                    <w:sz w:val="20"/>
                  </w:rPr>
                  <w:t> </w:t>
                </w:r>
                <w:r>
                  <w:rPr>
                    <w:rFonts w:ascii="Calibri"/>
                    <w:spacing w:val="-1"/>
                    <w:sz w:val="20"/>
                  </w:rPr>
                  <w:t>Supply</w:t>
                </w:r>
                <w:r>
                  <w:rPr>
                    <w:rFonts w:ascii="Calibri"/>
                    <w:spacing w:val="-6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Planning</w:t>
                </w:r>
                <w:r>
                  <w:rPr>
                    <w:rFonts w:ascii="Calibri"/>
                    <w:spacing w:val="-6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Guide</w:t>
                </w:r>
                <w:r>
                  <w:rPr>
                    <w:rFonts w:ascii="Calibri"/>
                    <w:spacing w:val="-7"/>
                    <w:sz w:val="20"/>
                  </w:rPr>
                  <w:t> </w:t>
                </w:r>
                <w:r>
                  <w:rPr>
                    <w:rFonts w:ascii="Calibri"/>
                    <w:spacing w:val="-1"/>
                    <w:sz w:val="20"/>
                  </w:rPr>
                  <w:t>for</w:t>
                </w:r>
                <w:r>
                  <w:rPr>
                    <w:rFonts w:ascii="Calibri"/>
                    <w:spacing w:val="-5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Hospitals</w:t>
                </w:r>
                <w:r>
                  <w:rPr>
                    <w:rFonts w:ascii="Calibri"/>
                    <w:spacing w:val="-8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and</w:t>
                </w:r>
                <w:r>
                  <w:rPr>
                    <w:rFonts w:ascii="Calibri"/>
                    <w:spacing w:val="-6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Health</w:t>
                </w:r>
                <w:r>
                  <w:rPr>
                    <w:rFonts w:ascii="Calibri"/>
                    <w:spacing w:val="-5"/>
                    <w:sz w:val="20"/>
                  </w:rPr>
                  <w:t> </w:t>
                </w:r>
                <w:r>
                  <w:rPr>
                    <w:rFonts w:ascii="Calibri"/>
                    <w:spacing w:val="-1"/>
                    <w:sz w:val="20"/>
                  </w:rPr>
                  <w:t>Care</w:t>
                </w:r>
                <w:r>
                  <w:rPr>
                    <w:rFonts w:ascii="Calibri"/>
                    <w:spacing w:val="-7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Facilities; </w:t>
                </w:r>
                <w:r>
                  <w:rPr>
                    <w:rFonts w:ascii="Calibri"/>
                    <w:spacing w:val="-1"/>
                    <w:sz w:val="20"/>
                  </w:rPr>
                  <w:t>10</w:t>
                </w:r>
                <w:r>
                  <w:rPr>
                    <w:rFonts w:ascii="Calibri"/>
                    <w:sz w:val="20"/>
                  </w:rPr>
                </w:r>
              </w:p>
            </w:txbxContent>
          </v:textbox>
          <w10:wrap type="none"/>
        </v:shape>
      </w:pict>
    </w:r>
  </w:p>
</w:ftr>
</file>

<file path=word/footer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70.584pt;margin-top:730.776001pt;width:470.95pt;height:.1pt;mso-position-horizontal-relative:page;mso-position-vertical-relative:page;z-index:-175456" coordorigin="1412,14616" coordsize="9419,2">
          <v:shape style="position:absolute;left:1412;top:14616;width:9419;height:2" coordorigin="1412,14616" coordsize="9419,0" path="m1412,14616l10831,14616e" filled="false" stroked="true" strokeweight=".580pt" strokecolor="#000000">
            <v:path arrowok="t"/>
          </v:shape>
          <w10:wrap type="none"/>
        </v:group>
      </w:pict>
    </w:r>
    <w:r>
      <w:rPr/>
      <w:pict>
        <v:shape style="position:absolute;margin-left:135.220001pt;margin-top:733.106018pt;width:342.45pt;height:12pt;mso-position-horizontal-relative:page;mso-position-vertical-relative:page;z-index:-175432" type="#_x0000_t202" filled="false" stroked="false">
          <v:textbox inset="0,0,0,0">
            <w:txbxContent>
              <w:p>
                <w:pPr>
                  <w:spacing w:line="223" w:lineRule="exact" w:before="0"/>
                  <w:ind w:left="20" w:right="0" w:firstLine="0"/>
                  <w:jc w:val="left"/>
                  <w:rPr>
                    <w:rFonts w:ascii="Calibri" w:hAnsi="Calibri" w:cs="Calibri" w:eastAsia="Calibri"/>
                    <w:sz w:val="20"/>
                    <w:szCs w:val="20"/>
                  </w:rPr>
                </w:pPr>
                <w:r>
                  <w:rPr>
                    <w:rFonts w:ascii="Calibri"/>
                    <w:sz w:val="20"/>
                  </w:rPr>
                  <w:t>Emergency</w:t>
                </w:r>
                <w:r>
                  <w:rPr>
                    <w:rFonts w:ascii="Calibri"/>
                    <w:spacing w:val="-5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Water</w:t>
                </w:r>
                <w:r>
                  <w:rPr>
                    <w:rFonts w:ascii="Calibri"/>
                    <w:spacing w:val="-7"/>
                    <w:sz w:val="20"/>
                  </w:rPr>
                  <w:t> </w:t>
                </w:r>
                <w:r>
                  <w:rPr>
                    <w:rFonts w:ascii="Calibri"/>
                    <w:spacing w:val="-1"/>
                    <w:sz w:val="20"/>
                  </w:rPr>
                  <w:t>Supply</w:t>
                </w:r>
                <w:r>
                  <w:rPr>
                    <w:rFonts w:ascii="Calibri"/>
                    <w:spacing w:val="-6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Planning</w:t>
                </w:r>
                <w:r>
                  <w:rPr>
                    <w:rFonts w:ascii="Calibri"/>
                    <w:spacing w:val="-6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Guide</w:t>
                </w:r>
                <w:r>
                  <w:rPr>
                    <w:rFonts w:ascii="Calibri"/>
                    <w:spacing w:val="-7"/>
                    <w:sz w:val="20"/>
                  </w:rPr>
                  <w:t> </w:t>
                </w:r>
                <w:r>
                  <w:rPr>
                    <w:rFonts w:ascii="Calibri"/>
                    <w:spacing w:val="-1"/>
                    <w:sz w:val="20"/>
                  </w:rPr>
                  <w:t>for</w:t>
                </w:r>
                <w:r>
                  <w:rPr>
                    <w:rFonts w:ascii="Calibri"/>
                    <w:spacing w:val="-6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Hospitals</w:t>
                </w:r>
                <w:r>
                  <w:rPr>
                    <w:rFonts w:ascii="Calibri"/>
                    <w:spacing w:val="-7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and</w:t>
                </w:r>
                <w:r>
                  <w:rPr>
                    <w:rFonts w:ascii="Calibri"/>
                    <w:spacing w:val="-6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Health</w:t>
                </w:r>
                <w:r>
                  <w:rPr>
                    <w:rFonts w:ascii="Calibri"/>
                    <w:spacing w:val="-6"/>
                    <w:sz w:val="20"/>
                  </w:rPr>
                  <w:t> </w:t>
                </w:r>
                <w:r>
                  <w:rPr>
                    <w:rFonts w:ascii="Calibri"/>
                    <w:spacing w:val="-1"/>
                    <w:sz w:val="20"/>
                  </w:rPr>
                  <w:t>Care</w:t>
                </w:r>
                <w:r>
                  <w:rPr>
                    <w:rFonts w:ascii="Calibri"/>
                    <w:spacing w:val="-7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Facilities;</w:t>
                </w:r>
                <w:r>
                  <w:rPr>
                    <w:rFonts w:ascii="Calibri"/>
                    <w:spacing w:val="-5"/>
                    <w:sz w:val="20"/>
                  </w:rPr>
                  <w:t> </w:t>
                </w:r>
                <w:r>
                  <w:rPr/>
                  <w:fldChar w:fldCharType="begin"/>
                </w:r>
                <w:r>
                  <w:rPr>
                    <w:rFonts w:ascii="Calibri"/>
                    <w:sz w:val="20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11</w:t>
                </w:r>
                <w:r>
                  <w:rPr/>
                  <w:fldChar w:fldCharType="end"/>
                </w:r>
                <w:r>
                  <w:rPr>
                    <w:rFonts w:ascii="Calibri"/>
                    <w:spacing w:val="-1"/>
                    <w:w w:val="99"/>
                    <w:sz w:val="20"/>
                  </w:rPr>
                </w:r>
                <w:r>
                  <w:rPr>
                    <w:rFonts w:ascii="Calibri"/>
                    <w:sz w:val="20"/>
                  </w:rPr>
                </w:r>
              </w:p>
            </w:txbxContent>
          </v:textbox>
          <w10:wrap type="none"/>
        </v:shape>
      </w:pict>
    </w:r>
  </w:p>
</w:ftr>
</file>

<file path=word/footer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70.584pt;margin-top:730.776001pt;width:470.95pt;height:.1pt;mso-position-horizontal-relative:page;mso-position-vertical-relative:page;z-index:-175408" coordorigin="1412,14616" coordsize="9419,2">
          <v:shape style="position:absolute;left:1412;top:14616;width:9419;height:2" coordorigin="1412,14616" coordsize="9419,0" path="m1412,14616l10831,14616e" filled="false" stroked="true" strokeweight=".580pt" strokecolor="#000000">
            <v:path arrowok="t"/>
          </v:shape>
          <w10:wrap type="none"/>
        </v:group>
      </w:pict>
    </w:r>
    <w:r>
      <w:rPr/>
      <w:pict>
        <v:shape style="position:absolute;margin-left:135.220001pt;margin-top:733.106018pt;width:341.45pt;height:12pt;mso-position-horizontal-relative:page;mso-position-vertical-relative:page;z-index:-175384" type="#_x0000_t202" filled="false" stroked="false">
          <v:textbox inset="0,0,0,0">
            <w:txbxContent>
              <w:p>
                <w:pPr>
                  <w:spacing w:line="223" w:lineRule="exact" w:before="0"/>
                  <w:ind w:left="20" w:right="0" w:firstLine="0"/>
                  <w:jc w:val="left"/>
                  <w:rPr>
                    <w:rFonts w:ascii="Calibri" w:hAnsi="Calibri" w:cs="Calibri" w:eastAsia="Calibri"/>
                    <w:sz w:val="20"/>
                    <w:szCs w:val="20"/>
                  </w:rPr>
                </w:pPr>
                <w:r>
                  <w:rPr>
                    <w:rFonts w:ascii="Calibri"/>
                    <w:sz w:val="20"/>
                  </w:rPr>
                  <w:t>Emergency</w:t>
                </w:r>
                <w:r>
                  <w:rPr>
                    <w:rFonts w:ascii="Calibri"/>
                    <w:spacing w:val="-5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Water</w:t>
                </w:r>
                <w:r>
                  <w:rPr>
                    <w:rFonts w:ascii="Calibri"/>
                    <w:spacing w:val="-7"/>
                    <w:sz w:val="20"/>
                  </w:rPr>
                  <w:t> </w:t>
                </w:r>
                <w:r>
                  <w:rPr>
                    <w:rFonts w:ascii="Calibri"/>
                    <w:spacing w:val="-1"/>
                    <w:sz w:val="20"/>
                  </w:rPr>
                  <w:t>Supply</w:t>
                </w:r>
                <w:r>
                  <w:rPr>
                    <w:rFonts w:ascii="Calibri"/>
                    <w:spacing w:val="-6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Planning</w:t>
                </w:r>
                <w:r>
                  <w:rPr>
                    <w:rFonts w:ascii="Calibri"/>
                    <w:spacing w:val="-6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Guide</w:t>
                </w:r>
                <w:r>
                  <w:rPr>
                    <w:rFonts w:ascii="Calibri"/>
                    <w:spacing w:val="-7"/>
                    <w:sz w:val="20"/>
                  </w:rPr>
                  <w:t> </w:t>
                </w:r>
                <w:r>
                  <w:rPr>
                    <w:rFonts w:ascii="Calibri"/>
                    <w:spacing w:val="-1"/>
                    <w:sz w:val="20"/>
                  </w:rPr>
                  <w:t>for</w:t>
                </w:r>
                <w:r>
                  <w:rPr>
                    <w:rFonts w:ascii="Calibri"/>
                    <w:spacing w:val="-5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Hospitals</w:t>
                </w:r>
                <w:r>
                  <w:rPr>
                    <w:rFonts w:ascii="Calibri"/>
                    <w:spacing w:val="-8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and</w:t>
                </w:r>
                <w:r>
                  <w:rPr>
                    <w:rFonts w:ascii="Calibri"/>
                    <w:spacing w:val="-6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Health</w:t>
                </w:r>
                <w:r>
                  <w:rPr>
                    <w:rFonts w:ascii="Calibri"/>
                    <w:spacing w:val="-5"/>
                    <w:sz w:val="20"/>
                  </w:rPr>
                  <w:t> </w:t>
                </w:r>
                <w:r>
                  <w:rPr>
                    <w:rFonts w:ascii="Calibri"/>
                    <w:spacing w:val="-1"/>
                    <w:sz w:val="20"/>
                  </w:rPr>
                  <w:t>Care</w:t>
                </w:r>
                <w:r>
                  <w:rPr>
                    <w:rFonts w:ascii="Calibri"/>
                    <w:spacing w:val="-7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Facilities; </w:t>
                </w:r>
                <w:r>
                  <w:rPr>
                    <w:rFonts w:ascii="Calibri"/>
                    <w:spacing w:val="-1"/>
                    <w:sz w:val="20"/>
                  </w:rPr>
                  <w:t>20</w:t>
                </w:r>
                <w:r>
                  <w:rPr>
                    <w:rFonts w:ascii="Calibri"/>
                    <w:sz w:val="20"/>
                  </w:rPr>
                </w:r>
              </w:p>
            </w:txbxContent>
          </v:textbox>
          <w10:wrap type="none"/>
        </v:shape>
      </w:pict>
    </w:r>
  </w:p>
</w:ftr>
</file>

<file path=word/footer10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70.584pt;margin-top:730.776001pt;width:470.95pt;height:.1pt;mso-position-horizontal-relative:page;mso-position-vertical-relative:page;z-index:-175360" coordorigin="1412,14616" coordsize="9419,2">
          <v:shape style="position:absolute;left:1412;top:14616;width:9419;height:2" coordorigin="1412,14616" coordsize="9419,0" path="m1412,14616l10831,14616e" filled="false" stroked="true" strokeweight=".580pt" strokecolor="#000000">
            <v:path arrowok="t"/>
          </v:shape>
          <w10:wrap type="none"/>
        </v:group>
      </w:pict>
    </w:r>
    <w:r>
      <w:rPr/>
      <w:pict>
        <v:shape style="position:absolute;margin-left:135.220001pt;margin-top:733.106018pt;width:342.45pt;height:12pt;mso-position-horizontal-relative:page;mso-position-vertical-relative:page;z-index:-175336" type="#_x0000_t202" filled="false" stroked="false">
          <v:textbox inset="0,0,0,0">
            <w:txbxContent>
              <w:p>
                <w:pPr>
                  <w:spacing w:line="223" w:lineRule="exact" w:before="0"/>
                  <w:ind w:left="20" w:right="0" w:firstLine="0"/>
                  <w:jc w:val="left"/>
                  <w:rPr>
                    <w:rFonts w:ascii="Calibri" w:hAnsi="Calibri" w:cs="Calibri" w:eastAsia="Calibri"/>
                    <w:sz w:val="20"/>
                    <w:szCs w:val="20"/>
                  </w:rPr>
                </w:pPr>
                <w:r>
                  <w:rPr>
                    <w:rFonts w:ascii="Calibri"/>
                    <w:sz w:val="20"/>
                  </w:rPr>
                  <w:t>Emergency</w:t>
                </w:r>
                <w:r>
                  <w:rPr>
                    <w:rFonts w:ascii="Calibri"/>
                    <w:spacing w:val="-5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Water</w:t>
                </w:r>
                <w:r>
                  <w:rPr>
                    <w:rFonts w:ascii="Calibri"/>
                    <w:spacing w:val="-7"/>
                    <w:sz w:val="20"/>
                  </w:rPr>
                  <w:t> </w:t>
                </w:r>
                <w:r>
                  <w:rPr>
                    <w:rFonts w:ascii="Calibri"/>
                    <w:spacing w:val="-1"/>
                    <w:sz w:val="20"/>
                  </w:rPr>
                  <w:t>Supply</w:t>
                </w:r>
                <w:r>
                  <w:rPr>
                    <w:rFonts w:ascii="Calibri"/>
                    <w:spacing w:val="-6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Planning</w:t>
                </w:r>
                <w:r>
                  <w:rPr>
                    <w:rFonts w:ascii="Calibri"/>
                    <w:spacing w:val="-6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Guide</w:t>
                </w:r>
                <w:r>
                  <w:rPr>
                    <w:rFonts w:ascii="Calibri"/>
                    <w:spacing w:val="-7"/>
                    <w:sz w:val="20"/>
                  </w:rPr>
                  <w:t> </w:t>
                </w:r>
                <w:r>
                  <w:rPr>
                    <w:rFonts w:ascii="Calibri"/>
                    <w:spacing w:val="-1"/>
                    <w:sz w:val="20"/>
                  </w:rPr>
                  <w:t>for</w:t>
                </w:r>
                <w:r>
                  <w:rPr>
                    <w:rFonts w:ascii="Calibri"/>
                    <w:spacing w:val="-6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Hospitals</w:t>
                </w:r>
                <w:r>
                  <w:rPr>
                    <w:rFonts w:ascii="Calibri"/>
                    <w:spacing w:val="-7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and</w:t>
                </w:r>
                <w:r>
                  <w:rPr>
                    <w:rFonts w:ascii="Calibri"/>
                    <w:spacing w:val="-6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Health</w:t>
                </w:r>
                <w:r>
                  <w:rPr>
                    <w:rFonts w:ascii="Calibri"/>
                    <w:spacing w:val="-6"/>
                    <w:sz w:val="20"/>
                  </w:rPr>
                  <w:t> </w:t>
                </w:r>
                <w:r>
                  <w:rPr>
                    <w:rFonts w:ascii="Calibri"/>
                    <w:spacing w:val="-1"/>
                    <w:sz w:val="20"/>
                  </w:rPr>
                  <w:t>Care</w:t>
                </w:r>
                <w:r>
                  <w:rPr>
                    <w:rFonts w:ascii="Calibri"/>
                    <w:spacing w:val="-7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Facilities;</w:t>
                </w:r>
                <w:r>
                  <w:rPr>
                    <w:rFonts w:ascii="Calibri"/>
                    <w:spacing w:val="-5"/>
                    <w:sz w:val="20"/>
                  </w:rPr>
                  <w:t> </w:t>
                </w:r>
                <w:r>
                  <w:rPr/>
                  <w:fldChar w:fldCharType="begin"/>
                </w:r>
                <w:r>
                  <w:rPr>
                    <w:rFonts w:ascii="Calibri"/>
                    <w:sz w:val="20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21</w:t>
                </w:r>
                <w:r>
                  <w:rPr/>
                  <w:fldChar w:fldCharType="end"/>
                </w:r>
                <w:r>
                  <w:rPr>
                    <w:rFonts w:ascii="Calibri"/>
                    <w:spacing w:val="-1"/>
                    <w:w w:val="99"/>
                    <w:sz w:val="20"/>
                  </w:rPr>
                </w:r>
                <w:r>
                  <w:rPr>
                    <w:rFonts w:ascii="Calibri"/>
                    <w:sz w:val="20"/>
                  </w:rPr>
                </w:r>
              </w:p>
            </w:txbxContent>
          </v:textbox>
          <w10:wrap type="none"/>
        </v:shape>
      </w:pict>
    </w:r>
  </w:p>
</w:ftr>
</file>

<file path=word/footer1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70.584pt;margin-top:730.776001pt;width:470.95pt;height:.1pt;mso-position-horizontal-relative:page;mso-position-vertical-relative:page;z-index:-175312" coordorigin="1412,14616" coordsize="9419,2">
          <v:shape style="position:absolute;left:1412;top:14616;width:9419;height:2" coordorigin="1412,14616" coordsize="9419,0" path="m1412,14616l10831,14616e" filled="false" stroked="true" strokeweight=".580pt" strokecolor="#000000">
            <v:path arrowok="t"/>
          </v:shape>
          <w10:wrap type="none"/>
        </v:group>
      </w:pict>
    </w:r>
    <w:r>
      <w:rPr/>
      <w:pict>
        <v:shape style="position:absolute;margin-left:135.220001pt;margin-top:733.106018pt;width:341.45pt;height:12pt;mso-position-horizontal-relative:page;mso-position-vertical-relative:page;z-index:-175288" type="#_x0000_t202" filled="false" stroked="false">
          <v:textbox inset="0,0,0,0">
            <w:txbxContent>
              <w:p>
                <w:pPr>
                  <w:spacing w:line="223" w:lineRule="exact" w:before="0"/>
                  <w:ind w:left="20" w:right="0" w:firstLine="0"/>
                  <w:jc w:val="left"/>
                  <w:rPr>
                    <w:rFonts w:ascii="Calibri" w:hAnsi="Calibri" w:cs="Calibri" w:eastAsia="Calibri"/>
                    <w:sz w:val="20"/>
                    <w:szCs w:val="20"/>
                  </w:rPr>
                </w:pPr>
                <w:r>
                  <w:rPr>
                    <w:rFonts w:ascii="Calibri"/>
                    <w:sz w:val="20"/>
                  </w:rPr>
                  <w:t>Emergency</w:t>
                </w:r>
                <w:r>
                  <w:rPr>
                    <w:rFonts w:ascii="Calibri"/>
                    <w:spacing w:val="-5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Water</w:t>
                </w:r>
                <w:r>
                  <w:rPr>
                    <w:rFonts w:ascii="Calibri"/>
                    <w:spacing w:val="-7"/>
                    <w:sz w:val="20"/>
                  </w:rPr>
                  <w:t> </w:t>
                </w:r>
                <w:r>
                  <w:rPr>
                    <w:rFonts w:ascii="Calibri"/>
                    <w:spacing w:val="-1"/>
                    <w:sz w:val="20"/>
                  </w:rPr>
                  <w:t>Supply</w:t>
                </w:r>
                <w:r>
                  <w:rPr>
                    <w:rFonts w:ascii="Calibri"/>
                    <w:spacing w:val="-6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Planning</w:t>
                </w:r>
                <w:r>
                  <w:rPr>
                    <w:rFonts w:ascii="Calibri"/>
                    <w:spacing w:val="-6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Guide</w:t>
                </w:r>
                <w:r>
                  <w:rPr>
                    <w:rFonts w:ascii="Calibri"/>
                    <w:spacing w:val="-7"/>
                    <w:sz w:val="20"/>
                  </w:rPr>
                  <w:t> </w:t>
                </w:r>
                <w:r>
                  <w:rPr>
                    <w:rFonts w:ascii="Calibri"/>
                    <w:spacing w:val="-1"/>
                    <w:sz w:val="20"/>
                  </w:rPr>
                  <w:t>for</w:t>
                </w:r>
                <w:r>
                  <w:rPr>
                    <w:rFonts w:ascii="Calibri"/>
                    <w:spacing w:val="-5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Hospitals</w:t>
                </w:r>
                <w:r>
                  <w:rPr>
                    <w:rFonts w:ascii="Calibri"/>
                    <w:spacing w:val="-8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and</w:t>
                </w:r>
                <w:r>
                  <w:rPr>
                    <w:rFonts w:ascii="Calibri"/>
                    <w:spacing w:val="-6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Health</w:t>
                </w:r>
                <w:r>
                  <w:rPr>
                    <w:rFonts w:ascii="Calibri"/>
                    <w:spacing w:val="-5"/>
                    <w:sz w:val="20"/>
                  </w:rPr>
                  <w:t> </w:t>
                </w:r>
                <w:r>
                  <w:rPr>
                    <w:rFonts w:ascii="Calibri"/>
                    <w:spacing w:val="-1"/>
                    <w:sz w:val="20"/>
                  </w:rPr>
                  <w:t>Care</w:t>
                </w:r>
                <w:r>
                  <w:rPr>
                    <w:rFonts w:ascii="Calibri"/>
                    <w:spacing w:val="-7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Facilities; </w:t>
                </w:r>
                <w:r>
                  <w:rPr>
                    <w:rFonts w:ascii="Calibri"/>
                    <w:spacing w:val="-1"/>
                    <w:sz w:val="20"/>
                  </w:rPr>
                  <w:t>30</w:t>
                </w:r>
                <w:r>
                  <w:rPr>
                    <w:rFonts w:ascii="Calibri"/>
                    <w:sz w:val="20"/>
                  </w:rPr>
                </w:r>
              </w:p>
            </w:txbxContent>
          </v:textbox>
          <w10:wrap type="none"/>
        </v:shape>
      </w:pict>
    </w:r>
  </w:p>
</w:ftr>
</file>

<file path=word/footer1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70.584pt;margin-top:730.776001pt;width:470.95pt;height:.1pt;mso-position-horizontal-relative:page;mso-position-vertical-relative:page;z-index:-175264" coordorigin="1412,14616" coordsize="9419,2">
          <v:shape style="position:absolute;left:1412;top:14616;width:9419;height:2" coordorigin="1412,14616" coordsize="9419,0" path="m1412,14616l10831,14616e" filled="false" stroked="true" strokeweight=".580pt" strokecolor="#000000">
            <v:path arrowok="t"/>
          </v:shape>
          <w10:wrap type="none"/>
        </v:group>
      </w:pict>
    </w:r>
    <w:r>
      <w:rPr/>
      <w:pict>
        <v:shape style="position:absolute;margin-left:135.220001pt;margin-top:733.106018pt;width:342.45pt;height:12pt;mso-position-horizontal-relative:page;mso-position-vertical-relative:page;z-index:-175240" type="#_x0000_t202" filled="false" stroked="false">
          <v:textbox inset="0,0,0,0">
            <w:txbxContent>
              <w:p>
                <w:pPr>
                  <w:spacing w:line="223" w:lineRule="exact" w:before="0"/>
                  <w:ind w:left="20" w:right="0" w:firstLine="0"/>
                  <w:jc w:val="left"/>
                  <w:rPr>
                    <w:rFonts w:ascii="Calibri" w:hAnsi="Calibri" w:cs="Calibri" w:eastAsia="Calibri"/>
                    <w:sz w:val="20"/>
                    <w:szCs w:val="20"/>
                  </w:rPr>
                </w:pPr>
                <w:r>
                  <w:rPr>
                    <w:rFonts w:ascii="Calibri"/>
                    <w:sz w:val="20"/>
                  </w:rPr>
                  <w:t>Emergency</w:t>
                </w:r>
                <w:r>
                  <w:rPr>
                    <w:rFonts w:ascii="Calibri"/>
                    <w:spacing w:val="-5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Water</w:t>
                </w:r>
                <w:r>
                  <w:rPr>
                    <w:rFonts w:ascii="Calibri"/>
                    <w:spacing w:val="-7"/>
                    <w:sz w:val="20"/>
                  </w:rPr>
                  <w:t> </w:t>
                </w:r>
                <w:r>
                  <w:rPr>
                    <w:rFonts w:ascii="Calibri"/>
                    <w:spacing w:val="-1"/>
                    <w:sz w:val="20"/>
                  </w:rPr>
                  <w:t>Supply</w:t>
                </w:r>
                <w:r>
                  <w:rPr>
                    <w:rFonts w:ascii="Calibri"/>
                    <w:spacing w:val="-6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Planning</w:t>
                </w:r>
                <w:r>
                  <w:rPr>
                    <w:rFonts w:ascii="Calibri"/>
                    <w:spacing w:val="-6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Guide</w:t>
                </w:r>
                <w:r>
                  <w:rPr>
                    <w:rFonts w:ascii="Calibri"/>
                    <w:spacing w:val="-7"/>
                    <w:sz w:val="20"/>
                  </w:rPr>
                  <w:t> </w:t>
                </w:r>
                <w:r>
                  <w:rPr>
                    <w:rFonts w:ascii="Calibri"/>
                    <w:spacing w:val="-1"/>
                    <w:sz w:val="20"/>
                  </w:rPr>
                  <w:t>for</w:t>
                </w:r>
                <w:r>
                  <w:rPr>
                    <w:rFonts w:ascii="Calibri"/>
                    <w:spacing w:val="-6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Hospitals</w:t>
                </w:r>
                <w:r>
                  <w:rPr>
                    <w:rFonts w:ascii="Calibri"/>
                    <w:spacing w:val="-7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and</w:t>
                </w:r>
                <w:r>
                  <w:rPr>
                    <w:rFonts w:ascii="Calibri"/>
                    <w:spacing w:val="-6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Health</w:t>
                </w:r>
                <w:r>
                  <w:rPr>
                    <w:rFonts w:ascii="Calibri"/>
                    <w:spacing w:val="-6"/>
                    <w:sz w:val="20"/>
                  </w:rPr>
                  <w:t> </w:t>
                </w:r>
                <w:r>
                  <w:rPr>
                    <w:rFonts w:ascii="Calibri"/>
                    <w:spacing w:val="-1"/>
                    <w:sz w:val="20"/>
                  </w:rPr>
                  <w:t>Care</w:t>
                </w:r>
                <w:r>
                  <w:rPr>
                    <w:rFonts w:ascii="Calibri"/>
                    <w:spacing w:val="-7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Facilities;</w:t>
                </w:r>
                <w:r>
                  <w:rPr>
                    <w:rFonts w:ascii="Calibri"/>
                    <w:spacing w:val="-5"/>
                    <w:sz w:val="20"/>
                  </w:rPr>
                  <w:t> </w:t>
                </w:r>
                <w:r>
                  <w:rPr/>
                  <w:fldChar w:fldCharType="begin"/>
                </w:r>
                <w:r>
                  <w:rPr>
                    <w:rFonts w:ascii="Calibri"/>
                    <w:sz w:val="20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31</w:t>
                </w:r>
                <w:r>
                  <w:rPr/>
                  <w:fldChar w:fldCharType="end"/>
                </w:r>
                <w:r>
                  <w:rPr>
                    <w:rFonts w:ascii="Calibri"/>
                    <w:spacing w:val="-1"/>
                    <w:w w:val="99"/>
                    <w:sz w:val="20"/>
                  </w:rPr>
                </w:r>
                <w:r>
                  <w:rPr>
                    <w:rFonts w:ascii="Calibri"/>
                    <w:sz w:val="20"/>
                  </w:rPr>
                </w:r>
              </w:p>
            </w:txbxContent>
          </v:textbox>
          <w10:wrap type="none"/>
        </v:shape>
      </w:pict>
    </w:r>
  </w:p>
</w:ftr>
</file>

<file path=word/footer1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70.584pt;margin-top:730.776001pt;width:470.95pt;height:.1pt;mso-position-horizontal-relative:page;mso-position-vertical-relative:page;z-index:-175216" coordorigin="1412,14616" coordsize="9419,2">
          <v:shape style="position:absolute;left:1412;top:14616;width:9419;height:2" coordorigin="1412,14616" coordsize="9419,0" path="m1412,14616l10831,14616e" filled="false" stroked="true" strokeweight=".580pt" strokecolor="#000000">
            <v:path arrowok="t"/>
          </v:shape>
          <w10:wrap type="none"/>
        </v:group>
      </w:pict>
    </w:r>
    <w:r>
      <w:rPr/>
      <w:pict>
        <v:shape style="position:absolute;margin-left:135.220001pt;margin-top:733.106018pt;width:341.45pt;height:12pt;mso-position-horizontal-relative:page;mso-position-vertical-relative:page;z-index:-175192" type="#_x0000_t202" filled="false" stroked="false">
          <v:textbox inset="0,0,0,0">
            <w:txbxContent>
              <w:p>
                <w:pPr>
                  <w:spacing w:line="223" w:lineRule="exact" w:before="0"/>
                  <w:ind w:left="20" w:right="0" w:firstLine="0"/>
                  <w:jc w:val="left"/>
                  <w:rPr>
                    <w:rFonts w:ascii="Calibri" w:hAnsi="Calibri" w:cs="Calibri" w:eastAsia="Calibri"/>
                    <w:sz w:val="20"/>
                    <w:szCs w:val="20"/>
                  </w:rPr>
                </w:pPr>
                <w:r>
                  <w:rPr>
                    <w:rFonts w:ascii="Calibri"/>
                    <w:sz w:val="20"/>
                  </w:rPr>
                  <w:t>Emergency</w:t>
                </w:r>
                <w:r>
                  <w:rPr>
                    <w:rFonts w:ascii="Calibri"/>
                    <w:spacing w:val="-5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Water</w:t>
                </w:r>
                <w:r>
                  <w:rPr>
                    <w:rFonts w:ascii="Calibri"/>
                    <w:spacing w:val="-7"/>
                    <w:sz w:val="20"/>
                  </w:rPr>
                  <w:t> </w:t>
                </w:r>
                <w:r>
                  <w:rPr>
                    <w:rFonts w:ascii="Calibri"/>
                    <w:spacing w:val="-1"/>
                    <w:sz w:val="20"/>
                  </w:rPr>
                  <w:t>Supply</w:t>
                </w:r>
                <w:r>
                  <w:rPr>
                    <w:rFonts w:ascii="Calibri"/>
                    <w:spacing w:val="-6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Planning</w:t>
                </w:r>
                <w:r>
                  <w:rPr>
                    <w:rFonts w:ascii="Calibri"/>
                    <w:spacing w:val="-6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Guide</w:t>
                </w:r>
                <w:r>
                  <w:rPr>
                    <w:rFonts w:ascii="Calibri"/>
                    <w:spacing w:val="-7"/>
                    <w:sz w:val="20"/>
                  </w:rPr>
                  <w:t> </w:t>
                </w:r>
                <w:r>
                  <w:rPr>
                    <w:rFonts w:ascii="Calibri"/>
                    <w:spacing w:val="-1"/>
                    <w:sz w:val="20"/>
                  </w:rPr>
                  <w:t>for</w:t>
                </w:r>
                <w:r>
                  <w:rPr>
                    <w:rFonts w:ascii="Calibri"/>
                    <w:spacing w:val="-5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Hospitals</w:t>
                </w:r>
                <w:r>
                  <w:rPr>
                    <w:rFonts w:ascii="Calibri"/>
                    <w:spacing w:val="-8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and</w:t>
                </w:r>
                <w:r>
                  <w:rPr>
                    <w:rFonts w:ascii="Calibri"/>
                    <w:spacing w:val="-6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Health</w:t>
                </w:r>
                <w:r>
                  <w:rPr>
                    <w:rFonts w:ascii="Calibri"/>
                    <w:spacing w:val="-5"/>
                    <w:sz w:val="20"/>
                  </w:rPr>
                  <w:t> </w:t>
                </w:r>
                <w:r>
                  <w:rPr>
                    <w:rFonts w:ascii="Calibri"/>
                    <w:spacing w:val="-1"/>
                    <w:sz w:val="20"/>
                  </w:rPr>
                  <w:t>Care</w:t>
                </w:r>
                <w:r>
                  <w:rPr>
                    <w:rFonts w:ascii="Calibri"/>
                    <w:spacing w:val="-7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Facilities; </w:t>
                </w:r>
                <w:r>
                  <w:rPr>
                    <w:rFonts w:ascii="Calibri"/>
                    <w:spacing w:val="-1"/>
                    <w:sz w:val="20"/>
                  </w:rPr>
                  <w:t>40</w:t>
                </w:r>
                <w:r>
                  <w:rPr>
                    <w:rFonts w:ascii="Calibri"/>
                    <w:sz w:val="20"/>
                  </w:rPr>
                </w:r>
              </w:p>
            </w:txbxContent>
          </v:textbox>
          <w10:wrap type="none"/>
        </v:shape>
      </w:pict>
    </w:r>
  </w:p>
</w:ftr>
</file>

<file path=word/footer1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70.584pt;margin-top:730.776001pt;width:470.95pt;height:.1pt;mso-position-horizontal-relative:page;mso-position-vertical-relative:page;z-index:-175168" coordorigin="1412,14616" coordsize="9419,2">
          <v:shape style="position:absolute;left:1412;top:14616;width:9419;height:2" coordorigin="1412,14616" coordsize="9419,0" path="m1412,14616l10831,14616e" filled="false" stroked="true" strokeweight=".580pt" strokecolor="#000000">
            <v:path arrowok="t"/>
          </v:shape>
          <w10:wrap type="none"/>
        </v:group>
      </w:pict>
    </w:r>
    <w:r>
      <w:rPr/>
      <w:pict>
        <v:shape style="position:absolute;margin-left:135.220001pt;margin-top:733.106018pt;width:342.45pt;height:12pt;mso-position-horizontal-relative:page;mso-position-vertical-relative:page;z-index:-175144" type="#_x0000_t202" filled="false" stroked="false">
          <v:textbox inset="0,0,0,0">
            <w:txbxContent>
              <w:p>
                <w:pPr>
                  <w:spacing w:line="223" w:lineRule="exact" w:before="0"/>
                  <w:ind w:left="20" w:right="0" w:firstLine="0"/>
                  <w:jc w:val="left"/>
                  <w:rPr>
                    <w:rFonts w:ascii="Calibri" w:hAnsi="Calibri" w:cs="Calibri" w:eastAsia="Calibri"/>
                    <w:sz w:val="20"/>
                    <w:szCs w:val="20"/>
                  </w:rPr>
                </w:pPr>
                <w:r>
                  <w:rPr>
                    <w:rFonts w:ascii="Calibri"/>
                    <w:sz w:val="20"/>
                  </w:rPr>
                  <w:t>Emergency</w:t>
                </w:r>
                <w:r>
                  <w:rPr>
                    <w:rFonts w:ascii="Calibri"/>
                    <w:spacing w:val="-5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Water</w:t>
                </w:r>
                <w:r>
                  <w:rPr>
                    <w:rFonts w:ascii="Calibri"/>
                    <w:spacing w:val="-7"/>
                    <w:sz w:val="20"/>
                  </w:rPr>
                  <w:t> </w:t>
                </w:r>
                <w:r>
                  <w:rPr>
                    <w:rFonts w:ascii="Calibri"/>
                    <w:spacing w:val="-1"/>
                    <w:sz w:val="20"/>
                  </w:rPr>
                  <w:t>Supply</w:t>
                </w:r>
                <w:r>
                  <w:rPr>
                    <w:rFonts w:ascii="Calibri"/>
                    <w:spacing w:val="-6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Planning</w:t>
                </w:r>
                <w:r>
                  <w:rPr>
                    <w:rFonts w:ascii="Calibri"/>
                    <w:spacing w:val="-6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Guide</w:t>
                </w:r>
                <w:r>
                  <w:rPr>
                    <w:rFonts w:ascii="Calibri"/>
                    <w:spacing w:val="-7"/>
                    <w:sz w:val="20"/>
                  </w:rPr>
                  <w:t> </w:t>
                </w:r>
                <w:r>
                  <w:rPr>
                    <w:rFonts w:ascii="Calibri"/>
                    <w:spacing w:val="-1"/>
                    <w:sz w:val="20"/>
                  </w:rPr>
                  <w:t>for</w:t>
                </w:r>
                <w:r>
                  <w:rPr>
                    <w:rFonts w:ascii="Calibri"/>
                    <w:spacing w:val="-6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Hospitals</w:t>
                </w:r>
                <w:r>
                  <w:rPr>
                    <w:rFonts w:ascii="Calibri"/>
                    <w:spacing w:val="-7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and</w:t>
                </w:r>
                <w:r>
                  <w:rPr>
                    <w:rFonts w:ascii="Calibri"/>
                    <w:spacing w:val="-6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Health</w:t>
                </w:r>
                <w:r>
                  <w:rPr>
                    <w:rFonts w:ascii="Calibri"/>
                    <w:spacing w:val="-6"/>
                    <w:sz w:val="20"/>
                  </w:rPr>
                  <w:t> </w:t>
                </w:r>
                <w:r>
                  <w:rPr>
                    <w:rFonts w:ascii="Calibri"/>
                    <w:spacing w:val="-1"/>
                    <w:sz w:val="20"/>
                  </w:rPr>
                  <w:t>Care</w:t>
                </w:r>
                <w:r>
                  <w:rPr>
                    <w:rFonts w:ascii="Calibri"/>
                    <w:spacing w:val="-7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Facilities;</w:t>
                </w:r>
                <w:r>
                  <w:rPr>
                    <w:rFonts w:ascii="Calibri"/>
                    <w:spacing w:val="-5"/>
                    <w:sz w:val="20"/>
                  </w:rPr>
                  <w:t> </w:t>
                </w:r>
                <w:r>
                  <w:rPr/>
                  <w:fldChar w:fldCharType="begin"/>
                </w:r>
                <w:r>
                  <w:rPr>
                    <w:rFonts w:ascii="Calibri"/>
                    <w:sz w:val="20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43</w:t>
                </w:r>
                <w:r>
                  <w:rPr/>
                  <w:fldChar w:fldCharType="end"/>
                </w:r>
                <w:r>
                  <w:rPr>
                    <w:rFonts w:ascii="Calibri"/>
                    <w:spacing w:val="-1"/>
                    <w:w w:val="99"/>
                    <w:sz w:val="20"/>
                  </w:rPr>
                </w:r>
                <w:r>
                  <w:rPr>
                    <w:rFonts w:ascii="Calibri"/>
                    <w:sz w:val="20"/>
                  </w:rPr>
                </w:r>
              </w:p>
            </w:txbxContent>
          </v:textbox>
          <w10:wrap type="none"/>
        </v:shape>
      </w:pict>
    </w:r>
  </w:p>
</w:ftr>
</file>

<file path=word/footer1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70.584pt;margin-top:730.776001pt;width:470.95pt;height:.1pt;mso-position-horizontal-relative:page;mso-position-vertical-relative:page;z-index:-175120" coordorigin="1412,14616" coordsize="9419,2">
          <v:shape style="position:absolute;left:1412;top:14616;width:9419;height:2" coordorigin="1412,14616" coordsize="9419,0" path="m1412,14616l10831,14616e" filled="false" stroked="true" strokeweight=".580pt" strokecolor="#000000">
            <v:path arrowok="t"/>
          </v:shape>
          <w10:wrap type="none"/>
        </v:group>
      </w:pict>
    </w:r>
    <w:r>
      <w:rPr/>
      <w:pict>
        <v:shape style="position:absolute;margin-left:135.220001pt;margin-top:733.106018pt;width:341.45pt;height:12pt;mso-position-horizontal-relative:page;mso-position-vertical-relative:page;z-index:-175096" type="#_x0000_t202" filled="false" stroked="false">
          <v:textbox inset="0,0,0,0">
            <w:txbxContent>
              <w:p>
                <w:pPr>
                  <w:spacing w:line="223" w:lineRule="exact" w:before="0"/>
                  <w:ind w:left="20" w:right="0" w:firstLine="0"/>
                  <w:jc w:val="left"/>
                  <w:rPr>
                    <w:rFonts w:ascii="Calibri" w:hAnsi="Calibri" w:cs="Calibri" w:eastAsia="Calibri"/>
                    <w:sz w:val="20"/>
                    <w:szCs w:val="20"/>
                  </w:rPr>
                </w:pPr>
                <w:r>
                  <w:rPr>
                    <w:rFonts w:ascii="Calibri"/>
                    <w:sz w:val="20"/>
                  </w:rPr>
                  <w:t>Emergency</w:t>
                </w:r>
                <w:r>
                  <w:rPr>
                    <w:rFonts w:ascii="Calibri"/>
                    <w:spacing w:val="-5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Water</w:t>
                </w:r>
                <w:r>
                  <w:rPr>
                    <w:rFonts w:ascii="Calibri"/>
                    <w:spacing w:val="-7"/>
                    <w:sz w:val="20"/>
                  </w:rPr>
                  <w:t> </w:t>
                </w:r>
                <w:r>
                  <w:rPr>
                    <w:rFonts w:ascii="Calibri"/>
                    <w:spacing w:val="-1"/>
                    <w:sz w:val="20"/>
                  </w:rPr>
                  <w:t>Supply</w:t>
                </w:r>
                <w:r>
                  <w:rPr>
                    <w:rFonts w:ascii="Calibri"/>
                    <w:spacing w:val="-6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Planning</w:t>
                </w:r>
                <w:r>
                  <w:rPr>
                    <w:rFonts w:ascii="Calibri"/>
                    <w:spacing w:val="-6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Guide</w:t>
                </w:r>
                <w:r>
                  <w:rPr>
                    <w:rFonts w:ascii="Calibri"/>
                    <w:spacing w:val="-7"/>
                    <w:sz w:val="20"/>
                  </w:rPr>
                  <w:t> </w:t>
                </w:r>
                <w:r>
                  <w:rPr>
                    <w:rFonts w:ascii="Calibri"/>
                    <w:spacing w:val="-1"/>
                    <w:sz w:val="20"/>
                  </w:rPr>
                  <w:t>for</w:t>
                </w:r>
                <w:r>
                  <w:rPr>
                    <w:rFonts w:ascii="Calibri"/>
                    <w:spacing w:val="-5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Hospitals</w:t>
                </w:r>
                <w:r>
                  <w:rPr>
                    <w:rFonts w:ascii="Calibri"/>
                    <w:spacing w:val="-8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and</w:t>
                </w:r>
                <w:r>
                  <w:rPr>
                    <w:rFonts w:ascii="Calibri"/>
                    <w:spacing w:val="-6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Health</w:t>
                </w:r>
                <w:r>
                  <w:rPr>
                    <w:rFonts w:ascii="Calibri"/>
                    <w:spacing w:val="-5"/>
                    <w:sz w:val="20"/>
                  </w:rPr>
                  <w:t> </w:t>
                </w:r>
                <w:r>
                  <w:rPr>
                    <w:rFonts w:ascii="Calibri"/>
                    <w:spacing w:val="-1"/>
                    <w:sz w:val="20"/>
                  </w:rPr>
                  <w:t>Care</w:t>
                </w:r>
                <w:r>
                  <w:rPr>
                    <w:rFonts w:ascii="Calibri"/>
                    <w:spacing w:val="-7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Facilities; </w:t>
                </w:r>
                <w:r>
                  <w:rPr>
                    <w:rFonts w:ascii="Calibri"/>
                    <w:spacing w:val="-1"/>
                    <w:sz w:val="20"/>
                  </w:rPr>
                  <w:t>50</w:t>
                </w:r>
                <w:r>
                  <w:rPr>
                    <w:rFonts w:ascii="Calibri"/>
                    <w:sz w:val="20"/>
                  </w:rPr>
                </w:r>
              </w:p>
            </w:txbxContent>
          </v:textbox>
          <w10:wrap type="none"/>
        </v:shape>
      </w:pict>
    </w:r>
  </w:p>
</w:ftr>
</file>

<file path=word/footer1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70.559998pt;margin-top:550.776001pt;width:651pt;height:.1pt;mso-position-horizontal-relative:page;mso-position-vertical-relative:page;z-index:-175072" coordorigin="1411,11016" coordsize="13020,2">
          <v:shape style="position:absolute;left:1411;top:11016;width:13020;height:2" coordorigin="1411,11016" coordsize="13020,0" path="m1411,11016l14431,11016e" filled="false" stroked="true" strokeweight=".580pt" strokecolor="#000000">
            <v:path arrowok="t"/>
          </v:shape>
          <w10:wrap type="none"/>
        </v:group>
      </w:pict>
    </w:r>
    <w:r>
      <w:rPr/>
      <w:pict>
        <v:shape style="position:absolute;margin-left:225.220001pt;margin-top:553.106018pt;width:342.45pt;height:12pt;mso-position-horizontal-relative:page;mso-position-vertical-relative:page;z-index:-175048" type="#_x0000_t202" filled="false" stroked="false">
          <v:textbox inset="0,0,0,0">
            <w:txbxContent>
              <w:p>
                <w:pPr>
                  <w:spacing w:line="223" w:lineRule="exact" w:before="0"/>
                  <w:ind w:left="20" w:right="0" w:firstLine="0"/>
                  <w:jc w:val="left"/>
                  <w:rPr>
                    <w:rFonts w:ascii="Calibri" w:hAnsi="Calibri" w:cs="Calibri" w:eastAsia="Calibri"/>
                    <w:sz w:val="20"/>
                    <w:szCs w:val="20"/>
                  </w:rPr>
                </w:pPr>
                <w:r>
                  <w:rPr>
                    <w:rFonts w:ascii="Calibri"/>
                    <w:sz w:val="20"/>
                  </w:rPr>
                  <w:t>Emergency</w:t>
                </w:r>
                <w:r>
                  <w:rPr>
                    <w:rFonts w:ascii="Calibri"/>
                    <w:spacing w:val="-5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Water</w:t>
                </w:r>
                <w:r>
                  <w:rPr>
                    <w:rFonts w:ascii="Calibri"/>
                    <w:spacing w:val="-6"/>
                    <w:sz w:val="20"/>
                  </w:rPr>
                  <w:t> </w:t>
                </w:r>
                <w:r>
                  <w:rPr>
                    <w:rFonts w:ascii="Calibri"/>
                    <w:spacing w:val="-1"/>
                    <w:sz w:val="20"/>
                  </w:rPr>
                  <w:t>Supply</w:t>
                </w:r>
                <w:r>
                  <w:rPr>
                    <w:rFonts w:ascii="Calibri"/>
                    <w:spacing w:val="-6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Planning</w:t>
                </w:r>
                <w:r>
                  <w:rPr>
                    <w:rFonts w:ascii="Calibri"/>
                    <w:spacing w:val="-7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Guide</w:t>
                </w:r>
                <w:r>
                  <w:rPr>
                    <w:rFonts w:ascii="Calibri"/>
                    <w:spacing w:val="-6"/>
                    <w:sz w:val="20"/>
                  </w:rPr>
                  <w:t> </w:t>
                </w:r>
                <w:r>
                  <w:rPr>
                    <w:rFonts w:ascii="Calibri"/>
                    <w:spacing w:val="-1"/>
                    <w:sz w:val="20"/>
                  </w:rPr>
                  <w:t>for</w:t>
                </w:r>
                <w:r>
                  <w:rPr>
                    <w:rFonts w:ascii="Calibri"/>
                    <w:spacing w:val="-6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Hospitals</w:t>
                </w:r>
                <w:r>
                  <w:rPr>
                    <w:rFonts w:ascii="Calibri"/>
                    <w:spacing w:val="-8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and</w:t>
                </w:r>
                <w:r>
                  <w:rPr>
                    <w:rFonts w:ascii="Calibri"/>
                    <w:spacing w:val="-5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Health</w:t>
                </w:r>
                <w:r>
                  <w:rPr>
                    <w:rFonts w:ascii="Calibri"/>
                    <w:spacing w:val="-6"/>
                    <w:sz w:val="20"/>
                  </w:rPr>
                  <w:t> </w:t>
                </w:r>
                <w:r>
                  <w:rPr>
                    <w:rFonts w:ascii="Calibri"/>
                    <w:spacing w:val="-1"/>
                    <w:sz w:val="20"/>
                  </w:rPr>
                  <w:t>Care</w:t>
                </w:r>
                <w:r>
                  <w:rPr>
                    <w:rFonts w:ascii="Calibri"/>
                    <w:spacing w:val="-7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Facilities;</w:t>
                </w:r>
                <w:r>
                  <w:rPr>
                    <w:rFonts w:ascii="Calibri"/>
                    <w:spacing w:val="-6"/>
                    <w:sz w:val="20"/>
                  </w:rPr>
                  <w:t> </w:t>
                </w:r>
                <w:r>
                  <w:rPr/>
                  <w:fldChar w:fldCharType="begin"/>
                </w:r>
                <w:r>
                  <w:rPr>
                    <w:rFonts w:ascii="Calibri"/>
                    <w:sz w:val="20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51</w:t>
                </w:r>
                <w:r>
                  <w:rPr/>
                  <w:fldChar w:fldCharType="end"/>
                </w:r>
                <w:r>
                  <w:rPr>
                    <w:rFonts w:ascii="Calibri"/>
                    <w:spacing w:val="-1"/>
                    <w:w w:val="99"/>
                    <w:sz w:val="20"/>
                  </w:rPr>
                </w:r>
                <w:r>
                  <w:rPr>
                    <w:rFonts w:ascii="Calibri"/>
                    <w:sz w:val="20"/>
                  </w:rPr>
                </w:r>
              </w:p>
            </w:txbxContent>
          </v:textbox>
          <w10:wrap type="none"/>
        </v:shape>
      </w:pict>
    </w:r>
  </w:p>
</w:ftr>
</file>

<file path=word/footer1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70.584pt;margin-top:730.776001pt;width:470.95pt;height:.1pt;mso-position-horizontal-relative:page;mso-position-vertical-relative:page;z-index:-175024" coordorigin="1412,14616" coordsize="9419,2">
          <v:shape style="position:absolute;left:1412;top:14616;width:9419;height:2" coordorigin="1412,14616" coordsize="9419,0" path="m1412,14616l10831,14616e" filled="false" stroked="true" strokeweight=".580pt" strokecolor="#000000">
            <v:path arrowok="t"/>
          </v:shape>
          <w10:wrap type="none"/>
        </v:group>
      </w:pict>
    </w:r>
    <w:r>
      <w:rPr/>
      <w:pict>
        <v:shape style="position:absolute;margin-left:135.220001pt;margin-top:733.106018pt;width:342.45pt;height:12pt;mso-position-horizontal-relative:page;mso-position-vertical-relative:page;z-index:-175000" type="#_x0000_t202" filled="false" stroked="false">
          <v:textbox inset="0,0,0,0">
            <w:txbxContent>
              <w:p>
                <w:pPr>
                  <w:spacing w:line="223" w:lineRule="exact" w:before="0"/>
                  <w:ind w:left="20" w:right="0" w:firstLine="0"/>
                  <w:jc w:val="left"/>
                  <w:rPr>
                    <w:rFonts w:ascii="Calibri" w:hAnsi="Calibri" w:cs="Calibri" w:eastAsia="Calibri"/>
                    <w:sz w:val="20"/>
                    <w:szCs w:val="20"/>
                  </w:rPr>
                </w:pPr>
                <w:r>
                  <w:rPr>
                    <w:rFonts w:ascii="Calibri"/>
                    <w:sz w:val="20"/>
                  </w:rPr>
                  <w:t>Emergency</w:t>
                </w:r>
                <w:r>
                  <w:rPr>
                    <w:rFonts w:ascii="Calibri"/>
                    <w:spacing w:val="-5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Water</w:t>
                </w:r>
                <w:r>
                  <w:rPr>
                    <w:rFonts w:ascii="Calibri"/>
                    <w:spacing w:val="-7"/>
                    <w:sz w:val="20"/>
                  </w:rPr>
                  <w:t> </w:t>
                </w:r>
                <w:r>
                  <w:rPr>
                    <w:rFonts w:ascii="Calibri"/>
                    <w:spacing w:val="-1"/>
                    <w:sz w:val="20"/>
                  </w:rPr>
                  <w:t>Supply</w:t>
                </w:r>
                <w:r>
                  <w:rPr>
                    <w:rFonts w:ascii="Calibri"/>
                    <w:spacing w:val="-6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Planning</w:t>
                </w:r>
                <w:r>
                  <w:rPr>
                    <w:rFonts w:ascii="Calibri"/>
                    <w:spacing w:val="-6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Guide</w:t>
                </w:r>
                <w:r>
                  <w:rPr>
                    <w:rFonts w:ascii="Calibri"/>
                    <w:spacing w:val="-7"/>
                    <w:sz w:val="20"/>
                  </w:rPr>
                  <w:t> </w:t>
                </w:r>
                <w:r>
                  <w:rPr>
                    <w:rFonts w:ascii="Calibri"/>
                    <w:spacing w:val="-1"/>
                    <w:sz w:val="20"/>
                  </w:rPr>
                  <w:t>for</w:t>
                </w:r>
                <w:r>
                  <w:rPr>
                    <w:rFonts w:ascii="Calibri"/>
                    <w:spacing w:val="-5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Hospitals</w:t>
                </w:r>
                <w:r>
                  <w:rPr>
                    <w:rFonts w:ascii="Calibri"/>
                    <w:spacing w:val="-8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and</w:t>
                </w:r>
                <w:r>
                  <w:rPr>
                    <w:rFonts w:ascii="Calibri"/>
                    <w:spacing w:val="-6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Health</w:t>
                </w:r>
                <w:r>
                  <w:rPr>
                    <w:rFonts w:ascii="Calibri"/>
                    <w:spacing w:val="-5"/>
                    <w:sz w:val="20"/>
                  </w:rPr>
                  <w:t> </w:t>
                </w:r>
                <w:r>
                  <w:rPr>
                    <w:rFonts w:ascii="Calibri"/>
                    <w:spacing w:val="-1"/>
                    <w:sz w:val="20"/>
                  </w:rPr>
                  <w:t>Care</w:t>
                </w:r>
                <w:r>
                  <w:rPr>
                    <w:rFonts w:ascii="Calibri"/>
                    <w:spacing w:val="-7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Facilities; </w:t>
                </w:r>
                <w:r>
                  <w:rPr/>
                  <w:fldChar w:fldCharType="begin"/>
                </w:r>
                <w:r>
                  <w:rPr>
                    <w:rFonts w:ascii="Calibri"/>
                    <w:sz w:val="20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58</w:t>
                </w:r>
                <w:r>
                  <w:rPr/>
                  <w:fldChar w:fldCharType="end"/>
                </w:r>
                <w:r>
                  <w:rPr>
                    <w:rFonts w:ascii="Calibri"/>
                    <w:spacing w:val="-1"/>
                    <w:w w:val="99"/>
                    <w:sz w:val="20"/>
                  </w:rPr>
                </w:r>
                <w:r>
                  <w:rPr>
                    <w:rFonts w:ascii="Calibri"/>
                    <w:sz w:val="20"/>
                  </w:rPr>
                </w:r>
              </w:p>
            </w:txbxContent>
          </v:textbox>
          <w10:wrap type="none"/>
        </v:shape>
      </w:pict>
    </w:r>
  </w:p>
</w:ftr>
</file>

<file path=word/footer1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70.584pt;margin-top:730.776001pt;width:470.95pt;height:.1pt;mso-position-horizontal-relative:page;mso-position-vertical-relative:page;z-index:-174976" coordorigin="1412,14616" coordsize="9419,2">
          <v:shape style="position:absolute;left:1412;top:14616;width:9419;height:2" coordorigin="1412,14616" coordsize="9419,0" path="m1412,14616l10831,14616e" filled="false" stroked="true" strokeweight=".580pt" strokecolor="#000000">
            <v:path arrowok="t"/>
          </v:shape>
          <w10:wrap type="none"/>
        </v:group>
      </w:pict>
    </w:r>
    <w:r>
      <w:rPr/>
      <w:pict>
        <v:shape style="position:absolute;margin-left:135.220001pt;margin-top:733.106018pt;width:341.45pt;height:12pt;mso-position-horizontal-relative:page;mso-position-vertical-relative:page;z-index:-174952" type="#_x0000_t202" filled="false" stroked="false">
          <v:textbox inset="0,0,0,0">
            <w:txbxContent>
              <w:p>
                <w:pPr>
                  <w:spacing w:line="223" w:lineRule="exact" w:before="0"/>
                  <w:ind w:left="20" w:right="0" w:firstLine="0"/>
                  <w:jc w:val="left"/>
                  <w:rPr>
                    <w:rFonts w:ascii="Calibri" w:hAnsi="Calibri" w:cs="Calibri" w:eastAsia="Calibri"/>
                    <w:sz w:val="20"/>
                    <w:szCs w:val="20"/>
                  </w:rPr>
                </w:pPr>
                <w:r>
                  <w:rPr>
                    <w:rFonts w:ascii="Calibri"/>
                    <w:sz w:val="20"/>
                  </w:rPr>
                  <w:t>Emergency</w:t>
                </w:r>
                <w:r>
                  <w:rPr>
                    <w:rFonts w:ascii="Calibri"/>
                    <w:spacing w:val="-5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Water</w:t>
                </w:r>
                <w:r>
                  <w:rPr>
                    <w:rFonts w:ascii="Calibri"/>
                    <w:spacing w:val="-7"/>
                    <w:sz w:val="20"/>
                  </w:rPr>
                  <w:t> </w:t>
                </w:r>
                <w:r>
                  <w:rPr>
                    <w:rFonts w:ascii="Calibri"/>
                    <w:spacing w:val="-1"/>
                    <w:sz w:val="20"/>
                  </w:rPr>
                  <w:t>Supply</w:t>
                </w:r>
                <w:r>
                  <w:rPr>
                    <w:rFonts w:ascii="Calibri"/>
                    <w:spacing w:val="-6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Planning</w:t>
                </w:r>
                <w:r>
                  <w:rPr>
                    <w:rFonts w:ascii="Calibri"/>
                    <w:spacing w:val="-6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Guide</w:t>
                </w:r>
                <w:r>
                  <w:rPr>
                    <w:rFonts w:ascii="Calibri"/>
                    <w:spacing w:val="-7"/>
                    <w:sz w:val="20"/>
                  </w:rPr>
                  <w:t> </w:t>
                </w:r>
                <w:r>
                  <w:rPr>
                    <w:rFonts w:ascii="Calibri"/>
                    <w:spacing w:val="-1"/>
                    <w:sz w:val="20"/>
                  </w:rPr>
                  <w:t>for</w:t>
                </w:r>
                <w:r>
                  <w:rPr>
                    <w:rFonts w:ascii="Calibri"/>
                    <w:spacing w:val="-5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Hospitals</w:t>
                </w:r>
                <w:r>
                  <w:rPr>
                    <w:rFonts w:ascii="Calibri"/>
                    <w:spacing w:val="-8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and</w:t>
                </w:r>
                <w:r>
                  <w:rPr>
                    <w:rFonts w:ascii="Calibri"/>
                    <w:spacing w:val="-6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Health</w:t>
                </w:r>
                <w:r>
                  <w:rPr>
                    <w:rFonts w:ascii="Calibri"/>
                    <w:spacing w:val="-5"/>
                    <w:sz w:val="20"/>
                  </w:rPr>
                  <w:t> </w:t>
                </w:r>
                <w:r>
                  <w:rPr>
                    <w:rFonts w:ascii="Calibri"/>
                    <w:spacing w:val="-1"/>
                    <w:sz w:val="20"/>
                  </w:rPr>
                  <w:t>Care</w:t>
                </w:r>
                <w:r>
                  <w:rPr>
                    <w:rFonts w:ascii="Calibri"/>
                    <w:spacing w:val="-7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Facilities; </w:t>
                </w:r>
                <w:r>
                  <w:rPr>
                    <w:rFonts w:ascii="Calibri"/>
                    <w:spacing w:val="-1"/>
                    <w:sz w:val="20"/>
                  </w:rPr>
                  <w:t>60</w:t>
                </w:r>
                <w:r>
                  <w:rPr>
                    <w:rFonts w:ascii="Calibri"/>
                    <w:sz w:val="20"/>
                  </w:rPr>
                </w:r>
              </w:p>
            </w:txbxContent>
          </v:textbox>
          <w10:wrap type="none"/>
        </v:shape>
      </w:pict>
    </w:r>
  </w:p>
</w:ftr>
</file>

<file path=word/footer1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70.584pt;margin-top:730.776001pt;width:470.95pt;height:.1pt;mso-position-horizontal-relative:page;mso-position-vertical-relative:page;z-index:-174928" coordorigin="1412,14616" coordsize="9419,2">
          <v:shape style="position:absolute;left:1412;top:14616;width:9419;height:2" coordorigin="1412,14616" coordsize="9419,0" path="m1412,14616l10831,14616e" filled="false" stroked="true" strokeweight=".580pt" strokecolor="#000000">
            <v:path arrowok="t"/>
          </v:shape>
          <w10:wrap type="none"/>
        </v:group>
      </w:pict>
    </w:r>
    <w:r>
      <w:rPr/>
      <w:pict>
        <v:shape style="position:absolute;margin-left:135.220001pt;margin-top:733.106018pt;width:342.45pt;height:12pt;mso-position-horizontal-relative:page;mso-position-vertical-relative:page;z-index:-174904" type="#_x0000_t202" filled="false" stroked="false">
          <v:textbox inset="0,0,0,0">
            <w:txbxContent>
              <w:p>
                <w:pPr>
                  <w:spacing w:line="223" w:lineRule="exact" w:before="0"/>
                  <w:ind w:left="20" w:right="0" w:firstLine="0"/>
                  <w:jc w:val="left"/>
                  <w:rPr>
                    <w:rFonts w:ascii="Calibri" w:hAnsi="Calibri" w:cs="Calibri" w:eastAsia="Calibri"/>
                    <w:sz w:val="20"/>
                    <w:szCs w:val="20"/>
                  </w:rPr>
                </w:pPr>
                <w:r>
                  <w:rPr>
                    <w:rFonts w:ascii="Calibri"/>
                    <w:sz w:val="20"/>
                  </w:rPr>
                  <w:t>Emergency</w:t>
                </w:r>
                <w:r>
                  <w:rPr>
                    <w:rFonts w:ascii="Calibri"/>
                    <w:spacing w:val="-5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Water</w:t>
                </w:r>
                <w:r>
                  <w:rPr>
                    <w:rFonts w:ascii="Calibri"/>
                    <w:spacing w:val="-7"/>
                    <w:sz w:val="20"/>
                  </w:rPr>
                  <w:t> </w:t>
                </w:r>
                <w:r>
                  <w:rPr>
                    <w:rFonts w:ascii="Calibri"/>
                    <w:spacing w:val="-1"/>
                    <w:sz w:val="20"/>
                  </w:rPr>
                  <w:t>Supply</w:t>
                </w:r>
                <w:r>
                  <w:rPr>
                    <w:rFonts w:ascii="Calibri"/>
                    <w:spacing w:val="-6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Planning</w:t>
                </w:r>
                <w:r>
                  <w:rPr>
                    <w:rFonts w:ascii="Calibri"/>
                    <w:spacing w:val="-6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Guide</w:t>
                </w:r>
                <w:r>
                  <w:rPr>
                    <w:rFonts w:ascii="Calibri"/>
                    <w:spacing w:val="-7"/>
                    <w:sz w:val="20"/>
                  </w:rPr>
                  <w:t> </w:t>
                </w:r>
                <w:r>
                  <w:rPr>
                    <w:rFonts w:ascii="Calibri"/>
                    <w:spacing w:val="-1"/>
                    <w:sz w:val="20"/>
                  </w:rPr>
                  <w:t>for</w:t>
                </w:r>
                <w:r>
                  <w:rPr>
                    <w:rFonts w:ascii="Calibri"/>
                    <w:spacing w:val="-6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Hospitals</w:t>
                </w:r>
                <w:r>
                  <w:rPr>
                    <w:rFonts w:ascii="Calibri"/>
                    <w:spacing w:val="-7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and</w:t>
                </w:r>
                <w:r>
                  <w:rPr>
                    <w:rFonts w:ascii="Calibri"/>
                    <w:spacing w:val="-6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Health</w:t>
                </w:r>
                <w:r>
                  <w:rPr>
                    <w:rFonts w:ascii="Calibri"/>
                    <w:spacing w:val="-6"/>
                    <w:sz w:val="20"/>
                  </w:rPr>
                  <w:t> </w:t>
                </w:r>
                <w:r>
                  <w:rPr>
                    <w:rFonts w:ascii="Calibri"/>
                    <w:spacing w:val="-1"/>
                    <w:sz w:val="20"/>
                  </w:rPr>
                  <w:t>Care</w:t>
                </w:r>
                <w:r>
                  <w:rPr>
                    <w:rFonts w:ascii="Calibri"/>
                    <w:spacing w:val="-7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Facilities;</w:t>
                </w:r>
                <w:r>
                  <w:rPr>
                    <w:rFonts w:ascii="Calibri"/>
                    <w:spacing w:val="-5"/>
                    <w:sz w:val="20"/>
                  </w:rPr>
                  <w:t> </w:t>
                </w:r>
                <w:r>
                  <w:rPr/>
                  <w:fldChar w:fldCharType="begin"/>
                </w:r>
                <w:r>
                  <w:rPr>
                    <w:rFonts w:ascii="Calibri"/>
                    <w:sz w:val="20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61</w:t>
                </w:r>
                <w:r>
                  <w:rPr/>
                  <w:fldChar w:fldCharType="end"/>
                </w:r>
                <w:r>
                  <w:rPr>
                    <w:rFonts w:ascii="Calibri"/>
                    <w:spacing w:val="-1"/>
                    <w:w w:val="99"/>
                    <w:sz w:val="20"/>
                  </w:rPr>
                </w:r>
                <w:r>
                  <w:rPr>
                    <w:rFonts w:ascii="Calibri"/>
                    <w:sz w:val="20"/>
                  </w:rPr>
                </w:r>
              </w:p>
            </w:txbxContent>
          </v:textbox>
          <w10:wrap type="none"/>
        </v:shape>
      </w:pict>
    </w:r>
  </w:p>
</w:ftr>
</file>

<file path=word/footer20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70.584pt;margin-top:730.776001pt;width:470.95pt;height:.1pt;mso-position-horizontal-relative:page;mso-position-vertical-relative:page;z-index:-174880" coordorigin="1412,14616" coordsize="9419,2">
          <v:shape style="position:absolute;left:1412;top:14616;width:9419;height:2" coordorigin="1412,14616" coordsize="9419,0" path="m1412,14616l10831,14616e" filled="false" stroked="true" strokeweight=".580pt" strokecolor="#000000">
            <v:path arrowok="t"/>
          </v:shape>
          <w10:wrap type="none"/>
        </v:group>
      </w:pict>
    </w:r>
    <w:r>
      <w:rPr/>
      <w:pict>
        <v:shape style="position:absolute;margin-left:135.220001pt;margin-top:733.106018pt;width:341.45pt;height:12pt;mso-position-horizontal-relative:page;mso-position-vertical-relative:page;z-index:-174856" type="#_x0000_t202" filled="false" stroked="false">
          <v:textbox inset="0,0,0,0">
            <w:txbxContent>
              <w:p>
                <w:pPr>
                  <w:spacing w:line="223" w:lineRule="exact" w:before="0"/>
                  <w:ind w:left="20" w:right="0" w:firstLine="0"/>
                  <w:jc w:val="left"/>
                  <w:rPr>
                    <w:rFonts w:ascii="Calibri" w:hAnsi="Calibri" w:cs="Calibri" w:eastAsia="Calibri"/>
                    <w:sz w:val="20"/>
                    <w:szCs w:val="20"/>
                  </w:rPr>
                </w:pPr>
                <w:r>
                  <w:rPr>
                    <w:rFonts w:ascii="Calibri"/>
                    <w:sz w:val="20"/>
                  </w:rPr>
                  <w:t>Emergency</w:t>
                </w:r>
                <w:r>
                  <w:rPr>
                    <w:rFonts w:ascii="Calibri"/>
                    <w:spacing w:val="-5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Water</w:t>
                </w:r>
                <w:r>
                  <w:rPr>
                    <w:rFonts w:ascii="Calibri"/>
                    <w:spacing w:val="-7"/>
                    <w:sz w:val="20"/>
                  </w:rPr>
                  <w:t> </w:t>
                </w:r>
                <w:r>
                  <w:rPr>
                    <w:rFonts w:ascii="Calibri"/>
                    <w:spacing w:val="-1"/>
                    <w:sz w:val="20"/>
                  </w:rPr>
                  <w:t>Supply</w:t>
                </w:r>
                <w:r>
                  <w:rPr>
                    <w:rFonts w:ascii="Calibri"/>
                    <w:spacing w:val="-6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Planning</w:t>
                </w:r>
                <w:r>
                  <w:rPr>
                    <w:rFonts w:ascii="Calibri"/>
                    <w:spacing w:val="-6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Guide</w:t>
                </w:r>
                <w:r>
                  <w:rPr>
                    <w:rFonts w:ascii="Calibri"/>
                    <w:spacing w:val="-7"/>
                    <w:sz w:val="20"/>
                  </w:rPr>
                  <w:t> </w:t>
                </w:r>
                <w:r>
                  <w:rPr>
                    <w:rFonts w:ascii="Calibri"/>
                    <w:spacing w:val="-1"/>
                    <w:sz w:val="20"/>
                  </w:rPr>
                  <w:t>for</w:t>
                </w:r>
                <w:r>
                  <w:rPr>
                    <w:rFonts w:ascii="Calibri"/>
                    <w:spacing w:val="-5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Hospitals</w:t>
                </w:r>
                <w:r>
                  <w:rPr>
                    <w:rFonts w:ascii="Calibri"/>
                    <w:spacing w:val="-8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and</w:t>
                </w:r>
                <w:r>
                  <w:rPr>
                    <w:rFonts w:ascii="Calibri"/>
                    <w:spacing w:val="-6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Health</w:t>
                </w:r>
                <w:r>
                  <w:rPr>
                    <w:rFonts w:ascii="Calibri"/>
                    <w:spacing w:val="-5"/>
                    <w:sz w:val="20"/>
                  </w:rPr>
                  <w:t> </w:t>
                </w:r>
                <w:r>
                  <w:rPr>
                    <w:rFonts w:ascii="Calibri"/>
                    <w:spacing w:val="-1"/>
                    <w:sz w:val="20"/>
                  </w:rPr>
                  <w:t>Care</w:t>
                </w:r>
                <w:r>
                  <w:rPr>
                    <w:rFonts w:ascii="Calibri"/>
                    <w:spacing w:val="-7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Facilities; </w:t>
                </w:r>
                <w:r>
                  <w:rPr>
                    <w:rFonts w:ascii="Calibri"/>
                    <w:spacing w:val="-1"/>
                    <w:sz w:val="20"/>
                  </w:rPr>
                  <w:t>70</w:t>
                </w:r>
                <w:r>
                  <w:rPr>
                    <w:rFonts w:ascii="Calibri"/>
                    <w:sz w:val="20"/>
                  </w:rPr>
                </w:r>
              </w:p>
            </w:txbxContent>
          </v:textbox>
          <w10:wrap type="none"/>
        </v:shape>
      </w:pict>
    </w:r>
  </w:p>
</w:ftr>
</file>

<file path=word/footer2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70.584pt;margin-top:730.776001pt;width:470.95pt;height:.1pt;mso-position-horizontal-relative:page;mso-position-vertical-relative:page;z-index:-174832" coordorigin="1412,14616" coordsize="9419,2">
          <v:shape style="position:absolute;left:1412;top:14616;width:9419;height:2" coordorigin="1412,14616" coordsize="9419,0" path="m1412,14616l10831,14616e" filled="false" stroked="true" strokeweight=".580pt" strokecolor="#000000">
            <v:path arrowok="t"/>
          </v:shape>
          <w10:wrap type="none"/>
        </v:group>
      </w:pict>
    </w:r>
    <w:r>
      <w:rPr/>
      <w:pict>
        <v:shape style="position:absolute;margin-left:135.220001pt;margin-top:733.106018pt;width:342.45pt;height:12pt;mso-position-horizontal-relative:page;mso-position-vertical-relative:page;z-index:-174808" type="#_x0000_t202" filled="false" stroked="false">
          <v:textbox inset="0,0,0,0">
            <w:txbxContent>
              <w:p>
                <w:pPr>
                  <w:spacing w:line="223" w:lineRule="exact" w:before="0"/>
                  <w:ind w:left="20" w:right="0" w:firstLine="0"/>
                  <w:jc w:val="left"/>
                  <w:rPr>
                    <w:rFonts w:ascii="Calibri" w:hAnsi="Calibri" w:cs="Calibri" w:eastAsia="Calibri"/>
                    <w:sz w:val="20"/>
                    <w:szCs w:val="20"/>
                  </w:rPr>
                </w:pPr>
                <w:r>
                  <w:rPr>
                    <w:rFonts w:ascii="Calibri"/>
                    <w:sz w:val="20"/>
                  </w:rPr>
                  <w:t>Emergency</w:t>
                </w:r>
                <w:r>
                  <w:rPr>
                    <w:rFonts w:ascii="Calibri"/>
                    <w:spacing w:val="-5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Water</w:t>
                </w:r>
                <w:r>
                  <w:rPr>
                    <w:rFonts w:ascii="Calibri"/>
                    <w:spacing w:val="-7"/>
                    <w:sz w:val="20"/>
                  </w:rPr>
                  <w:t> </w:t>
                </w:r>
                <w:r>
                  <w:rPr>
                    <w:rFonts w:ascii="Calibri"/>
                    <w:spacing w:val="-1"/>
                    <w:sz w:val="20"/>
                  </w:rPr>
                  <w:t>Supply</w:t>
                </w:r>
                <w:r>
                  <w:rPr>
                    <w:rFonts w:ascii="Calibri"/>
                    <w:spacing w:val="-6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Planning</w:t>
                </w:r>
                <w:r>
                  <w:rPr>
                    <w:rFonts w:ascii="Calibri"/>
                    <w:spacing w:val="-6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Guide</w:t>
                </w:r>
                <w:r>
                  <w:rPr>
                    <w:rFonts w:ascii="Calibri"/>
                    <w:spacing w:val="-7"/>
                    <w:sz w:val="20"/>
                  </w:rPr>
                  <w:t> </w:t>
                </w:r>
                <w:r>
                  <w:rPr>
                    <w:rFonts w:ascii="Calibri"/>
                    <w:spacing w:val="-1"/>
                    <w:sz w:val="20"/>
                  </w:rPr>
                  <w:t>for</w:t>
                </w:r>
                <w:r>
                  <w:rPr>
                    <w:rFonts w:ascii="Calibri"/>
                    <w:spacing w:val="-6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Hospitals</w:t>
                </w:r>
                <w:r>
                  <w:rPr>
                    <w:rFonts w:ascii="Calibri"/>
                    <w:spacing w:val="-7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and</w:t>
                </w:r>
                <w:r>
                  <w:rPr>
                    <w:rFonts w:ascii="Calibri"/>
                    <w:spacing w:val="-6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Health</w:t>
                </w:r>
                <w:r>
                  <w:rPr>
                    <w:rFonts w:ascii="Calibri"/>
                    <w:spacing w:val="-6"/>
                    <w:sz w:val="20"/>
                  </w:rPr>
                  <w:t> </w:t>
                </w:r>
                <w:r>
                  <w:rPr>
                    <w:rFonts w:ascii="Calibri"/>
                    <w:spacing w:val="-1"/>
                    <w:sz w:val="20"/>
                  </w:rPr>
                  <w:t>Care</w:t>
                </w:r>
                <w:r>
                  <w:rPr>
                    <w:rFonts w:ascii="Calibri"/>
                    <w:spacing w:val="-7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Facilities;</w:t>
                </w:r>
                <w:r>
                  <w:rPr>
                    <w:rFonts w:ascii="Calibri"/>
                    <w:spacing w:val="-5"/>
                    <w:sz w:val="20"/>
                  </w:rPr>
                  <w:t> </w:t>
                </w:r>
                <w:r>
                  <w:rPr/>
                  <w:fldChar w:fldCharType="begin"/>
                </w:r>
                <w:r>
                  <w:rPr>
                    <w:rFonts w:ascii="Calibri"/>
                    <w:sz w:val="20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71</w:t>
                </w:r>
                <w:r>
                  <w:rPr/>
                  <w:fldChar w:fldCharType="end"/>
                </w:r>
                <w:r>
                  <w:rPr>
                    <w:rFonts w:ascii="Calibri"/>
                    <w:spacing w:val="-1"/>
                    <w:w w:val="99"/>
                    <w:sz w:val="20"/>
                  </w:rPr>
                </w:r>
                <w:r>
                  <w:rPr>
                    <w:rFonts w:ascii="Calibri"/>
                    <w:sz w:val="20"/>
                  </w:rPr>
                </w:r>
              </w:p>
            </w:txbxContent>
          </v:textbox>
          <w10:wrap type="none"/>
        </v:shape>
      </w:pict>
    </w:r>
  </w:p>
</w:ftr>
</file>

<file path=word/footer2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70.584pt;margin-top:730.776001pt;width:470.95pt;height:.1pt;mso-position-horizontal-relative:page;mso-position-vertical-relative:page;z-index:-174784" coordorigin="1412,14616" coordsize="9419,2">
          <v:shape style="position:absolute;left:1412;top:14616;width:9419;height:2" coordorigin="1412,14616" coordsize="9419,0" path="m1412,14616l10831,14616e" filled="false" stroked="true" strokeweight=".580pt" strokecolor="#000000">
            <v:path arrowok="t"/>
          </v:shape>
          <w10:wrap type="none"/>
        </v:group>
      </w:pict>
    </w:r>
    <w:r>
      <w:rPr/>
      <w:pict>
        <v:shape style="position:absolute;margin-left:135.220001pt;margin-top:733.106018pt;width:341.45pt;height:12pt;mso-position-horizontal-relative:page;mso-position-vertical-relative:page;z-index:-174760" type="#_x0000_t202" filled="false" stroked="false">
          <v:textbox inset="0,0,0,0">
            <w:txbxContent>
              <w:p>
                <w:pPr>
                  <w:spacing w:line="223" w:lineRule="exact" w:before="0"/>
                  <w:ind w:left="20" w:right="0" w:firstLine="0"/>
                  <w:jc w:val="left"/>
                  <w:rPr>
                    <w:rFonts w:ascii="Calibri" w:hAnsi="Calibri" w:cs="Calibri" w:eastAsia="Calibri"/>
                    <w:sz w:val="20"/>
                    <w:szCs w:val="20"/>
                  </w:rPr>
                </w:pPr>
                <w:r>
                  <w:rPr>
                    <w:rFonts w:ascii="Calibri"/>
                    <w:sz w:val="20"/>
                  </w:rPr>
                  <w:t>Emergency</w:t>
                </w:r>
                <w:r>
                  <w:rPr>
                    <w:rFonts w:ascii="Calibri"/>
                    <w:spacing w:val="-5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Water</w:t>
                </w:r>
                <w:r>
                  <w:rPr>
                    <w:rFonts w:ascii="Calibri"/>
                    <w:spacing w:val="-7"/>
                    <w:sz w:val="20"/>
                  </w:rPr>
                  <w:t> </w:t>
                </w:r>
                <w:r>
                  <w:rPr>
                    <w:rFonts w:ascii="Calibri"/>
                    <w:spacing w:val="-1"/>
                    <w:sz w:val="20"/>
                  </w:rPr>
                  <w:t>Supply</w:t>
                </w:r>
                <w:r>
                  <w:rPr>
                    <w:rFonts w:ascii="Calibri"/>
                    <w:spacing w:val="-6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Planning</w:t>
                </w:r>
                <w:r>
                  <w:rPr>
                    <w:rFonts w:ascii="Calibri"/>
                    <w:spacing w:val="-6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Guide</w:t>
                </w:r>
                <w:r>
                  <w:rPr>
                    <w:rFonts w:ascii="Calibri"/>
                    <w:spacing w:val="-7"/>
                    <w:sz w:val="20"/>
                  </w:rPr>
                  <w:t> </w:t>
                </w:r>
                <w:r>
                  <w:rPr>
                    <w:rFonts w:ascii="Calibri"/>
                    <w:spacing w:val="-1"/>
                    <w:sz w:val="20"/>
                  </w:rPr>
                  <w:t>for</w:t>
                </w:r>
                <w:r>
                  <w:rPr>
                    <w:rFonts w:ascii="Calibri"/>
                    <w:spacing w:val="-5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Hospitals</w:t>
                </w:r>
                <w:r>
                  <w:rPr>
                    <w:rFonts w:ascii="Calibri"/>
                    <w:spacing w:val="-8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and</w:t>
                </w:r>
                <w:r>
                  <w:rPr>
                    <w:rFonts w:ascii="Calibri"/>
                    <w:spacing w:val="-6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Health</w:t>
                </w:r>
                <w:r>
                  <w:rPr>
                    <w:rFonts w:ascii="Calibri"/>
                    <w:spacing w:val="-5"/>
                    <w:sz w:val="20"/>
                  </w:rPr>
                  <w:t> </w:t>
                </w:r>
                <w:r>
                  <w:rPr>
                    <w:rFonts w:ascii="Calibri"/>
                    <w:spacing w:val="-1"/>
                    <w:sz w:val="20"/>
                  </w:rPr>
                  <w:t>Care</w:t>
                </w:r>
                <w:r>
                  <w:rPr>
                    <w:rFonts w:ascii="Calibri"/>
                    <w:spacing w:val="-7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Facilities; </w:t>
                </w:r>
                <w:r>
                  <w:rPr>
                    <w:rFonts w:ascii="Calibri"/>
                    <w:spacing w:val="-1"/>
                    <w:sz w:val="20"/>
                  </w:rPr>
                  <w:t>80</w:t>
                </w:r>
                <w:r>
                  <w:rPr>
                    <w:rFonts w:ascii="Calibri"/>
                    <w:sz w:val="20"/>
                  </w:rPr>
                </w:r>
              </w:p>
            </w:txbxContent>
          </v:textbox>
          <w10:wrap type="none"/>
        </v:shape>
      </w:pict>
    </w:r>
  </w:p>
</w:ftr>
</file>

<file path=word/footer2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70.584pt;margin-top:730.776001pt;width:470.95pt;height:.1pt;mso-position-horizontal-relative:page;mso-position-vertical-relative:page;z-index:-174736" coordorigin="1412,14616" coordsize="9419,2">
          <v:shape style="position:absolute;left:1412;top:14616;width:9419;height:2" coordorigin="1412,14616" coordsize="9419,0" path="m1412,14616l10831,14616e" filled="false" stroked="true" strokeweight=".580pt" strokecolor="#000000">
            <v:path arrowok="t"/>
          </v:shape>
          <w10:wrap type="none"/>
        </v:group>
      </w:pict>
    </w:r>
    <w:r>
      <w:rPr/>
      <w:pict>
        <v:shape style="position:absolute;margin-left:135.220001pt;margin-top:733.106018pt;width:342.45pt;height:12pt;mso-position-horizontal-relative:page;mso-position-vertical-relative:page;z-index:-174712" type="#_x0000_t202" filled="false" stroked="false">
          <v:textbox inset="0,0,0,0">
            <w:txbxContent>
              <w:p>
                <w:pPr>
                  <w:spacing w:line="223" w:lineRule="exact" w:before="0"/>
                  <w:ind w:left="20" w:right="0" w:firstLine="0"/>
                  <w:jc w:val="left"/>
                  <w:rPr>
                    <w:rFonts w:ascii="Calibri" w:hAnsi="Calibri" w:cs="Calibri" w:eastAsia="Calibri"/>
                    <w:sz w:val="20"/>
                    <w:szCs w:val="20"/>
                  </w:rPr>
                </w:pPr>
                <w:r>
                  <w:rPr>
                    <w:rFonts w:ascii="Calibri"/>
                    <w:sz w:val="20"/>
                  </w:rPr>
                  <w:t>Emergency</w:t>
                </w:r>
                <w:r>
                  <w:rPr>
                    <w:rFonts w:ascii="Calibri"/>
                    <w:spacing w:val="-5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Water</w:t>
                </w:r>
                <w:r>
                  <w:rPr>
                    <w:rFonts w:ascii="Calibri"/>
                    <w:spacing w:val="-7"/>
                    <w:sz w:val="20"/>
                  </w:rPr>
                  <w:t> </w:t>
                </w:r>
                <w:r>
                  <w:rPr>
                    <w:rFonts w:ascii="Calibri"/>
                    <w:spacing w:val="-1"/>
                    <w:sz w:val="20"/>
                  </w:rPr>
                  <w:t>Supply</w:t>
                </w:r>
                <w:r>
                  <w:rPr>
                    <w:rFonts w:ascii="Calibri"/>
                    <w:spacing w:val="-6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Planning</w:t>
                </w:r>
                <w:r>
                  <w:rPr>
                    <w:rFonts w:ascii="Calibri"/>
                    <w:spacing w:val="-6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Guide</w:t>
                </w:r>
                <w:r>
                  <w:rPr>
                    <w:rFonts w:ascii="Calibri"/>
                    <w:spacing w:val="-7"/>
                    <w:sz w:val="20"/>
                  </w:rPr>
                  <w:t> </w:t>
                </w:r>
                <w:r>
                  <w:rPr>
                    <w:rFonts w:ascii="Calibri"/>
                    <w:spacing w:val="-1"/>
                    <w:sz w:val="20"/>
                  </w:rPr>
                  <w:t>for</w:t>
                </w:r>
                <w:r>
                  <w:rPr>
                    <w:rFonts w:ascii="Calibri"/>
                    <w:spacing w:val="-6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Hospitals</w:t>
                </w:r>
                <w:r>
                  <w:rPr>
                    <w:rFonts w:ascii="Calibri"/>
                    <w:spacing w:val="-7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and</w:t>
                </w:r>
                <w:r>
                  <w:rPr>
                    <w:rFonts w:ascii="Calibri"/>
                    <w:spacing w:val="-6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Health</w:t>
                </w:r>
                <w:r>
                  <w:rPr>
                    <w:rFonts w:ascii="Calibri"/>
                    <w:spacing w:val="-6"/>
                    <w:sz w:val="20"/>
                  </w:rPr>
                  <w:t> </w:t>
                </w:r>
                <w:r>
                  <w:rPr>
                    <w:rFonts w:ascii="Calibri"/>
                    <w:spacing w:val="-1"/>
                    <w:sz w:val="20"/>
                  </w:rPr>
                  <w:t>Care</w:t>
                </w:r>
                <w:r>
                  <w:rPr>
                    <w:rFonts w:ascii="Calibri"/>
                    <w:spacing w:val="-7"/>
                    <w:sz w:val="20"/>
                  </w:rPr>
                  <w:t> </w:t>
                </w:r>
                <w:r>
                  <w:rPr>
                    <w:rFonts w:ascii="Calibri"/>
                    <w:sz w:val="20"/>
                  </w:rPr>
                  <w:t>Facilities;</w:t>
                </w:r>
                <w:r>
                  <w:rPr>
                    <w:rFonts w:ascii="Calibri"/>
                    <w:spacing w:val="-5"/>
                    <w:sz w:val="20"/>
                  </w:rPr>
                  <w:t> </w:t>
                </w:r>
                <w:r>
                  <w:rPr/>
                  <w:fldChar w:fldCharType="begin"/>
                </w:r>
                <w:r>
                  <w:rPr>
                    <w:rFonts w:ascii="Calibri"/>
                    <w:sz w:val="20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81</w:t>
                </w:r>
                <w:r>
                  <w:rPr/>
                  <w:fldChar w:fldCharType="end"/>
                </w:r>
                <w:r>
                  <w:rPr>
                    <w:rFonts w:ascii="Calibri"/>
                    <w:spacing w:val="-1"/>
                    <w:w w:val="99"/>
                    <w:sz w:val="20"/>
                  </w:rPr>
                </w:r>
                <w:r>
                  <w:rPr>
                    <w:rFonts w:ascii="Calibri"/>
                    <w:sz w:val="20"/>
                  </w:rPr>
                </w:r>
              </w:p>
            </w:txbxContent>
          </v:textbox>
          <w10:wrap type="none"/>
        </v:shape>
      </w:pict>
    </w:r>
  </w:p>
</w:ft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31">
    <w:multiLevelType w:val="hybridMultilevel"/>
    <w:lvl w:ilvl="0">
      <w:start w:val="3"/>
      <w:numFmt w:val="decimal"/>
      <w:lvlText w:val="%1."/>
      <w:lvlJc w:val="left"/>
      <w:pPr>
        <w:ind w:left="500" w:hanging="361"/>
        <w:jc w:val="left"/>
      </w:pPr>
      <w:rPr>
        <w:rFonts w:hint="default" w:ascii="Calibri" w:hAnsi="Calibri" w:eastAsia="Calibri"/>
        <w:sz w:val="22"/>
        <w:szCs w:val="22"/>
      </w:rPr>
    </w:lvl>
    <w:lvl w:ilvl="1">
      <w:start w:val="1"/>
      <w:numFmt w:val="bullet"/>
      <w:lvlText w:val="•"/>
      <w:lvlJc w:val="left"/>
      <w:pPr>
        <w:ind w:left="1416" w:hanging="36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332" w:hanging="36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248" w:hanging="36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164" w:hanging="36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080" w:hanging="36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96" w:hanging="36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12" w:hanging="36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28" w:hanging="361"/>
      </w:pPr>
      <w:rPr>
        <w:rFonts w:hint="default"/>
      </w:rPr>
    </w:lvl>
  </w:abstractNum>
  <w:abstractNum w:abstractNumId="30">
    <w:multiLevelType w:val="hybridMultilevel"/>
    <w:lvl w:ilvl="0">
      <w:start w:val="1"/>
      <w:numFmt w:val="bullet"/>
      <w:lvlText w:val=""/>
      <w:lvlJc w:val="left"/>
      <w:pPr>
        <w:ind w:left="880" w:hanging="360"/>
      </w:pPr>
      <w:rPr>
        <w:rFonts w:hint="default" w:ascii="Wingdings" w:hAnsi="Wingdings" w:eastAsia="Wingdings"/>
        <w:sz w:val="16"/>
        <w:szCs w:val="16"/>
      </w:rPr>
    </w:lvl>
    <w:lvl w:ilvl="1">
      <w:start w:val="1"/>
      <w:numFmt w:val="bullet"/>
      <w:lvlText w:val=""/>
      <w:lvlJc w:val="left"/>
      <w:pPr>
        <w:ind w:left="1600" w:hanging="360"/>
      </w:pPr>
      <w:rPr>
        <w:rFonts w:hint="default" w:ascii="Wingdings" w:hAnsi="Wingdings" w:eastAsia="Wingdings"/>
        <w:sz w:val="16"/>
        <w:szCs w:val="16"/>
      </w:rPr>
    </w:lvl>
    <w:lvl w:ilvl="2">
      <w:start w:val="1"/>
      <w:numFmt w:val="bullet"/>
      <w:lvlText w:val="•"/>
      <w:lvlJc w:val="left"/>
      <w:pPr>
        <w:ind w:left="2498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95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93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91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89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86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84" w:hanging="360"/>
      </w:pPr>
      <w:rPr>
        <w:rFonts w:hint="default"/>
      </w:rPr>
    </w:lvl>
  </w:abstractNum>
  <w:abstractNum w:abstractNumId="29">
    <w:multiLevelType w:val="hybridMultilevel"/>
    <w:lvl w:ilvl="0">
      <w:start w:val="1"/>
      <w:numFmt w:val="decimal"/>
      <w:lvlText w:val="%1."/>
      <w:lvlJc w:val="left"/>
      <w:pPr>
        <w:ind w:left="860" w:hanging="360"/>
        <w:jc w:val="left"/>
      </w:pPr>
      <w:rPr>
        <w:rFonts w:hint="default" w:ascii="Calibri" w:hAnsi="Calibri" w:eastAsia="Calibri"/>
        <w:sz w:val="22"/>
        <w:szCs w:val="22"/>
      </w:rPr>
    </w:lvl>
    <w:lvl w:ilvl="1">
      <w:start w:val="1"/>
      <w:numFmt w:val="bullet"/>
      <w:lvlText w:val="•"/>
      <w:lvlJc w:val="left"/>
      <w:pPr>
        <w:ind w:left="1740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620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500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380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260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140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020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900" w:hanging="360"/>
      </w:pPr>
      <w:rPr>
        <w:rFonts w:hint="default"/>
      </w:rPr>
    </w:lvl>
  </w:abstractNum>
  <w:abstractNum w:abstractNumId="28">
    <w:multiLevelType w:val="hybridMultilevel"/>
    <w:lvl w:ilvl="0">
      <w:start w:val="1"/>
      <w:numFmt w:val="decimal"/>
      <w:lvlText w:val="%1."/>
      <w:lvlJc w:val="left"/>
      <w:pPr>
        <w:ind w:left="860" w:hanging="360"/>
        <w:jc w:val="left"/>
      </w:pPr>
      <w:rPr>
        <w:rFonts w:hint="default" w:ascii="Calibri" w:hAnsi="Calibri" w:eastAsia="Calibri"/>
        <w:sz w:val="22"/>
        <w:szCs w:val="22"/>
      </w:rPr>
    </w:lvl>
    <w:lvl w:ilvl="1">
      <w:start w:val="1"/>
      <w:numFmt w:val="bullet"/>
      <w:lvlText w:val="•"/>
      <w:lvlJc w:val="left"/>
      <w:pPr>
        <w:ind w:left="1740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620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500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380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260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140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020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900" w:hanging="360"/>
      </w:pPr>
      <w:rPr>
        <w:rFonts w:hint="default"/>
      </w:rPr>
    </w:lvl>
  </w:abstractNum>
  <w:abstractNum w:abstractNumId="27">
    <w:multiLevelType w:val="hybridMultilevel"/>
    <w:lvl w:ilvl="0">
      <w:start w:val="1"/>
      <w:numFmt w:val="bullet"/>
      <w:lvlText w:val="o"/>
      <w:lvlJc w:val="left"/>
      <w:pPr>
        <w:ind w:left="1580" w:hanging="360"/>
      </w:pPr>
      <w:rPr>
        <w:rFonts w:hint="default" w:ascii="Courier New" w:hAnsi="Courier New" w:eastAsia="Courier New"/>
        <w:sz w:val="22"/>
        <w:szCs w:val="22"/>
      </w:rPr>
    </w:lvl>
    <w:lvl w:ilvl="1">
      <w:start w:val="1"/>
      <w:numFmt w:val="bullet"/>
      <w:lvlText w:val="•"/>
      <w:lvlJc w:val="left"/>
      <w:pPr>
        <w:ind w:left="2388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3196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4004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812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620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428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236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044" w:hanging="360"/>
      </w:pPr>
      <w:rPr>
        <w:rFonts w:hint="default"/>
      </w:rPr>
    </w:lvl>
  </w:abstractNum>
  <w:abstractNum w:abstractNumId="26">
    <w:multiLevelType w:val="hybridMultilevel"/>
    <w:lvl w:ilvl="0">
      <w:start w:val="10"/>
      <w:numFmt w:val="decimal"/>
      <w:lvlText w:val="%1."/>
      <w:lvlJc w:val="left"/>
      <w:pPr>
        <w:ind w:left="438" w:hanging="298"/>
        <w:jc w:val="left"/>
      </w:pPr>
      <w:rPr>
        <w:rFonts w:hint="default" w:ascii="Cambria" w:hAnsi="Cambria" w:eastAsia="Cambria"/>
        <w:w w:val="99"/>
        <w:sz w:val="20"/>
        <w:szCs w:val="20"/>
      </w:rPr>
    </w:lvl>
    <w:lvl w:ilvl="1">
      <w:start w:val="1"/>
      <w:numFmt w:val="decimal"/>
      <w:lvlText w:val="%2."/>
      <w:lvlJc w:val="left"/>
      <w:pPr>
        <w:ind w:left="1220" w:hanging="360"/>
        <w:jc w:val="left"/>
      </w:pPr>
      <w:rPr>
        <w:rFonts w:hint="default" w:ascii="Calibri" w:hAnsi="Calibri" w:eastAsia="Calibri"/>
        <w:sz w:val="22"/>
        <w:szCs w:val="22"/>
      </w:rPr>
    </w:lvl>
    <w:lvl w:ilvl="2">
      <w:start w:val="1"/>
      <w:numFmt w:val="bullet"/>
      <w:lvlText w:val="o"/>
      <w:lvlJc w:val="left"/>
      <w:pPr>
        <w:ind w:left="1940" w:hanging="360"/>
      </w:pPr>
      <w:rPr>
        <w:rFonts w:hint="default" w:ascii="Courier New" w:hAnsi="Courier New" w:eastAsia="Courier New"/>
        <w:sz w:val="22"/>
        <w:szCs w:val="22"/>
      </w:rPr>
    </w:lvl>
    <w:lvl w:ilvl="3">
      <w:start w:val="1"/>
      <w:numFmt w:val="bullet"/>
      <w:lvlText w:val="•"/>
      <w:lvlJc w:val="left"/>
      <w:pPr>
        <w:ind w:left="2905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70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35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800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65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730" w:hanging="360"/>
      </w:pPr>
      <w:rPr>
        <w:rFonts w:hint="default"/>
      </w:rPr>
    </w:lvl>
  </w:abstractNum>
  <w:abstractNum w:abstractNumId="25">
    <w:multiLevelType w:val="hybridMultilevel"/>
    <w:lvl w:ilvl="0">
      <w:start w:val="9"/>
      <w:numFmt w:val="decimal"/>
      <w:lvlText w:val="%1."/>
      <w:lvlJc w:val="left"/>
      <w:pPr>
        <w:ind w:left="327" w:hanging="188"/>
        <w:jc w:val="left"/>
      </w:pPr>
      <w:rPr>
        <w:rFonts w:hint="default" w:ascii="Cambria" w:hAnsi="Cambria" w:eastAsia="Cambria"/>
        <w:w w:val="99"/>
        <w:sz w:val="20"/>
        <w:szCs w:val="20"/>
      </w:rPr>
    </w:lvl>
    <w:lvl w:ilvl="1">
      <w:start w:val="9"/>
      <w:numFmt w:val="decimal"/>
      <w:lvlText w:val="%2."/>
      <w:lvlJc w:val="left"/>
      <w:pPr>
        <w:ind w:left="8563" w:hanging="188"/>
        <w:jc w:val="right"/>
      </w:pPr>
      <w:rPr>
        <w:rFonts w:hint="default" w:ascii="Cambria" w:hAnsi="Cambria" w:eastAsia="Cambria"/>
        <w:w w:val="99"/>
        <w:sz w:val="20"/>
        <w:szCs w:val="20"/>
      </w:rPr>
    </w:lvl>
    <w:lvl w:ilvl="2">
      <w:start w:val="1"/>
      <w:numFmt w:val="bullet"/>
      <w:lvlText w:val="•"/>
      <w:lvlJc w:val="left"/>
      <w:pPr>
        <w:ind w:left="8685" w:hanging="188"/>
      </w:pPr>
      <w:rPr>
        <w:rFonts w:hint="default"/>
      </w:rPr>
    </w:lvl>
    <w:lvl w:ilvl="3">
      <w:start w:val="1"/>
      <w:numFmt w:val="bullet"/>
      <w:lvlText w:val="•"/>
      <w:lvlJc w:val="left"/>
      <w:pPr>
        <w:ind w:left="8807" w:hanging="18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8929" w:hanging="18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9050" w:hanging="18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9172" w:hanging="18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9294" w:hanging="18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9416" w:hanging="188"/>
      </w:pPr>
      <w:rPr>
        <w:rFonts w:hint="default"/>
      </w:rPr>
    </w:lvl>
  </w:abstractNum>
  <w:abstractNum w:abstractNumId="24">
    <w:multiLevelType w:val="hybridMultilevel"/>
    <w:lvl w:ilvl="0">
      <w:start w:val="8"/>
      <w:numFmt w:val="decimal"/>
      <w:lvlText w:val="%1."/>
      <w:lvlJc w:val="left"/>
      <w:pPr>
        <w:ind w:left="433" w:hanging="293"/>
        <w:jc w:val="left"/>
      </w:pPr>
      <w:rPr>
        <w:rFonts w:hint="default" w:ascii="Cambria" w:hAnsi="Cambria" w:eastAsia="Cambria"/>
        <w:b/>
        <w:bCs/>
        <w:color w:val="365F91"/>
        <w:spacing w:val="-1"/>
        <w:sz w:val="28"/>
        <w:szCs w:val="28"/>
      </w:rPr>
    </w:lvl>
    <w:lvl w:ilvl="1">
      <w:start w:val="1"/>
      <w:numFmt w:val="bullet"/>
      <w:lvlText w:val="•"/>
      <w:lvlJc w:val="left"/>
      <w:pPr>
        <w:ind w:left="1356" w:hanging="293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278" w:hanging="293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201" w:hanging="293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124" w:hanging="293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046" w:hanging="293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69" w:hanging="293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892" w:hanging="293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14" w:hanging="293"/>
      </w:pPr>
      <w:rPr>
        <w:rFonts w:hint="default"/>
      </w:rPr>
    </w:lvl>
  </w:abstractNum>
  <w:abstractNum w:abstractNumId="23">
    <w:multiLevelType w:val="hybridMultilevel"/>
    <w:lvl w:ilvl="0">
      <w:start w:val="7"/>
      <w:numFmt w:val="decimal"/>
      <w:lvlText w:val="%1."/>
      <w:lvlJc w:val="left"/>
      <w:pPr>
        <w:ind w:left="327" w:hanging="188"/>
        <w:jc w:val="left"/>
      </w:pPr>
      <w:rPr>
        <w:rFonts w:hint="default" w:ascii="Cambria" w:hAnsi="Cambria" w:eastAsia="Cambria"/>
        <w:w w:val="99"/>
        <w:sz w:val="20"/>
        <w:szCs w:val="20"/>
      </w:rPr>
    </w:lvl>
    <w:lvl w:ilvl="1">
      <w:start w:val="7"/>
      <w:numFmt w:val="decimal"/>
      <w:lvlText w:val="%2."/>
      <w:lvlJc w:val="left"/>
      <w:pPr>
        <w:ind w:left="6839" w:hanging="188"/>
        <w:jc w:val="right"/>
      </w:pPr>
      <w:rPr>
        <w:rFonts w:hint="default" w:ascii="Cambria" w:hAnsi="Cambria" w:eastAsia="Cambria"/>
        <w:w w:val="99"/>
        <w:sz w:val="20"/>
        <w:szCs w:val="20"/>
      </w:rPr>
    </w:lvl>
    <w:lvl w:ilvl="2">
      <w:start w:val="1"/>
      <w:numFmt w:val="bullet"/>
      <w:lvlText w:val="•"/>
      <w:lvlJc w:val="left"/>
      <w:pPr>
        <w:ind w:left="7153" w:hanging="188"/>
      </w:pPr>
      <w:rPr>
        <w:rFonts w:hint="default"/>
      </w:rPr>
    </w:lvl>
    <w:lvl w:ilvl="3">
      <w:start w:val="1"/>
      <w:numFmt w:val="bullet"/>
      <w:lvlText w:val="•"/>
      <w:lvlJc w:val="left"/>
      <w:pPr>
        <w:ind w:left="7466" w:hanging="18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7779" w:hanging="18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8093" w:hanging="18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8406" w:hanging="18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8719" w:hanging="18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9033" w:hanging="188"/>
      </w:pPr>
      <w:rPr>
        <w:rFonts w:hint="default"/>
      </w:rPr>
    </w:lvl>
  </w:abstractNum>
  <w:abstractNum w:abstractNumId="22">
    <w:multiLevelType w:val="hybridMultilevel"/>
    <w:lvl w:ilvl="0">
      <w:start w:val="7"/>
      <w:numFmt w:val="decimal"/>
      <w:lvlText w:val="%1."/>
      <w:lvlJc w:val="left"/>
      <w:pPr>
        <w:ind w:left="327" w:hanging="188"/>
        <w:jc w:val="left"/>
      </w:pPr>
      <w:rPr>
        <w:rFonts w:hint="default" w:ascii="Cambria" w:hAnsi="Cambria" w:eastAsia="Cambria"/>
        <w:w w:val="99"/>
        <w:sz w:val="20"/>
        <w:szCs w:val="20"/>
      </w:rPr>
    </w:lvl>
    <w:lvl w:ilvl="1">
      <w:start w:val="1"/>
      <w:numFmt w:val="upperLetter"/>
      <w:lvlText w:val="%2."/>
      <w:lvlJc w:val="left"/>
      <w:pPr>
        <w:ind w:left="140" w:hanging="233"/>
        <w:jc w:val="left"/>
      </w:pPr>
      <w:rPr>
        <w:rFonts w:hint="default" w:ascii="Calibri" w:hAnsi="Calibri" w:eastAsia="Calibri"/>
        <w:spacing w:val="-1"/>
        <w:sz w:val="22"/>
        <w:szCs w:val="22"/>
      </w:rPr>
    </w:lvl>
    <w:lvl w:ilvl="2">
      <w:start w:val="1"/>
      <w:numFmt w:val="bullet"/>
      <w:lvlText w:val="•"/>
      <w:lvlJc w:val="left"/>
      <w:pPr>
        <w:ind w:left="1764" w:hanging="233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201" w:hanging="233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638" w:hanging="233"/>
      </w:pPr>
      <w:rPr>
        <w:rFonts w:hint="default"/>
      </w:rPr>
    </w:lvl>
    <w:lvl w:ilvl="5">
      <w:start w:val="1"/>
      <w:numFmt w:val="bullet"/>
      <w:lvlText w:val="•"/>
      <w:lvlJc w:val="left"/>
      <w:pPr>
        <w:ind w:left="6075" w:hanging="233"/>
      </w:pPr>
      <w:rPr>
        <w:rFonts w:hint="default"/>
      </w:rPr>
    </w:lvl>
    <w:lvl w:ilvl="6">
      <w:start w:val="1"/>
      <w:numFmt w:val="bullet"/>
      <w:lvlText w:val="•"/>
      <w:lvlJc w:val="left"/>
      <w:pPr>
        <w:ind w:left="7512" w:hanging="233"/>
      </w:pPr>
      <w:rPr>
        <w:rFonts w:hint="default"/>
      </w:rPr>
    </w:lvl>
    <w:lvl w:ilvl="7">
      <w:start w:val="1"/>
      <w:numFmt w:val="bullet"/>
      <w:lvlText w:val="•"/>
      <w:lvlJc w:val="left"/>
      <w:pPr>
        <w:ind w:left="8949" w:hanging="233"/>
      </w:pPr>
      <w:rPr>
        <w:rFonts w:hint="default"/>
      </w:rPr>
    </w:lvl>
    <w:lvl w:ilvl="8">
      <w:start w:val="1"/>
      <w:numFmt w:val="bullet"/>
      <w:lvlText w:val="•"/>
      <w:lvlJc w:val="left"/>
      <w:pPr>
        <w:ind w:left="10386" w:hanging="233"/>
      </w:pPr>
      <w:rPr>
        <w:rFonts w:hint="default"/>
      </w:rPr>
    </w:lvl>
  </w:abstractNum>
  <w:abstractNum w:abstractNumId="21">
    <w:multiLevelType w:val="hybridMultilevel"/>
    <w:lvl w:ilvl="0">
      <w:start w:val="7"/>
      <w:numFmt w:val="decimal"/>
      <w:lvlText w:val="%1"/>
      <w:lvlJc w:val="left"/>
      <w:pPr>
        <w:ind w:left="625" w:hanging="485"/>
        <w:jc w:val="left"/>
      </w:pPr>
      <w:rPr>
        <w:rFonts w:hint="default"/>
      </w:rPr>
    </w:lvl>
    <w:lvl w:ilvl="1">
      <w:start w:val="9"/>
      <w:numFmt w:val="decimal"/>
      <w:lvlText w:val="%1.%2."/>
      <w:lvlJc w:val="left"/>
      <w:pPr>
        <w:ind w:left="625" w:hanging="485"/>
        <w:jc w:val="left"/>
      </w:pPr>
      <w:rPr>
        <w:rFonts w:hint="default" w:ascii="Cambria" w:hAnsi="Cambria" w:eastAsia="Cambria"/>
        <w:b/>
        <w:bCs/>
        <w:color w:val="4F81BC"/>
        <w:spacing w:val="-1"/>
        <w:w w:val="99"/>
        <w:sz w:val="26"/>
        <w:szCs w:val="26"/>
      </w:rPr>
    </w:lvl>
    <w:lvl w:ilvl="2">
      <w:start w:val="1"/>
      <w:numFmt w:val="bullet"/>
      <w:lvlText w:val="•"/>
      <w:lvlJc w:val="left"/>
      <w:pPr>
        <w:ind w:left="2432" w:hanging="485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35" w:hanging="485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39" w:hanging="485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42" w:hanging="485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46" w:hanging="485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49" w:hanging="485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53" w:hanging="485"/>
      </w:pPr>
      <w:rPr>
        <w:rFonts w:hint="default"/>
      </w:rPr>
    </w:lvl>
  </w:abstractNum>
  <w:abstractNum w:abstractNumId="20">
    <w:multiLevelType w:val="hybridMultilevel"/>
    <w:lvl w:ilvl="0">
      <w:start w:val="7"/>
      <w:numFmt w:val="decimal"/>
      <w:lvlText w:val="%1"/>
      <w:lvlJc w:val="left"/>
      <w:pPr>
        <w:ind w:left="625" w:hanging="485"/>
        <w:jc w:val="left"/>
      </w:pPr>
      <w:rPr>
        <w:rFonts w:hint="default"/>
      </w:rPr>
    </w:lvl>
    <w:lvl w:ilvl="1">
      <w:start w:val="7"/>
      <w:numFmt w:val="decimal"/>
      <w:lvlText w:val="%1.%2."/>
      <w:lvlJc w:val="left"/>
      <w:pPr>
        <w:ind w:left="625" w:hanging="485"/>
        <w:jc w:val="left"/>
      </w:pPr>
      <w:rPr>
        <w:rFonts w:hint="default" w:ascii="Cambria" w:hAnsi="Cambria" w:eastAsia="Cambria"/>
        <w:b/>
        <w:bCs/>
        <w:color w:val="4F81BC"/>
        <w:spacing w:val="-1"/>
        <w:w w:val="99"/>
        <w:sz w:val="26"/>
        <w:szCs w:val="26"/>
      </w:rPr>
    </w:lvl>
    <w:lvl w:ilvl="2">
      <w:start w:val="1"/>
      <w:numFmt w:val="bullet"/>
      <w:lvlText w:val="•"/>
      <w:lvlJc w:val="left"/>
      <w:pPr>
        <w:ind w:left="2432" w:hanging="485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35" w:hanging="485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39" w:hanging="485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42" w:hanging="485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46" w:hanging="485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49" w:hanging="485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53" w:hanging="485"/>
      </w:pPr>
      <w:rPr>
        <w:rFonts w:hint="default"/>
      </w:rPr>
    </w:lvl>
  </w:abstractNum>
  <w:abstractNum w:abstractNumId="19">
    <w:multiLevelType w:val="hybridMultilevel"/>
    <w:lvl w:ilvl="0">
      <w:start w:val="7"/>
      <w:numFmt w:val="decimal"/>
      <w:lvlText w:val="%1"/>
      <w:lvlJc w:val="left"/>
      <w:pPr>
        <w:ind w:left="625" w:hanging="485"/>
        <w:jc w:val="left"/>
      </w:pPr>
      <w:rPr>
        <w:rFonts w:hint="default"/>
      </w:rPr>
    </w:lvl>
    <w:lvl w:ilvl="1">
      <w:start w:val="6"/>
      <w:numFmt w:val="decimal"/>
      <w:lvlText w:val="%1.%2."/>
      <w:lvlJc w:val="left"/>
      <w:pPr>
        <w:ind w:left="625" w:hanging="485"/>
        <w:jc w:val="left"/>
      </w:pPr>
      <w:rPr>
        <w:rFonts w:hint="default" w:ascii="Cambria" w:hAnsi="Cambria" w:eastAsia="Cambria"/>
        <w:b/>
        <w:bCs/>
        <w:color w:val="4F81BC"/>
        <w:spacing w:val="-1"/>
        <w:w w:val="99"/>
        <w:sz w:val="26"/>
        <w:szCs w:val="26"/>
      </w:rPr>
    </w:lvl>
    <w:lvl w:ilvl="2">
      <w:start w:val="1"/>
      <w:numFmt w:val="decimal"/>
      <w:lvlText w:val="%1.%2.%3."/>
      <w:lvlJc w:val="left"/>
      <w:pPr>
        <w:ind w:left="730" w:hanging="591"/>
        <w:jc w:val="left"/>
      </w:pPr>
      <w:rPr>
        <w:rFonts w:hint="default" w:ascii="Cambria" w:hAnsi="Cambria" w:eastAsia="Cambria"/>
        <w:b/>
        <w:bCs/>
        <w:color w:val="4F81BC"/>
        <w:spacing w:val="-2"/>
        <w:sz w:val="22"/>
        <w:szCs w:val="22"/>
      </w:rPr>
    </w:lvl>
    <w:lvl w:ilvl="3">
      <w:start w:val="1"/>
      <w:numFmt w:val="bullet"/>
      <w:lvlText w:val="•"/>
      <w:lvlJc w:val="left"/>
      <w:pPr>
        <w:ind w:left="2714" w:hanging="59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707" w:hanging="59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699" w:hanging="59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691" w:hanging="59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83" w:hanging="59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75" w:hanging="591"/>
      </w:pPr>
      <w:rPr>
        <w:rFonts w:hint="default"/>
      </w:rPr>
    </w:lvl>
  </w:abstractNum>
  <w:abstractNum w:abstractNumId="18">
    <w:multiLevelType w:val="hybridMultilevel"/>
    <w:lvl w:ilvl="0">
      <w:start w:val="1"/>
      <w:numFmt w:val="bullet"/>
      <w:lvlText w:val="o"/>
      <w:lvlJc w:val="left"/>
      <w:pPr>
        <w:ind w:left="1580" w:hanging="360"/>
      </w:pPr>
      <w:rPr>
        <w:rFonts w:hint="default" w:ascii="Courier New" w:hAnsi="Courier New" w:eastAsia="Courier New"/>
        <w:sz w:val="22"/>
        <w:szCs w:val="22"/>
      </w:rPr>
    </w:lvl>
    <w:lvl w:ilvl="1">
      <w:start w:val="1"/>
      <w:numFmt w:val="bullet"/>
      <w:lvlText w:val="•"/>
      <w:lvlJc w:val="left"/>
      <w:pPr>
        <w:ind w:left="2388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3196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4004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812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620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428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236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044" w:hanging="360"/>
      </w:pPr>
      <w:rPr>
        <w:rFonts w:hint="default"/>
      </w:rPr>
    </w:lvl>
  </w:abstractNum>
  <w:abstractNum w:abstractNumId="17">
    <w:multiLevelType w:val="hybridMultilevel"/>
    <w:lvl w:ilvl="0">
      <w:start w:val="7"/>
      <w:numFmt w:val="decimal"/>
      <w:lvlText w:val="%1"/>
      <w:lvlJc w:val="left"/>
      <w:pPr>
        <w:ind w:left="625" w:hanging="485"/>
        <w:jc w:val="left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625" w:hanging="485"/>
        <w:jc w:val="left"/>
      </w:pPr>
      <w:rPr>
        <w:rFonts w:hint="default" w:ascii="Cambria" w:hAnsi="Cambria" w:eastAsia="Cambria"/>
        <w:b/>
        <w:bCs/>
        <w:color w:val="4F81BC"/>
        <w:spacing w:val="-1"/>
        <w:w w:val="99"/>
        <w:sz w:val="26"/>
        <w:szCs w:val="26"/>
      </w:rPr>
    </w:lvl>
    <w:lvl w:ilvl="2">
      <w:start w:val="1"/>
      <w:numFmt w:val="decimal"/>
      <w:lvlText w:val="%1.%2.%3."/>
      <w:lvlJc w:val="left"/>
      <w:pPr>
        <w:ind w:left="730" w:hanging="591"/>
        <w:jc w:val="left"/>
      </w:pPr>
      <w:rPr>
        <w:rFonts w:hint="default" w:ascii="Cambria" w:hAnsi="Cambria" w:eastAsia="Cambria"/>
        <w:b/>
        <w:bCs/>
        <w:color w:val="4F81BC"/>
        <w:spacing w:val="-2"/>
        <w:sz w:val="22"/>
        <w:szCs w:val="22"/>
      </w:rPr>
    </w:lvl>
    <w:lvl w:ilvl="3">
      <w:start w:val="1"/>
      <w:numFmt w:val="bullet"/>
      <w:lvlText w:val="•"/>
      <w:lvlJc w:val="left"/>
      <w:pPr>
        <w:ind w:left="730" w:hanging="59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006" w:hanging="59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281" w:hanging="59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4557" w:hanging="59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5833" w:hanging="59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108" w:hanging="591"/>
      </w:pPr>
      <w:rPr>
        <w:rFonts w:hint="default"/>
      </w:rPr>
    </w:lvl>
  </w:abstractNum>
  <w:abstractNum w:abstractNumId="16">
    <w:multiLevelType w:val="hybridMultilevel"/>
    <w:lvl w:ilvl="0">
      <w:start w:val="1"/>
      <w:numFmt w:val="bullet"/>
      <w:lvlText w:val="•"/>
      <w:lvlJc w:val="left"/>
      <w:pPr>
        <w:ind w:left="589" w:hanging="298"/>
      </w:pPr>
      <w:rPr>
        <w:rFonts w:hint="default" w:ascii="Arial" w:hAnsi="Arial" w:eastAsia="Arial"/>
        <w:sz w:val="28"/>
        <w:szCs w:val="28"/>
      </w:rPr>
    </w:lvl>
    <w:lvl w:ilvl="1">
      <w:start w:val="1"/>
      <w:numFmt w:val="bullet"/>
      <w:lvlText w:val="•"/>
      <w:lvlJc w:val="left"/>
      <w:pPr>
        <w:ind w:left="1496" w:hanging="298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403" w:hanging="298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10" w:hanging="29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17" w:hanging="29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24" w:hanging="29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31" w:hanging="29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38" w:hanging="29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45" w:hanging="298"/>
      </w:pPr>
      <w:rPr>
        <w:rFonts w:hint="default"/>
      </w:rPr>
    </w:lvl>
  </w:abstractNum>
  <w:abstractNum w:abstractNumId="15">
    <w:multiLevelType w:val="hybridMultilevel"/>
    <w:lvl w:ilvl="0">
      <w:start w:val="1"/>
      <w:numFmt w:val="bullet"/>
      <w:lvlText w:val="•"/>
      <w:lvlJc w:val="left"/>
      <w:pPr>
        <w:ind w:left="1126" w:hanging="262"/>
      </w:pPr>
      <w:rPr>
        <w:rFonts w:hint="default" w:ascii="Arial" w:hAnsi="Arial" w:eastAsia="Arial"/>
        <w:sz w:val="28"/>
        <w:szCs w:val="28"/>
      </w:rPr>
    </w:lvl>
    <w:lvl w:ilvl="1">
      <w:start w:val="1"/>
      <w:numFmt w:val="bullet"/>
      <w:lvlText w:val="•"/>
      <w:lvlJc w:val="left"/>
      <w:pPr>
        <w:ind w:left="1980" w:hanging="262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833" w:hanging="262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686" w:hanging="262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540" w:hanging="26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393" w:hanging="26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246" w:hanging="26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100" w:hanging="26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953" w:hanging="262"/>
      </w:pPr>
      <w:rPr>
        <w:rFonts w:hint="default"/>
      </w:rPr>
    </w:lvl>
  </w:abstractNum>
  <w:abstractNum w:abstractNumId="14">
    <w:multiLevelType w:val="hybridMultilevel"/>
    <w:lvl w:ilvl="0">
      <w:start w:val="7"/>
      <w:numFmt w:val="decimal"/>
      <w:lvlText w:val="%1."/>
      <w:lvlJc w:val="left"/>
      <w:pPr>
        <w:ind w:left="327" w:hanging="188"/>
        <w:jc w:val="left"/>
      </w:pPr>
      <w:rPr>
        <w:rFonts w:hint="default" w:ascii="Cambria" w:hAnsi="Cambria" w:eastAsia="Cambria"/>
        <w:w w:val="99"/>
        <w:sz w:val="20"/>
        <w:szCs w:val="20"/>
      </w:rPr>
    </w:lvl>
    <w:lvl w:ilvl="1">
      <w:start w:val="1"/>
      <w:numFmt w:val="bullet"/>
      <w:lvlText w:val="•"/>
      <w:lvlJc w:val="left"/>
      <w:pPr>
        <w:ind w:left="1126" w:hanging="262"/>
      </w:pPr>
      <w:rPr>
        <w:rFonts w:hint="default" w:ascii="Arial" w:hAnsi="Arial" w:eastAsia="Arial"/>
        <w:w w:val="99"/>
        <w:position w:val="-3"/>
        <w:sz w:val="32"/>
        <w:szCs w:val="32"/>
      </w:rPr>
    </w:lvl>
    <w:lvl w:ilvl="2">
      <w:start w:val="1"/>
      <w:numFmt w:val="bullet"/>
      <w:lvlText w:val="•"/>
      <w:lvlJc w:val="left"/>
      <w:pPr>
        <w:ind w:left="3352" w:hanging="262"/>
      </w:pPr>
      <w:rPr>
        <w:rFonts w:hint="default"/>
      </w:rPr>
    </w:lvl>
    <w:lvl w:ilvl="3">
      <w:start w:val="1"/>
      <w:numFmt w:val="bullet"/>
      <w:lvlText w:val="•"/>
      <w:lvlJc w:val="left"/>
      <w:pPr>
        <w:ind w:left="4140" w:hanging="262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929" w:hanging="26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717" w:hanging="26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506" w:hanging="26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294" w:hanging="26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083" w:hanging="262"/>
      </w:pPr>
      <w:rPr>
        <w:rFonts w:hint="default"/>
      </w:rPr>
    </w:lvl>
  </w:abstractNum>
  <w:abstractNum w:abstractNumId="13">
    <w:multiLevelType w:val="hybridMultilevel"/>
    <w:lvl w:ilvl="0">
      <w:start w:val="1"/>
      <w:numFmt w:val="bullet"/>
      <w:lvlText w:val="o"/>
      <w:lvlJc w:val="left"/>
      <w:pPr>
        <w:ind w:left="1580" w:hanging="360"/>
      </w:pPr>
      <w:rPr>
        <w:rFonts w:hint="default" w:ascii="Courier New" w:hAnsi="Courier New" w:eastAsia="Courier New"/>
        <w:sz w:val="22"/>
        <w:szCs w:val="22"/>
      </w:rPr>
    </w:lvl>
    <w:lvl w:ilvl="1">
      <w:start w:val="1"/>
      <w:numFmt w:val="bullet"/>
      <w:lvlText w:val="•"/>
      <w:lvlJc w:val="left"/>
      <w:pPr>
        <w:ind w:left="2388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3196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4004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812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620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428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236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044" w:hanging="360"/>
      </w:pPr>
      <w:rPr>
        <w:rFonts w:hint="default"/>
      </w:rPr>
    </w:lvl>
  </w:abstractNum>
  <w:abstractNum w:abstractNumId="12">
    <w:multiLevelType w:val="hybridMultilevel"/>
    <w:lvl w:ilvl="0">
      <w:start w:val="7"/>
      <w:numFmt w:val="decimal"/>
      <w:lvlText w:val="%1."/>
      <w:lvlJc w:val="left"/>
      <w:pPr>
        <w:ind w:left="433" w:hanging="293"/>
        <w:jc w:val="left"/>
      </w:pPr>
      <w:rPr>
        <w:rFonts w:hint="default" w:ascii="Cambria" w:hAnsi="Cambria" w:eastAsia="Cambria"/>
        <w:b/>
        <w:bCs/>
        <w:color w:val="365F91"/>
        <w:spacing w:val="-1"/>
        <w:sz w:val="28"/>
        <w:szCs w:val="28"/>
      </w:rPr>
    </w:lvl>
    <w:lvl w:ilvl="1">
      <w:start w:val="1"/>
      <w:numFmt w:val="decimal"/>
      <w:lvlText w:val="%1.%2."/>
      <w:lvlJc w:val="left"/>
      <w:pPr>
        <w:ind w:left="625" w:hanging="485"/>
        <w:jc w:val="left"/>
      </w:pPr>
      <w:rPr>
        <w:rFonts w:hint="default" w:ascii="Cambria" w:hAnsi="Cambria" w:eastAsia="Cambria"/>
        <w:b/>
        <w:bCs/>
        <w:color w:val="4F81BC"/>
        <w:spacing w:val="-1"/>
        <w:w w:val="99"/>
        <w:sz w:val="26"/>
        <w:szCs w:val="26"/>
      </w:rPr>
    </w:lvl>
    <w:lvl w:ilvl="2">
      <w:start w:val="1"/>
      <w:numFmt w:val="decimal"/>
      <w:lvlText w:val="%1.%2.%3."/>
      <w:lvlJc w:val="left"/>
      <w:pPr>
        <w:ind w:left="730" w:hanging="591"/>
        <w:jc w:val="left"/>
      </w:pPr>
      <w:rPr>
        <w:rFonts w:hint="default" w:ascii="Cambria" w:hAnsi="Cambria" w:eastAsia="Cambria"/>
        <w:b/>
        <w:bCs/>
        <w:color w:val="4F81BC"/>
        <w:spacing w:val="-2"/>
        <w:sz w:val="22"/>
        <w:szCs w:val="22"/>
      </w:rPr>
    </w:lvl>
    <w:lvl w:ilvl="3">
      <w:start w:val="1"/>
      <w:numFmt w:val="bullet"/>
      <w:lvlText w:val="•"/>
      <w:lvlJc w:val="left"/>
      <w:pPr>
        <w:ind w:left="1846" w:hanging="59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963" w:hanging="59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079" w:hanging="59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195" w:hanging="59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311" w:hanging="59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427" w:hanging="591"/>
      </w:pPr>
      <w:rPr>
        <w:rFonts w:hint="default"/>
      </w:rPr>
    </w:lvl>
  </w:abstractNum>
  <w:abstractNum w:abstractNumId="11">
    <w:multiLevelType w:val="hybridMultilevel"/>
    <w:lvl w:ilvl="0">
      <w:start w:val="6"/>
      <w:numFmt w:val="decimal"/>
      <w:lvlText w:val="%1."/>
      <w:lvlJc w:val="left"/>
      <w:pPr>
        <w:ind w:left="8095" w:hanging="188"/>
        <w:jc w:val="right"/>
      </w:pPr>
      <w:rPr>
        <w:rFonts w:hint="default" w:ascii="Cambria" w:hAnsi="Cambria" w:eastAsia="Cambria"/>
        <w:w w:val="99"/>
        <w:sz w:val="20"/>
        <w:szCs w:val="20"/>
      </w:rPr>
    </w:lvl>
    <w:lvl w:ilvl="1">
      <w:start w:val="1"/>
      <w:numFmt w:val="bullet"/>
      <w:lvlText w:val="•"/>
      <w:lvlJc w:val="left"/>
      <w:pPr>
        <w:ind w:left="8252" w:hanging="188"/>
      </w:pPr>
      <w:rPr>
        <w:rFonts w:hint="default"/>
      </w:rPr>
    </w:lvl>
    <w:lvl w:ilvl="2">
      <w:start w:val="1"/>
      <w:numFmt w:val="bullet"/>
      <w:lvlText w:val="•"/>
      <w:lvlJc w:val="left"/>
      <w:pPr>
        <w:ind w:left="8408" w:hanging="188"/>
      </w:pPr>
      <w:rPr>
        <w:rFonts w:hint="default"/>
      </w:rPr>
    </w:lvl>
    <w:lvl w:ilvl="3">
      <w:start w:val="1"/>
      <w:numFmt w:val="bullet"/>
      <w:lvlText w:val="•"/>
      <w:lvlJc w:val="left"/>
      <w:pPr>
        <w:ind w:left="8564" w:hanging="18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8721" w:hanging="18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8877" w:hanging="18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9034" w:hanging="18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9190" w:hanging="18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9347" w:hanging="188"/>
      </w:pPr>
      <w:rPr>
        <w:rFonts w:hint="default"/>
      </w:rPr>
    </w:lvl>
  </w:abstractNum>
  <w:abstractNum w:abstractNumId="10">
    <w:multiLevelType w:val="hybridMultilevel"/>
    <w:lvl w:ilvl="0">
      <w:start w:val="1"/>
      <w:numFmt w:val="bullet"/>
      <w:lvlText w:val="o"/>
      <w:lvlJc w:val="left"/>
      <w:pPr>
        <w:ind w:left="1220" w:hanging="360"/>
      </w:pPr>
      <w:rPr>
        <w:rFonts w:hint="default" w:ascii="Courier New" w:hAnsi="Courier New" w:eastAsia="Courier New"/>
        <w:sz w:val="22"/>
        <w:szCs w:val="22"/>
      </w:rPr>
    </w:lvl>
    <w:lvl w:ilvl="1">
      <w:start w:val="1"/>
      <w:numFmt w:val="bullet"/>
      <w:lvlText w:val="•"/>
      <w:lvlJc w:val="left"/>
      <w:pPr>
        <w:ind w:left="2064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908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752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596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440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284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128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972" w:hanging="360"/>
      </w:pPr>
      <w:rPr>
        <w:rFonts w:hint="default"/>
      </w:rPr>
    </w:lvl>
  </w:abstractNum>
  <w:abstractNum w:abstractNumId="9">
    <w:multiLevelType w:val="hybridMultilevel"/>
    <w:lvl w:ilvl="0">
      <w:start w:val="1"/>
      <w:numFmt w:val="decimal"/>
      <w:lvlText w:val="%1."/>
      <w:lvlJc w:val="left"/>
      <w:pPr>
        <w:ind w:left="860" w:hanging="360"/>
        <w:jc w:val="left"/>
      </w:pPr>
      <w:rPr>
        <w:rFonts w:hint="default" w:ascii="Calibri" w:hAnsi="Calibri" w:eastAsia="Calibri"/>
        <w:sz w:val="22"/>
        <w:szCs w:val="22"/>
      </w:rPr>
    </w:lvl>
    <w:lvl w:ilvl="1">
      <w:start w:val="1"/>
      <w:numFmt w:val="bullet"/>
      <w:lvlText w:val="•"/>
      <w:lvlJc w:val="left"/>
      <w:pPr>
        <w:ind w:left="1740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620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500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380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260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140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020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900" w:hanging="360"/>
      </w:pPr>
      <w:rPr>
        <w:rFonts w:hint="default"/>
      </w:rPr>
    </w:lvl>
  </w:abstractNum>
  <w:abstractNum w:abstractNumId="8">
    <w:multiLevelType w:val="hybridMultilevel"/>
    <w:lvl w:ilvl="0">
      <w:start w:val="6"/>
      <w:numFmt w:val="decimal"/>
      <w:lvlText w:val="%1."/>
      <w:lvlJc w:val="left"/>
      <w:pPr>
        <w:ind w:left="433" w:hanging="293"/>
        <w:jc w:val="left"/>
      </w:pPr>
      <w:rPr>
        <w:rFonts w:hint="default" w:ascii="Cambria" w:hAnsi="Cambria" w:eastAsia="Cambria"/>
        <w:b/>
        <w:bCs/>
        <w:color w:val="365F91"/>
        <w:spacing w:val="-1"/>
        <w:sz w:val="28"/>
        <w:szCs w:val="28"/>
      </w:rPr>
    </w:lvl>
    <w:lvl w:ilvl="1">
      <w:start w:val="1"/>
      <w:numFmt w:val="decimal"/>
      <w:lvlText w:val="%1.%2."/>
      <w:lvlJc w:val="left"/>
      <w:pPr>
        <w:ind w:left="625" w:hanging="485"/>
        <w:jc w:val="right"/>
      </w:pPr>
      <w:rPr>
        <w:rFonts w:hint="default" w:ascii="Cambria" w:hAnsi="Cambria" w:eastAsia="Cambria"/>
        <w:b/>
        <w:bCs/>
        <w:color w:val="4F81BC"/>
        <w:spacing w:val="-1"/>
        <w:w w:val="99"/>
        <w:sz w:val="26"/>
        <w:szCs w:val="26"/>
      </w:rPr>
    </w:lvl>
    <w:lvl w:ilvl="2">
      <w:start w:val="1"/>
      <w:numFmt w:val="bullet"/>
      <w:lvlText w:val="•"/>
      <w:lvlJc w:val="left"/>
      <w:pPr>
        <w:ind w:left="1629" w:hanging="485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632" w:hanging="485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636" w:hanging="485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640" w:hanging="485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644" w:hanging="485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48" w:hanging="485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52" w:hanging="485"/>
      </w:pPr>
      <w:rPr>
        <w:rFonts w:hint="default"/>
      </w:rPr>
    </w:lvl>
  </w:abstractNum>
  <w:abstractNum w:abstractNumId="7">
    <w:multiLevelType w:val="hybridMultilevel"/>
    <w:lvl w:ilvl="0">
      <w:start w:val="5"/>
      <w:numFmt w:val="decimal"/>
      <w:lvlText w:val="%1."/>
      <w:lvlJc w:val="left"/>
      <w:pPr>
        <w:ind w:left="433" w:hanging="293"/>
        <w:jc w:val="left"/>
      </w:pPr>
      <w:rPr>
        <w:rFonts w:hint="default" w:ascii="Cambria" w:hAnsi="Cambria" w:eastAsia="Cambria"/>
        <w:b/>
        <w:bCs/>
        <w:color w:val="365F91"/>
        <w:spacing w:val="-1"/>
        <w:sz w:val="28"/>
        <w:szCs w:val="28"/>
      </w:rPr>
    </w:lvl>
    <w:lvl w:ilvl="1">
      <w:start w:val="5"/>
      <w:numFmt w:val="decimal"/>
      <w:lvlText w:val="%2."/>
      <w:lvlJc w:val="left"/>
      <w:pPr>
        <w:ind w:left="8278" w:hanging="188"/>
        <w:jc w:val="right"/>
      </w:pPr>
      <w:rPr>
        <w:rFonts w:hint="default" w:ascii="Cambria" w:hAnsi="Cambria" w:eastAsia="Cambria"/>
        <w:w w:val="99"/>
        <w:sz w:val="20"/>
        <w:szCs w:val="20"/>
      </w:rPr>
    </w:lvl>
    <w:lvl w:ilvl="2">
      <w:start w:val="1"/>
      <w:numFmt w:val="bullet"/>
      <w:lvlText w:val="•"/>
      <w:lvlJc w:val="left"/>
      <w:pPr>
        <w:ind w:left="8431" w:hanging="188"/>
      </w:pPr>
      <w:rPr>
        <w:rFonts w:hint="default"/>
      </w:rPr>
    </w:lvl>
    <w:lvl w:ilvl="3">
      <w:start w:val="1"/>
      <w:numFmt w:val="bullet"/>
      <w:lvlText w:val="•"/>
      <w:lvlJc w:val="left"/>
      <w:pPr>
        <w:ind w:left="8585" w:hanging="18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8738" w:hanging="18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8892" w:hanging="18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9045" w:hanging="18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9199" w:hanging="18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9352" w:hanging="188"/>
      </w:pPr>
      <w:rPr>
        <w:rFonts w:hint="default"/>
      </w:rPr>
    </w:lvl>
  </w:abstractNum>
  <w:abstractNum w:abstractNumId="6">
    <w:multiLevelType w:val="hybridMultilevel"/>
    <w:lvl w:ilvl="0">
      <w:start w:val="1"/>
      <w:numFmt w:val="bullet"/>
      <w:lvlText w:val="o"/>
      <w:lvlJc w:val="left"/>
      <w:pPr>
        <w:ind w:left="500" w:hanging="360"/>
      </w:pPr>
      <w:rPr>
        <w:rFonts w:hint="default" w:ascii="Courier New" w:hAnsi="Courier New" w:eastAsia="Courier New"/>
        <w:sz w:val="22"/>
        <w:szCs w:val="22"/>
      </w:rPr>
    </w:lvl>
    <w:lvl w:ilvl="1">
      <w:start w:val="1"/>
      <w:numFmt w:val="bullet"/>
      <w:lvlText w:val="•"/>
      <w:lvlJc w:val="left"/>
      <w:pPr>
        <w:ind w:left="1416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332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248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164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080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96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12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28" w:hanging="360"/>
      </w:pPr>
      <w:rPr>
        <w:rFonts w:hint="default"/>
      </w:rPr>
    </w:lvl>
  </w:abstractNum>
  <w:abstractNum w:abstractNumId="5">
    <w:multiLevelType w:val="hybridMultilevel"/>
    <w:lvl w:ilvl="0">
      <w:start w:val="4"/>
      <w:numFmt w:val="decimal"/>
      <w:lvlText w:val="%1."/>
      <w:lvlJc w:val="left"/>
      <w:pPr>
        <w:ind w:left="433" w:hanging="293"/>
        <w:jc w:val="left"/>
      </w:pPr>
      <w:rPr>
        <w:rFonts w:hint="default" w:ascii="Cambria" w:hAnsi="Cambria" w:eastAsia="Cambria"/>
        <w:b/>
        <w:bCs/>
        <w:color w:val="365F91"/>
        <w:spacing w:val="-1"/>
        <w:sz w:val="28"/>
        <w:szCs w:val="28"/>
      </w:rPr>
    </w:lvl>
    <w:lvl w:ilvl="1">
      <w:start w:val="4"/>
      <w:numFmt w:val="decimal"/>
      <w:lvlText w:val="%2."/>
      <w:lvlJc w:val="left"/>
      <w:pPr>
        <w:ind w:left="6191" w:hanging="188"/>
        <w:jc w:val="right"/>
      </w:pPr>
      <w:rPr>
        <w:rFonts w:hint="default" w:ascii="Cambria" w:hAnsi="Cambria" w:eastAsia="Cambria"/>
        <w:w w:val="99"/>
        <w:sz w:val="20"/>
        <w:szCs w:val="20"/>
      </w:rPr>
    </w:lvl>
    <w:lvl w:ilvl="2">
      <w:start w:val="1"/>
      <w:numFmt w:val="bullet"/>
      <w:lvlText w:val="•"/>
      <w:lvlJc w:val="left"/>
      <w:pPr>
        <w:ind w:left="6577" w:hanging="188"/>
      </w:pPr>
      <w:rPr>
        <w:rFonts w:hint="default"/>
      </w:rPr>
    </w:lvl>
    <w:lvl w:ilvl="3">
      <w:start w:val="1"/>
      <w:numFmt w:val="bullet"/>
      <w:lvlText w:val="•"/>
      <w:lvlJc w:val="left"/>
      <w:pPr>
        <w:ind w:left="6962" w:hanging="18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7347" w:hanging="18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7733" w:hanging="18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8118" w:hanging="18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8503" w:hanging="18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889" w:hanging="188"/>
      </w:pPr>
      <w:rPr>
        <w:rFonts w:hint="default"/>
      </w:rPr>
    </w:lvl>
  </w:abstractNum>
  <w:abstractNum w:abstractNumId="4">
    <w:multiLevelType w:val="hybridMultilevel"/>
    <w:lvl w:ilvl="0">
      <w:start w:val="3"/>
      <w:numFmt w:val="decimal"/>
      <w:lvlText w:val="%1."/>
      <w:lvlJc w:val="left"/>
      <w:pPr>
        <w:ind w:left="327" w:hanging="188"/>
        <w:jc w:val="left"/>
      </w:pPr>
      <w:rPr>
        <w:rFonts w:hint="default" w:ascii="Cambria" w:hAnsi="Cambria" w:eastAsia="Cambria"/>
        <w:w w:val="99"/>
        <w:sz w:val="20"/>
        <w:szCs w:val="20"/>
      </w:rPr>
    </w:lvl>
    <w:lvl w:ilvl="1">
      <w:start w:val="3"/>
      <w:numFmt w:val="decimal"/>
      <w:lvlText w:val="%2."/>
      <w:lvlJc w:val="left"/>
      <w:pPr>
        <w:ind w:left="8386" w:hanging="188"/>
        <w:jc w:val="right"/>
      </w:pPr>
      <w:rPr>
        <w:rFonts w:hint="default" w:ascii="Cambria" w:hAnsi="Cambria" w:eastAsia="Cambria"/>
        <w:w w:val="99"/>
        <w:sz w:val="20"/>
        <w:szCs w:val="20"/>
      </w:rPr>
    </w:lvl>
    <w:lvl w:ilvl="2">
      <w:start w:val="1"/>
      <w:numFmt w:val="bullet"/>
      <w:lvlText w:val="•"/>
      <w:lvlJc w:val="left"/>
      <w:pPr>
        <w:ind w:left="8527" w:hanging="188"/>
      </w:pPr>
      <w:rPr>
        <w:rFonts w:hint="default"/>
      </w:rPr>
    </w:lvl>
    <w:lvl w:ilvl="3">
      <w:start w:val="1"/>
      <w:numFmt w:val="bullet"/>
      <w:lvlText w:val="•"/>
      <w:lvlJc w:val="left"/>
      <w:pPr>
        <w:ind w:left="8669" w:hanging="18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8810" w:hanging="18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8952" w:hanging="18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9093" w:hanging="18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9235" w:hanging="18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9376" w:hanging="188"/>
      </w:pPr>
      <w:rPr>
        <w:rFonts w:hint="default"/>
      </w:rPr>
    </w:lvl>
  </w:abstractNum>
  <w:abstractNum w:abstractNumId="3">
    <w:multiLevelType w:val="hybridMultilevel"/>
    <w:lvl w:ilvl="0">
      <w:start w:val="2"/>
      <w:numFmt w:val="decimal"/>
      <w:lvlText w:val="%1."/>
      <w:lvlJc w:val="left"/>
      <w:pPr>
        <w:ind w:left="327" w:hanging="188"/>
        <w:jc w:val="right"/>
      </w:pPr>
      <w:rPr>
        <w:rFonts w:hint="default" w:ascii="Cambria" w:hAnsi="Cambria" w:eastAsia="Cambria"/>
        <w:w w:val="99"/>
        <w:sz w:val="20"/>
        <w:szCs w:val="20"/>
      </w:rPr>
    </w:lvl>
    <w:lvl w:ilvl="1">
      <w:start w:val="1"/>
      <w:numFmt w:val="bullet"/>
      <w:lvlText w:val="•"/>
      <w:lvlJc w:val="left"/>
      <w:pPr>
        <w:ind w:left="1260" w:hanging="188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194" w:hanging="188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127" w:hanging="18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060" w:hanging="18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993" w:hanging="18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27" w:hanging="18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860" w:hanging="18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793" w:hanging="188"/>
      </w:pPr>
      <w:rPr>
        <w:rFonts w:hint="default"/>
      </w:rPr>
    </w:lvl>
  </w:abstractNum>
  <w:abstractNum w:abstractNumId="2">
    <w:multiLevelType w:val="hybridMultilevel"/>
    <w:lvl w:ilvl="0">
      <w:start w:val="2"/>
      <w:numFmt w:val="decimal"/>
      <w:lvlText w:val="%1."/>
      <w:lvlJc w:val="left"/>
      <w:pPr>
        <w:ind w:left="432" w:hanging="293"/>
        <w:jc w:val="left"/>
      </w:pPr>
      <w:rPr>
        <w:rFonts w:hint="default" w:ascii="Cambria" w:hAnsi="Cambria" w:eastAsia="Cambria"/>
        <w:b/>
        <w:bCs/>
        <w:color w:val="365F91"/>
        <w:spacing w:val="-1"/>
        <w:sz w:val="28"/>
        <w:szCs w:val="28"/>
      </w:rPr>
    </w:lvl>
    <w:lvl w:ilvl="1">
      <w:start w:val="1"/>
      <w:numFmt w:val="decimal"/>
      <w:lvlText w:val="%2."/>
      <w:lvlJc w:val="left"/>
      <w:pPr>
        <w:ind w:left="859" w:hanging="360"/>
        <w:jc w:val="left"/>
      </w:pPr>
      <w:rPr>
        <w:rFonts w:hint="default" w:ascii="Calibri" w:hAnsi="Calibri" w:eastAsia="Calibri"/>
        <w:sz w:val="22"/>
        <w:szCs w:val="22"/>
      </w:rPr>
    </w:lvl>
    <w:lvl w:ilvl="2">
      <w:start w:val="1"/>
      <w:numFmt w:val="bullet"/>
      <w:lvlText w:val="•"/>
      <w:lvlJc w:val="left"/>
      <w:pPr>
        <w:ind w:left="1837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815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793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771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48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26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704" w:hanging="360"/>
      </w:pPr>
      <w:rPr>
        <w:rFonts w:hint="default"/>
      </w:rPr>
    </w:lvl>
  </w:abstractNum>
  <w:abstractNum w:abstractNumId="1">
    <w:multiLevelType w:val="hybridMultilevel"/>
    <w:lvl w:ilvl="0">
      <w:start w:val="1"/>
      <w:numFmt w:val="decimal"/>
      <w:lvlText w:val="%1."/>
      <w:lvlJc w:val="left"/>
      <w:pPr>
        <w:ind w:left="327" w:hanging="188"/>
        <w:jc w:val="right"/>
      </w:pPr>
      <w:rPr>
        <w:rFonts w:hint="default" w:ascii="Cambria" w:hAnsi="Cambria" w:eastAsia="Cambria"/>
        <w:w w:val="99"/>
        <w:sz w:val="20"/>
        <w:szCs w:val="20"/>
      </w:rPr>
    </w:lvl>
    <w:lvl w:ilvl="1">
      <w:start w:val="1"/>
      <w:numFmt w:val="bullet"/>
      <w:lvlText w:val="•"/>
      <w:lvlJc w:val="left"/>
      <w:pPr>
        <w:ind w:left="1260" w:hanging="188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194" w:hanging="188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127" w:hanging="18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060" w:hanging="18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993" w:hanging="18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27" w:hanging="18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860" w:hanging="18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793" w:hanging="188"/>
      </w:pPr>
      <w:rPr>
        <w:rFonts w:hint="default"/>
      </w:rPr>
    </w:lvl>
  </w:abstractNum>
  <w:abstractNum w:abstractNumId="0">
    <w:multiLevelType w:val="hybridMultilevel"/>
    <w:lvl w:ilvl="0">
      <w:start w:val="1"/>
      <w:numFmt w:val="decimal"/>
      <w:lvlText w:val="%1."/>
      <w:lvlJc w:val="left"/>
      <w:pPr>
        <w:ind w:left="360" w:hanging="221"/>
        <w:jc w:val="left"/>
      </w:pPr>
      <w:rPr>
        <w:rFonts w:hint="default" w:ascii="Calibri" w:hAnsi="Calibri" w:eastAsia="Calibri"/>
        <w:b/>
        <w:bCs/>
        <w:sz w:val="22"/>
        <w:szCs w:val="22"/>
      </w:rPr>
    </w:lvl>
    <w:lvl w:ilvl="1">
      <w:start w:val="1"/>
      <w:numFmt w:val="decimal"/>
      <w:lvlText w:val="%1.%2."/>
      <w:lvlJc w:val="left"/>
      <w:pPr>
        <w:ind w:left="1064" w:hanging="377"/>
        <w:jc w:val="left"/>
      </w:pPr>
      <w:rPr>
        <w:rFonts w:hint="default" w:ascii="Calibri" w:hAnsi="Calibri" w:eastAsia="Calibri"/>
        <w:sz w:val="22"/>
        <w:szCs w:val="22"/>
      </w:rPr>
    </w:lvl>
    <w:lvl w:ilvl="2">
      <w:start w:val="1"/>
      <w:numFmt w:val="bullet"/>
      <w:lvlText w:val="•"/>
      <w:lvlJc w:val="left"/>
      <w:pPr>
        <w:ind w:left="1064" w:hanging="377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136" w:hanging="377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208" w:hanging="377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280" w:hanging="377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352" w:hanging="377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424" w:hanging="377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496" w:hanging="377"/>
      </w:pPr>
      <w:rPr>
        <w:rFonts w:hint="default"/>
      </w:rPr>
    </w:lvl>
  </w:abstractNum>
  <w:num w:numId="32">
    <w:abstractNumId w:val="31"/>
  </w:num>
  <w:num w:numId="31">
    <w:abstractNumId w:val="30"/>
  </w:num>
  <w:num w:numId="30">
    <w:abstractNumId w:val="29"/>
  </w:num>
  <w:num w:numId="29">
    <w:abstractNumId w:val="28"/>
  </w:num>
  <w:num w:numId="28">
    <w:abstractNumId w:val="27"/>
  </w:num>
  <w:num w:numId="27">
    <w:abstractNumId w:val="26"/>
  </w:num>
  <w:num w:numId="26">
    <w:abstractNumId w:val="25"/>
  </w:num>
  <w:num w:numId="25">
    <w:abstractNumId w:val="24"/>
  </w:num>
  <w:num w:numId="24">
    <w:abstractNumId w:val="23"/>
  </w:num>
  <w:num w:numId="23">
    <w:abstractNumId w:val="22"/>
  </w:num>
  <w:num w:numId="22">
    <w:abstractNumId w:val="21"/>
  </w:num>
  <w:num w:numId="21">
    <w:abstractNumId w:val="20"/>
  </w:num>
  <w:num w:numId="20">
    <w:abstractNumId w:val="19"/>
  </w:num>
  <w:num w:numId="19">
    <w:abstractNumId w:val="18"/>
  </w:num>
  <w:num w:numId="18">
    <w:abstractNumId w:val="17"/>
  </w:num>
  <w:num w:numId="17">
    <w:abstractNumId w:val="16"/>
  </w:num>
  <w:num w:numId="16">
    <w:abstractNumId w:val="15"/>
  </w:num>
  <w:num w:numId="15">
    <w:abstractNumId w:val="14"/>
  </w:num>
  <w:num w:numId="14">
    <w:abstractNumId w:val="13"/>
  </w:num>
  <w:num w:numId="13">
    <w:abstractNumId w:val="12"/>
  </w:num>
  <w:num w:numId="12">
    <w:abstractNumId w:val="11"/>
  </w:num>
  <w:num w:numId="11">
    <w:abstractNumId w:val="10"/>
  </w:num>
  <w:num w:numId="10">
    <w:abstractNumId w:val="9"/>
  </w:num>
  <w:num w:numId="9">
    <w:abstractNumId w:val="8"/>
  </w:num>
  <w:num w:numId="8">
    <w:abstractNumId w:val="7"/>
  </w:num>
  <w:num w:numId="7">
    <w:abstractNumId w:val="6"/>
  </w:num>
  <w:num w:numId="6">
    <w:abstractNumId w:val="5"/>
  </w:num>
  <w:num w:numId="5">
    <w:abstractNumId w:val="4"/>
  </w:num>
  <w:num w:numId="4">
    <w:abstractNumId w:val="3"/>
  </w:num>
  <w:num w:numId="3">
    <w:abstractNumId w:val="2"/>
  </w:num>
  <w:num w:numId="2">
    <w:abstractNumId w:val="1"/>
  </w: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spacing w:lineRule="auto" w:line="240" w:after="0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/>
  </w:style>
  <w:style w:styleId="TOC1" w:type="paragraph">
    <w:name w:val="TOC 1"/>
    <w:basedOn w:val="Normal"/>
    <w:uiPriority w:val="1"/>
    <w:qFormat/>
    <w:pPr>
      <w:spacing w:before="278"/>
      <w:ind w:left="360" w:hanging="220"/>
    </w:pPr>
    <w:rPr>
      <w:rFonts w:ascii="Calibri" w:hAnsi="Calibri" w:eastAsia="Calibri"/>
      <w:b/>
      <w:bCs/>
      <w:sz w:val="22"/>
      <w:szCs w:val="22"/>
    </w:rPr>
  </w:style>
  <w:style w:styleId="TOC2" w:type="paragraph">
    <w:name w:val="TOC 2"/>
    <w:basedOn w:val="Normal"/>
    <w:uiPriority w:val="1"/>
    <w:qFormat/>
    <w:pPr>
      <w:spacing w:before="240"/>
      <w:ind w:left="687"/>
    </w:pPr>
    <w:rPr>
      <w:rFonts w:ascii="Calibri" w:hAnsi="Calibri" w:eastAsia="Calibri"/>
      <w:sz w:val="18"/>
      <w:szCs w:val="18"/>
    </w:rPr>
  </w:style>
  <w:style w:styleId="TOC3" w:type="paragraph">
    <w:name w:val="TOC 3"/>
    <w:basedOn w:val="Normal"/>
    <w:uiPriority w:val="1"/>
    <w:qFormat/>
    <w:pPr>
      <w:spacing w:before="240"/>
      <w:ind w:left="1064" w:hanging="377"/>
    </w:pPr>
    <w:rPr>
      <w:rFonts w:ascii="Calibri" w:hAnsi="Calibri" w:eastAsia="Calibri"/>
      <w:b/>
      <w:bCs/>
      <w:i/>
    </w:rPr>
  </w:style>
  <w:style w:styleId="BodyText" w:type="paragraph">
    <w:name w:val="Body Text"/>
    <w:basedOn w:val="Normal"/>
    <w:uiPriority w:val="1"/>
    <w:qFormat/>
    <w:pPr>
      <w:ind w:left="140"/>
    </w:pPr>
    <w:rPr>
      <w:rFonts w:ascii="Calibri" w:hAnsi="Calibri" w:eastAsia="Calibri"/>
      <w:sz w:val="22"/>
      <w:szCs w:val="22"/>
    </w:rPr>
  </w:style>
  <w:style w:styleId="Heading1" w:type="paragraph">
    <w:name w:val="Heading 1"/>
    <w:basedOn w:val="Normal"/>
    <w:uiPriority w:val="1"/>
    <w:qFormat/>
    <w:pPr>
      <w:spacing w:before="58"/>
      <w:ind w:left="1887"/>
      <w:outlineLvl w:val="1"/>
    </w:pPr>
    <w:rPr>
      <w:rFonts w:ascii="Arial" w:hAnsi="Arial" w:eastAsia="Arial"/>
      <w:b/>
      <w:bCs/>
      <w:sz w:val="32"/>
      <w:szCs w:val="32"/>
    </w:rPr>
  </w:style>
  <w:style w:styleId="Heading2" w:type="paragraph">
    <w:name w:val="Heading 2"/>
    <w:basedOn w:val="Normal"/>
    <w:uiPriority w:val="1"/>
    <w:qFormat/>
    <w:pPr>
      <w:ind w:left="140"/>
      <w:outlineLvl w:val="2"/>
    </w:pPr>
    <w:rPr>
      <w:rFonts w:ascii="Arial" w:hAnsi="Arial" w:eastAsia="Arial"/>
      <w:b/>
      <w:bCs/>
      <w:sz w:val="28"/>
      <w:szCs w:val="28"/>
    </w:rPr>
  </w:style>
  <w:style w:styleId="Heading3" w:type="paragraph">
    <w:name w:val="Heading 3"/>
    <w:basedOn w:val="Normal"/>
    <w:uiPriority w:val="1"/>
    <w:qFormat/>
    <w:pPr>
      <w:spacing w:before="65"/>
      <w:ind w:left="1126"/>
      <w:outlineLvl w:val="3"/>
    </w:pPr>
    <w:rPr>
      <w:rFonts w:ascii="Arial" w:hAnsi="Arial" w:eastAsia="Arial"/>
      <w:sz w:val="28"/>
      <w:szCs w:val="28"/>
    </w:rPr>
  </w:style>
  <w:style w:styleId="Heading4" w:type="paragraph">
    <w:name w:val="Heading 4"/>
    <w:basedOn w:val="Normal"/>
    <w:uiPriority w:val="1"/>
    <w:qFormat/>
    <w:pPr>
      <w:spacing w:before="167"/>
      <w:ind w:left="625" w:hanging="485"/>
      <w:outlineLvl w:val="4"/>
    </w:pPr>
    <w:rPr>
      <w:rFonts w:ascii="Cambria" w:hAnsi="Cambria" w:eastAsia="Cambria"/>
      <w:b/>
      <w:bCs/>
      <w:sz w:val="26"/>
      <w:szCs w:val="26"/>
    </w:rPr>
  </w:style>
  <w:style w:styleId="Heading5" w:type="paragraph">
    <w:name w:val="Heading 5"/>
    <w:basedOn w:val="Normal"/>
    <w:uiPriority w:val="1"/>
    <w:qFormat/>
    <w:pPr>
      <w:spacing w:before="1"/>
      <w:ind w:left="140"/>
      <w:outlineLvl w:val="5"/>
    </w:pPr>
    <w:rPr>
      <w:rFonts w:ascii="Calibri" w:hAnsi="Calibri" w:eastAsia="Calibri"/>
      <w:b/>
      <w:bCs/>
      <w:sz w:val="24"/>
      <w:szCs w:val="24"/>
    </w:rPr>
  </w:style>
  <w:style w:styleId="Heading6" w:type="paragraph">
    <w:name w:val="Heading 6"/>
    <w:basedOn w:val="Normal"/>
    <w:uiPriority w:val="1"/>
    <w:qFormat/>
    <w:pPr>
      <w:ind w:left="140"/>
      <w:outlineLvl w:val="6"/>
    </w:pPr>
    <w:rPr>
      <w:rFonts w:ascii="Calibri" w:hAnsi="Calibri" w:eastAsia="Calibri"/>
      <w:b/>
      <w:bCs/>
      <w:sz w:val="22"/>
      <w:szCs w:val="22"/>
    </w:rPr>
  </w:style>
  <w:style w:styleId="ListParagraph" w:type="paragraph">
    <w:name w:val="List Paragraph"/>
    <w:basedOn w:val="Normal"/>
    <w:uiPriority w:val="1"/>
    <w:qFormat/>
    <w:pPr/>
    <w:rPr/>
  </w:style>
  <w:style w:styleId="TableParagraph" w:type="paragraph">
    <w:name w:val="Table Paragraph"/>
    <w:basedOn w:val="Normal"/>
    <w:uiPriority w:val="1"/>
    <w:qFormat/>
    <w:pPr/>
    <w:rPr/>
  </w:style>
</w:style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jpeg"/><Relationship Id="rId6" Type="http://schemas.openxmlformats.org/officeDocument/2006/relationships/image" Target="media/image2.jpeg"/><Relationship Id="rId7" Type="http://schemas.openxmlformats.org/officeDocument/2006/relationships/image" Target="media/image3.jpeg"/><Relationship Id="rId8" Type="http://schemas.openxmlformats.org/officeDocument/2006/relationships/footer" Target="footer1.xml"/><Relationship Id="rId9" Type="http://schemas.openxmlformats.org/officeDocument/2006/relationships/footer" Target="footer2.xml"/><Relationship Id="rId10" Type="http://schemas.openxmlformats.org/officeDocument/2006/relationships/footer" Target="footer3.xml"/><Relationship Id="rId11" Type="http://schemas.openxmlformats.org/officeDocument/2006/relationships/image" Target="media/image4.png"/><Relationship Id="rId12" Type="http://schemas.openxmlformats.org/officeDocument/2006/relationships/footer" Target="footer4.xml"/><Relationship Id="rId13" Type="http://schemas.openxmlformats.org/officeDocument/2006/relationships/footer" Target="footer5.xml"/><Relationship Id="rId14" Type="http://schemas.openxmlformats.org/officeDocument/2006/relationships/footer" Target="footer6.xml"/><Relationship Id="rId15" Type="http://schemas.openxmlformats.org/officeDocument/2006/relationships/footer" Target="footer7.xml"/><Relationship Id="rId16" Type="http://schemas.openxmlformats.org/officeDocument/2006/relationships/footer" Target="footer8.xml"/><Relationship Id="rId17" Type="http://schemas.openxmlformats.org/officeDocument/2006/relationships/footer" Target="footer9.xml"/><Relationship Id="rId18" Type="http://schemas.openxmlformats.org/officeDocument/2006/relationships/footer" Target="footer10.xml"/><Relationship Id="rId19" Type="http://schemas.openxmlformats.org/officeDocument/2006/relationships/image" Target="media/image5.png"/><Relationship Id="rId20" Type="http://schemas.openxmlformats.org/officeDocument/2006/relationships/image" Target="media/image6.png"/><Relationship Id="rId21" Type="http://schemas.openxmlformats.org/officeDocument/2006/relationships/image" Target="media/image7.png"/><Relationship Id="rId22" Type="http://schemas.openxmlformats.org/officeDocument/2006/relationships/image" Target="media/image8.png"/><Relationship Id="rId23" Type="http://schemas.openxmlformats.org/officeDocument/2006/relationships/image" Target="media/image9.png"/><Relationship Id="rId24" Type="http://schemas.openxmlformats.org/officeDocument/2006/relationships/image" Target="media/image10.png"/><Relationship Id="rId25" Type="http://schemas.openxmlformats.org/officeDocument/2006/relationships/image" Target="media/image11.png"/><Relationship Id="rId26" Type="http://schemas.openxmlformats.org/officeDocument/2006/relationships/image" Target="media/image12.png"/><Relationship Id="rId27" Type="http://schemas.openxmlformats.org/officeDocument/2006/relationships/image" Target="media/image13.png"/><Relationship Id="rId28" Type="http://schemas.openxmlformats.org/officeDocument/2006/relationships/image" Target="media/image14.png"/><Relationship Id="rId29" Type="http://schemas.openxmlformats.org/officeDocument/2006/relationships/image" Target="media/image15.png"/><Relationship Id="rId30" Type="http://schemas.openxmlformats.org/officeDocument/2006/relationships/image" Target="media/image16.png"/><Relationship Id="rId31" Type="http://schemas.openxmlformats.org/officeDocument/2006/relationships/image" Target="media/image17.png"/><Relationship Id="rId32" Type="http://schemas.openxmlformats.org/officeDocument/2006/relationships/image" Target="media/image18.png"/><Relationship Id="rId33" Type="http://schemas.openxmlformats.org/officeDocument/2006/relationships/image" Target="media/image19.png"/><Relationship Id="rId34" Type="http://schemas.openxmlformats.org/officeDocument/2006/relationships/image" Target="media/image20.png"/><Relationship Id="rId35" Type="http://schemas.openxmlformats.org/officeDocument/2006/relationships/image" Target="media/image21.png"/><Relationship Id="rId36" Type="http://schemas.openxmlformats.org/officeDocument/2006/relationships/image" Target="media/image22.png"/><Relationship Id="rId37" Type="http://schemas.openxmlformats.org/officeDocument/2006/relationships/image" Target="media/image23.png"/><Relationship Id="rId38" Type="http://schemas.openxmlformats.org/officeDocument/2006/relationships/image" Target="media/image24.png"/><Relationship Id="rId39" Type="http://schemas.openxmlformats.org/officeDocument/2006/relationships/image" Target="media/image25.png"/><Relationship Id="rId40" Type="http://schemas.openxmlformats.org/officeDocument/2006/relationships/image" Target="media/image26.png"/><Relationship Id="rId41" Type="http://schemas.openxmlformats.org/officeDocument/2006/relationships/image" Target="media/image27.png"/><Relationship Id="rId42" Type="http://schemas.openxmlformats.org/officeDocument/2006/relationships/image" Target="media/image28.png"/><Relationship Id="rId43" Type="http://schemas.openxmlformats.org/officeDocument/2006/relationships/image" Target="media/image29.png"/><Relationship Id="rId44" Type="http://schemas.openxmlformats.org/officeDocument/2006/relationships/image" Target="media/image30.png"/><Relationship Id="rId45" Type="http://schemas.openxmlformats.org/officeDocument/2006/relationships/image" Target="media/image31.png"/><Relationship Id="rId46" Type="http://schemas.openxmlformats.org/officeDocument/2006/relationships/image" Target="media/image32.png"/><Relationship Id="rId47" Type="http://schemas.openxmlformats.org/officeDocument/2006/relationships/image" Target="media/image33.png"/><Relationship Id="rId48" Type="http://schemas.openxmlformats.org/officeDocument/2006/relationships/image" Target="media/image34.png"/><Relationship Id="rId49" Type="http://schemas.openxmlformats.org/officeDocument/2006/relationships/image" Target="media/image35.png"/><Relationship Id="rId50" Type="http://schemas.openxmlformats.org/officeDocument/2006/relationships/image" Target="media/image36.png"/><Relationship Id="rId51" Type="http://schemas.openxmlformats.org/officeDocument/2006/relationships/image" Target="media/image37.png"/><Relationship Id="rId52" Type="http://schemas.openxmlformats.org/officeDocument/2006/relationships/image" Target="media/image38.png"/><Relationship Id="rId53" Type="http://schemas.openxmlformats.org/officeDocument/2006/relationships/image" Target="media/image39.png"/><Relationship Id="rId54" Type="http://schemas.openxmlformats.org/officeDocument/2006/relationships/image" Target="media/image40.png"/><Relationship Id="rId55" Type="http://schemas.openxmlformats.org/officeDocument/2006/relationships/image" Target="media/image41.png"/><Relationship Id="rId56" Type="http://schemas.openxmlformats.org/officeDocument/2006/relationships/image" Target="media/image42.png"/><Relationship Id="rId57" Type="http://schemas.openxmlformats.org/officeDocument/2006/relationships/image" Target="media/image43.png"/><Relationship Id="rId58" Type="http://schemas.openxmlformats.org/officeDocument/2006/relationships/image" Target="media/image44.png"/><Relationship Id="rId59" Type="http://schemas.openxmlformats.org/officeDocument/2006/relationships/image" Target="media/image45.png"/><Relationship Id="rId60" Type="http://schemas.openxmlformats.org/officeDocument/2006/relationships/image" Target="media/image46.png"/><Relationship Id="rId61" Type="http://schemas.openxmlformats.org/officeDocument/2006/relationships/image" Target="media/image47.png"/><Relationship Id="rId62" Type="http://schemas.openxmlformats.org/officeDocument/2006/relationships/image" Target="media/image48.png"/><Relationship Id="rId63" Type="http://schemas.openxmlformats.org/officeDocument/2006/relationships/image" Target="media/image49.png"/><Relationship Id="rId64" Type="http://schemas.openxmlformats.org/officeDocument/2006/relationships/image" Target="media/image50.png"/><Relationship Id="rId65" Type="http://schemas.openxmlformats.org/officeDocument/2006/relationships/image" Target="media/image51.png"/><Relationship Id="rId66" Type="http://schemas.openxmlformats.org/officeDocument/2006/relationships/image" Target="media/image52.png"/><Relationship Id="rId67" Type="http://schemas.openxmlformats.org/officeDocument/2006/relationships/hyperlink" Target="http://www.epa.gov/safewater/dwinfo/index.html" TargetMode="External"/><Relationship Id="rId68" Type="http://schemas.openxmlformats.org/officeDocument/2006/relationships/hyperlink" Target="http://www.asdwa.org/index.cfm?fuseaction=Page.viewPage&amp;amp;pageId=487" TargetMode="External"/><Relationship Id="rId69" Type="http://schemas.openxmlformats.org/officeDocument/2006/relationships/footer" Target="footer11.xml"/><Relationship Id="rId70" Type="http://schemas.openxmlformats.org/officeDocument/2006/relationships/footer" Target="footer12.xml"/><Relationship Id="rId71" Type="http://schemas.openxmlformats.org/officeDocument/2006/relationships/image" Target="media/image53.png"/><Relationship Id="rId72" Type="http://schemas.openxmlformats.org/officeDocument/2006/relationships/image" Target="media/image54.png"/><Relationship Id="rId73" Type="http://schemas.openxmlformats.org/officeDocument/2006/relationships/image" Target="media/image55.png"/><Relationship Id="rId74" Type="http://schemas.openxmlformats.org/officeDocument/2006/relationships/image" Target="media/image56.png"/><Relationship Id="rId75" Type="http://schemas.openxmlformats.org/officeDocument/2006/relationships/image" Target="media/image57.png"/><Relationship Id="rId76" Type="http://schemas.openxmlformats.org/officeDocument/2006/relationships/image" Target="media/image58.png"/><Relationship Id="rId77" Type="http://schemas.openxmlformats.org/officeDocument/2006/relationships/image" Target="media/image59.png"/><Relationship Id="rId78" Type="http://schemas.openxmlformats.org/officeDocument/2006/relationships/image" Target="media/image60.png"/><Relationship Id="rId79" Type="http://schemas.openxmlformats.org/officeDocument/2006/relationships/image" Target="media/image61.png"/><Relationship Id="rId80" Type="http://schemas.openxmlformats.org/officeDocument/2006/relationships/image" Target="media/image62.png"/><Relationship Id="rId81" Type="http://schemas.openxmlformats.org/officeDocument/2006/relationships/image" Target="media/image63.png"/><Relationship Id="rId82" Type="http://schemas.openxmlformats.org/officeDocument/2006/relationships/image" Target="media/image64.png"/><Relationship Id="rId83" Type="http://schemas.openxmlformats.org/officeDocument/2006/relationships/image" Target="media/image65.png"/><Relationship Id="rId84" Type="http://schemas.openxmlformats.org/officeDocument/2006/relationships/image" Target="media/image66.png"/><Relationship Id="rId85" Type="http://schemas.openxmlformats.org/officeDocument/2006/relationships/image" Target="media/image67.png"/><Relationship Id="rId86" Type="http://schemas.openxmlformats.org/officeDocument/2006/relationships/image" Target="media/image68.png"/><Relationship Id="rId87" Type="http://schemas.openxmlformats.org/officeDocument/2006/relationships/image" Target="media/image69.png"/><Relationship Id="rId88" Type="http://schemas.openxmlformats.org/officeDocument/2006/relationships/image" Target="media/image70.png"/><Relationship Id="rId89" Type="http://schemas.openxmlformats.org/officeDocument/2006/relationships/image" Target="media/image71.png"/><Relationship Id="rId90" Type="http://schemas.openxmlformats.org/officeDocument/2006/relationships/image" Target="media/image72.png"/><Relationship Id="rId91" Type="http://schemas.openxmlformats.org/officeDocument/2006/relationships/image" Target="media/image73.png"/><Relationship Id="rId92" Type="http://schemas.openxmlformats.org/officeDocument/2006/relationships/image" Target="media/image74.png"/><Relationship Id="rId93" Type="http://schemas.openxmlformats.org/officeDocument/2006/relationships/image" Target="media/image75.png"/><Relationship Id="rId94" Type="http://schemas.openxmlformats.org/officeDocument/2006/relationships/image" Target="media/image76.png"/><Relationship Id="rId95" Type="http://schemas.openxmlformats.org/officeDocument/2006/relationships/image" Target="media/image77.png"/><Relationship Id="rId96" Type="http://schemas.openxmlformats.org/officeDocument/2006/relationships/image" Target="media/image78.png"/><Relationship Id="rId97" Type="http://schemas.openxmlformats.org/officeDocument/2006/relationships/image" Target="media/image79.png"/><Relationship Id="rId98" Type="http://schemas.openxmlformats.org/officeDocument/2006/relationships/image" Target="media/image80.png"/><Relationship Id="rId99" Type="http://schemas.openxmlformats.org/officeDocument/2006/relationships/image" Target="media/image81.png"/><Relationship Id="rId100" Type="http://schemas.openxmlformats.org/officeDocument/2006/relationships/image" Target="media/image82.png"/><Relationship Id="rId101" Type="http://schemas.openxmlformats.org/officeDocument/2006/relationships/image" Target="media/image83.png"/><Relationship Id="rId102" Type="http://schemas.openxmlformats.org/officeDocument/2006/relationships/image" Target="media/image84.png"/><Relationship Id="rId103" Type="http://schemas.openxmlformats.org/officeDocument/2006/relationships/image" Target="media/image85.png"/><Relationship Id="rId104" Type="http://schemas.openxmlformats.org/officeDocument/2006/relationships/image" Target="media/image86.png"/><Relationship Id="rId105" Type="http://schemas.openxmlformats.org/officeDocument/2006/relationships/image" Target="media/image87.png"/><Relationship Id="rId106" Type="http://schemas.openxmlformats.org/officeDocument/2006/relationships/image" Target="media/image88.png"/><Relationship Id="rId107" Type="http://schemas.openxmlformats.org/officeDocument/2006/relationships/image" Target="media/image89.png"/><Relationship Id="rId108" Type="http://schemas.openxmlformats.org/officeDocument/2006/relationships/image" Target="media/image90.png"/><Relationship Id="rId109" Type="http://schemas.openxmlformats.org/officeDocument/2006/relationships/image" Target="media/image91.png"/><Relationship Id="rId110" Type="http://schemas.openxmlformats.org/officeDocument/2006/relationships/image" Target="media/image92.png"/><Relationship Id="rId111" Type="http://schemas.openxmlformats.org/officeDocument/2006/relationships/image" Target="media/image93.png"/><Relationship Id="rId112" Type="http://schemas.openxmlformats.org/officeDocument/2006/relationships/image" Target="media/image94.png"/><Relationship Id="rId113" Type="http://schemas.openxmlformats.org/officeDocument/2006/relationships/image" Target="media/image95.png"/><Relationship Id="rId114" Type="http://schemas.openxmlformats.org/officeDocument/2006/relationships/image" Target="media/image96.png"/><Relationship Id="rId115" Type="http://schemas.openxmlformats.org/officeDocument/2006/relationships/image" Target="media/image97.png"/><Relationship Id="rId116" Type="http://schemas.openxmlformats.org/officeDocument/2006/relationships/image" Target="media/image98.png"/><Relationship Id="rId117" Type="http://schemas.openxmlformats.org/officeDocument/2006/relationships/image" Target="media/image99.png"/><Relationship Id="rId118" Type="http://schemas.openxmlformats.org/officeDocument/2006/relationships/image" Target="media/image100.png"/><Relationship Id="rId119" Type="http://schemas.openxmlformats.org/officeDocument/2006/relationships/image" Target="media/image101.png"/><Relationship Id="rId120" Type="http://schemas.openxmlformats.org/officeDocument/2006/relationships/image" Target="media/image102.png"/><Relationship Id="rId121" Type="http://schemas.openxmlformats.org/officeDocument/2006/relationships/image" Target="media/image103.png"/><Relationship Id="rId122" Type="http://schemas.openxmlformats.org/officeDocument/2006/relationships/footer" Target="footer13.xml"/><Relationship Id="rId123" Type="http://schemas.openxmlformats.org/officeDocument/2006/relationships/footer" Target="footer14.xml"/><Relationship Id="rId124" Type="http://schemas.openxmlformats.org/officeDocument/2006/relationships/image" Target="media/image104.png"/><Relationship Id="rId125" Type="http://schemas.openxmlformats.org/officeDocument/2006/relationships/image" Target="media/image105.png"/><Relationship Id="rId126" Type="http://schemas.openxmlformats.org/officeDocument/2006/relationships/image" Target="media/image106.png"/><Relationship Id="rId127" Type="http://schemas.openxmlformats.org/officeDocument/2006/relationships/image" Target="media/image107.png"/><Relationship Id="rId128" Type="http://schemas.openxmlformats.org/officeDocument/2006/relationships/image" Target="media/image108.png"/><Relationship Id="rId129" Type="http://schemas.openxmlformats.org/officeDocument/2006/relationships/image" Target="media/image109.png"/><Relationship Id="rId130" Type="http://schemas.openxmlformats.org/officeDocument/2006/relationships/image" Target="media/image110.png"/><Relationship Id="rId131" Type="http://schemas.openxmlformats.org/officeDocument/2006/relationships/image" Target="media/image111.png"/><Relationship Id="rId132" Type="http://schemas.openxmlformats.org/officeDocument/2006/relationships/image" Target="media/image112.png"/><Relationship Id="rId133" Type="http://schemas.openxmlformats.org/officeDocument/2006/relationships/image" Target="media/image113.png"/><Relationship Id="rId134" Type="http://schemas.openxmlformats.org/officeDocument/2006/relationships/image" Target="media/image114.png"/><Relationship Id="rId135" Type="http://schemas.openxmlformats.org/officeDocument/2006/relationships/image" Target="media/image115.png"/><Relationship Id="rId136" Type="http://schemas.openxmlformats.org/officeDocument/2006/relationships/image" Target="media/image116.png"/><Relationship Id="rId137" Type="http://schemas.openxmlformats.org/officeDocument/2006/relationships/image" Target="media/image117.png"/><Relationship Id="rId138" Type="http://schemas.openxmlformats.org/officeDocument/2006/relationships/image" Target="media/image118.png"/><Relationship Id="rId139" Type="http://schemas.openxmlformats.org/officeDocument/2006/relationships/image" Target="media/image119.png"/><Relationship Id="rId140" Type="http://schemas.openxmlformats.org/officeDocument/2006/relationships/image" Target="media/image120.png"/><Relationship Id="rId141" Type="http://schemas.openxmlformats.org/officeDocument/2006/relationships/image" Target="media/image121.png"/><Relationship Id="rId142" Type="http://schemas.openxmlformats.org/officeDocument/2006/relationships/image" Target="media/image122.png"/><Relationship Id="rId143" Type="http://schemas.openxmlformats.org/officeDocument/2006/relationships/image" Target="media/image123.png"/><Relationship Id="rId144" Type="http://schemas.openxmlformats.org/officeDocument/2006/relationships/image" Target="media/image124.jpeg"/><Relationship Id="rId145" Type="http://schemas.openxmlformats.org/officeDocument/2006/relationships/image" Target="media/image125.jpeg"/><Relationship Id="rId146" Type="http://schemas.openxmlformats.org/officeDocument/2006/relationships/image" Target="media/image126.jpeg"/><Relationship Id="rId147" Type="http://schemas.openxmlformats.org/officeDocument/2006/relationships/image" Target="media/image127.jpeg"/><Relationship Id="rId148" Type="http://schemas.openxmlformats.org/officeDocument/2006/relationships/image" Target="media/image128.jpeg"/><Relationship Id="rId149" Type="http://schemas.openxmlformats.org/officeDocument/2006/relationships/image" Target="media/image129.png"/><Relationship Id="rId150" Type="http://schemas.openxmlformats.org/officeDocument/2006/relationships/hyperlink" Target="http://www.cdc.gov/healthywater/emergency/safe_water/personal.html" TargetMode="External"/><Relationship Id="rId151" Type="http://schemas.openxmlformats.org/officeDocument/2006/relationships/hyperlink" Target="http://www.cdc.gov/healthywater/drinking/bottled/" TargetMode="External"/><Relationship Id="rId152" Type="http://schemas.openxmlformats.org/officeDocument/2006/relationships/hyperlink" Target="http://www.cdc.gov/crypto/gen_info/bottled.html" TargetMode="External"/><Relationship Id="rId153" Type="http://schemas.openxmlformats.org/officeDocument/2006/relationships/image" Target="media/image130.jpeg"/><Relationship Id="rId154" Type="http://schemas.openxmlformats.org/officeDocument/2006/relationships/image" Target="media/image131.jpeg"/><Relationship Id="rId155" Type="http://schemas.openxmlformats.org/officeDocument/2006/relationships/image" Target="media/image132.jpeg"/><Relationship Id="rId156" Type="http://schemas.openxmlformats.org/officeDocument/2006/relationships/image" Target="media/image133.jpeg"/><Relationship Id="rId157" Type="http://schemas.openxmlformats.org/officeDocument/2006/relationships/hyperlink" Target="http://www.accessdata.fda.gov/scripts/cdrh/cfdocs/cfcfr/CFRSearch.cfm?CFRPart=129" TargetMode="External"/><Relationship Id="rId158" Type="http://schemas.openxmlformats.org/officeDocument/2006/relationships/hyperlink" Target="http://www.accessdata.fda.gov/scripts/cdrh/cfdocs/cfcfr/CFRSearch.cfm?CFRPart=165&amp;amp;showFR=1%20l" TargetMode="External"/><Relationship Id="rId159" Type="http://schemas.openxmlformats.org/officeDocument/2006/relationships/hyperlink" Target="http://www.cdc.gov/mmwr/PDF/rr/rr4910.pdf" TargetMode="External"/><Relationship Id="rId160" Type="http://schemas.openxmlformats.org/officeDocument/2006/relationships/hyperlink" Target="http://www.nesc.wvu.edu/techbrief.cfm" TargetMode="External"/><Relationship Id="rId161" Type="http://schemas.openxmlformats.org/officeDocument/2006/relationships/hyperlink" Target="http://www.nsf.org/business/drinking_water_treatment/standards.asp" TargetMode="External"/><Relationship Id="rId162" Type="http://schemas.openxmlformats.org/officeDocument/2006/relationships/image" Target="media/image134.png"/><Relationship Id="rId163" Type="http://schemas.openxmlformats.org/officeDocument/2006/relationships/image" Target="media/image135.png"/><Relationship Id="rId164" Type="http://schemas.openxmlformats.org/officeDocument/2006/relationships/image" Target="media/image136.png"/><Relationship Id="rId165" Type="http://schemas.openxmlformats.org/officeDocument/2006/relationships/image" Target="media/image137.png"/><Relationship Id="rId166" Type="http://schemas.openxmlformats.org/officeDocument/2006/relationships/image" Target="media/image138.png"/><Relationship Id="rId167" Type="http://schemas.openxmlformats.org/officeDocument/2006/relationships/footer" Target="footer15.xml"/><Relationship Id="rId168" Type="http://schemas.openxmlformats.org/officeDocument/2006/relationships/hyperlink" Target="http://www.cdc.gov/parasites/crypto/gen_info/filters.html" TargetMode="External"/><Relationship Id="rId169" Type="http://schemas.openxmlformats.org/officeDocument/2006/relationships/footer" Target="footer16.xml"/><Relationship Id="rId170" Type="http://schemas.openxmlformats.org/officeDocument/2006/relationships/footer" Target="footer17.xml"/><Relationship Id="rId171" Type="http://schemas.openxmlformats.org/officeDocument/2006/relationships/image" Target="media/image139.png"/><Relationship Id="rId172" Type="http://schemas.openxmlformats.org/officeDocument/2006/relationships/image" Target="media/image140.png"/><Relationship Id="rId173" Type="http://schemas.openxmlformats.org/officeDocument/2006/relationships/image" Target="media/image141.png"/><Relationship Id="rId174" Type="http://schemas.openxmlformats.org/officeDocument/2006/relationships/image" Target="media/image142.png"/><Relationship Id="rId175" Type="http://schemas.openxmlformats.org/officeDocument/2006/relationships/image" Target="media/image143.png"/><Relationship Id="rId176" Type="http://schemas.openxmlformats.org/officeDocument/2006/relationships/image" Target="media/image144.png"/><Relationship Id="rId177" Type="http://schemas.openxmlformats.org/officeDocument/2006/relationships/image" Target="media/image145.png"/><Relationship Id="rId178" Type="http://schemas.openxmlformats.org/officeDocument/2006/relationships/image" Target="media/image146.png"/><Relationship Id="rId179" Type="http://schemas.openxmlformats.org/officeDocument/2006/relationships/image" Target="media/image147.png"/><Relationship Id="rId180" Type="http://schemas.openxmlformats.org/officeDocument/2006/relationships/image" Target="media/image148.png"/><Relationship Id="rId181" Type="http://schemas.openxmlformats.org/officeDocument/2006/relationships/image" Target="media/image149.png"/><Relationship Id="rId182" Type="http://schemas.openxmlformats.org/officeDocument/2006/relationships/image" Target="media/image150.png"/><Relationship Id="rId183" Type="http://schemas.openxmlformats.org/officeDocument/2006/relationships/image" Target="media/image151.png"/><Relationship Id="rId184" Type="http://schemas.openxmlformats.org/officeDocument/2006/relationships/image" Target="media/image152.png"/><Relationship Id="rId185" Type="http://schemas.openxmlformats.org/officeDocument/2006/relationships/image" Target="media/image153.png"/><Relationship Id="rId186" Type="http://schemas.openxmlformats.org/officeDocument/2006/relationships/image" Target="media/image154.png"/><Relationship Id="rId187" Type="http://schemas.openxmlformats.org/officeDocument/2006/relationships/image" Target="media/image155.png"/><Relationship Id="rId188" Type="http://schemas.openxmlformats.org/officeDocument/2006/relationships/image" Target="media/image156.png"/><Relationship Id="rId189" Type="http://schemas.openxmlformats.org/officeDocument/2006/relationships/image" Target="media/image157.png"/><Relationship Id="rId190" Type="http://schemas.openxmlformats.org/officeDocument/2006/relationships/image" Target="media/image158.png"/><Relationship Id="rId191" Type="http://schemas.openxmlformats.org/officeDocument/2006/relationships/image" Target="media/image159.png"/><Relationship Id="rId192" Type="http://schemas.openxmlformats.org/officeDocument/2006/relationships/image" Target="media/image160.png"/><Relationship Id="rId193" Type="http://schemas.openxmlformats.org/officeDocument/2006/relationships/image" Target="media/image161.png"/><Relationship Id="rId194" Type="http://schemas.openxmlformats.org/officeDocument/2006/relationships/image" Target="media/image162.png"/><Relationship Id="rId195" Type="http://schemas.openxmlformats.org/officeDocument/2006/relationships/image" Target="media/image163.png"/><Relationship Id="rId196" Type="http://schemas.openxmlformats.org/officeDocument/2006/relationships/image" Target="media/image164.png"/><Relationship Id="rId197" Type="http://schemas.openxmlformats.org/officeDocument/2006/relationships/image" Target="media/image165.png"/><Relationship Id="rId198" Type="http://schemas.openxmlformats.org/officeDocument/2006/relationships/image" Target="media/image166.png"/><Relationship Id="rId199" Type="http://schemas.openxmlformats.org/officeDocument/2006/relationships/image" Target="media/image167.png"/><Relationship Id="rId200" Type="http://schemas.openxmlformats.org/officeDocument/2006/relationships/image" Target="media/image168.png"/><Relationship Id="rId201" Type="http://schemas.openxmlformats.org/officeDocument/2006/relationships/image" Target="media/image169.png"/><Relationship Id="rId202" Type="http://schemas.openxmlformats.org/officeDocument/2006/relationships/image" Target="media/image170.png"/><Relationship Id="rId203" Type="http://schemas.openxmlformats.org/officeDocument/2006/relationships/image" Target="media/image171.png"/><Relationship Id="rId204" Type="http://schemas.openxmlformats.org/officeDocument/2006/relationships/image" Target="media/image172.png"/><Relationship Id="rId205" Type="http://schemas.openxmlformats.org/officeDocument/2006/relationships/image" Target="media/image173.png"/><Relationship Id="rId206" Type="http://schemas.openxmlformats.org/officeDocument/2006/relationships/image" Target="media/image174.png"/><Relationship Id="rId207" Type="http://schemas.openxmlformats.org/officeDocument/2006/relationships/image" Target="media/image175.png"/><Relationship Id="rId208" Type="http://schemas.openxmlformats.org/officeDocument/2006/relationships/image" Target="media/image176.png"/><Relationship Id="rId209" Type="http://schemas.openxmlformats.org/officeDocument/2006/relationships/image" Target="media/image177.png"/><Relationship Id="rId210" Type="http://schemas.openxmlformats.org/officeDocument/2006/relationships/image" Target="media/image178.png"/><Relationship Id="rId211" Type="http://schemas.openxmlformats.org/officeDocument/2006/relationships/image" Target="media/image179.png"/><Relationship Id="rId212" Type="http://schemas.openxmlformats.org/officeDocument/2006/relationships/image" Target="media/image180.png"/><Relationship Id="rId213" Type="http://schemas.openxmlformats.org/officeDocument/2006/relationships/image" Target="media/image181.png"/><Relationship Id="rId214" Type="http://schemas.openxmlformats.org/officeDocument/2006/relationships/image" Target="media/image182.png"/><Relationship Id="rId215" Type="http://schemas.openxmlformats.org/officeDocument/2006/relationships/image" Target="media/image183.png"/><Relationship Id="rId216" Type="http://schemas.openxmlformats.org/officeDocument/2006/relationships/image" Target="media/image184.png"/><Relationship Id="rId217" Type="http://schemas.openxmlformats.org/officeDocument/2006/relationships/image" Target="media/image185.png"/><Relationship Id="rId218" Type="http://schemas.openxmlformats.org/officeDocument/2006/relationships/image" Target="media/image186.png"/><Relationship Id="rId219" Type="http://schemas.openxmlformats.org/officeDocument/2006/relationships/image" Target="media/image187.png"/><Relationship Id="rId220" Type="http://schemas.openxmlformats.org/officeDocument/2006/relationships/image" Target="media/image188.png"/><Relationship Id="rId221" Type="http://schemas.openxmlformats.org/officeDocument/2006/relationships/image" Target="media/image189.png"/><Relationship Id="rId222" Type="http://schemas.openxmlformats.org/officeDocument/2006/relationships/image" Target="media/image190.png"/><Relationship Id="rId223" Type="http://schemas.openxmlformats.org/officeDocument/2006/relationships/image" Target="media/image191.png"/><Relationship Id="rId224" Type="http://schemas.openxmlformats.org/officeDocument/2006/relationships/image" Target="media/image192.png"/><Relationship Id="rId225" Type="http://schemas.openxmlformats.org/officeDocument/2006/relationships/image" Target="media/image193.png"/><Relationship Id="rId226" Type="http://schemas.openxmlformats.org/officeDocument/2006/relationships/image" Target="media/image194.png"/><Relationship Id="rId227" Type="http://schemas.openxmlformats.org/officeDocument/2006/relationships/image" Target="media/image195.png"/><Relationship Id="rId228" Type="http://schemas.openxmlformats.org/officeDocument/2006/relationships/image" Target="media/image196.png"/><Relationship Id="rId229" Type="http://schemas.openxmlformats.org/officeDocument/2006/relationships/image" Target="media/image197.png"/><Relationship Id="rId230" Type="http://schemas.openxmlformats.org/officeDocument/2006/relationships/image" Target="media/image198.png"/><Relationship Id="rId231" Type="http://schemas.openxmlformats.org/officeDocument/2006/relationships/image" Target="media/image199.png"/><Relationship Id="rId232" Type="http://schemas.openxmlformats.org/officeDocument/2006/relationships/image" Target="media/image200.png"/><Relationship Id="rId233" Type="http://schemas.openxmlformats.org/officeDocument/2006/relationships/image" Target="media/image201.png"/><Relationship Id="rId234" Type="http://schemas.openxmlformats.org/officeDocument/2006/relationships/image" Target="media/image202.png"/><Relationship Id="rId235" Type="http://schemas.openxmlformats.org/officeDocument/2006/relationships/hyperlink" Target="http://www.ahrq.gov/prep/hospevacguide/" TargetMode="External"/><Relationship Id="rId236" Type="http://schemas.openxmlformats.org/officeDocument/2006/relationships/hyperlink" Target="http://www.ahrq.gov/prep/hosprecovery/" TargetMode="External"/><Relationship Id="rId237" Type="http://schemas.openxmlformats.org/officeDocument/2006/relationships/hyperlink" Target="http://www.techstreet.com/cgi-bin/detail?doc_no=AWWA%7CC652_02&amp;amp;product_id=961426" TargetMode="External"/><Relationship Id="rId238" Type="http://schemas.openxmlformats.org/officeDocument/2006/relationships/hyperlink" Target="http://www.cdc.gov/mmwr/preview/mmwrhtml/rr4910a1.htm" TargetMode="External"/><Relationship Id="rId239" Type="http://schemas.openxmlformats.org/officeDocument/2006/relationships/hyperlink" Target="http://www.cms.gov/SurveyCertEmergPrep/downloads/S%26C_EPChecklist_Provider.pdf" TargetMode="External"/><Relationship Id="rId240" Type="http://schemas.openxmlformats.org/officeDocument/2006/relationships/hyperlink" Target="http://cfr.vlex.com/vid/482-condition-participation-physical-19811437" TargetMode="External"/><Relationship Id="rId241" Type="http://schemas.openxmlformats.org/officeDocument/2006/relationships/hyperlink" Target="http://www.epa.gov/safewater/mdbp/guidsws.pdf" TargetMode="External"/><Relationship Id="rId242" Type="http://schemas.openxmlformats.org/officeDocument/2006/relationships/hyperlink" Target="http://water.epa.gov/infrastructure/drinkingwater/sourcewater/protection/index.cfm" TargetMode="External"/><Relationship Id="rId243" Type="http://schemas.openxmlformats.org/officeDocument/2006/relationships/hyperlink" Target="http://www.fema.gov/plan/prepare/water.shtm" TargetMode="External"/><Relationship Id="rId244" Type="http://schemas.openxmlformats.org/officeDocument/2006/relationships/footer" Target="footer18.xml"/><Relationship Id="rId245" Type="http://schemas.openxmlformats.org/officeDocument/2006/relationships/hyperlink" Target="http://www.naphs.org/documents/EmergencyMgtStandardsFinal.pdf" TargetMode="External"/><Relationship Id="rId246" Type="http://schemas.openxmlformats.org/officeDocument/2006/relationships/hyperlink" Target="http://www.techstreet.com/standards/NSF/P231_02_03?product_id=1082717" TargetMode="External"/><Relationship Id="rId247" Type="http://schemas.openxmlformats.org/officeDocument/2006/relationships/hyperlink" Target="http://www.techstreet.com/cgi-bin/family?product_id=1650266" TargetMode="External"/><Relationship Id="rId248" Type="http://schemas.openxmlformats.org/officeDocument/2006/relationships/hyperlink" Target="http://www.techstreet.com/standards/NSF/55_2009?product_id=1648906" TargetMode="External"/><Relationship Id="rId249" Type="http://schemas.openxmlformats.org/officeDocument/2006/relationships/hyperlink" Target="http://www.techstreet.com/standards/NSF/58_2009?product_id=1648886" TargetMode="External"/><Relationship Id="rId250" Type="http://schemas.openxmlformats.org/officeDocument/2006/relationships/hyperlink" Target="http://www.techstreet.com/standards/NSF/60_2009a?product_id=1701386" TargetMode="External"/><Relationship Id="rId251" Type="http://schemas.openxmlformats.org/officeDocument/2006/relationships/hyperlink" Target="http://www.techstreet.com/standards/NSF/61_2010a?product_id=1752846" TargetMode="External"/><Relationship Id="rId252" Type="http://schemas.openxmlformats.org/officeDocument/2006/relationships/hyperlink" Target="http://www.techstreet.com/standards/NSF/62_2009?product_id=1648866" TargetMode="External"/><Relationship Id="rId253" Type="http://schemas.openxmlformats.org/officeDocument/2006/relationships/hyperlink" Target="http://dnr.wi.gov/org/water/dwg/forms/nr812.pdf" TargetMode="External"/><Relationship Id="rId254" Type="http://schemas.openxmlformats.org/officeDocument/2006/relationships/footer" Target="footer19.xml"/><Relationship Id="rId255" Type="http://schemas.openxmlformats.org/officeDocument/2006/relationships/hyperlink" Target="http://www.commerce.state.wi.us/sb/docs/SB-PlumbingHospitalWaterChecklist.pdf" TargetMode="External"/><Relationship Id="rId256" Type="http://schemas.openxmlformats.org/officeDocument/2006/relationships/hyperlink" Target="http://www.awwa.org/publications/JournalCurrent.cfm" TargetMode="External"/><Relationship Id="rId257" Type="http://schemas.openxmlformats.org/officeDocument/2006/relationships/hyperlink" Target="http://nursingworld.org/MainMenuCategories/HealthcareandPolicyIssues/DPR/TheLawEthicsofDisasterResponse/AdaptingStandardsofCare.aspx" TargetMode="External"/><Relationship Id="rId258" Type="http://schemas.openxmlformats.org/officeDocument/2006/relationships/hyperlink" Target="http://apps.awwa.org/EbusMain/Default.aspx?TabID=55&amp;amp;ProductId=6709" TargetMode="External"/><Relationship Id="rId259" Type="http://schemas.openxmlformats.org/officeDocument/2006/relationships/hyperlink" Target="http://apps.awwa.org/EbusMain/Default.aspx?TabID=55&amp;amp;ProductId=6706" TargetMode="External"/><Relationship Id="rId260" Type="http://schemas.openxmlformats.org/officeDocument/2006/relationships/hyperlink" Target="http://www.cahf.org/DisasterPrep/PlanningGuidanceResources/%20DisasterPlanningforLTC/NursingHomeIncidentCommandSystemNHICS/tabid/351/Default.aspx" TargetMode="External"/><Relationship Id="rId261" Type="http://schemas.openxmlformats.org/officeDocument/2006/relationships/hyperlink" Target="http://www.emsa.ca.gov/HICS" TargetMode="External"/><Relationship Id="rId262" Type="http://schemas.openxmlformats.org/officeDocument/2006/relationships/hyperlink" Target="http://emergency.cdc.gov/disasters/watersystems.asp" TargetMode="External"/><Relationship Id="rId263" Type="http://schemas.openxmlformats.org/officeDocument/2006/relationships/hyperlink" Target="http://emergency.cdc.gov/disasters/watertanker.asp" TargetMode="External"/><Relationship Id="rId264" Type="http://schemas.openxmlformats.org/officeDocument/2006/relationships/hyperlink" Target="http://www.cms.hhs.gov/esrdnetworkorganizations/downloads/emergencypreparednessforfacilities2.pdf" TargetMode="External"/><Relationship Id="rId265" Type="http://schemas.openxmlformats.org/officeDocument/2006/relationships/hyperlink" Target="https://www.cms.gov/CFCsAndCoPs/13_ESRD.asp" TargetMode="External"/><Relationship Id="rId266" Type="http://schemas.openxmlformats.org/officeDocument/2006/relationships/hyperlink" Target="http://www.epa.gov/safewater/faq/pdfs/fs_emergency-disinfection-drinkingwater-2006.pdf" TargetMode="External"/><Relationship Id="rId267" Type="http://schemas.openxmlformats.org/officeDocument/2006/relationships/hyperlink" Target="http://www.epa.gov/ogwdw000/consumer/pdf/mcl.pdf" TargetMode="External"/><Relationship Id="rId268" Type="http://schemas.openxmlformats.org/officeDocument/2006/relationships/hyperlink" Target="http://water.epa.gov/action/advisories/drinking/drinking_index.cfm" TargetMode="External"/><Relationship Id="rId269" Type="http://schemas.openxmlformats.org/officeDocument/2006/relationships/hyperlink" Target="http://cfpub.epa.gov/ols/catalog/catalog_display.cfm?&amp;amp;FIELD1=SUBJECT&amp;amp;INPUT1=WATER%20PURIFICATION%20EQUIPMENT%20%7BAND%7D%20SUPPLIES&amp;amp;TYPE1=EXACT&amp;amp;item_count=23" TargetMode="External"/><Relationship Id="rId270" Type="http://schemas.openxmlformats.org/officeDocument/2006/relationships/hyperlink" Target="http://permanent.access.gpo.gov/lps21800/www.epa.gov/safewater/dwh/health.html" TargetMode="External"/><Relationship Id="rId271" Type="http://schemas.openxmlformats.org/officeDocument/2006/relationships/hyperlink" Target="http://training.fema.gov/EMIWeb/IS/ICSResource/assets/reviewMaterials.pdf" TargetMode="External"/><Relationship Id="rId272" Type="http://schemas.openxmlformats.org/officeDocument/2006/relationships/hyperlink" Target="http://training.fema.gov/EMIWeb/IS/is100HCb.asp" TargetMode="External"/><Relationship Id="rId273" Type="http://schemas.openxmlformats.org/officeDocument/2006/relationships/hyperlink" Target="http://training.fema.gov/EMILMS/IS200a/index.htm" TargetMode="External"/><Relationship Id="rId274" Type="http://schemas.openxmlformats.org/officeDocument/2006/relationships/hyperlink" Target="http://training.fema.gov/emiweb/is/is700a.asp" TargetMode="External"/><Relationship Id="rId275" Type="http://schemas.openxmlformats.org/officeDocument/2006/relationships/hyperlink" Target="http://www.fhca.org/emerprep/ics.php" TargetMode="External"/><Relationship Id="rId276" Type="http://schemas.openxmlformats.org/officeDocument/2006/relationships/hyperlink" Target="http://www.fda.gov/MedicalDevices/Safety/EmergencySituations/ucm055976.htm" TargetMode="External"/><Relationship Id="rId277" Type="http://schemas.openxmlformats.org/officeDocument/2006/relationships/hyperlink" Target="http://books.nap.edu/openbook.php?record_id=5291&amp;amp;page=1" TargetMode="External"/><Relationship Id="rId278" Type="http://schemas.openxmlformats.org/officeDocument/2006/relationships/hyperlink" Target="http://www.med.navy.mil/directives/Pub/5010-5.pdf" TargetMode="External"/><Relationship Id="rId279" Type="http://schemas.openxmlformats.org/officeDocument/2006/relationships/hyperlink" Target="http://www.cdc.gov/hicpac/pdf/guidelines/eic_in_HCF_03.pdf" TargetMode="External"/><Relationship Id="rId280" Type="http://schemas.openxmlformats.org/officeDocument/2006/relationships/hyperlink" Target="http://www.waterrf.org/Search/Detail.aspx?Type=2&amp;amp;PID=254&amp;amp;OID=90763" TargetMode="External"/><Relationship Id="rId281" Type="http://schemas.openxmlformats.org/officeDocument/2006/relationships/hyperlink" Target="http://www.obg.com/media/documents/2011/5/JAWWA_Paper_GregWelter.pdf" TargetMode="External"/><Relationship Id="rId282" Type="http://schemas.openxmlformats.org/officeDocument/2006/relationships/image" Target="media/image203.jpeg"/><Relationship Id="rId283" Type="http://schemas.openxmlformats.org/officeDocument/2006/relationships/image" Target="media/image204.png"/><Relationship Id="rId284" Type="http://schemas.openxmlformats.org/officeDocument/2006/relationships/image" Target="media/image205.jpeg"/><Relationship Id="rId285" Type="http://schemas.openxmlformats.org/officeDocument/2006/relationships/image" Target="media/image206.png"/><Relationship Id="rId286" Type="http://schemas.openxmlformats.org/officeDocument/2006/relationships/footer" Target="footer20.xml"/><Relationship Id="rId287" Type="http://schemas.openxmlformats.org/officeDocument/2006/relationships/footer" Target="footer21.xml"/><Relationship Id="rId288" Type="http://schemas.openxmlformats.org/officeDocument/2006/relationships/hyperlink" Target="http://www.hicscenter.org/cods/215.swfv" TargetMode="External"/><Relationship Id="rId289" Type="http://schemas.openxmlformats.org/officeDocument/2006/relationships/hyperlink" Target="http://www.fema.gov/emergency/nims/NIMSTrainingCourses.shtm" TargetMode="External"/><Relationship Id="rId290" Type="http://schemas.openxmlformats.org/officeDocument/2006/relationships/hyperlink" Target="http://www.hicscenter.org/index.php" TargetMode="External"/><Relationship Id="rId291" Type="http://schemas.openxmlformats.org/officeDocument/2006/relationships/footer" Target="footer22.xml"/><Relationship Id="rId292" Type="http://schemas.openxmlformats.org/officeDocument/2006/relationships/footer" Target="footer23.xml"/><Relationship Id="rId293" Type="http://schemas.openxmlformats.org/officeDocument/2006/relationships/numbering" Target="numbering.xml"/></Relationships>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0</TotalTime>
  <Application>Microsoft Office Outlook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CDC User</dc:creator>
  <dc:title>EMERGENCY WATER SUPPLY</dc:title>
  <dcterms:created xsi:type="dcterms:W3CDTF">2016-08-30T15:05:19Z</dcterms:created>
  <dcterms:modified xsi:type="dcterms:W3CDTF">2016-08-30T15:05:19Z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2012-03-09T00:00:00Z</vt:filetime>
  </property>
  <property fmtid="{D5CDD505-2E9C-101B-9397-08002B2CF9AE}" pid="3" name="LastSaved">
    <vt:filetime>2016-08-30T00:00:00Z</vt:filetime>
  </property>
</Properties>
</file>