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DDDF" w14:textId="45AD1FB1" w:rsidR="007A653A" w:rsidRDefault="007A653A"/>
    <w:tbl>
      <w:tblPr>
        <w:tblStyle w:val="TableGrid"/>
        <w:tblW w:w="13231" w:type="dxa"/>
        <w:tblLook w:val="04A0" w:firstRow="1" w:lastRow="0" w:firstColumn="1" w:lastColumn="0" w:noHBand="0" w:noVBand="1"/>
      </w:tblPr>
      <w:tblGrid>
        <w:gridCol w:w="2319"/>
        <w:gridCol w:w="3494"/>
        <w:gridCol w:w="6113"/>
        <w:gridCol w:w="1292"/>
        <w:gridCol w:w="13"/>
      </w:tblGrid>
      <w:tr w:rsidR="007F4300" w14:paraId="2BE9DA51" w14:textId="77777777" w:rsidTr="003668F3">
        <w:tc>
          <w:tcPr>
            <w:tcW w:w="13231" w:type="dxa"/>
            <w:gridSpan w:val="5"/>
          </w:tcPr>
          <w:p w14:paraId="766BF80F" w14:textId="77777777" w:rsidR="007F4300" w:rsidRDefault="007F4300">
            <w:pPr>
              <w:rPr>
                <w:b/>
                <w:bCs/>
                <w:i/>
                <w:iCs/>
                <w:sz w:val="28"/>
                <w:szCs w:val="28"/>
              </w:rPr>
            </w:pPr>
          </w:p>
          <w:p w14:paraId="1D5FAC24" w14:textId="50ADF753" w:rsidR="007F4300" w:rsidRPr="007F4300" w:rsidRDefault="007F4300">
            <w:pPr>
              <w:rPr>
                <w:sz w:val="28"/>
                <w:szCs w:val="28"/>
              </w:rPr>
            </w:pPr>
            <w:r w:rsidRPr="007F4300">
              <w:rPr>
                <w:b/>
                <w:bCs/>
                <w:i/>
                <w:iCs/>
                <w:sz w:val="28"/>
                <w:szCs w:val="28"/>
              </w:rPr>
              <w:t>Exercise Name:</w:t>
            </w:r>
            <w:r w:rsidRPr="007F4300">
              <w:rPr>
                <w:sz w:val="28"/>
                <w:szCs w:val="28"/>
              </w:rPr>
              <w:t xml:space="preserve"> </w:t>
            </w:r>
            <w:r w:rsidR="00F538A3" w:rsidRPr="00F538A3">
              <w:rPr>
                <w:sz w:val="28"/>
                <w:szCs w:val="28"/>
              </w:rPr>
              <w:t>Should I Stay, or Should I Go?</w:t>
            </w:r>
            <w:r w:rsidR="00E11923" w:rsidRPr="00F538A3">
              <w:rPr>
                <w:sz w:val="28"/>
                <w:szCs w:val="28"/>
              </w:rPr>
              <w:t xml:space="preserve">                                 </w:t>
            </w:r>
            <w:r w:rsidRPr="007F4300">
              <w:rPr>
                <w:b/>
                <w:bCs/>
                <w:i/>
                <w:iCs/>
                <w:sz w:val="28"/>
                <w:szCs w:val="28"/>
              </w:rPr>
              <w:t>Organization:</w:t>
            </w:r>
            <w:r>
              <w:rPr>
                <w:sz w:val="28"/>
                <w:szCs w:val="28"/>
              </w:rPr>
              <w:t xml:space="preserve"> _______________________</w:t>
            </w:r>
          </w:p>
          <w:p w14:paraId="7A5B9F91" w14:textId="3F78C57F" w:rsidR="007F4300" w:rsidRPr="007F4300" w:rsidRDefault="007F4300">
            <w:pPr>
              <w:rPr>
                <w:sz w:val="28"/>
                <w:szCs w:val="28"/>
              </w:rPr>
            </w:pPr>
            <w:r w:rsidRPr="007F4300">
              <w:rPr>
                <w:b/>
                <w:bCs/>
                <w:i/>
                <w:iCs/>
                <w:sz w:val="28"/>
                <w:szCs w:val="28"/>
              </w:rPr>
              <w:t>Exercise Date:</w:t>
            </w:r>
            <w:r w:rsidRPr="007F4300">
              <w:rPr>
                <w:sz w:val="28"/>
                <w:szCs w:val="28"/>
              </w:rPr>
              <w:t xml:space="preserve"> </w:t>
            </w:r>
            <w:r w:rsidR="00F538A3" w:rsidRPr="00F538A3">
              <w:rPr>
                <w:sz w:val="28"/>
                <w:szCs w:val="28"/>
              </w:rPr>
              <w:t xml:space="preserve">September 12, </w:t>
            </w:r>
            <w:proofErr w:type="gramStart"/>
            <w:r w:rsidR="00F538A3" w:rsidRPr="00F538A3">
              <w:rPr>
                <w:sz w:val="28"/>
                <w:szCs w:val="28"/>
              </w:rPr>
              <w:t>2023</w:t>
            </w:r>
            <w:proofErr w:type="gramEnd"/>
            <w:r w:rsidRPr="00F538A3">
              <w:rPr>
                <w:sz w:val="28"/>
                <w:szCs w:val="28"/>
              </w:rPr>
              <w:t xml:space="preserve">                                                 </w:t>
            </w:r>
            <w:r w:rsidR="00E27E54" w:rsidRPr="00F538A3">
              <w:rPr>
                <w:sz w:val="28"/>
                <w:szCs w:val="28"/>
              </w:rPr>
              <w:t xml:space="preserve">   </w:t>
            </w:r>
            <w:r w:rsidRPr="007F4300">
              <w:rPr>
                <w:b/>
                <w:bCs/>
                <w:i/>
                <w:iCs/>
                <w:sz w:val="28"/>
                <w:szCs w:val="28"/>
              </w:rPr>
              <w:t>Venue:</w:t>
            </w:r>
            <w:r>
              <w:rPr>
                <w:sz w:val="28"/>
                <w:szCs w:val="28"/>
              </w:rPr>
              <w:t xml:space="preserve"> _____________________________</w:t>
            </w:r>
          </w:p>
          <w:p w14:paraId="3DF6460B" w14:textId="2FBABC2C" w:rsidR="007F4300" w:rsidRDefault="007F4300"/>
        </w:tc>
      </w:tr>
      <w:tr w:rsidR="00F41B04" w14:paraId="2451626C" w14:textId="77777777" w:rsidTr="003668F3">
        <w:tc>
          <w:tcPr>
            <w:tcW w:w="13231" w:type="dxa"/>
            <w:gridSpan w:val="5"/>
          </w:tcPr>
          <w:p w14:paraId="1DC0E3C9" w14:textId="7D94C418" w:rsidR="00F41B04" w:rsidRDefault="00F41B04">
            <w:r w:rsidRPr="007F4300">
              <w:rPr>
                <w:b/>
                <w:bCs/>
                <w:i/>
                <w:iCs/>
                <w:sz w:val="28"/>
                <w:szCs w:val="28"/>
              </w:rPr>
              <w:t>Exercise Goal:</w:t>
            </w:r>
            <w:r>
              <w:t xml:space="preserve"> </w:t>
            </w:r>
            <w:r w:rsidRPr="00F41B04">
              <w:rPr>
                <w:sz w:val="24"/>
                <w:szCs w:val="24"/>
              </w:rPr>
              <w:t xml:space="preserve">Assess the capability of </w:t>
            </w:r>
            <w:r w:rsidR="00F538A3">
              <w:rPr>
                <w:sz w:val="24"/>
                <w:szCs w:val="24"/>
              </w:rPr>
              <w:t>healthcare facilities</w:t>
            </w:r>
            <w:r w:rsidRPr="00F41B04">
              <w:rPr>
                <w:sz w:val="24"/>
                <w:szCs w:val="24"/>
              </w:rPr>
              <w:t xml:space="preserve"> to </w:t>
            </w:r>
            <w:r w:rsidR="00F538A3">
              <w:rPr>
                <w:sz w:val="24"/>
                <w:szCs w:val="24"/>
              </w:rPr>
              <w:t xml:space="preserve">respond to a shelter-in-place and then evacuation scenario and to </w:t>
            </w:r>
            <w:r w:rsidRPr="00F41B04">
              <w:rPr>
                <w:sz w:val="24"/>
                <w:szCs w:val="24"/>
              </w:rPr>
              <w:t xml:space="preserve">implement </w:t>
            </w:r>
            <w:r w:rsidR="00F10DA7">
              <w:rPr>
                <w:sz w:val="24"/>
                <w:szCs w:val="24"/>
              </w:rPr>
              <w:t xml:space="preserve">appropriate </w:t>
            </w:r>
            <w:r w:rsidRPr="00F41B04">
              <w:rPr>
                <w:sz w:val="24"/>
                <w:szCs w:val="24"/>
              </w:rPr>
              <w:t xml:space="preserve">plans and procedures to </w:t>
            </w:r>
            <w:r w:rsidR="00723C39">
              <w:rPr>
                <w:sz w:val="24"/>
                <w:szCs w:val="24"/>
              </w:rPr>
              <w:t>enable</w:t>
            </w:r>
            <w:r w:rsidRPr="00F41B04">
              <w:rPr>
                <w:sz w:val="24"/>
                <w:szCs w:val="24"/>
              </w:rPr>
              <w:t xml:space="preserve"> </w:t>
            </w:r>
            <w:r w:rsidR="00F538A3">
              <w:rPr>
                <w:sz w:val="24"/>
                <w:szCs w:val="24"/>
              </w:rPr>
              <w:t>continuity of care for patients, residents, and clients</w:t>
            </w:r>
            <w:r w:rsidRPr="00F41B04">
              <w:rPr>
                <w:sz w:val="24"/>
                <w:szCs w:val="24"/>
              </w:rPr>
              <w:t>.</w:t>
            </w:r>
            <w:r>
              <w:t xml:space="preserve"> </w:t>
            </w:r>
          </w:p>
          <w:p w14:paraId="51BB9509" w14:textId="597C3186" w:rsidR="00F41B04" w:rsidRDefault="00F41B04"/>
        </w:tc>
      </w:tr>
      <w:tr w:rsidR="00F41B04" w14:paraId="01C22DEE" w14:textId="77777777" w:rsidTr="003668F3">
        <w:tc>
          <w:tcPr>
            <w:tcW w:w="13231" w:type="dxa"/>
            <w:gridSpan w:val="5"/>
            <w:tcBorders>
              <w:bottom w:val="single" w:sz="4" w:space="0" w:color="auto"/>
            </w:tcBorders>
          </w:tcPr>
          <w:p w14:paraId="2311ED1D" w14:textId="10F50635" w:rsidR="00F41B04" w:rsidRDefault="00F41B04">
            <w:r w:rsidRPr="00F41B04">
              <w:rPr>
                <w:b/>
                <w:bCs/>
                <w:i/>
                <w:iCs/>
                <w:sz w:val="28"/>
                <w:szCs w:val="28"/>
              </w:rPr>
              <w:t xml:space="preserve">Exercise Scope: </w:t>
            </w:r>
            <w:r w:rsidR="00F538A3" w:rsidRPr="007567A7">
              <w:rPr>
                <w:sz w:val="24"/>
                <w:szCs w:val="24"/>
              </w:rPr>
              <w:t xml:space="preserve">This exercise is a facilitated, functional, community-wide exercise. The exercise is planned for 2 ½ hours and is to be conducted at the player’s facility in collaboration with virtual scenario updates and injects from the Metro Health and Medical Preparedness Coalition (Metro Coalition). Players will include participation from the Metro Coalition, Clinics, Ambulatory Surgical Centers, Nursing Homes, Assisted Livings, Home Health, Hospice, and other congregate care settings. Exercise play is limited to exercise participants. There will be no role players/actors during this exercise. Any staff or patient/client/resident movement will be </w:t>
            </w:r>
            <w:r w:rsidR="00F538A3" w:rsidRPr="007567A7">
              <w:rPr>
                <w:sz w:val="24"/>
                <w:szCs w:val="24"/>
                <w:u w:val="single"/>
              </w:rPr>
              <w:t>simulated only</w:t>
            </w:r>
            <w:r w:rsidR="007567A7">
              <w:rPr>
                <w:sz w:val="24"/>
                <w:szCs w:val="24"/>
                <w:u w:val="single"/>
              </w:rPr>
              <w:t>.</w:t>
            </w:r>
          </w:p>
        </w:tc>
      </w:tr>
      <w:tr w:rsidR="00F41B04" w14:paraId="7D6B916E" w14:textId="77777777" w:rsidTr="003668F3">
        <w:tc>
          <w:tcPr>
            <w:tcW w:w="13231" w:type="dxa"/>
            <w:gridSpan w:val="5"/>
            <w:tcBorders>
              <w:bottom w:val="single" w:sz="4" w:space="0" w:color="auto"/>
            </w:tcBorders>
          </w:tcPr>
          <w:p w14:paraId="287E3521" w14:textId="77777777" w:rsidR="00F41B04" w:rsidRPr="00F41B04" w:rsidRDefault="00F41B04">
            <w:pPr>
              <w:rPr>
                <w:b/>
                <w:bCs/>
                <w:i/>
                <w:iCs/>
                <w:sz w:val="28"/>
                <w:szCs w:val="28"/>
              </w:rPr>
            </w:pPr>
            <w:r w:rsidRPr="00F41B04">
              <w:rPr>
                <w:b/>
                <w:bCs/>
                <w:i/>
                <w:iCs/>
                <w:sz w:val="28"/>
                <w:szCs w:val="28"/>
              </w:rPr>
              <w:t xml:space="preserve">Core Capabilities: </w:t>
            </w:r>
          </w:p>
          <w:p w14:paraId="7ABAE1F3" w14:textId="77777777" w:rsidR="00F538A3" w:rsidRPr="00F538A3" w:rsidRDefault="00F538A3" w:rsidP="00F538A3">
            <w:pPr>
              <w:pStyle w:val="ListParagraph"/>
              <w:numPr>
                <w:ilvl w:val="0"/>
                <w:numId w:val="2"/>
              </w:numPr>
              <w:ind w:right="-66"/>
              <w:rPr>
                <w:rFonts w:cstheme="minorHAnsi"/>
                <w:sz w:val="24"/>
                <w:szCs w:val="24"/>
              </w:rPr>
            </w:pPr>
            <w:r w:rsidRPr="00F538A3">
              <w:rPr>
                <w:rFonts w:cstheme="minorHAnsi"/>
                <w:sz w:val="24"/>
                <w:szCs w:val="24"/>
              </w:rPr>
              <w:t xml:space="preserve">HPP Capability 2: Health Care and Medical Response Coordination </w:t>
            </w:r>
          </w:p>
          <w:p w14:paraId="402C454E" w14:textId="6E7B3065" w:rsidR="00F41B04" w:rsidRPr="00655434" w:rsidRDefault="00F538A3" w:rsidP="00F538A3">
            <w:pPr>
              <w:pStyle w:val="ListParagraph"/>
              <w:numPr>
                <w:ilvl w:val="0"/>
                <w:numId w:val="2"/>
              </w:numPr>
              <w:ind w:right="-66"/>
              <w:rPr>
                <w:rFonts w:cstheme="minorHAnsi"/>
                <w:sz w:val="24"/>
                <w:szCs w:val="24"/>
              </w:rPr>
            </w:pPr>
            <w:r w:rsidRPr="00F538A3">
              <w:rPr>
                <w:rFonts w:cstheme="minorHAnsi"/>
                <w:sz w:val="24"/>
                <w:szCs w:val="24"/>
              </w:rPr>
              <w:t>HPP Capability 3: Continuity of Health Care Delivery</w:t>
            </w:r>
          </w:p>
        </w:tc>
      </w:tr>
      <w:tr w:rsidR="007F4300" w:rsidRPr="0027469D" w14:paraId="625042D2" w14:textId="77777777" w:rsidTr="003668F3">
        <w:tc>
          <w:tcPr>
            <w:tcW w:w="13231" w:type="dxa"/>
            <w:gridSpan w:val="5"/>
            <w:tcBorders>
              <w:bottom w:val="single" w:sz="4" w:space="0" w:color="auto"/>
            </w:tcBorders>
            <w:shd w:val="clear" w:color="auto" w:fill="BFBFBF" w:themeFill="background1" w:themeFillShade="BF"/>
          </w:tcPr>
          <w:p w14:paraId="2ECF5081" w14:textId="55C419C2" w:rsidR="007F4300" w:rsidRPr="0027469D" w:rsidRDefault="007F4300" w:rsidP="007F4300">
            <w:pPr>
              <w:jc w:val="center"/>
              <w:rPr>
                <w:sz w:val="24"/>
                <w:szCs w:val="24"/>
              </w:rPr>
            </w:pPr>
            <w:r w:rsidRPr="0027469D">
              <w:rPr>
                <w:b/>
                <w:bCs/>
                <w:sz w:val="24"/>
                <w:szCs w:val="24"/>
              </w:rPr>
              <w:t>Module 1</w:t>
            </w:r>
            <w:r w:rsidR="007567A7">
              <w:rPr>
                <w:b/>
                <w:bCs/>
                <w:sz w:val="24"/>
                <w:szCs w:val="24"/>
              </w:rPr>
              <w:t>: Incident Notification</w:t>
            </w:r>
          </w:p>
        </w:tc>
      </w:tr>
      <w:tr w:rsidR="00180F64" w:rsidRPr="0027469D" w14:paraId="30029180" w14:textId="77777777" w:rsidTr="00FC31F7">
        <w:trPr>
          <w:gridAfter w:val="1"/>
          <w:wAfter w:w="13" w:type="dxa"/>
        </w:trPr>
        <w:tc>
          <w:tcPr>
            <w:tcW w:w="2319" w:type="dxa"/>
            <w:shd w:val="clear" w:color="auto" w:fill="2F5496" w:themeFill="accent1" w:themeFillShade="BF"/>
          </w:tcPr>
          <w:p w14:paraId="3C2069F3" w14:textId="5008CFDA" w:rsidR="005D0D0C" w:rsidRPr="0027469D" w:rsidRDefault="005D0D0C" w:rsidP="005D0D0C">
            <w:pPr>
              <w:jc w:val="center"/>
              <w:rPr>
                <w:b/>
                <w:bCs/>
                <w:color w:val="FFFFFF" w:themeColor="background1"/>
                <w:sz w:val="24"/>
                <w:szCs w:val="24"/>
              </w:rPr>
            </w:pPr>
            <w:r w:rsidRPr="0027469D">
              <w:rPr>
                <w:b/>
                <w:bCs/>
                <w:color w:val="FFFFFF" w:themeColor="background1"/>
                <w:sz w:val="24"/>
                <w:szCs w:val="24"/>
              </w:rPr>
              <w:t>Objectives</w:t>
            </w:r>
          </w:p>
        </w:tc>
        <w:tc>
          <w:tcPr>
            <w:tcW w:w="3494" w:type="dxa"/>
            <w:shd w:val="clear" w:color="auto" w:fill="2F5496" w:themeFill="accent1" w:themeFillShade="BF"/>
          </w:tcPr>
          <w:p w14:paraId="428D6C30" w14:textId="6067A150" w:rsidR="005D0D0C" w:rsidRPr="0027469D" w:rsidRDefault="005D0D0C" w:rsidP="005D0D0C">
            <w:pPr>
              <w:jc w:val="center"/>
              <w:rPr>
                <w:b/>
                <w:bCs/>
                <w:color w:val="FFFFFF" w:themeColor="background1"/>
                <w:sz w:val="24"/>
                <w:szCs w:val="24"/>
              </w:rPr>
            </w:pPr>
            <w:r w:rsidRPr="0027469D">
              <w:rPr>
                <w:b/>
                <w:bCs/>
                <w:color w:val="FFFFFF" w:themeColor="background1"/>
                <w:sz w:val="24"/>
                <w:szCs w:val="24"/>
              </w:rPr>
              <w:t xml:space="preserve">Associated </w:t>
            </w:r>
            <w:r w:rsidR="00CF53C8">
              <w:rPr>
                <w:b/>
                <w:bCs/>
                <w:color w:val="FFFFFF" w:themeColor="background1"/>
                <w:sz w:val="24"/>
                <w:szCs w:val="24"/>
              </w:rPr>
              <w:t>C</w:t>
            </w:r>
            <w:r w:rsidRPr="0027469D">
              <w:rPr>
                <w:b/>
                <w:bCs/>
                <w:color w:val="FFFFFF" w:themeColor="background1"/>
                <w:sz w:val="24"/>
                <w:szCs w:val="24"/>
              </w:rPr>
              <w:t>ritical Tasks</w:t>
            </w:r>
          </w:p>
        </w:tc>
        <w:tc>
          <w:tcPr>
            <w:tcW w:w="6113" w:type="dxa"/>
            <w:shd w:val="clear" w:color="auto" w:fill="2F5496" w:themeFill="accent1" w:themeFillShade="BF"/>
          </w:tcPr>
          <w:p w14:paraId="467C5045" w14:textId="28A4B606" w:rsidR="005D0D0C" w:rsidRPr="0027469D" w:rsidRDefault="005D0D0C" w:rsidP="005D0D0C">
            <w:pPr>
              <w:jc w:val="center"/>
              <w:rPr>
                <w:b/>
                <w:bCs/>
                <w:color w:val="FFFFFF" w:themeColor="background1"/>
                <w:sz w:val="24"/>
                <w:szCs w:val="24"/>
              </w:rPr>
            </w:pPr>
            <w:r w:rsidRPr="0027469D">
              <w:rPr>
                <w:b/>
                <w:bCs/>
                <w:color w:val="FFFFFF" w:themeColor="background1"/>
                <w:sz w:val="24"/>
                <w:szCs w:val="24"/>
              </w:rPr>
              <w:t>Observation Notes and Explanation of Rating</w:t>
            </w:r>
          </w:p>
        </w:tc>
        <w:tc>
          <w:tcPr>
            <w:tcW w:w="1292" w:type="dxa"/>
            <w:shd w:val="clear" w:color="auto" w:fill="2F5496" w:themeFill="accent1" w:themeFillShade="BF"/>
          </w:tcPr>
          <w:p w14:paraId="67439C61" w14:textId="77777777" w:rsidR="005D0D0C" w:rsidRPr="0027469D" w:rsidRDefault="005D0D0C" w:rsidP="005D0D0C">
            <w:pPr>
              <w:jc w:val="center"/>
              <w:rPr>
                <w:b/>
                <w:bCs/>
                <w:color w:val="FFFFFF" w:themeColor="background1"/>
                <w:sz w:val="24"/>
                <w:szCs w:val="24"/>
              </w:rPr>
            </w:pPr>
            <w:r w:rsidRPr="0027469D">
              <w:rPr>
                <w:b/>
                <w:bCs/>
                <w:color w:val="FFFFFF" w:themeColor="background1"/>
                <w:sz w:val="24"/>
                <w:szCs w:val="24"/>
              </w:rPr>
              <w:t>Rating</w:t>
            </w:r>
          </w:p>
          <w:p w14:paraId="2A2030F3" w14:textId="47283599" w:rsidR="005D0D0C" w:rsidRPr="0027469D" w:rsidRDefault="005D0D0C" w:rsidP="005D0D0C">
            <w:pPr>
              <w:jc w:val="center"/>
              <w:rPr>
                <w:b/>
                <w:bCs/>
                <w:color w:val="FFFFFF" w:themeColor="background1"/>
                <w:sz w:val="24"/>
                <w:szCs w:val="24"/>
              </w:rPr>
            </w:pPr>
            <w:r w:rsidRPr="0027469D">
              <w:rPr>
                <w:b/>
                <w:bCs/>
                <w:color w:val="FFFFFF" w:themeColor="background1"/>
                <w:sz w:val="24"/>
                <w:szCs w:val="24"/>
              </w:rPr>
              <w:t>(P, S, M, U)</w:t>
            </w:r>
          </w:p>
        </w:tc>
      </w:tr>
      <w:tr w:rsidR="00136C4D" w14:paraId="1C4347C4" w14:textId="77777777" w:rsidTr="00FC31F7">
        <w:trPr>
          <w:gridAfter w:val="1"/>
          <w:wAfter w:w="13" w:type="dxa"/>
          <w:trHeight w:val="480"/>
        </w:trPr>
        <w:tc>
          <w:tcPr>
            <w:tcW w:w="2319" w:type="dxa"/>
            <w:vMerge w:val="restart"/>
          </w:tcPr>
          <w:p w14:paraId="45F918B4" w14:textId="5575AE7C" w:rsidR="00136C4D" w:rsidRPr="00962504" w:rsidRDefault="00136C4D" w:rsidP="00CD4685">
            <w:pPr>
              <w:rPr>
                <w:sz w:val="24"/>
                <w:szCs w:val="24"/>
              </w:rPr>
            </w:pPr>
            <w:r w:rsidRPr="00CD4685">
              <w:rPr>
                <w:rFonts w:cstheme="minorHAnsi"/>
                <w:b/>
                <w:bCs/>
                <w:sz w:val="24"/>
                <w:szCs w:val="24"/>
              </w:rPr>
              <w:t xml:space="preserve">Objective </w:t>
            </w:r>
            <w:r w:rsidR="007567A7">
              <w:rPr>
                <w:rFonts w:cstheme="minorHAnsi"/>
                <w:b/>
                <w:bCs/>
                <w:sz w:val="24"/>
                <w:szCs w:val="24"/>
              </w:rPr>
              <w:t>1</w:t>
            </w:r>
            <w:r w:rsidRPr="00CD4685">
              <w:rPr>
                <w:rFonts w:cstheme="minorHAnsi"/>
                <w:b/>
                <w:bCs/>
                <w:sz w:val="24"/>
                <w:szCs w:val="24"/>
              </w:rPr>
              <w:t>:</w:t>
            </w:r>
            <w:r w:rsidR="007567A7">
              <w:rPr>
                <w:rFonts w:cstheme="minorHAnsi"/>
                <w:b/>
                <w:bCs/>
                <w:sz w:val="24"/>
                <w:szCs w:val="24"/>
              </w:rPr>
              <w:t xml:space="preserve"> </w:t>
            </w:r>
            <w:r w:rsidR="007567A7" w:rsidRPr="00962504">
              <w:rPr>
                <w:rFonts w:cstheme="minorHAnsi"/>
                <w:sz w:val="24"/>
                <w:szCs w:val="24"/>
              </w:rPr>
              <w:t>Activate Shelter-in-Place plan</w:t>
            </w:r>
            <w:r w:rsidR="00CB5A69">
              <w:rPr>
                <w:rFonts w:cstheme="minorHAnsi"/>
                <w:sz w:val="24"/>
                <w:szCs w:val="24"/>
              </w:rPr>
              <w:t>.</w:t>
            </w:r>
          </w:p>
          <w:p w14:paraId="1C46F2B3" w14:textId="00357FC5" w:rsidR="00136C4D" w:rsidRPr="00882EE2" w:rsidRDefault="00136C4D" w:rsidP="00882EE2">
            <w:pPr>
              <w:rPr>
                <w:sz w:val="24"/>
                <w:szCs w:val="24"/>
              </w:rPr>
            </w:pPr>
          </w:p>
          <w:p w14:paraId="6D94B051" w14:textId="68D97825" w:rsidR="00136C4D" w:rsidRDefault="00136C4D"/>
        </w:tc>
        <w:tc>
          <w:tcPr>
            <w:tcW w:w="3494" w:type="dxa"/>
            <w:tcBorders>
              <w:bottom w:val="single" w:sz="4" w:space="0" w:color="auto"/>
            </w:tcBorders>
          </w:tcPr>
          <w:p w14:paraId="50771B23" w14:textId="39A38C1A" w:rsidR="00136C4D" w:rsidRPr="003725AB" w:rsidRDefault="00136C4D">
            <w:pPr>
              <w:rPr>
                <w:rFonts w:ascii="Calibri" w:hAnsi="Calibri" w:cs="Calibri"/>
                <w:b/>
                <w:bCs/>
                <w:sz w:val="24"/>
                <w:szCs w:val="24"/>
              </w:rPr>
            </w:pPr>
            <w:r w:rsidRPr="003725AB">
              <w:rPr>
                <w:rFonts w:ascii="Calibri" w:hAnsi="Calibri" w:cs="Calibri"/>
                <w:b/>
                <w:bCs/>
                <w:sz w:val="24"/>
                <w:szCs w:val="24"/>
              </w:rPr>
              <w:t xml:space="preserve">Critical Task </w:t>
            </w:r>
            <w:r w:rsidR="007567A7">
              <w:rPr>
                <w:rFonts w:ascii="Calibri" w:hAnsi="Calibri" w:cs="Calibri"/>
                <w:b/>
                <w:bCs/>
                <w:sz w:val="24"/>
                <w:szCs w:val="24"/>
              </w:rPr>
              <w:t>1</w:t>
            </w:r>
            <w:r w:rsidRPr="003725AB">
              <w:rPr>
                <w:rFonts w:ascii="Calibri" w:hAnsi="Calibri" w:cs="Calibri"/>
                <w:b/>
                <w:bCs/>
                <w:sz w:val="24"/>
                <w:szCs w:val="24"/>
              </w:rPr>
              <w:t>:</w:t>
            </w:r>
            <w:r w:rsidR="007567A7">
              <w:rPr>
                <w:rFonts w:ascii="Calibri" w:hAnsi="Calibri" w:cs="Calibri"/>
                <w:b/>
                <w:bCs/>
                <w:sz w:val="24"/>
                <w:szCs w:val="24"/>
              </w:rPr>
              <w:t xml:space="preserve"> </w:t>
            </w:r>
            <w:r w:rsidR="007567A7" w:rsidRPr="00962504">
              <w:rPr>
                <w:rFonts w:ascii="Calibri" w:hAnsi="Calibri" w:cs="Calibri"/>
                <w:sz w:val="24"/>
                <w:szCs w:val="24"/>
              </w:rPr>
              <w:t>Participants can describe how to activate their shelter-in-place plan including who has authority to activate it.</w:t>
            </w:r>
          </w:p>
          <w:p w14:paraId="7C3D04F0" w14:textId="37CAFEC1" w:rsidR="00136C4D" w:rsidRPr="003725AB" w:rsidRDefault="00136C4D">
            <w:pPr>
              <w:rPr>
                <w:rFonts w:ascii="Calibri" w:hAnsi="Calibri" w:cs="Calibri"/>
                <w:sz w:val="24"/>
                <w:szCs w:val="24"/>
              </w:rPr>
            </w:pPr>
          </w:p>
        </w:tc>
        <w:tc>
          <w:tcPr>
            <w:tcW w:w="6113" w:type="dxa"/>
          </w:tcPr>
          <w:p w14:paraId="4BF37295" w14:textId="2ACAF4C3" w:rsidR="00136C4D" w:rsidRDefault="00136C4D"/>
        </w:tc>
        <w:tc>
          <w:tcPr>
            <w:tcW w:w="1292" w:type="dxa"/>
          </w:tcPr>
          <w:p w14:paraId="557FA0A9" w14:textId="77777777" w:rsidR="00136C4D" w:rsidRDefault="00136C4D"/>
        </w:tc>
      </w:tr>
      <w:tr w:rsidR="00136C4D" w14:paraId="01C765A3" w14:textId="77777777" w:rsidTr="00FC31F7">
        <w:trPr>
          <w:gridAfter w:val="1"/>
          <w:wAfter w:w="13" w:type="dxa"/>
          <w:trHeight w:val="480"/>
        </w:trPr>
        <w:tc>
          <w:tcPr>
            <w:tcW w:w="2319" w:type="dxa"/>
            <w:vMerge/>
          </w:tcPr>
          <w:p w14:paraId="5BC6DB3F" w14:textId="77777777" w:rsidR="00136C4D" w:rsidRPr="0027469D" w:rsidRDefault="00136C4D" w:rsidP="0027469D">
            <w:pPr>
              <w:rPr>
                <w:rFonts w:cstheme="minorHAnsi"/>
                <w:b/>
                <w:bCs/>
                <w:sz w:val="24"/>
                <w:szCs w:val="24"/>
              </w:rPr>
            </w:pPr>
          </w:p>
        </w:tc>
        <w:tc>
          <w:tcPr>
            <w:tcW w:w="3494" w:type="dxa"/>
            <w:tcBorders>
              <w:bottom w:val="single" w:sz="4" w:space="0" w:color="auto"/>
            </w:tcBorders>
          </w:tcPr>
          <w:p w14:paraId="76D5DD3F" w14:textId="29274598" w:rsidR="00136C4D" w:rsidRPr="003725AB" w:rsidRDefault="00136C4D" w:rsidP="007567A7">
            <w:pPr>
              <w:rPr>
                <w:rFonts w:ascii="Calibri" w:hAnsi="Calibri" w:cs="Calibri"/>
                <w:sz w:val="24"/>
                <w:szCs w:val="24"/>
              </w:rPr>
            </w:pPr>
            <w:r w:rsidRPr="003725AB">
              <w:rPr>
                <w:rFonts w:ascii="Calibri" w:hAnsi="Calibri" w:cs="Calibri"/>
                <w:b/>
                <w:bCs/>
                <w:sz w:val="24"/>
                <w:szCs w:val="24"/>
              </w:rPr>
              <w:t xml:space="preserve">Critical Task </w:t>
            </w:r>
            <w:r w:rsidR="007567A7">
              <w:rPr>
                <w:rFonts w:ascii="Calibri" w:hAnsi="Calibri" w:cs="Calibri"/>
                <w:b/>
                <w:bCs/>
                <w:sz w:val="24"/>
                <w:szCs w:val="24"/>
              </w:rPr>
              <w:t>2</w:t>
            </w:r>
            <w:r w:rsidRPr="003725AB">
              <w:rPr>
                <w:rFonts w:ascii="Calibri" w:hAnsi="Calibri" w:cs="Calibri"/>
                <w:b/>
                <w:bCs/>
                <w:sz w:val="24"/>
                <w:szCs w:val="24"/>
              </w:rPr>
              <w:t xml:space="preserve">: </w:t>
            </w:r>
            <w:r w:rsidR="007567A7" w:rsidRPr="00962504">
              <w:rPr>
                <w:rFonts w:ascii="Calibri" w:hAnsi="Calibri" w:cs="Calibri"/>
                <w:sz w:val="24"/>
                <w:szCs w:val="24"/>
              </w:rPr>
              <w:t xml:space="preserve">Participants can identify availability of emergency supplies (meds, food, water, </w:t>
            </w:r>
            <w:proofErr w:type="spellStart"/>
            <w:r w:rsidR="007567A7" w:rsidRPr="00962504">
              <w:rPr>
                <w:rFonts w:ascii="Calibri" w:hAnsi="Calibri" w:cs="Calibri"/>
                <w:sz w:val="24"/>
                <w:szCs w:val="24"/>
              </w:rPr>
              <w:t>etc</w:t>
            </w:r>
            <w:proofErr w:type="spellEnd"/>
            <w:r w:rsidR="007567A7" w:rsidRPr="00962504">
              <w:rPr>
                <w:rFonts w:ascii="Calibri" w:hAnsi="Calibri" w:cs="Calibri"/>
                <w:sz w:val="24"/>
                <w:szCs w:val="24"/>
              </w:rPr>
              <w:t>)</w:t>
            </w:r>
          </w:p>
        </w:tc>
        <w:tc>
          <w:tcPr>
            <w:tcW w:w="6113" w:type="dxa"/>
          </w:tcPr>
          <w:p w14:paraId="0595A02B" w14:textId="77777777" w:rsidR="00136C4D" w:rsidRDefault="00136C4D"/>
        </w:tc>
        <w:tc>
          <w:tcPr>
            <w:tcW w:w="1292" w:type="dxa"/>
          </w:tcPr>
          <w:p w14:paraId="582E42D9" w14:textId="77777777" w:rsidR="00136C4D" w:rsidRDefault="00136C4D"/>
        </w:tc>
      </w:tr>
      <w:tr w:rsidR="00CB5A69" w14:paraId="361560CC" w14:textId="77777777" w:rsidTr="00FC31F7">
        <w:trPr>
          <w:gridAfter w:val="1"/>
          <w:wAfter w:w="13" w:type="dxa"/>
          <w:trHeight w:val="480"/>
        </w:trPr>
        <w:tc>
          <w:tcPr>
            <w:tcW w:w="2319" w:type="dxa"/>
            <w:vMerge w:val="restart"/>
          </w:tcPr>
          <w:p w14:paraId="015AB8F3" w14:textId="3FCA4DD5" w:rsidR="00CB5A69" w:rsidRPr="007567A7" w:rsidRDefault="00CB5A69" w:rsidP="0027469D">
            <w:pPr>
              <w:rPr>
                <w:rFonts w:cstheme="minorHAnsi"/>
                <w:b/>
                <w:bCs/>
                <w:sz w:val="24"/>
                <w:szCs w:val="24"/>
              </w:rPr>
            </w:pPr>
            <w:r>
              <w:rPr>
                <w:rFonts w:cstheme="minorHAnsi"/>
                <w:b/>
                <w:bCs/>
                <w:sz w:val="24"/>
                <w:szCs w:val="24"/>
              </w:rPr>
              <w:t xml:space="preserve">Objective 2: </w:t>
            </w:r>
            <w:r w:rsidRPr="00962504">
              <w:rPr>
                <w:rFonts w:cstheme="minorHAnsi"/>
                <w:sz w:val="24"/>
                <w:szCs w:val="24"/>
              </w:rPr>
              <w:t>Demonstrate processes for internal and external communications during an emergency</w:t>
            </w:r>
          </w:p>
        </w:tc>
        <w:tc>
          <w:tcPr>
            <w:tcW w:w="3494" w:type="dxa"/>
            <w:tcBorders>
              <w:bottom w:val="single" w:sz="4" w:space="0" w:color="auto"/>
            </w:tcBorders>
          </w:tcPr>
          <w:p w14:paraId="02A1509A" w14:textId="77777777" w:rsidR="00CB5A69" w:rsidRPr="00962504" w:rsidRDefault="00CB5A69" w:rsidP="007567A7">
            <w:pPr>
              <w:rPr>
                <w:rFonts w:ascii="Calibri" w:hAnsi="Calibri" w:cs="Calibri"/>
                <w:sz w:val="24"/>
                <w:szCs w:val="24"/>
              </w:rPr>
            </w:pPr>
            <w:r>
              <w:rPr>
                <w:rFonts w:ascii="Calibri" w:hAnsi="Calibri" w:cs="Calibri"/>
                <w:b/>
                <w:bCs/>
                <w:sz w:val="24"/>
                <w:szCs w:val="24"/>
              </w:rPr>
              <w:t xml:space="preserve">Critical Task 1: </w:t>
            </w:r>
            <w:r w:rsidRPr="00962504">
              <w:rPr>
                <w:rFonts w:ascii="Calibri" w:hAnsi="Calibri" w:cs="Calibri"/>
                <w:sz w:val="24"/>
                <w:szCs w:val="24"/>
              </w:rPr>
              <w:t xml:space="preserve">Participants can identify communication processes for: </w:t>
            </w:r>
          </w:p>
          <w:p w14:paraId="73372CFC" w14:textId="77777777" w:rsidR="00CB5A69" w:rsidRPr="00962504" w:rsidRDefault="00CB5A69" w:rsidP="007567A7">
            <w:pPr>
              <w:pStyle w:val="ListParagraph"/>
              <w:numPr>
                <w:ilvl w:val="0"/>
                <w:numId w:val="9"/>
              </w:numPr>
              <w:rPr>
                <w:rFonts w:ascii="Calibri" w:hAnsi="Calibri" w:cs="Calibri"/>
                <w:sz w:val="24"/>
                <w:szCs w:val="24"/>
              </w:rPr>
            </w:pPr>
            <w:r w:rsidRPr="00962504">
              <w:rPr>
                <w:rFonts w:ascii="Calibri" w:hAnsi="Calibri" w:cs="Calibri"/>
                <w:sz w:val="24"/>
                <w:szCs w:val="24"/>
              </w:rPr>
              <w:t>Initial notification of event</w:t>
            </w:r>
          </w:p>
          <w:p w14:paraId="77464BBA" w14:textId="77777777" w:rsidR="00CB5A69" w:rsidRPr="00962504" w:rsidRDefault="00CB5A69" w:rsidP="007567A7">
            <w:pPr>
              <w:pStyle w:val="ListParagraph"/>
              <w:numPr>
                <w:ilvl w:val="0"/>
                <w:numId w:val="9"/>
              </w:numPr>
              <w:rPr>
                <w:rFonts w:ascii="Calibri" w:hAnsi="Calibri" w:cs="Calibri"/>
                <w:sz w:val="24"/>
                <w:szCs w:val="24"/>
              </w:rPr>
            </w:pPr>
            <w:r w:rsidRPr="00962504">
              <w:rPr>
                <w:rFonts w:ascii="Calibri" w:hAnsi="Calibri" w:cs="Calibri"/>
                <w:sz w:val="24"/>
                <w:szCs w:val="24"/>
              </w:rPr>
              <w:t>Internal messaging</w:t>
            </w:r>
          </w:p>
          <w:p w14:paraId="1075FD40" w14:textId="3298DB90" w:rsidR="00CB5A69" w:rsidRPr="007567A7" w:rsidRDefault="00CB5A69" w:rsidP="007567A7">
            <w:pPr>
              <w:pStyle w:val="ListParagraph"/>
              <w:numPr>
                <w:ilvl w:val="0"/>
                <w:numId w:val="9"/>
              </w:numPr>
              <w:rPr>
                <w:rFonts w:ascii="Calibri" w:hAnsi="Calibri" w:cs="Calibri"/>
                <w:b/>
                <w:bCs/>
                <w:sz w:val="24"/>
                <w:szCs w:val="24"/>
              </w:rPr>
            </w:pPr>
            <w:r w:rsidRPr="00962504">
              <w:rPr>
                <w:rFonts w:ascii="Calibri" w:hAnsi="Calibri" w:cs="Calibri"/>
                <w:sz w:val="24"/>
                <w:szCs w:val="24"/>
              </w:rPr>
              <w:t>External messaging</w:t>
            </w:r>
          </w:p>
        </w:tc>
        <w:tc>
          <w:tcPr>
            <w:tcW w:w="6113" w:type="dxa"/>
          </w:tcPr>
          <w:p w14:paraId="198131DB" w14:textId="77777777" w:rsidR="00CB5A69" w:rsidRDefault="00CB5A69"/>
        </w:tc>
        <w:tc>
          <w:tcPr>
            <w:tcW w:w="1292" w:type="dxa"/>
          </w:tcPr>
          <w:p w14:paraId="0C6266FB" w14:textId="77777777" w:rsidR="00CB5A69" w:rsidRDefault="00CB5A69"/>
        </w:tc>
      </w:tr>
      <w:tr w:rsidR="00CB5A69" w14:paraId="75C7342D" w14:textId="77777777" w:rsidTr="00FC31F7">
        <w:trPr>
          <w:gridAfter w:val="1"/>
          <w:wAfter w:w="13" w:type="dxa"/>
          <w:trHeight w:val="480"/>
        </w:trPr>
        <w:tc>
          <w:tcPr>
            <w:tcW w:w="2319" w:type="dxa"/>
            <w:vMerge/>
          </w:tcPr>
          <w:p w14:paraId="0754A614" w14:textId="77777777" w:rsidR="00CB5A69" w:rsidRDefault="00CB5A69" w:rsidP="0027469D">
            <w:pPr>
              <w:rPr>
                <w:rFonts w:cstheme="minorHAnsi"/>
                <w:b/>
                <w:bCs/>
                <w:sz w:val="24"/>
                <w:szCs w:val="24"/>
              </w:rPr>
            </w:pPr>
          </w:p>
        </w:tc>
        <w:tc>
          <w:tcPr>
            <w:tcW w:w="3494" w:type="dxa"/>
            <w:tcBorders>
              <w:bottom w:val="single" w:sz="4" w:space="0" w:color="auto"/>
            </w:tcBorders>
          </w:tcPr>
          <w:p w14:paraId="6A5CBFFB" w14:textId="77777777" w:rsidR="00CB5A69" w:rsidRPr="00962504" w:rsidRDefault="00CB5A69" w:rsidP="007567A7">
            <w:pPr>
              <w:rPr>
                <w:rFonts w:ascii="Calibri" w:hAnsi="Calibri" w:cs="Calibri"/>
                <w:b/>
                <w:bCs/>
                <w:i/>
                <w:iCs/>
                <w:sz w:val="24"/>
                <w:szCs w:val="24"/>
              </w:rPr>
            </w:pPr>
            <w:r w:rsidRPr="00962504">
              <w:rPr>
                <w:rFonts w:ascii="Calibri" w:hAnsi="Calibri" w:cs="Calibri"/>
                <w:b/>
                <w:bCs/>
                <w:i/>
                <w:iCs/>
                <w:sz w:val="24"/>
                <w:szCs w:val="24"/>
              </w:rPr>
              <w:t>Home Health Only</w:t>
            </w:r>
          </w:p>
          <w:p w14:paraId="5574028A" w14:textId="1BA597FF" w:rsidR="00CB5A69" w:rsidRDefault="00CB5A69" w:rsidP="007567A7">
            <w:pPr>
              <w:rPr>
                <w:rFonts w:ascii="Calibri" w:hAnsi="Calibri" w:cs="Calibri"/>
                <w:b/>
                <w:bCs/>
                <w:sz w:val="24"/>
                <w:szCs w:val="24"/>
              </w:rPr>
            </w:pPr>
            <w:r>
              <w:rPr>
                <w:rFonts w:ascii="Calibri" w:hAnsi="Calibri" w:cs="Calibri"/>
                <w:b/>
                <w:bCs/>
                <w:sz w:val="24"/>
                <w:szCs w:val="24"/>
              </w:rPr>
              <w:t xml:space="preserve">Critical Task 3: </w:t>
            </w:r>
            <w:r w:rsidRPr="00962504">
              <w:rPr>
                <w:rFonts w:ascii="Calibri" w:hAnsi="Calibri" w:cs="Calibri"/>
                <w:sz w:val="24"/>
                <w:szCs w:val="24"/>
              </w:rPr>
              <w:t>Participants can describe process for identifying clients who are in the shelter-in-place 3-mile radius.</w:t>
            </w:r>
          </w:p>
        </w:tc>
        <w:tc>
          <w:tcPr>
            <w:tcW w:w="6113" w:type="dxa"/>
          </w:tcPr>
          <w:p w14:paraId="5E924797" w14:textId="77777777" w:rsidR="00CB5A69" w:rsidRDefault="00CB5A69"/>
        </w:tc>
        <w:tc>
          <w:tcPr>
            <w:tcW w:w="1292" w:type="dxa"/>
          </w:tcPr>
          <w:p w14:paraId="2CD1556E" w14:textId="77777777" w:rsidR="00CB5A69" w:rsidRDefault="00CB5A69"/>
        </w:tc>
      </w:tr>
      <w:tr w:rsidR="006953DE" w14:paraId="46E813EF" w14:textId="77777777" w:rsidTr="00FC31F7">
        <w:trPr>
          <w:gridAfter w:val="1"/>
          <w:wAfter w:w="13" w:type="dxa"/>
          <w:trHeight w:val="480"/>
        </w:trPr>
        <w:tc>
          <w:tcPr>
            <w:tcW w:w="2319" w:type="dxa"/>
          </w:tcPr>
          <w:p w14:paraId="091AEDF4" w14:textId="4B3D96B6" w:rsidR="006953DE" w:rsidRDefault="006953DE" w:rsidP="0027469D">
            <w:pPr>
              <w:rPr>
                <w:rFonts w:cstheme="minorHAnsi"/>
                <w:b/>
                <w:bCs/>
                <w:sz w:val="24"/>
                <w:szCs w:val="24"/>
              </w:rPr>
            </w:pPr>
            <w:r>
              <w:rPr>
                <w:rFonts w:cstheme="minorHAnsi"/>
                <w:b/>
                <w:bCs/>
                <w:sz w:val="24"/>
                <w:szCs w:val="24"/>
              </w:rPr>
              <w:t xml:space="preserve">Objective 4: </w:t>
            </w:r>
            <w:r w:rsidRPr="006953DE">
              <w:rPr>
                <w:rFonts w:cstheme="minorHAnsi"/>
                <w:sz w:val="24"/>
                <w:szCs w:val="24"/>
              </w:rPr>
              <w:t>Describe resources for receiving situational awareness about the event.</w:t>
            </w:r>
          </w:p>
        </w:tc>
        <w:tc>
          <w:tcPr>
            <w:tcW w:w="3494" w:type="dxa"/>
            <w:tcBorders>
              <w:bottom w:val="single" w:sz="4" w:space="0" w:color="auto"/>
            </w:tcBorders>
          </w:tcPr>
          <w:p w14:paraId="69277158" w14:textId="04CC29E2" w:rsidR="006953DE" w:rsidRPr="00962504" w:rsidRDefault="006953DE" w:rsidP="007567A7">
            <w:pPr>
              <w:rPr>
                <w:rFonts w:ascii="Calibri" w:hAnsi="Calibri" w:cs="Calibri"/>
                <w:b/>
                <w:bCs/>
                <w:i/>
                <w:iCs/>
                <w:sz w:val="24"/>
                <w:szCs w:val="24"/>
              </w:rPr>
            </w:pPr>
            <w:r>
              <w:rPr>
                <w:rFonts w:ascii="Calibri" w:hAnsi="Calibri" w:cs="Calibri"/>
                <w:b/>
                <w:bCs/>
                <w:sz w:val="24"/>
                <w:szCs w:val="24"/>
              </w:rPr>
              <w:t xml:space="preserve">Critical Task </w:t>
            </w:r>
            <w:r>
              <w:rPr>
                <w:rFonts w:ascii="Calibri" w:hAnsi="Calibri" w:cs="Calibri"/>
                <w:b/>
                <w:bCs/>
                <w:sz w:val="24"/>
                <w:szCs w:val="24"/>
              </w:rPr>
              <w:t>1</w:t>
            </w:r>
            <w:r>
              <w:rPr>
                <w:rFonts w:ascii="Calibri" w:hAnsi="Calibri" w:cs="Calibri"/>
                <w:b/>
                <w:bCs/>
                <w:sz w:val="24"/>
                <w:szCs w:val="24"/>
              </w:rPr>
              <w:t xml:space="preserve">: </w:t>
            </w:r>
            <w:r w:rsidRPr="00962504">
              <w:rPr>
                <w:rFonts w:ascii="Calibri" w:hAnsi="Calibri" w:cs="Calibri"/>
                <w:sz w:val="24"/>
                <w:szCs w:val="24"/>
              </w:rPr>
              <w:t>Participants can identify reliable sources for up-to-date information on the evolving situation.</w:t>
            </w:r>
          </w:p>
        </w:tc>
        <w:tc>
          <w:tcPr>
            <w:tcW w:w="6113" w:type="dxa"/>
          </w:tcPr>
          <w:p w14:paraId="293436A7" w14:textId="77777777" w:rsidR="006953DE" w:rsidRDefault="006953DE"/>
        </w:tc>
        <w:tc>
          <w:tcPr>
            <w:tcW w:w="1292" w:type="dxa"/>
          </w:tcPr>
          <w:p w14:paraId="53217DE8" w14:textId="77777777" w:rsidR="006953DE" w:rsidRDefault="006953DE"/>
        </w:tc>
      </w:tr>
      <w:tr w:rsidR="007F4300" w:rsidRPr="0027469D" w14:paraId="0A017189" w14:textId="77777777" w:rsidTr="003668F3">
        <w:tc>
          <w:tcPr>
            <w:tcW w:w="13231" w:type="dxa"/>
            <w:gridSpan w:val="5"/>
            <w:tcBorders>
              <w:bottom w:val="single" w:sz="4" w:space="0" w:color="auto"/>
            </w:tcBorders>
            <w:shd w:val="clear" w:color="auto" w:fill="BFBFBF" w:themeFill="background1" w:themeFillShade="BF"/>
          </w:tcPr>
          <w:p w14:paraId="48FC16BF" w14:textId="2F44E551" w:rsidR="007F4300" w:rsidRPr="0027469D" w:rsidRDefault="007F4300" w:rsidP="007F4300">
            <w:pPr>
              <w:jc w:val="center"/>
              <w:rPr>
                <w:sz w:val="24"/>
                <w:szCs w:val="24"/>
              </w:rPr>
            </w:pPr>
            <w:r w:rsidRPr="0027469D">
              <w:rPr>
                <w:b/>
                <w:bCs/>
                <w:sz w:val="24"/>
                <w:szCs w:val="24"/>
              </w:rPr>
              <w:t>Module 2</w:t>
            </w:r>
            <w:r w:rsidR="00962504">
              <w:rPr>
                <w:b/>
                <w:bCs/>
                <w:sz w:val="24"/>
                <w:szCs w:val="24"/>
              </w:rPr>
              <w:t>: Should I Stay?</w:t>
            </w:r>
          </w:p>
        </w:tc>
      </w:tr>
      <w:tr w:rsidR="00180F64" w:rsidRPr="0027469D" w14:paraId="6BF8042D" w14:textId="77777777" w:rsidTr="00FC31F7">
        <w:trPr>
          <w:gridAfter w:val="1"/>
          <w:wAfter w:w="13" w:type="dxa"/>
        </w:trPr>
        <w:tc>
          <w:tcPr>
            <w:tcW w:w="2319" w:type="dxa"/>
            <w:shd w:val="clear" w:color="auto" w:fill="2F5496" w:themeFill="accent1" w:themeFillShade="BF"/>
          </w:tcPr>
          <w:p w14:paraId="37C46198" w14:textId="78EF8F21" w:rsidR="005D0D0C" w:rsidRPr="0027469D" w:rsidRDefault="005D0D0C" w:rsidP="005D0D0C">
            <w:pPr>
              <w:jc w:val="center"/>
              <w:rPr>
                <w:b/>
                <w:bCs/>
                <w:color w:val="FFFFFF" w:themeColor="background1"/>
                <w:sz w:val="24"/>
                <w:szCs w:val="24"/>
              </w:rPr>
            </w:pPr>
            <w:r w:rsidRPr="0027469D">
              <w:rPr>
                <w:b/>
                <w:bCs/>
                <w:color w:val="FFFFFF" w:themeColor="background1"/>
                <w:sz w:val="24"/>
                <w:szCs w:val="24"/>
              </w:rPr>
              <w:t>Objectives</w:t>
            </w:r>
          </w:p>
        </w:tc>
        <w:tc>
          <w:tcPr>
            <w:tcW w:w="3494" w:type="dxa"/>
            <w:shd w:val="clear" w:color="auto" w:fill="2F5496" w:themeFill="accent1" w:themeFillShade="BF"/>
          </w:tcPr>
          <w:p w14:paraId="03E0D020" w14:textId="4F03BC7B" w:rsidR="005D0D0C" w:rsidRPr="0027469D" w:rsidRDefault="005D0D0C" w:rsidP="005D0D0C">
            <w:pPr>
              <w:jc w:val="center"/>
              <w:rPr>
                <w:b/>
                <w:bCs/>
                <w:color w:val="FFFFFF" w:themeColor="background1"/>
                <w:sz w:val="24"/>
                <w:szCs w:val="24"/>
              </w:rPr>
            </w:pPr>
            <w:r w:rsidRPr="0027469D">
              <w:rPr>
                <w:b/>
                <w:bCs/>
                <w:color w:val="FFFFFF" w:themeColor="background1"/>
                <w:sz w:val="24"/>
                <w:szCs w:val="24"/>
              </w:rPr>
              <w:t xml:space="preserve">Associated </w:t>
            </w:r>
            <w:r w:rsidR="00955B75">
              <w:rPr>
                <w:b/>
                <w:bCs/>
                <w:color w:val="FFFFFF" w:themeColor="background1"/>
                <w:sz w:val="24"/>
                <w:szCs w:val="24"/>
              </w:rPr>
              <w:t>C</w:t>
            </w:r>
            <w:r w:rsidRPr="0027469D">
              <w:rPr>
                <w:b/>
                <w:bCs/>
                <w:color w:val="FFFFFF" w:themeColor="background1"/>
                <w:sz w:val="24"/>
                <w:szCs w:val="24"/>
              </w:rPr>
              <w:t>ritical Tasks</w:t>
            </w:r>
          </w:p>
        </w:tc>
        <w:tc>
          <w:tcPr>
            <w:tcW w:w="6113" w:type="dxa"/>
            <w:shd w:val="clear" w:color="auto" w:fill="2F5496" w:themeFill="accent1" w:themeFillShade="BF"/>
          </w:tcPr>
          <w:p w14:paraId="629D0F2D" w14:textId="19D97573" w:rsidR="005D0D0C" w:rsidRPr="0027469D" w:rsidRDefault="005D0D0C" w:rsidP="005D0D0C">
            <w:pPr>
              <w:jc w:val="center"/>
              <w:rPr>
                <w:b/>
                <w:bCs/>
                <w:color w:val="FFFFFF" w:themeColor="background1"/>
                <w:sz w:val="24"/>
                <w:szCs w:val="24"/>
              </w:rPr>
            </w:pPr>
            <w:r w:rsidRPr="0027469D">
              <w:rPr>
                <w:b/>
                <w:bCs/>
                <w:color w:val="FFFFFF" w:themeColor="background1"/>
                <w:sz w:val="24"/>
                <w:szCs w:val="24"/>
              </w:rPr>
              <w:t>Observation Notes and Explanation of Rating</w:t>
            </w:r>
          </w:p>
        </w:tc>
        <w:tc>
          <w:tcPr>
            <w:tcW w:w="1292" w:type="dxa"/>
            <w:shd w:val="clear" w:color="auto" w:fill="2F5496" w:themeFill="accent1" w:themeFillShade="BF"/>
          </w:tcPr>
          <w:p w14:paraId="3E5C09FD" w14:textId="3805892E" w:rsidR="005D0D0C" w:rsidRPr="0027469D" w:rsidRDefault="005D0D0C" w:rsidP="005D0D0C">
            <w:pPr>
              <w:jc w:val="center"/>
              <w:rPr>
                <w:b/>
                <w:bCs/>
                <w:color w:val="FFFFFF" w:themeColor="background1"/>
                <w:sz w:val="24"/>
                <w:szCs w:val="24"/>
              </w:rPr>
            </w:pPr>
            <w:r w:rsidRPr="0027469D">
              <w:rPr>
                <w:b/>
                <w:bCs/>
                <w:color w:val="FFFFFF" w:themeColor="background1"/>
                <w:sz w:val="24"/>
                <w:szCs w:val="24"/>
              </w:rPr>
              <w:t>Rating</w:t>
            </w:r>
            <w:r w:rsidR="000F2A00">
              <w:rPr>
                <w:b/>
                <w:bCs/>
                <w:color w:val="FFFFFF" w:themeColor="background1"/>
                <w:sz w:val="24"/>
                <w:szCs w:val="24"/>
              </w:rPr>
              <w:t xml:space="preserve"> </w:t>
            </w:r>
            <w:proofErr w:type="gramStart"/>
            <w:r w:rsidR="000F2A00">
              <w:rPr>
                <w:b/>
                <w:bCs/>
                <w:color w:val="FFFFFF" w:themeColor="background1"/>
                <w:sz w:val="24"/>
                <w:szCs w:val="24"/>
              </w:rPr>
              <w:t xml:space="preserve">   </w:t>
            </w:r>
            <w:r w:rsidR="000F2A00" w:rsidRPr="0027469D">
              <w:rPr>
                <w:b/>
                <w:bCs/>
                <w:color w:val="FFFFFF" w:themeColor="background1"/>
                <w:sz w:val="24"/>
                <w:szCs w:val="24"/>
              </w:rPr>
              <w:t>(</w:t>
            </w:r>
            <w:proofErr w:type="gramEnd"/>
            <w:r w:rsidR="000F2A00" w:rsidRPr="0027469D">
              <w:rPr>
                <w:b/>
                <w:bCs/>
                <w:color w:val="FFFFFF" w:themeColor="background1"/>
                <w:sz w:val="24"/>
                <w:szCs w:val="24"/>
              </w:rPr>
              <w:t>P, S, M, U)</w:t>
            </w:r>
          </w:p>
        </w:tc>
      </w:tr>
      <w:tr w:rsidR="009B5943" w14:paraId="626DA695" w14:textId="77777777" w:rsidTr="00FC31F7">
        <w:trPr>
          <w:gridAfter w:val="1"/>
          <w:wAfter w:w="13" w:type="dxa"/>
        </w:trPr>
        <w:tc>
          <w:tcPr>
            <w:tcW w:w="2319" w:type="dxa"/>
            <w:vMerge w:val="restart"/>
          </w:tcPr>
          <w:p w14:paraId="3A43D930" w14:textId="4F734BA7" w:rsidR="009B5943" w:rsidRDefault="009B5943" w:rsidP="00E5406A">
            <w:pPr>
              <w:rPr>
                <w:rFonts w:cstheme="minorHAnsi"/>
                <w:sz w:val="24"/>
                <w:szCs w:val="24"/>
              </w:rPr>
            </w:pPr>
            <w:r w:rsidRPr="0027469D">
              <w:rPr>
                <w:rFonts w:cstheme="minorHAnsi"/>
                <w:b/>
                <w:bCs/>
                <w:sz w:val="24"/>
                <w:szCs w:val="24"/>
              </w:rPr>
              <w:t xml:space="preserve">Objective </w:t>
            </w:r>
            <w:r>
              <w:rPr>
                <w:rFonts w:cstheme="minorHAnsi"/>
                <w:b/>
                <w:bCs/>
                <w:sz w:val="24"/>
                <w:szCs w:val="24"/>
              </w:rPr>
              <w:t>2</w:t>
            </w:r>
            <w:r w:rsidRPr="0027469D">
              <w:rPr>
                <w:rFonts w:cstheme="minorHAnsi"/>
                <w:b/>
                <w:bCs/>
                <w:sz w:val="24"/>
                <w:szCs w:val="24"/>
              </w:rPr>
              <w:t>:</w:t>
            </w:r>
            <w:r>
              <w:rPr>
                <w:rFonts w:cstheme="minorHAnsi"/>
                <w:b/>
                <w:bCs/>
                <w:sz w:val="24"/>
                <w:szCs w:val="24"/>
              </w:rPr>
              <w:t xml:space="preserve"> </w:t>
            </w:r>
            <w:r w:rsidRPr="00962504">
              <w:rPr>
                <w:rFonts w:cstheme="minorHAnsi"/>
                <w:sz w:val="24"/>
                <w:szCs w:val="24"/>
              </w:rPr>
              <w:t xml:space="preserve">Demonstrate processes for internal and external </w:t>
            </w:r>
            <w:r w:rsidRPr="00962504">
              <w:rPr>
                <w:rFonts w:cstheme="minorHAnsi"/>
                <w:sz w:val="24"/>
                <w:szCs w:val="24"/>
              </w:rPr>
              <w:lastRenderedPageBreak/>
              <w:t>communications during an emergency.</w:t>
            </w:r>
            <w:r w:rsidRPr="0027469D">
              <w:rPr>
                <w:rFonts w:cstheme="minorHAnsi"/>
                <w:sz w:val="24"/>
                <w:szCs w:val="24"/>
              </w:rPr>
              <w:t xml:space="preserve"> </w:t>
            </w:r>
          </w:p>
          <w:p w14:paraId="59E9AE20" w14:textId="16C1F2E9" w:rsidR="009B5943" w:rsidRDefault="009B5943" w:rsidP="00E5406A"/>
        </w:tc>
        <w:tc>
          <w:tcPr>
            <w:tcW w:w="3494" w:type="dxa"/>
          </w:tcPr>
          <w:p w14:paraId="37610A71" w14:textId="5AFF098A" w:rsidR="009B5943" w:rsidRPr="00962504" w:rsidRDefault="009B5943" w:rsidP="000A23FF">
            <w:pPr>
              <w:rPr>
                <w:rFonts w:ascii="Calibri" w:hAnsi="Calibri" w:cs="Calibri"/>
                <w:sz w:val="24"/>
                <w:szCs w:val="24"/>
              </w:rPr>
            </w:pPr>
            <w:r w:rsidRPr="003725AB">
              <w:rPr>
                <w:rFonts w:ascii="Calibri" w:hAnsi="Calibri" w:cs="Calibri"/>
                <w:b/>
                <w:bCs/>
                <w:sz w:val="24"/>
                <w:szCs w:val="24"/>
              </w:rPr>
              <w:lastRenderedPageBreak/>
              <w:t xml:space="preserve">Critical Task </w:t>
            </w:r>
            <w:r>
              <w:rPr>
                <w:rFonts w:ascii="Calibri" w:hAnsi="Calibri" w:cs="Calibri"/>
                <w:b/>
                <w:bCs/>
                <w:sz w:val="24"/>
                <w:szCs w:val="24"/>
              </w:rPr>
              <w:t>1</w:t>
            </w:r>
            <w:r w:rsidRPr="003725AB">
              <w:rPr>
                <w:rFonts w:ascii="Calibri" w:hAnsi="Calibri" w:cs="Calibri"/>
                <w:b/>
                <w:bCs/>
                <w:sz w:val="24"/>
                <w:szCs w:val="24"/>
              </w:rPr>
              <w:t>:</w:t>
            </w:r>
            <w:r>
              <w:rPr>
                <w:rFonts w:ascii="Calibri" w:hAnsi="Calibri" w:cs="Calibri"/>
                <w:b/>
                <w:bCs/>
                <w:sz w:val="24"/>
                <w:szCs w:val="24"/>
              </w:rPr>
              <w:t xml:space="preserve"> </w:t>
            </w:r>
            <w:r>
              <w:rPr>
                <w:rFonts w:ascii="Calibri" w:hAnsi="Calibri" w:cs="Calibri"/>
                <w:sz w:val="24"/>
                <w:szCs w:val="24"/>
              </w:rPr>
              <w:t xml:space="preserve">Participants access </w:t>
            </w:r>
            <w:proofErr w:type="spellStart"/>
            <w:r>
              <w:rPr>
                <w:rFonts w:ascii="Calibri" w:hAnsi="Calibri" w:cs="Calibri"/>
                <w:sz w:val="24"/>
                <w:szCs w:val="24"/>
              </w:rPr>
              <w:t>MNTrac</w:t>
            </w:r>
            <w:proofErr w:type="spellEnd"/>
            <w:r>
              <w:rPr>
                <w:rFonts w:ascii="Calibri" w:hAnsi="Calibri" w:cs="Calibri"/>
                <w:sz w:val="24"/>
                <w:szCs w:val="24"/>
              </w:rPr>
              <w:t xml:space="preserve"> Coordination Room.</w:t>
            </w:r>
          </w:p>
          <w:p w14:paraId="74C9D923" w14:textId="38624678" w:rsidR="009B5943" w:rsidRPr="003725AB" w:rsidRDefault="009B5943" w:rsidP="001F30DD">
            <w:pPr>
              <w:rPr>
                <w:rFonts w:ascii="Calibri" w:hAnsi="Calibri" w:cs="Calibri"/>
                <w:sz w:val="24"/>
                <w:szCs w:val="24"/>
              </w:rPr>
            </w:pPr>
          </w:p>
        </w:tc>
        <w:tc>
          <w:tcPr>
            <w:tcW w:w="6113" w:type="dxa"/>
          </w:tcPr>
          <w:p w14:paraId="7E9C19E8" w14:textId="77777777" w:rsidR="009B5943" w:rsidRDefault="009B5943"/>
        </w:tc>
        <w:tc>
          <w:tcPr>
            <w:tcW w:w="1292" w:type="dxa"/>
          </w:tcPr>
          <w:p w14:paraId="459AE5C6" w14:textId="77777777" w:rsidR="009B5943" w:rsidRDefault="009B5943"/>
        </w:tc>
      </w:tr>
      <w:tr w:rsidR="009B5943" w14:paraId="73E368AE" w14:textId="77777777" w:rsidTr="00FC31F7">
        <w:trPr>
          <w:gridAfter w:val="1"/>
          <w:wAfter w:w="13" w:type="dxa"/>
          <w:trHeight w:val="588"/>
        </w:trPr>
        <w:tc>
          <w:tcPr>
            <w:tcW w:w="2319" w:type="dxa"/>
            <w:vMerge/>
          </w:tcPr>
          <w:p w14:paraId="3B9CDD0A" w14:textId="2C15B8A8" w:rsidR="009B5943" w:rsidRDefault="009B5943" w:rsidP="00962504"/>
        </w:tc>
        <w:tc>
          <w:tcPr>
            <w:tcW w:w="3494" w:type="dxa"/>
            <w:tcBorders>
              <w:bottom w:val="single" w:sz="4" w:space="0" w:color="auto"/>
            </w:tcBorders>
          </w:tcPr>
          <w:p w14:paraId="7415D796" w14:textId="3A305143" w:rsidR="009B5943" w:rsidRPr="00962504" w:rsidRDefault="009B5943" w:rsidP="000A23FF">
            <w:pPr>
              <w:rPr>
                <w:rFonts w:ascii="Calibri" w:hAnsi="Calibri" w:cs="Calibri"/>
                <w:sz w:val="24"/>
                <w:szCs w:val="24"/>
              </w:rPr>
            </w:pPr>
            <w:r w:rsidRPr="003725AB">
              <w:rPr>
                <w:rFonts w:ascii="Calibri" w:hAnsi="Calibri" w:cs="Calibri"/>
                <w:b/>
                <w:bCs/>
                <w:sz w:val="24"/>
                <w:szCs w:val="24"/>
              </w:rPr>
              <w:t xml:space="preserve">Critical Task </w:t>
            </w:r>
            <w:r>
              <w:rPr>
                <w:rFonts w:ascii="Calibri" w:hAnsi="Calibri" w:cs="Calibri"/>
                <w:b/>
                <w:bCs/>
                <w:sz w:val="24"/>
                <w:szCs w:val="24"/>
              </w:rPr>
              <w:t>2</w:t>
            </w:r>
            <w:r w:rsidRPr="00962504">
              <w:rPr>
                <w:rFonts w:ascii="Calibri" w:hAnsi="Calibri" w:cs="Calibri"/>
                <w:sz w:val="24"/>
                <w:szCs w:val="24"/>
              </w:rPr>
              <w:t>: Participants can locate contact information for response partners.</w:t>
            </w:r>
          </w:p>
          <w:p w14:paraId="0BD8A5B2" w14:textId="5B70EE3A" w:rsidR="009B5943" w:rsidRPr="003725AB" w:rsidRDefault="009B5943" w:rsidP="00AF5F09">
            <w:pPr>
              <w:rPr>
                <w:rFonts w:ascii="Calibri" w:hAnsi="Calibri" w:cs="Calibri"/>
                <w:sz w:val="24"/>
                <w:szCs w:val="24"/>
              </w:rPr>
            </w:pPr>
          </w:p>
        </w:tc>
        <w:tc>
          <w:tcPr>
            <w:tcW w:w="6113" w:type="dxa"/>
            <w:tcBorders>
              <w:bottom w:val="single" w:sz="4" w:space="0" w:color="auto"/>
            </w:tcBorders>
          </w:tcPr>
          <w:p w14:paraId="11596812" w14:textId="77777777" w:rsidR="009B5943" w:rsidRDefault="009B5943"/>
        </w:tc>
        <w:tc>
          <w:tcPr>
            <w:tcW w:w="1292" w:type="dxa"/>
            <w:tcBorders>
              <w:bottom w:val="single" w:sz="4" w:space="0" w:color="auto"/>
            </w:tcBorders>
          </w:tcPr>
          <w:p w14:paraId="2DFA3C2D" w14:textId="77777777" w:rsidR="009B5943" w:rsidRDefault="009B5943"/>
        </w:tc>
      </w:tr>
      <w:tr w:rsidR="009B5943" w14:paraId="0187B414" w14:textId="77777777" w:rsidTr="00FC31F7">
        <w:trPr>
          <w:gridAfter w:val="1"/>
          <w:wAfter w:w="13" w:type="dxa"/>
          <w:trHeight w:val="588"/>
        </w:trPr>
        <w:tc>
          <w:tcPr>
            <w:tcW w:w="2319" w:type="dxa"/>
            <w:vMerge/>
            <w:tcBorders>
              <w:bottom w:val="single" w:sz="4" w:space="0" w:color="auto"/>
            </w:tcBorders>
          </w:tcPr>
          <w:p w14:paraId="5C5BB071" w14:textId="77777777" w:rsidR="009B5943" w:rsidRDefault="009B5943" w:rsidP="00962504"/>
        </w:tc>
        <w:tc>
          <w:tcPr>
            <w:tcW w:w="3494" w:type="dxa"/>
            <w:tcBorders>
              <w:bottom w:val="single" w:sz="4" w:space="0" w:color="auto"/>
            </w:tcBorders>
          </w:tcPr>
          <w:p w14:paraId="448CCF12" w14:textId="49BF8190" w:rsidR="009B5943" w:rsidRPr="003725AB" w:rsidRDefault="009B5943" w:rsidP="000A23FF">
            <w:pPr>
              <w:rPr>
                <w:rFonts w:ascii="Calibri" w:hAnsi="Calibri" w:cs="Calibri"/>
                <w:b/>
                <w:bCs/>
                <w:sz w:val="24"/>
                <w:szCs w:val="24"/>
              </w:rPr>
            </w:pPr>
            <w:r>
              <w:rPr>
                <w:rFonts w:ascii="Calibri" w:hAnsi="Calibri" w:cs="Calibri"/>
                <w:b/>
                <w:bCs/>
                <w:sz w:val="24"/>
                <w:szCs w:val="24"/>
              </w:rPr>
              <w:t xml:space="preserve">Critical Task 3: </w:t>
            </w:r>
            <w:r w:rsidRPr="00962504">
              <w:rPr>
                <w:rFonts w:ascii="Calibri" w:hAnsi="Calibri" w:cs="Calibri"/>
                <w:sz w:val="24"/>
                <w:szCs w:val="24"/>
              </w:rPr>
              <w:t>Participants can describe emergency staffing plan.</w:t>
            </w:r>
          </w:p>
        </w:tc>
        <w:tc>
          <w:tcPr>
            <w:tcW w:w="6113" w:type="dxa"/>
            <w:tcBorders>
              <w:bottom w:val="single" w:sz="4" w:space="0" w:color="auto"/>
            </w:tcBorders>
          </w:tcPr>
          <w:p w14:paraId="68F0AE38" w14:textId="77777777" w:rsidR="009B5943" w:rsidRDefault="009B5943"/>
        </w:tc>
        <w:tc>
          <w:tcPr>
            <w:tcW w:w="1292" w:type="dxa"/>
            <w:tcBorders>
              <w:bottom w:val="single" w:sz="4" w:space="0" w:color="auto"/>
            </w:tcBorders>
          </w:tcPr>
          <w:p w14:paraId="74587B86" w14:textId="77777777" w:rsidR="009B5943" w:rsidRDefault="009B5943"/>
        </w:tc>
      </w:tr>
      <w:tr w:rsidR="00FD63C6" w14:paraId="018A38AA" w14:textId="77777777" w:rsidTr="00FC31F7">
        <w:trPr>
          <w:gridAfter w:val="1"/>
          <w:wAfter w:w="13" w:type="dxa"/>
          <w:trHeight w:val="438"/>
        </w:trPr>
        <w:tc>
          <w:tcPr>
            <w:tcW w:w="13218" w:type="dxa"/>
            <w:gridSpan w:val="4"/>
            <w:shd w:val="clear" w:color="auto" w:fill="BFBFBF" w:themeFill="background1" w:themeFillShade="BF"/>
          </w:tcPr>
          <w:p w14:paraId="665C648C" w14:textId="051DD106" w:rsidR="00FD63C6" w:rsidRPr="008E068B" w:rsidRDefault="00FD63C6" w:rsidP="00FD63C6">
            <w:pPr>
              <w:jc w:val="center"/>
              <w:rPr>
                <w:b/>
                <w:bCs/>
                <w:color w:val="FFFFFF" w:themeColor="background1"/>
                <w:sz w:val="24"/>
                <w:szCs w:val="24"/>
              </w:rPr>
            </w:pPr>
            <w:r w:rsidRPr="008E068B">
              <w:rPr>
                <w:b/>
                <w:bCs/>
                <w:sz w:val="24"/>
                <w:szCs w:val="24"/>
              </w:rPr>
              <w:t xml:space="preserve">Module </w:t>
            </w:r>
            <w:r w:rsidR="00393605">
              <w:rPr>
                <w:b/>
                <w:bCs/>
                <w:sz w:val="24"/>
                <w:szCs w:val="24"/>
              </w:rPr>
              <w:t xml:space="preserve">3: </w:t>
            </w:r>
            <w:proofErr w:type="gramStart"/>
            <w:r w:rsidR="00393605">
              <w:rPr>
                <w:b/>
                <w:bCs/>
                <w:sz w:val="24"/>
                <w:szCs w:val="24"/>
              </w:rPr>
              <w:t>Or</w:t>
            </w:r>
            <w:r w:rsidR="00CB5A69">
              <w:rPr>
                <w:b/>
                <w:bCs/>
                <w:sz w:val="24"/>
                <w:szCs w:val="24"/>
              </w:rPr>
              <w:t>,</w:t>
            </w:r>
            <w:proofErr w:type="gramEnd"/>
            <w:r w:rsidR="00393605">
              <w:rPr>
                <w:b/>
                <w:bCs/>
                <w:sz w:val="24"/>
                <w:szCs w:val="24"/>
              </w:rPr>
              <w:t xml:space="preserve"> Should I Go?</w:t>
            </w:r>
            <w:r w:rsidRPr="008E068B">
              <w:rPr>
                <w:b/>
                <w:bCs/>
                <w:sz w:val="24"/>
                <w:szCs w:val="24"/>
              </w:rPr>
              <w:t xml:space="preserve"> </w:t>
            </w:r>
          </w:p>
        </w:tc>
      </w:tr>
      <w:tr w:rsidR="005B1E5C" w14:paraId="4229F176" w14:textId="77777777" w:rsidTr="00FC31F7">
        <w:trPr>
          <w:gridAfter w:val="1"/>
          <w:wAfter w:w="13" w:type="dxa"/>
          <w:trHeight w:val="438"/>
        </w:trPr>
        <w:tc>
          <w:tcPr>
            <w:tcW w:w="2319" w:type="dxa"/>
            <w:shd w:val="clear" w:color="auto" w:fill="2F5496" w:themeFill="accent1" w:themeFillShade="BF"/>
          </w:tcPr>
          <w:p w14:paraId="184BBF80" w14:textId="34FA2FCA" w:rsidR="005B1E5C" w:rsidRPr="0006564E" w:rsidRDefault="005B1E5C" w:rsidP="005B1E5C">
            <w:pPr>
              <w:rPr>
                <w:b/>
                <w:bCs/>
                <w:sz w:val="24"/>
                <w:szCs w:val="24"/>
              </w:rPr>
            </w:pPr>
            <w:r w:rsidRPr="00180F64">
              <w:rPr>
                <w:b/>
                <w:bCs/>
                <w:color w:val="FFFFFF" w:themeColor="background1"/>
              </w:rPr>
              <w:t>Objectives</w:t>
            </w:r>
          </w:p>
        </w:tc>
        <w:tc>
          <w:tcPr>
            <w:tcW w:w="3494" w:type="dxa"/>
            <w:shd w:val="clear" w:color="auto" w:fill="2F5496" w:themeFill="accent1" w:themeFillShade="BF"/>
          </w:tcPr>
          <w:p w14:paraId="2CFE49C6" w14:textId="51C35C12" w:rsidR="005B1E5C" w:rsidRDefault="005B1E5C" w:rsidP="005B1E5C">
            <w:pPr>
              <w:rPr>
                <w:rFonts w:ascii="Calibri" w:hAnsi="Calibri" w:cs="Calibri"/>
                <w:b/>
                <w:bCs/>
                <w:sz w:val="24"/>
                <w:szCs w:val="24"/>
              </w:rPr>
            </w:pPr>
            <w:r w:rsidRPr="00180F64">
              <w:rPr>
                <w:b/>
                <w:bCs/>
                <w:color w:val="FFFFFF" w:themeColor="background1"/>
              </w:rPr>
              <w:t xml:space="preserve">Associated </w:t>
            </w:r>
            <w:r w:rsidR="00955B75">
              <w:rPr>
                <w:b/>
                <w:bCs/>
                <w:color w:val="FFFFFF" w:themeColor="background1"/>
              </w:rPr>
              <w:t>C</w:t>
            </w:r>
            <w:r w:rsidRPr="00180F64">
              <w:rPr>
                <w:b/>
                <w:bCs/>
                <w:color w:val="FFFFFF" w:themeColor="background1"/>
              </w:rPr>
              <w:t>ritical Tasks</w:t>
            </w:r>
          </w:p>
        </w:tc>
        <w:tc>
          <w:tcPr>
            <w:tcW w:w="6113" w:type="dxa"/>
            <w:shd w:val="clear" w:color="auto" w:fill="2F5496" w:themeFill="accent1" w:themeFillShade="BF"/>
          </w:tcPr>
          <w:p w14:paraId="3260F437" w14:textId="3A42B702" w:rsidR="005B1E5C" w:rsidRDefault="005B1E5C" w:rsidP="005B1E5C">
            <w:r w:rsidRPr="006426EE">
              <w:rPr>
                <w:b/>
                <w:bCs/>
                <w:color w:val="FFFFFF" w:themeColor="background1"/>
                <w:sz w:val="24"/>
                <w:szCs w:val="24"/>
              </w:rPr>
              <w:t>Observation Notes and Explanation of Rating</w:t>
            </w:r>
          </w:p>
        </w:tc>
        <w:tc>
          <w:tcPr>
            <w:tcW w:w="1292" w:type="dxa"/>
            <w:shd w:val="clear" w:color="auto" w:fill="2F5496" w:themeFill="accent1" w:themeFillShade="BF"/>
          </w:tcPr>
          <w:p w14:paraId="4C85C02A" w14:textId="2C7389E4" w:rsidR="005B1E5C" w:rsidRDefault="005B1E5C" w:rsidP="005B1E5C">
            <w:r w:rsidRPr="00180F64">
              <w:rPr>
                <w:b/>
                <w:bCs/>
                <w:color w:val="FFFFFF" w:themeColor="background1"/>
              </w:rPr>
              <w:t>Rating</w:t>
            </w:r>
            <w:r>
              <w:rPr>
                <w:b/>
                <w:bCs/>
                <w:color w:val="FFFFFF" w:themeColor="background1"/>
              </w:rPr>
              <w:t xml:space="preserve">   </w:t>
            </w:r>
            <w:proofErr w:type="gramStart"/>
            <w:r>
              <w:rPr>
                <w:b/>
                <w:bCs/>
                <w:color w:val="FFFFFF" w:themeColor="background1"/>
              </w:rPr>
              <w:t xml:space="preserve">   </w:t>
            </w:r>
            <w:r w:rsidRPr="0027469D">
              <w:rPr>
                <w:b/>
                <w:bCs/>
                <w:color w:val="FFFFFF" w:themeColor="background1"/>
                <w:sz w:val="24"/>
                <w:szCs w:val="24"/>
              </w:rPr>
              <w:t>(</w:t>
            </w:r>
            <w:proofErr w:type="gramEnd"/>
            <w:r w:rsidRPr="0027469D">
              <w:rPr>
                <w:b/>
                <w:bCs/>
                <w:color w:val="FFFFFF" w:themeColor="background1"/>
                <w:sz w:val="24"/>
                <w:szCs w:val="24"/>
              </w:rPr>
              <w:t>P, S, M, U)</w:t>
            </w:r>
          </w:p>
        </w:tc>
      </w:tr>
      <w:tr w:rsidR="00FC31F7" w14:paraId="36EFCE39" w14:textId="77777777" w:rsidTr="00FC31F7">
        <w:trPr>
          <w:gridAfter w:val="1"/>
          <w:wAfter w:w="13" w:type="dxa"/>
          <w:trHeight w:val="438"/>
        </w:trPr>
        <w:tc>
          <w:tcPr>
            <w:tcW w:w="2319" w:type="dxa"/>
            <w:vMerge w:val="restart"/>
          </w:tcPr>
          <w:p w14:paraId="39AAF51B" w14:textId="29B321BD" w:rsidR="00FC31F7" w:rsidRPr="00880E9A" w:rsidRDefault="00FC31F7" w:rsidP="00393605">
            <w:pPr>
              <w:rPr>
                <w:sz w:val="24"/>
                <w:szCs w:val="24"/>
              </w:rPr>
            </w:pPr>
            <w:r w:rsidRPr="00880E9A">
              <w:rPr>
                <w:b/>
                <w:bCs/>
                <w:sz w:val="24"/>
                <w:szCs w:val="24"/>
              </w:rPr>
              <w:t xml:space="preserve">Objective </w:t>
            </w:r>
            <w:r>
              <w:rPr>
                <w:b/>
                <w:bCs/>
                <w:sz w:val="24"/>
                <w:szCs w:val="24"/>
              </w:rPr>
              <w:t>3</w:t>
            </w:r>
            <w:r w:rsidRPr="00880E9A">
              <w:rPr>
                <w:b/>
                <w:bCs/>
                <w:sz w:val="24"/>
                <w:szCs w:val="24"/>
              </w:rPr>
              <w:t>:</w:t>
            </w:r>
            <w:r>
              <w:t xml:space="preserve"> </w:t>
            </w:r>
            <w:r w:rsidRPr="00393605">
              <w:rPr>
                <w:sz w:val="24"/>
                <w:szCs w:val="24"/>
              </w:rPr>
              <w:t>Activate evacuation plans</w:t>
            </w:r>
            <w:r w:rsidR="009B5943">
              <w:rPr>
                <w:sz w:val="24"/>
                <w:szCs w:val="24"/>
              </w:rPr>
              <w:t>.</w:t>
            </w:r>
            <w:r w:rsidRPr="00393605">
              <w:rPr>
                <w:sz w:val="24"/>
                <w:szCs w:val="24"/>
              </w:rPr>
              <w:t xml:space="preserve">  </w:t>
            </w:r>
          </w:p>
          <w:p w14:paraId="6FFCB848" w14:textId="77777777" w:rsidR="00FC31F7" w:rsidRPr="0006564E" w:rsidRDefault="00FC31F7">
            <w:pPr>
              <w:rPr>
                <w:b/>
                <w:bCs/>
                <w:sz w:val="24"/>
                <w:szCs w:val="24"/>
              </w:rPr>
            </w:pPr>
          </w:p>
        </w:tc>
        <w:tc>
          <w:tcPr>
            <w:tcW w:w="3494" w:type="dxa"/>
            <w:tcBorders>
              <w:bottom w:val="single" w:sz="4" w:space="0" w:color="auto"/>
            </w:tcBorders>
          </w:tcPr>
          <w:p w14:paraId="4A73D159" w14:textId="0738AF6B" w:rsidR="00FC31F7" w:rsidRPr="00393605" w:rsidRDefault="00FC31F7" w:rsidP="000A23FF">
            <w:pPr>
              <w:rPr>
                <w:rFonts w:ascii="Calibri" w:hAnsi="Calibri" w:cs="Calibri"/>
                <w:sz w:val="24"/>
                <w:szCs w:val="24"/>
              </w:rPr>
            </w:pPr>
            <w:r>
              <w:rPr>
                <w:rFonts w:ascii="Calibri" w:hAnsi="Calibri" w:cs="Calibri"/>
                <w:b/>
                <w:bCs/>
                <w:sz w:val="24"/>
                <w:szCs w:val="24"/>
              </w:rPr>
              <w:t xml:space="preserve">Critical Task 1: </w:t>
            </w:r>
            <w:r w:rsidRPr="00393605">
              <w:rPr>
                <w:rFonts w:ascii="Calibri" w:hAnsi="Calibri" w:cs="Calibri"/>
                <w:sz w:val="24"/>
                <w:szCs w:val="24"/>
              </w:rPr>
              <w:t>Participants identify who has authority to activate Evacuation Plan</w:t>
            </w:r>
            <w:r w:rsidR="00CB5A69">
              <w:rPr>
                <w:rFonts w:ascii="Calibri" w:hAnsi="Calibri" w:cs="Calibri"/>
                <w:sz w:val="24"/>
                <w:szCs w:val="24"/>
              </w:rPr>
              <w:t>.</w:t>
            </w:r>
          </w:p>
          <w:p w14:paraId="4D36A37B" w14:textId="16701A03" w:rsidR="00FC31F7" w:rsidRPr="00897D67" w:rsidRDefault="00FC31F7" w:rsidP="000A23FF">
            <w:pPr>
              <w:rPr>
                <w:rFonts w:ascii="Calibri" w:hAnsi="Calibri" w:cs="Calibri"/>
                <w:sz w:val="24"/>
                <w:szCs w:val="24"/>
              </w:rPr>
            </w:pPr>
          </w:p>
        </w:tc>
        <w:tc>
          <w:tcPr>
            <w:tcW w:w="6113" w:type="dxa"/>
          </w:tcPr>
          <w:p w14:paraId="442A934E" w14:textId="77777777" w:rsidR="00FC31F7" w:rsidRDefault="00FC31F7"/>
        </w:tc>
        <w:tc>
          <w:tcPr>
            <w:tcW w:w="1292" w:type="dxa"/>
          </w:tcPr>
          <w:p w14:paraId="3061E736" w14:textId="77777777" w:rsidR="00FC31F7" w:rsidRDefault="00FC31F7"/>
        </w:tc>
      </w:tr>
      <w:tr w:rsidR="00FC31F7" w14:paraId="5C73B379" w14:textId="77777777" w:rsidTr="00FC31F7">
        <w:trPr>
          <w:gridAfter w:val="1"/>
          <w:wAfter w:w="13" w:type="dxa"/>
          <w:trHeight w:val="438"/>
        </w:trPr>
        <w:tc>
          <w:tcPr>
            <w:tcW w:w="2319" w:type="dxa"/>
            <w:vMerge/>
          </w:tcPr>
          <w:p w14:paraId="330163B6" w14:textId="77777777" w:rsidR="00FC31F7" w:rsidRPr="0006564E" w:rsidRDefault="00FC31F7">
            <w:pPr>
              <w:rPr>
                <w:b/>
                <w:bCs/>
                <w:sz w:val="24"/>
                <w:szCs w:val="24"/>
              </w:rPr>
            </w:pPr>
          </w:p>
        </w:tc>
        <w:tc>
          <w:tcPr>
            <w:tcW w:w="3494" w:type="dxa"/>
            <w:tcBorders>
              <w:bottom w:val="single" w:sz="4" w:space="0" w:color="auto"/>
            </w:tcBorders>
          </w:tcPr>
          <w:p w14:paraId="3E9372D1" w14:textId="21CEB770" w:rsidR="00FC31F7" w:rsidRDefault="00FC31F7" w:rsidP="000A23FF">
            <w:pPr>
              <w:rPr>
                <w:rFonts w:ascii="Calibri" w:hAnsi="Calibri" w:cs="Calibri"/>
                <w:b/>
                <w:bCs/>
                <w:sz w:val="24"/>
                <w:szCs w:val="24"/>
              </w:rPr>
            </w:pPr>
            <w:r>
              <w:rPr>
                <w:rFonts w:ascii="Calibri" w:hAnsi="Calibri" w:cs="Calibri"/>
                <w:b/>
                <w:bCs/>
                <w:sz w:val="24"/>
                <w:szCs w:val="24"/>
              </w:rPr>
              <w:t xml:space="preserve">Critical Task 2: </w:t>
            </w:r>
            <w:r w:rsidRPr="00393605">
              <w:rPr>
                <w:rFonts w:ascii="Calibri" w:hAnsi="Calibri" w:cs="Calibri"/>
                <w:sz w:val="24"/>
                <w:szCs w:val="24"/>
              </w:rPr>
              <w:t>Participants describe roles needed to complete evacuation.</w:t>
            </w:r>
          </w:p>
          <w:p w14:paraId="575AFE3B" w14:textId="1E9BA632" w:rsidR="00FC31F7" w:rsidRPr="005B1E5C" w:rsidRDefault="00FC31F7" w:rsidP="001F30DD">
            <w:pPr>
              <w:rPr>
                <w:rFonts w:ascii="Calibri" w:hAnsi="Calibri" w:cs="Calibri"/>
                <w:sz w:val="24"/>
                <w:szCs w:val="24"/>
              </w:rPr>
            </w:pPr>
          </w:p>
        </w:tc>
        <w:tc>
          <w:tcPr>
            <w:tcW w:w="6113" w:type="dxa"/>
          </w:tcPr>
          <w:p w14:paraId="58D7F15A" w14:textId="77777777" w:rsidR="00FC31F7" w:rsidRDefault="00FC31F7"/>
        </w:tc>
        <w:tc>
          <w:tcPr>
            <w:tcW w:w="1292" w:type="dxa"/>
          </w:tcPr>
          <w:p w14:paraId="6F52F451" w14:textId="77777777" w:rsidR="00FC31F7" w:rsidRDefault="00FC31F7"/>
        </w:tc>
      </w:tr>
      <w:tr w:rsidR="00FC31F7" w14:paraId="2C4241D3" w14:textId="77777777" w:rsidTr="00FC31F7">
        <w:trPr>
          <w:gridAfter w:val="1"/>
          <w:wAfter w:w="13" w:type="dxa"/>
          <w:trHeight w:val="438"/>
        </w:trPr>
        <w:tc>
          <w:tcPr>
            <w:tcW w:w="2319" w:type="dxa"/>
            <w:vMerge/>
          </w:tcPr>
          <w:p w14:paraId="72C90E6F" w14:textId="77777777" w:rsidR="00FC31F7" w:rsidRPr="0006564E" w:rsidRDefault="00FC31F7">
            <w:pPr>
              <w:rPr>
                <w:b/>
                <w:bCs/>
                <w:sz w:val="24"/>
                <w:szCs w:val="24"/>
              </w:rPr>
            </w:pPr>
          </w:p>
        </w:tc>
        <w:tc>
          <w:tcPr>
            <w:tcW w:w="3494" w:type="dxa"/>
            <w:tcBorders>
              <w:bottom w:val="single" w:sz="4" w:space="0" w:color="auto"/>
            </w:tcBorders>
          </w:tcPr>
          <w:p w14:paraId="263BB049" w14:textId="2E2F1B01" w:rsidR="00FC31F7" w:rsidRDefault="00FC31F7" w:rsidP="000A23FF">
            <w:pPr>
              <w:rPr>
                <w:rFonts w:ascii="Calibri" w:hAnsi="Calibri" w:cs="Calibri"/>
                <w:b/>
                <w:bCs/>
                <w:sz w:val="24"/>
                <w:szCs w:val="24"/>
              </w:rPr>
            </w:pPr>
            <w:r>
              <w:rPr>
                <w:rFonts w:ascii="Calibri" w:hAnsi="Calibri" w:cs="Calibri"/>
                <w:b/>
                <w:bCs/>
                <w:sz w:val="24"/>
                <w:szCs w:val="24"/>
              </w:rPr>
              <w:t xml:space="preserve">Critical Task 3: </w:t>
            </w:r>
            <w:r w:rsidRPr="00393605">
              <w:rPr>
                <w:rFonts w:ascii="Calibri" w:hAnsi="Calibri" w:cs="Calibri"/>
                <w:sz w:val="24"/>
                <w:szCs w:val="24"/>
              </w:rPr>
              <w:t>Participants identify transportation resources</w:t>
            </w:r>
            <w:r>
              <w:rPr>
                <w:rFonts w:ascii="Calibri" w:hAnsi="Calibri" w:cs="Calibri"/>
                <w:sz w:val="24"/>
                <w:szCs w:val="24"/>
              </w:rPr>
              <w:t>, including number and types of vehicles needed.</w:t>
            </w:r>
          </w:p>
        </w:tc>
        <w:tc>
          <w:tcPr>
            <w:tcW w:w="6113" w:type="dxa"/>
          </w:tcPr>
          <w:p w14:paraId="5AE6B304" w14:textId="77777777" w:rsidR="00FC31F7" w:rsidRDefault="00FC31F7"/>
        </w:tc>
        <w:tc>
          <w:tcPr>
            <w:tcW w:w="1292" w:type="dxa"/>
          </w:tcPr>
          <w:p w14:paraId="5F6E79C4" w14:textId="77777777" w:rsidR="00FC31F7" w:rsidRDefault="00FC31F7"/>
        </w:tc>
      </w:tr>
      <w:tr w:rsidR="00FC31F7" w14:paraId="0629358F" w14:textId="77777777" w:rsidTr="00FC31F7">
        <w:trPr>
          <w:gridAfter w:val="1"/>
          <w:wAfter w:w="13" w:type="dxa"/>
          <w:trHeight w:val="438"/>
        </w:trPr>
        <w:tc>
          <w:tcPr>
            <w:tcW w:w="2319" w:type="dxa"/>
            <w:vMerge/>
          </w:tcPr>
          <w:p w14:paraId="305FA87D" w14:textId="77777777" w:rsidR="00FC31F7" w:rsidRPr="0006564E" w:rsidRDefault="00FC31F7">
            <w:pPr>
              <w:rPr>
                <w:b/>
                <w:bCs/>
                <w:sz w:val="24"/>
                <w:szCs w:val="24"/>
              </w:rPr>
            </w:pPr>
          </w:p>
        </w:tc>
        <w:tc>
          <w:tcPr>
            <w:tcW w:w="3494" w:type="dxa"/>
            <w:tcBorders>
              <w:bottom w:val="single" w:sz="4" w:space="0" w:color="auto"/>
            </w:tcBorders>
          </w:tcPr>
          <w:p w14:paraId="60CFA018" w14:textId="6205C291" w:rsidR="00FC31F7" w:rsidRPr="00393605" w:rsidRDefault="00FC31F7" w:rsidP="000A23FF">
            <w:pPr>
              <w:rPr>
                <w:rFonts w:ascii="Calibri" w:hAnsi="Calibri" w:cs="Calibri"/>
                <w:sz w:val="24"/>
                <w:szCs w:val="24"/>
              </w:rPr>
            </w:pPr>
            <w:r>
              <w:rPr>
                <w:rFonts w:ascii="Calibri" w:hAnsi="Calibri" w:cs="Calibri"/>
                <w:b/>
                <w:bCs/>
                <w:sz w:val="24"/>
                <w:szCs w:val="24"/>
              </w:rPr>
              <w:t xml:space="preserve">Critical Task 4: </w:t>
            </w:r>
            <w:r>
              <w:rPr>
                <w:rFonts w:ascii="Calibri" w:hAnsi="Calibri" w:cs="Calibri"/>
                <w:sz w:val="24"/>
                <w:szCs w:val="24"/>
              </w:rPr>
              <w:t>Participants locate MOUs or transfer agreements.</w:t>
            </w:r>
          </w:p>
        </w:tc>
        <w:tc>
          <w:tcPr>
            <w:tcW w:w="6113" w:type="dxa"/>
          </w:tcPr>
          <w:p w14:paraId="183DAD03" w14:textId="77777777" w:rsidR="00FC31F7" w:rsidRDefault="00FC31F7"/>
        </w:tc>
        <w:tc>
          <w:tcPr>
            <w:tcW w:w="1292" w:type="dxa"/>
          </w:tcPr>
          <w:p w14:paraId="1122FBF9" w14:textId="77777777" w:rsidR="00FC31F7" w:rsidRDefault="00FC31F7"/>
        </w:tc>
      </w:tr>
      <w:tr w:rsidR="00FC31F7" w14:paraId="7C9EDB0A" w14:textId="77777777" w:rsidTr="00FC31F7">
        <w:trPr>
          <w:gridAfter w:val="1"/>
          <w:wAfter w:w="13" w:type="dxa"/>
          <w:trHeight w:val="438"/>
        </w:trPr>
        <w:tc>
          <w:tcPr>
            <w:tcW w:w="2319" w:type="dxa"/>
            <w:vMerge/>
          </w:tcPr>
          <w:p w14:paraId="5C84A6FD" w14:textId="77777777" w:rsidR="00FC31F7" w:rsidRPr="0006564E" w:rsidRDefault="00FC31F7">
            <w:pPr>
              <w:rPr>
                <w:b/>
                <w:bCs/>
                <w:sz w:val="24"/>
                <w:szCs w:val="24"/>
              </w:rPr>
            </w:pPr>
          </w:p>
        </w:tc>
        <w:tc>
          <w:tcPr>
            <w:tcW w:w="3494" w:type="dxa"/>
            <w:tcBorders>
              <w:bottom w:val="single" w:sz="4" w:space="0" w:color="auto"/>
            </w:tcBorders>
          </w:tcPr>
          <w:p w14:paraId="680725E7" w14:textId="24AE42E9" w:rsidR="00FC31F7" w:rsidRDefault="00FC31F7" w:rsidP="000A23FF">
            <w:pPr>
              <w:rPr>
                <w:rFonts w:ascii="Calibri" w:hAnsi="Calibri" w:cs="Calibri"/>
                <w:b/>
                <w:bCs/>
                <w:sz w:val="24"/>
                <w:szCs w:val="24"/>
              </w:rPr>
            </w:pPr>
            <w:r>
              <w:rPr>
                <w:rFonts w:ascii="Calibri" w:hAnsi="Calibri" w:cs="Calibri"/>
                <w:b/>
                <w:bCs/>
                <w:sz w:val="24"/>
                <w:szCs w:val="24"/>
              </w:rPr>
              <w:t xml:space="preserve">Critical Task 5: </w:t>
            </w:r>
            <w:r>
              <w:rPr>
                <w:rFonts w:ascii="Calibri" w:hAnsi="Calibri" w:cs="Calibri"/>
                <w:sz w:val="24"/>
                <w:szCs w:val="24"/>
              </w:rPr>
              <w:t xml:space="preserve">Participants start to identify evacuation </w:t>
            </w:r>
            <w:r>
              <w:rPr>
                <w:rFonts w:ascii="Calibri" w:hAnsi="Calibri" w:cs="Calibri"/>
                <w:sz w:val="24"/>
                <w:szCs w:val="24"/>
              </w:rPr>
              <w:lastRenderedPageBreak/>
              <w:t>destinations for residents/clients/patients</w:t>
            </w:r>
            <w:r w:rsidR="00CB5A69">
              <w:rPr>
                <w:rFonts w:ascii="Calibri" w:hAnsi="Calibri" w:cs="Calibri"/>
                <w:sz w:val="24"/>
                <w:szCs w:val="24"/>
              </w:rPr>
              <w:t>.</w:t>
            </w:r>
          </w:p>
        </w:tc>
        <w:tc>
          <w:tcPr>
            <w:tcW w:w="6113" w:type="dxa"/>
          </w:tcPr>
          <w:p w14:paraId="754601A1" w14:textId="77777777" w:rsidR="00FC31F7" w:rsidRDefault="00FC31F7"/>
        </w:tc>
        <w:tc>
          <w:tcPr>
            <w:tcW w:w="1292" w:type="dxa"/>
          </w:tcPr>
          <w:p w14:paraId="19B98137" w14:textId="77777777" w:rsidR="00FC31F7" w:rsidRDefault="00FC31F7"/>
        </w:tc>
      </w:tr>
      <w:tr w:rsidR="00FC31F7" w14:paraId="32C435E1" w14:textId="77777777" w:rsidTr="00FC31F7">
        <w:trPr>
          <w:gridAfter w:val="1"/>
          <w:wAfter w:w="13" w:type="dxa"/>
          <w:trHeight w:val="438"/>
        </w:trPr>
        <w:tc>
          <w:tcPr>
            <w:tcW w:w="2319" w:type="dxa"/>
            <w:vMerge/>
          </w:tcPr>
          <w:p w14:paraId="5C7FF5E6" w14:textId="77777777" w:rsidR="00FC31F7" w:rsidRPr="0006564E" w:rsidRDefault="00FC31F7">
            <w:pPr>
              <w:rPr>
                <w:b/>
                <w:bCs/>
                <w:sz w:val="24"/>
                <w:szCs w:val="24"/>
              </w:rPr>
            </w:pPr>
          </w:p>
        </w:tc>
        <w:tc>
          <w:tcPr>
            <w:tcW w:w="3494" w:type="dxa"/>
            <w:tcBorders>
              <w:bottom w:val="single" w:sz="4" w:space="0" w:color="auto"/>
            </w:tcBorders>
          </w:tcPr>
          <w:p w14:paraId="34095AA3" w14:textId="179A2E3D" w:rsidR="00FC31F7" w:rsidRDefault="00FC31F7" w:rsidP="000A23FF">
            <w:pPr>
              <w:rPr>
                <w:rFonts w:ascii="Calibri" w:hAnsi="Calibri" w:cs="Calibri"/>
                <w:b/>
                <w:bCs/>
                <w:sz w:val="24"/>
                <w:szCs w:val="24"/>
              </w:rPr>
            </w:pPr>
            <w:r>
              <w:rPr>
                <w:rFonts w:ascii="Calibri" w:hAnsi="Calibri" w:cs="Calibri"/>
                <w:b/>
                <w:bCs/>
                <w:sz w:val="24"/>
                <w:szCs w:val="24"/>
              </w:rPr>
              <w:t xml:space="preserve">Critical Task 6: </w:t>
            </w:r>
            <w:r>
              <w:rPr>
                <w:rFonts w:ascii="Calibri" w:hAnsi="Calibri" w:cs="Calibri"/>
                <w:sz w:val="24"/>
                <w:szCs w:val="24"/>
              </w:rPr>
              <w:t>Participants describe triage and staging processes.</w:t>
            </w:r>
          </w:p>
        </w:tc>
        <w:tc>
          <w:tcPr>
            <w:tcW w:w="6113" w:type="dxa"/>
          </w:tcPr>
          <w:p w14:paraId="65E6F023" w14:textId="77777777" w:rsidR="00FC31F7" w:rsidRDefault="00FC31F7"/>
        </w:tc>
        <w:tc>
          <w:tcPr>
            <w:tcW w:w="1292" w:type="dxa"/>
          </w:tcPr>
          <w:p w14:paraId="67974F25" w14:textId="77777777" w:rsidR="00FC31F7" w:rsidRDefault="00FC31F7"/>
        </w:tc>
      </w:tr>
      <w:tr w:rsidR="00FC31F7" w14:paraId="7E30FB6F" w14:textId="77777777" w:rsidTr="00FC31F7">
        <w:trPr>
          <w:gridAfter w:val="1"/>
          <w:wAfter w:w="13" w:type="dxa"/>
          <w:trHeight w:val="1026"/>
        </w:trPr>
        <w:tc>
          <w:tcPr>
            <w:tcW w:w="2319" w:type="dxa"/>
            <w:vMerge/>
          </w:tcPr>
          <w:p w14:paraId="0609C517" w14:textId="7761BF3E" w:rsidR="00FC31F7" w:rsidRDefault="00FC31F7" w:rsidP="00FC31F7"/>
        </w:tc>
        <w:tc>
          <w:tcPr>
            <w:tcW w:w="3494" w:type="dxa"/>
            <w:tcBorders>
              <w:bottom w:val="single" w:sz="4" w:space="0" w:color="auto"/>
            </w:tcBorders>
          </w:tcPr>
          <w:p w14:paraId="673F00CA" w14:textId="4103CBCB" w:rsidR="00FC31F7" w:rsidRPr="00FC31F7" w:rsidRDefault="00FC31F7" w:rsidP="00D719C0">
            <w:pPr>
              <w:rPr>
                <w:rFonts w:ascii="Calibri" w:hAnsi="Calibri" w:cs="Calibri"/>
                <w:sz w:val="24"/>
                <w:szCs w:val="24"/>
              </w:rPr>
            </w:pPr>
            <w:r w:rsidRPr="003725AB">
              <w:rPr>
                <w:rFonts w:ascii="Calibri" w:hAnsi="Calibri" w:cs="Calibri"/>
                <w:b/>
                <w:bCs/>
                <w:sz w:val="24"/>
                <w:szCs w:val="24"/>
              </w:rPr>
              <w:t xml:space="preserve">Critical Task </w:t>
            </w:r>
            <w:r>
              <w:rPr>
                <w:rFonts w:ascii="Calibri" w:hAnsi="Calibri" w:cs="Calibri"/>
                <w:b/>
                <w:bCs/>
                <w:sz w:val="24"/>
                <w:szCs w:val="24"/>
              </w:rPr>
              <w:t>7</w:t>
            </w:r>
            <w:r w:rsidRPr="003725AB">
              <w:rPr>
                <w:rFonts w:ascii="Calibri" w:hAnsi="Calibri" w:cs="Calibri"/>
                <w:b/>
                <w:bCs/>
                <w:sz w:val="24"/>
                <w:szCs w:val="24"/>
              </w:rPr>
              <w:t>:</w:t>
            </w:r>
            <w:r>
              <w:rPr>
                <w:rFonts w:ascii="Calibri" w:hAnsi="Calibri" w:cs="Calibri"/>
                <w:b/>
                <w:bCs/>
                <w:sz w:val="24"/>
                <w:szCs w:val="24"/>
              </w:rPr>
              <w:t xml:space="preserve"> </w:t>
            </w:r>
            <w:r>
              <w:rPr>
                <w:rFonts w:ascii="Calibri" w:hAnsi="Calibri" w:cs="Calibri"/>
                <w:sz w:val="24"/>
                <w:szCs w:val="24"/>
              </w:rPr>
              <w:t>Participants describe process for sending medical records and supplies with residents/clients/patients.</w:t>
            </w:r>
          </w:p>
          <w:p w14:paraId="3FDAB8EE" w14:textId="12B4E2BF" w:rsidR="00FC31F7" w:rsidRPr="0037001A" w:rsidRDefault="00FC31F7" w:rsidP="00D719C0">
            <w:pPr>
              <w:rPr>
                <w:rFonts w:ascii="Times New Roman" w:eastAsia="Times New Roman" w:hAnsi="Times New Roman" w:cs="Times New Roman"/>
              </w:rPr>
            </w:pPr>
          </w:p>
        </w:tc>
        <w:tc>
          <w:tcPr>
            <w:tcW w:w="6113" w:type="dxa"/>
          </w:tcPr>
          <w:p w14:paraId="44F5576E" w14:textId="77777777" w:rsidR="00FC31F7" w:rsidRDefault="00FC31F7"/>
        </w:tc>
        <w:tc>
          <w:tcPr>
            <w:tcW w:w="1292" w:type="dxa"/>
          </w:tcPr>
          <w:p w14:paraId="1327F00E" w14:textId="77777777" w:rsidR="00FC31F7" w:rsidRDefault="00FC31F7"/>
        </w:tc>
      </w:tr>
      <w:tr w:rsidR="00FC31F7" w14:paraId="354E3D45" w14:textId="77777777" w:rsidTr="00FC31F7">
        <w:trPr>
          <w:gridAfter w:val="1"/>
          <w:wAfter w:w="13" w:type="dxa"/>
          <w:trHeight w:val="532"/>
        </w:trPr>
        <w:tc>
          <w:tcPr>
            <w:tcW w:w="2319" w:type="dxa"/>
            <w:vMerge/>
          </w:tcPr>
          <w:p w14:paraId="31F1B345" w14:textId="77777777" w:rsidR="00FC31F7" w:rsidRDefault="00FC31F7"/>
        </w:tc>
        <w:tc>
          <w:tcPr>
            <w:tcW w:w="3494" w:type="dxa"/>
            <w:tcBorders>
              <w:bottom w:val="single" w:sz="4" w:space="0" w:color="auto"/>
            </w:tcBorders>
          </w:tcPr>
          <w:p w14:paraId="168ED756" w14:textId="4E65193F" w:rsidR="00FC31F7" w:rsidRDefault="00FC31F7" w:rsidP="0023563D">
            <w:pPr>
              <w:rPr>
                <w:rFonts w:ascii="Calibri" w:hAnsi="Calibri" w:cs="Calibri"/>
                <w:sz w:val="24"/>
                <w:szCs w:val="24"/>
              </w:rPr>
            </w:pPr>
            <w:r w:rsidRPr="003725AB">
              <w:rPr>
                <w:rFonts w:ascii="Calibri" w:hAnsi="Calibri" w:cs="Calibri"/>
                <w:b/>
                <w:bCs/>
                <w:sz w:val="24"/>
                <w:szCs w:val="24"/>
              </w:rPr>
              <w:t xml:space="preserve">Critical Task </w:t>
            </w:r>
            <w:r>
              <w:rPr>
                <w:rFonts w:ascii="Calibri" w:hAnsi="Calibri" w:cs="Calibri"/>
                <w:b/>
                <w:bCs/>
                <w:sz w:val="24"/>
                <w:szCs w:val="24"/>
              </w:rPr>
              <w:t>8</w:t>
            </w:r>
            <w:r w:rsidRPr="003725AB">
              <w:rPr>
                <w:rFonts w:ascii="Calibri" w:hAnsi="Calibri" w:cs="Calibri"/>
                <w:b/>
                <w:bCs/>
                <w:sz w:val="24"/>
                <w:szCs w:val="24"/>
              </w:rPr>
              <w:t>:</w:t>
            </w:r>
            <w:r>
              <w:rPr>
                <w:rFonts w:ascii="Calibri" w:hAnsi="Calibri" w:cs="Calibri"/>
                <w:b/>
                <w:bCs/>
                <w:sz w:val="24"/>
                <w:szCs w:val="24"/>
              </w:rPr>
              <w:t xml:space="preserve"> </w:t>
            </w:r>
            <w:r>
              <w:rPr>
                <w:rFonts w:ascii="Calibri" w:hAnsi="Calibri" w:cs="Calibri"/>
                <w:sz w:val="24"/>
                <w:szCs w:val="24"/>
              </w:rPr>
              <w:t>Participants describe tracking process for:</w:t>
            </w:r>
          </w:p>
          <w:p w14:paraId="1B29DC31" w14:textId="4B86A1A3" w:rsidR="00FC31F7" w:rsidRDefault="00FC31F7" w:rsidP="00FC31F7">
            <w:pPr>
              <w:pStyle w:val="ListParagraph"/>
              <w:numPr>
                <w:ilvl w:val="0"/>
                <w:numId w:val="10"/>
              </w:numPr>
              <w:rPr>
                <w:rFonts w:ascii="Calibri" w:hAnsi="Calibri" w:cs="Calibri"/>
                <w:sz w:val="24"/>
                <w:szCs w:val="24"/>
              </w:rPr>
            </w:pPr>
            <w:r>
              <w:rPr>
                <w:rFonts w:ascii="Calibri" w:hAnsi="Calibri" w:cs="Calibri"/>
                <w:sz w:val="24"/>
                <w:szCs w:val="24"/>
              </w:rPr>
              <w:t>Residents/patients/clients</w:t>
            </w:r>
          </w:p>
          <w:p w14:paraId="537B1ED0" w14:textId="2D37F3C4" w:rsidR="00FC31F7" w:rsidRDefault="00FC31F7" w:rsidP="00FC31F7">
            <w:pPr>
              <w:pStyle w:val="ListParagraph"/>
              <w:numPr>
                <w:ilvl w:val="0"/>
                <w:numId w:val="10"/>
              </w:numPr>
              <w:rPr>
                <w:rFonts w:ascii="Calibri" w:hAnsi="Calibri" w:cs="Calibri"/>
                <w:sz w:val="24"/>
                <w:szCs w:val="24"/>
              </w:rPr>
            </w:pPr>
            <w:r>
              <w:rPr>
                <w:rFonts w:ascii="Calibri" w:hAnsi="Calibri" w:cs="Calibri"/>
                <w:sz w:val="24"/>
                <w:szCs w:val="24"/>
              </w:rPr>
              <w:t>Staff</w:t>
            </w:r>
          </w:p>
          <w:p w14:paraId="5744994B" w14:textId="2922A6F7" w:rsidR="00FC31F7" w:rsidRPr="00FC31F7" w:rsidRDefault="00FC31F7" w:rsidP="00FC31F7">
            <w:pPr>
              <w:pStyle w:val="ListParagraph"/>
              <w:numPr>
                <w:ilvl w:val="0"/>
                <w:numId w:val="10"/>
              </w:numPr>
              <w:rPr>
                <w:rFonts w:ascii="Calibri" w:hAnsi="Calibri" w:cs="Calibri"/>
                <w:sz w:val="24"/>
                <w:szCs w:val="24"/>
              </w:rPr>
            </w:pPr>
            <w:r>
              <w:rPr>
                <w:rFonts w:ascii="Calibri" w:hAnsi="Calibri" w:cs="Calibri"/>
                <w:sz w:val="24"/>
                <w:szCs w:val="24"/>
              </w:rPr>
              <w:t>Equipment</w:t>
            </w:r>
          </w:p>
          <w:p w14:paraId="20773BA7" w14:textId="74D1A53B" w:rsidR="00FC31F7" w:rsidRPr="0037001A" w:rsidRDefault="00FC31F7" w:rsidP="0023563D">
            <w:pPr>
              <w:contextualSpacing/>
              <w:rPr>
                <w:rFonts w:eastAsia="Times New Roman" w:cstheme="minorHAnsi"/>
                <w:sz w:val="24"/>
                <w:szCs w:val="24"/>
              </w:rPr>
            </w:pPr>
          </w:p>
        </w:tc>
        <w:tc>
          <w:tcPr>
            <w:tcW w:w="6113" w:type="dxa"/>
          </w:tcPr>
          <w:p w14:paraId="19384A7D" w14:textId="77777777" w:rsidR="00FC31F7" w:rsidRDefault="00FC31F7"/>
        </w:tc>
        <w:tc>
          <w:tcPr>
            <w:tcW w:w="1292" w:type="dxa"/>
          </w:tcPr>
          <w:p w14:paraId="1F8E6891" w14:textId="77777777" w:rsidR="00FC31F7" w:rsidRDefault="00FC31F7"/>
        </w:tc>
      </w:tr>
      <w:tr w:rsidR="00FC31F7" w14:paraId="26A52BEE" w14:textId="77777777" w:rsidTr="00FC31F7">
        <w:trPr>
          <w:gridAfter w:val="1"/>
          <w:wAfter w:w="13" w:type="dxa"/>
          <w:trHeight w:val="532"/>
        </w:trPr>
        <w:tc>
          <w:tcPr>
            <w:tcW w:w="2319" w:type="dxa"/>
            <w:vMerge/>
          </w:tcPr>
          <w:p w14:paraId="0433FD88" w14:textId="77777777" w:rsidR="00FC31F7" w:rsidRDefault="00FC31F7"/>
        </w:tc>
        <w:tc>
          <w:tcPr>
            <w:tcW w:w="3494" w:type="dxa"/>
            <w:tcBorders>
              <w:bottom w:val="single" w:sz="4" w:space="0" w:color="auto"/>
            </w:tcBorders>
          </w:tcPr>
          <w:p w14:paraId="13563DC0" w14:textId="77777777" w:rsidR="00FC31F7" w:rsidRPr="00962504" w:rsidRDefault="00FC31F7" w:rsidP="00FC31F7">
            <w:pPr>
              <w:rPr>
                <w:rFonts w:ascii="Calibri" w:hAnsi="Calibri" w:cs="Calibri"/>
                <w:b/>
                <w:bCs/>
                <w:i/>
                <w:iCs/>
                <w:sz w:val="24"/>
                <w:szCs w:val="24"/>
              </w:rPr>
            </w:pPr>
            <w:r w:rsidRPr="00962504">
              <w:rPr>
                <w:rFonts w:ascii="Calibri" w:hAnsi="Calibri" w:cs="Calibri"/>
                <w:b/>
                <w:bCs/>
                <w:i/>
                <w:iCs/>
                <w:sz w:val="24"/>
                <w:szCs w:val="24"/>
              </w:rPr>
              <w:t>Home Health Only</w:t>
            </w:r>
          </w:p>
          <w:p w14:paraId="1CA88A75" w14:textId="5EF95EAA" w:rsidR="00FC31F7" w:rsidRDefault="00FC31F7" w:rsidP="00FC31F7">
            <w:pPr>
              <w:rPr>
                <w:rFonts w:ascii="Times New Roman" w:eastAsia="Times New Roman" w:hAnsi="Times New Roman" w:cs="Times New Roman"/>
              </w:rPr>
            </w:pPr>
            <w:r>
              <w:rPr>
                <w:rFonts w:ascii="Calibri" w:hAnsi="Calibri" w:cs="Calibri"/>
                <w:b/>
                <w:bCs/>
                <w:sz w:val="24"/>
                <w:szCs w:val="24"/>
              </w:rPr>
              <w:t xml:space="preserve">Critical Task 9: </w:t>
            </w:r>
            <w:r w:rsidRPr="0027717D">
              <w:rPr>
                <w:rFonts w:ascii="Times New Roman" w:eastAsia="Times New Roman" w:hAnsi="Times New Roman" w:cs="Times New Roman"/>
              </w:rPr>
              <w:t xml:space="preserve"> </w:t>
            </w:r>
            <w:r w:rsidRPr="00FC31F7">
              <w:rPr>
                <w:rFonts w:ascii="Times New Roman" w:eastAsia="Times New Roman" w:hAnsi="Times New Roman" w:cs="Times New Roman"/>
                <w:sz w:val="24"/>
                <w:szCs w:val="24"/>
              </w:rPr>
              <w:t>Participants</w:t>
            </w:r>
            <w:r>
              <w:rPr>
                <w:rFonts w:ascii="Times New Roman" w:eastAsia="Times New Roman" w:hAnsi="Times New Roman" w:cs="Times New Roman"/>
                <w:sz w:val="24"/>
                <w:szCs w:val="24"/>
              </w:rPr>
              <w:t xml:space="preserve"> can describe process for identifying clients in evacuation zone.</w:t>
            </w:r>
            <w:r>
              <w:rPr>
                <w:rFonts w:ascii="Times New Roman" w:eastAsia="Times New Roman" w:hAnsi="Times New Roman" w:cs="Times New Roman"/>
              </w:rPr>
              <w:t xml:space="preserve"> </w:t>
            </w:r>
          </w:p>
          <w:p w14:paraId="5991F617" w14:textId="46FA4E89" w:rsidR="00FC31F7" w:rsidRPr="00880E9A" w:rsidRDefault="00FC31F7" w:rsidP="0023563D">
            <w:pPr>
              <w:rPr>
                <w:rFonts w:eastAsia="Times New Roman" w:cstheme="minorHAnsi"/>
                <w:sz w:val="24"/>
                <w:szCs w:val="24"/>
              </w:rPr>
            </w:pPr>
          </w:p>
        </w:tc>
        <w:tc>
          <w:tcPr>
            <w:tcW w:w="6113" w:type="dxa"/>
          </w:tcPr>
          <w:p w14:paraId="4F9AA639" w14:textId="77777777" w:rsidR="00FC31F7" w:rsidRDefault="00FC31F7"/>
        </w:tc>
        <w:tc>
          <w:tcPr>
            <w:tcW w:w="1292" w:type="dxa"/>
          </w:tcPr>
          <w:p w14:paraId="7AE7B8B0" w14:textId="77777777" w:rsidR="00FC31F7" w:rsidRDefault="00FC31F7"/>
        </w:tc>
      </w:tr>
      <w:tr w:rsidR="00FC31F7" w14:paraId="2CE6C496" w14:textId="77777777" w:rsidTr="00FC31F7">
        <w:trPr>
          <w:gridAfter w:val="1"/>
          <w:wAfter w:w="13" w:type="dxa"/>
          <w:trHeight w:val="532"/>
        </w:trPr>
        <w:tc>
          <w:tcPr>
            <w:tcW w:w="2319" w:type="dxa"/>
            <w:vMerge/>
            <w:tcBorders>
              <w:bottom w:val="single" w:sz="4" w:space="0" w:color="auto"/>
            </w:tcBorders>
          </w:tcPr>
          <w:p w14:paraId="299303D5" w14:textId="77777777" w:rsidR="00FC31F7" w:rsidRDefault="00FC31F7"/>
        </w:tc>
        <w:tc>
          <w:tcPr>
            <w:tcW w:w="3494" w:type="dxa"/>
            <w:tcBorders>
              <w:bottom w:val="single" w:sz="4" w:space="0" w:color="auto"/>
            </w:tcBorders>
          </w:tcPr>
          <w:p w14:paraId="166808F2" w14:textId="77777777" w:rsidR="00FC31F7" w:rsidRPr="00962504" w:rsidRDefault="00FC31F7" w:rsidP="00FC31F7">
            <w:pPr>
              <w:rPr>
                <w:rFonts w:ascii="Calibri" w:hAnsi="Calibri" w:cs="Calibri"/>
                <w:b/>
                <w:bCs/>
                <w:i/>
                <w:iCs/>
                <w:sz w:val="24"/>
                <w:szCs w:val="24"/>
              </w:rPr>
            </w:pPr>
            <w:r w:rsidRPr="00962504">
              <w:rPr>
                <w:rFonts w:ascii="Calibri" w:hAnsi="Calibri" w:cs="Calibri"/>
                <w:b/>
                <w:bCs/>
                <w:i/>
                <w:iCs/>
                <w:sz w:val="24"/>
                <w:szCs w:val="24"/>
              </w:rPr>
              <w:t>Home Health Only</w:t>
            </w:r>
          </w:p>
          <w:p w14:paraId="552F9CB5" w14:textId="2BFA6788" w:rsidR="00FC31F7" w:rsidRPr="00FC31F7" w:rsidRDefault="00FC31F7" w:rsidP="0023563D">
            <w:r>
              <w:rPr>
                <w:rFonts w:ascii="Calibri" w:hAnsi="Calibri" w:cs="Calibri"/>
                <w:b/>
                <w:bCs/>
                <w:sz w:val="24"/>
                <w:szCs w:val="24"/>
              </w:rPr>
              <w:t>Critical Task 10:</w:t>
            </w:r>
            <w:r>
              <w:t xml:space="preserve"> </w:t>
            </w:r>
            <w:r w:rsidRPr="00FC31F7">
              <w:rPr>
                <w:sz w:val="24"/>
                <w:szCs w:val="24"/>
              </w:rPr>
              <w:t>Participants start to identify client needs during an evacuation including:</w:t>
            </w:r>
          </w:p>
          <w:p w14:paraId="1F9CBE15" w14:textId="756E65EB" w:rsidR="00FC31F7" w:rsidRPr="00FC31F7" w:rsidRDefault="00FC31F7" w:rsidP="00FC31F7">
            <w:pPr>
              <w:pStyle w:val="ListParagraph"/>
              <w:numPr>
                <w:ilvl w:val="0"/>
                <w:numId w:val="11"/>
              </w:numPr>
              <w:rPr>
                <w:rFonts w:cstheme="minorHAnsi"/>
                <w:sz w:val="24"/>
                <w:szCs w:val="24"/>
              </w:rPr>
            </w:pPr>
            <w:r w:rsidRPr="00FC31F7">
              <w:rPr>
                <w:rFonts w:cstheme="minorHAnsi"/>
                <w:sz w:val="24"/>
                <w:szCs w:val="24"/>
              </w:rPr>
              <w:t>Transportation</w:t>
            </w:r>
          </w:p>
          <w:p w14:paraId="30999D66" w14:textId="4CD5552F" w:rsidR="00FC31F7" w:rsidRPr="00FC31F7" w:rsidRDefault="00FC31F7" w:rsidP="00FC31F7">
            <w:pPr>
              <w:pStyle w:val="ListParagraph"/>
              <w:numPr>
                <w:ilvl w:val="0"/>
                <w:numId w:val="11"/>
              </w:numPr>
              <w:rPr>
                <w:rFonts w:cstheme="minorHAnsi"/>
                <w:sz w:val="24"/>
                <w:szCs w:val="24"/>
              </w:rPr>
            </w:pPr>
            <w:r w:rsidRPr="00FC31F7">
              <w:rPr>
                <w:rFonts w:cstheme="minorHAnsi"/>
                <w:sz w:val="24"/>
                <w:szCs w:val="24"/>
              </w:rPr>
              <w:t>Equipment</w:t>
            </w:r>
          </w:p>
          <w:p w14:paraId="779B20A2" w14:textId="143E372A" w:rsidR="00FC31F7" w:rsidRPr="00FC31F7" w:rsidRDefault="00FC31F7" w:rsidP="00FC31F7">
            <w:pPr>
              <w:pStyle w:val="ListParagraph"/>
              <w:numPr>
                <w:ilvl w:val="0"/>
                <w:numId w:val="11"/>
              </w:numPr>
              <w:rPr>
                <w:rFonts w:cstheme="minorHAnsi"/>
                <w:sz w:val="24"/>
                <w:szCs w:val="24"/>
              </w:rPr>
            </w:pPr>
            <w:r w:rsidRPr="00FC31F7">
              <w:rPr>
                <w:rFonts w:cstheme="minorHAnsi"/>
                <w:sz w:val="24"/>
                <w:szCs w:val="24"/>
              </w:rPr>
              <w:t>Level of Care</w:t>
            </w:r>
          </w:p>
          <w:p w14:paraId="229E6BC9" w14:textId="17647E61" w:rsidR="00FC31F7" w:rsidRPr="00FC31F7" w:rsidRDefault="00FC31F7" w:rsidP="00FC31F7">
            <w:pPr>
              <w:pStyle w:val="ListParagraph"/>
              <w:numPr>
                <w:ilvl w:val="0"/>
                <w:numId w:val="11"/>
              </w:numPr>
              <w:rPr>
                <w:rFonts w:cstheme="minorHAnsi"/>
                <w:sz w:val="24"/>
                <w:szCs w:val="24"/>
              </w:rPr>
            </w:pPr>
            <w:r w:rsidRPr="00FC31F7">
              <w:rPr>
                <w:rFonts w:cstheme="minorHAnsi"/>
                <w:sz w:val="24"/>
                <w:szCs w:val="24"/>
              </w:rPr>
              <w:t>Medications</w:t>
            </w:r>
          </w:p>
          <w:p w14:paraId="12BC174E" w14:textId="1553F336" w:rsidR="00FC31F7" w:rsidRPr="00FC31F7" w:rsidRDefault="00FC31F7" w:rsidP="00FC31F7">
            <w:pPr>
              <w:pStyle w:val="ListParagraph"/>
              <w:numPr>
                <w:ilvl w:val="0"/>
                <w:numId w:val="11"/>
              </w:numPr>
              <w:rPr>
                <w:rFonts w:cstheme="minorHAnsi"/>
                <w:sz w:val="24"/>
                <w:szCs w:val="24"/>
              </w:rPr>
            </w:pPr>
            <w:r w:rsidRPr="00FC31F7">
              <w:rPr>
                <w:rFonts w:cstheme="minorHAnsi"/>
                <w:sz w:val="24"/>
                <w:szCs w:val="24"/>
              </w:rPr>
              <w:lastRenderedPageBreak/>
              <w:t>Medical Records</w:t>
            </w:r>
          </w:p>
          <w:p w14:paraId="0806C8F7" w14:textId="76C741AE" w:rsidR="00FC31F7" w:rsidRPr="003725AB" w:rsidRDefault="00FC31F7" w:rsidP="0023563D">
            <w:pPr>
              <w:rPr>
                <w:rFonts w:ascii="Calibri" w:hAnsi="Calibri" w:cs="Calibri"/>
                <w:b/>
                <w:bCs/>
                <w:sz w:val="24"/>
                <w:szCs w:val="24"/>
              </w:rPr>
            </w:pPr>
          </w:p>
        </w:tc>
        <w:tc>
          <w:tcPr>
            <w:tcW w:w="6113" w:type="dxa"/>
            <w:tcBorders>
              <w:bottom w:val="single" w:sz="4" w:space="0" w:color="auto"/>
            </w:tcBorders>
          </w:tcPr>
          <w:p w14:paraId="07586342" w14:textId="77777777" w:rsidR="00FC31F7" w:rsidRDefault="00FC31F7"/>
        </w:tc>
        <w:tc>
          <w:tcPr>
            <w:tcW w:w="1292" w:type="dxa"/>
            <w:tcBorders>
              <w:bottom w:val="single" w:sz="4" w:space="0" w:color="auto"/>
            </w:tcBorders>
          </w:tcPr>
          <w:p w14:paraId="64E47EF1" w14:textId="77777777" w:rsidR="00FC31F7" w:rsidRDefault="00FC31F7"/>
        </w:tc>
      </w:tr>
      <w:tr w:rsidR="00423FF0" w14:paraId="679C7AB3" w14:textId="77777777" w:rsidTr="00FC31F7">
        <w:trPr>
          <w:gridAfter w:val="1"/>
          <w:wAfter w:w="13" w:type="dxa"/>
        </w:trPr>
        <w:tc>
          <w:tcPr>
            <w:tcW w:w="5813" w:type="dxa"/>
            <w:gridSpan w:val="2"/>
            <w:shd w:val="clear" w:color="auto" w:fill="AEAAAA" w:themeFill="background2" w:themeFillShade="BF"/>
          </w:tcPr>
          <w:p w14:paraId="1F5F8BBA" w14:textId="77777777" w:rsidR="00423FF0" w:rsidRDefault="00423FF0"/>
        </w:tc>
        <w:tc>
          <w:tcPr>
            <w:tcW w:w="6113" w:type="dxa"/>
            <w:shd w:val="clear" w:color="auto" w:fill="AEAAAA" w:themeFill="background2" w:themeFillShade="BF"/>
          </w:tcPr>
          <w:p w14:paraId="2F801066" w14:textId="2D518AA9" w:rsidR="00423FF0" w:rsidRPr="000A23FF" w:rsidRDefault="00423FF0" w:rsidP="00FC31F7">
            <w:pPr>
              <w:jc w:val="center"/>
              <w:rPr>
                <w:b/>
                <w:bCs/>
              </w:rPr>
            </w:pPr>
            <w:r w:rsidRPr="000A23FF">
              <w:rPr>
                <w:b/>
                <w:bCs/>
              </w:rPr>
              <w:t xml:space="preserve">Final </w:t>
            </w:r>
            <w:r w:rsidRPr="00FC31F7">
              <w:rPr>
                <w:b/>
                <w:bCs/>
                <w:sz w:val="24"/>
                <w:szCs w:val="24"/>
              </w:rPr>
              <w:t>Capability</w:t>
            </w:r>
            <w:r w:rsidRPr="000A23FF">
              <w:rPr>
                <w:b/>
                <w:bCs/>
              </w:rPr>
              <w:t xml:space="preserve"> Rating</w:t>
            </w:r>
          </w:p>
        </w:tc>
        <w:tc>
          <w:tcPr>
            <w:tcW w:w="1292" w:type="dxa"/>
            <w:shd w:val="clear" w:color="auto" w:fill="AEAAAA" w:themeFill="background2" w:themeFillShade="BF"/>
          </w:tcPr>
          <w:p w14:paraId="097F30BC" w14:textId="77777777" w:rsidR="00423FF0" w:rsidRDefault="00423FF0">
            <w:pPr>
              <w:rPr>
                <w:b/>
                <w:bCs/>
              </w:rPr>
            </w:pPr>
          </w:p>
          <w:p w14:paraId="5F01EAE0" w14:textId="764328BF" w:rsidR="00423FF0" w:rsidRPr="000A23FF" w:rsidRDefault="00423FF0">
            <w:pPr>
              <w:rPr>
                <w:b/>
                <w:bCs/>
              </w:rPr>
            </w:pPr>
          </w:p>
        </w:tc>
      </w:tr>
    </w:tbl>
    <w:tbl>
      <w:tblPr>
        <w:tblStyle w:val="TableGrid"/>
        <w:tblpPr w:leftFromText="180" w:rightFromText="180" w:vertAnchor="text" w:horzAnchor="page" w:tblpX="9061" w:tblpY="384"/>
        <w:tblW w:w="0" w:type="auto"/>
        <w:tblLook w:val="04A0" w:firstRow="1" w:lastRow="0" w:firstColumn="1" w:lastColumn="0" w:noHBand="0" w:noVBand="1"/>
      </w:tblPr>
      <w:tblGrid>
        <w:gridCol w:w="4045"/>
      </w:tblGrid>
      <w:tr w:rsidR="00180F64" w14:paraId="1A998094" w14:textId="77777777" w:rsidTr="00180F64">
        <w:tc>
          <w:tcPr>
            <w:tcW w:w="4045" w:type="dxa"/>
            <w:shd w:val="clear" w:color="auto" w:fill="2F5496" w:themeFill="accent1" w:themeFillShade="BF"/>
          </w:tcPr>
          <w:p w14:paraId="34D2EB4C" w14:textId="77777777" w:rsidR="00180F64" w:rsidRPr="005D0D0C" w:rsidRDefault="00180F64" w:rsidP="00180F64">
            <w:pPr>
              <w:rPr>
                <w:b/>
                <w:bCs/>
              </w:rPr>
            </w:pPr>
            <w:r w:rsidRPr="005D0D0C">
              <w:rPr>
                <w:b/>
                <w:bCs/>
                <w:color w:val="FFFFFF" w:themeColor="background1"/>
              </w:rPr>
              <w:t>Ratings Key</w:t>
            </w:r>
          </w:p>
        </w:tc>
      </w:tr>
      <w:tr w:rsidR="00180F64" w14:paraId="21070647" w14:textId="77777777" w:rsidTr="00180F64">
        <w:tc>
          <w:tcPr>
            <w:tcW w:w="4045" w:type="dxa"/>
          </w:tcPr>
          <w:p w14:paraId="0DE66990" w14:textId="77777777" w:rsidR="00180F64" w:rsidRPr="00180F64" w:rsidRDefault="00180F64" w:rsidP="00180F64">
            <w:pPr>
              <w:rPr>
                <w:b/>
                <w:bCs/>
              </w:rPr>
            </w:pPr>
            <w:r w:rsidRPr="00180F64">
              <w:rPr>
                <w:b/>
                <w:bCs/>
              </w:rPr>
              <w:t>P – Performed without Challenges</w:t>
            </w:r>
          </w:p>
          <w:p w14:paraId="5B6C6AD7" w14:textId="77777777" w:rsidR="00180F64" w:rsidRPr="00180F64" w:rsidRDefault="00180F64" w:rsidP="00180F64">
            <w:pPr>
              <w:rPr>
                <w:b/>
                <w:bCs/>
              </w:rPr>
            </w:pPr>
            <w:r w:rsidRPr="00180F64">
              <w:rPr>
                <w:b/>
                <w:bCs/>
              </w:rPr>
              <w:t>S – Performed with Some Challenges</w:t>
            </w:r>
          </w:p>
          <w:p w14:paraId="694B966A" w14:textId="77777777" w:rsidR="00180F64" w:rsidRPr="00180F64" w:rsidRDefault="00180F64" w:rsidP="00180F64">
            <w:pPr>
              <w:rPr>
                <w:b/>
                <w:bCs/>
              </w:rPr>
            </w:pPr>
            <w:r w:rsidRPr="00180F64">
              <w:rPr>
                <w:b/>
                <w:bCs/>
              </w:rPr>
              <w:t>M – Performed with Major Challenges</w:t>
            </w:r>
          </w:p>
          <w:p w14:paraId="13D65852" w14:textId="77777777" w:rsidR="00180F64" w:rsidRDefault="00180F64" w:rsidP="00180F64">
            <w:r w:rsidRPr="00180F64">
              <w:rPr>
                <w:b/>
                <w:bCs/>
              </w:rPr>
              <w:t>U – Unable to be Performed</w:t>
            </w:r>
          </w:p>
        </w:tc>
      </w:tr>
    </w:tbl>
    <w:p w14:paraId="74FD16D8" w14:textId="7EE559E9" w:rsidR="005D0D0C" w:rsidRDefault="005D0D0C"/>
    <w:p w14:paraId="1BBE2E35" w14:textId="142D0CDC" w:rsidR="005D0D0C" w:rsidRDefault="005D0D0C">
      <w:r>
        <w:t>Evaluator Name:</w:t>
      </w:r>
      <w:r w:rsidR="00180F64">
        <w:t xml:space="preserve"> _____________________________</w:t>
      </w:r>
    </w:p>
    <w:p w14:paraId="390FE56B" w14:textId="0AB66C6D" w:rsidR="005D0D0C" w:rsidRDefault="005D0D0C">
      <w:r>
        <w:t>Evaluator E-mail:</w:t>
      </w:r>
      <w:r w:rsidR="00180F64">
        <w:t xml:space="preserve"> _____________________________</w:t>
      </w:r>
    </w:p>
    <w:p w14:paraId="279A93C0" w14:textId="3B123B72" w:rsidR="005D0D0C" w:rsidRDefault="005D0D0C"/>
    <w:p w14:paraId="457F6A64" w14:textId="44216056" w:rsidR="00180F64" w:rsidRDefault="00180F64"/>
    <w:p w14:paraId="2C88D81B" w14:textId="77777777" w:rsidR="00633F65" w:rsidRDefault="00633F65" w:rsidP="00180F64">
      <w:pPr>
        <w:jc w:val="center"/>
        <w:rPr>
          <w:rFonts w:ascii="Calibri" w:hAnsi="Calibri" w:cs="Calibri"/>
          <w:b/>
          <w:bCs/>
          <w:color w:val="2F5496" w:themeColor="accent1" w:themeShade="BF"/>
          <w:sz w:val="32"/>
          <w:szCs w:val="32"/>
        </w:rPr>
      </w:pPr>
    </w:p>
    <w:p w14:paraId="11BE6C27" w14:textId="77777777" w:rsidR="00FC31F7" w:rsidRDefault="00FC31F7">
      <w:pPr>
        <w:rPr>
          <w:rFonts w:ascii="Calibri" w:hAnsi="Calibri" w:cs="Calibri"/>
          <w:b/>
          <w:bCs/>
          <w:color w:val="2F5496" w:themeColor="accent1" w:themeShade="BF"/>
          <w:sz w:val="32"/>
          <w:szCs w:val="32"/>
        </w:rPr>
      </w:pPr>
      <w:r>
        <w:rPr>
          <w:rFonts w:ascii="Calibri" w:hAnsi="Calibri" w:cs="Calibri"/>
          <w:b/>
          <w:bCs/>
          <w:color w:val="2F5496" w:themeColor="accent1" w:themeShade="BF"/>
          <w:sz w:val="32"/>
          <w:szCs w:val="32"/>
        </w:rPr>
        <w:br w:type="page"/>
      </w:r>
    </w:p>
    <w:p w14:paraId="18BEA59E" w14:textId="2B630B8A" w:rsidR="00180F64" w:rsidRPr="00180F64" w:rsidRDefault="00180F64" w:rsidP="00180F64">
      <w:pPr>
        <w:jc w:val="center"/>
        <w:rPr>
          <w:rFonts w:ascii="Calibri" w:hAnsi="Calibri" w:cs="Calibri"/>
          <w:b/>
          <w:bCs/>
          <w:color w:val="2F5496" w:themeColor="accent1" w:themeShade="BF"/>
          <w:sz w:val="32"/>
          <w:szCs w:val="32"/>
        </w:rPr>
      </w:pPr>
      <w:r w:rsidRPr="00180F64">
        <w:rPr>
          <w:rFonts w:ascii="Calibri" w:hAnsi="Calibri" w:cs="Calibri"/>
          <w:b/>
          <w:bCs/>
          <w:color w:val="2F5496" w:themeColor="accent1" w:themeShade="BF"/>
          <w:sz w:val="32"/>
          <w:szCs w:val="32"/>
        </w:rPr>
        <w:lastRenderedPageBreak/>
        <w:t>RATINGS DEFINITIONS</w:t>
      </w:r>
    </w:p>
    <w:tbl>
      <w:tblPr>
        <w:tblStyle w:val="TableGrid"/>
        <w:tblW w:w="13045" w:type="dxa"/>
        <w:tblLook w:val="04A0" w:firstRow="1" w:lastRow="0" w:firstColumn="1" w:lastColumn="0" w:noHBand="0" w:noVBand="1"/>
      </w:tblPr>
      <w:tblGrid>
        <w:gridCol w:w="4225"/>
        <w:gridCol w:w="8820"/>
      </w:tblGrid>
      <w:tr w:rsidR="00180F64" w14:paraId="7E9C0A28" w14:textId="77777777" w:rsidTr="00180F64">
        <w:tc>
          <w:tcPr>
            <w:tcW w:w="4225" w:type="dxa"/>
            <w:shd w:val="clear" w:color="auto" w:fill="2F5496" w:themeFill="accent1" w:themeFillShade="BF"/>
          </w:tcPr>
          <w:p w14:paraId="0F7A0109" w14:textId="7402F751" w:rsidR="00180F64" w:rsidRPr="00180F64" w:rsidRDefault="00180F64">
            <w:pPr>
              <w:rPr>
                <w:b/>
                <w:bCs/>
                <w:color w:val="FFFFFF" w:themeColor="background1"/>
              </w:rPr>
            </w:pPr>
            <w:r w:rsidRPr="00180F64">
              <w:rPr>
                <w:b/>
                <w:bCs/>
                <w:color w:val="FFFFFF" w:themeColor="background1"/>
              </w:rPr>
              <w:t>Performed without Challenges (P)</w:t>
            </w:r>
          </w:p>
        </w:tc>
        <w:tc>
          <w:tcPr>
            <w:tcW w:w="8820" w:type="dxa"/>
          </w:tcPr>
          <w:p w14:paraId="568670A3" w14:textId="0058F06A" w:rsidR="00180F64" w:rsidRDefault="00180F64">
            <w: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tc>
      </w:tr>
      <w:tr w:rsidR="00180F64" w14:paraId="39CCC273" w14:textId="77777777" w:rsidTr="00180F64">
        <w:tc>
          <w:tcPr>
            <w:tcW w:w="4225" w:type="dxa"/>
            <w:shd w:val="clear" w:color="auto" w:fill="2F5496" w:themeFill="accent1" w:themeFillShade="BF"/>
          </w:tcPr>
          <w:p w14:paraId="433EA4C8" w14:textId="21F54FEB" w:rsidR="00180F64" w:rsidRPr="00180F64" w:rsidRDefault="00180F64">
            <w:pPr>
              <w:rPr>
                <w:b/>
                <w:bCs/>
                <w:color w:val="FFFFFF" w:themeColor="background1"/>
              </w:rPr>
            </w:pPr>
            <w:r w:rsidRPr="00180F64">
              <w:rPr>
                <w:b/>
                <w:bCs/>
                <w:color w:val="FFFFFF" w:themeColor="background1"/>
              </w:rPr>
              <w:t>Performed with Some Challenges (S)</w:t>
            </w:r>
          </w:p>
        </w:tc>
        <w:tc>
          <w:tcPr>
            <w:tcW w:w="8820" w:type="dxa"/>
          </w:tcPr>
          <w:p w14:paraId="5544570F" w14:textId="523CDF66" w:rsidR="00180F64" w:rsidRDefault="00180F64">
            <w: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tc>
      </w:tr>
      <w:tr w:rsidR="00180F64" w14:paraId="645BC784" w14:textId="77777777" w:rsidTr="00180F64">
        <w:tc>
          <w:tcPr>
            <w:tcW w:w="4225" w:type="dxa"/>
            <w:shd w:val="clear" w:color="auto" w:fill="2F5496" w:themeFill="accent1" w:themeFillShade="BF"/>
          </w:tcPr>
          <w:p w14:paraId="7F4C941C" w14:textId="616C3513" w:rsidR="00180F64" w:rsidRPr="00180F64" w:rsidRDefault="00180F64">
            <w:pPr>
              <w:rPr>
                <w:b/>
                <w:bCs/>
                <w:color w:val="FFFFFF" w:themeColor="background1"/>
              </w:rPr>
            </w:pPr>
            <w:r w:rsidRPr="00180F64">
              <w:rPr>
                <w:b/>
                <w:bCs/>
                <w:color w:val="FFFFFF" w:themeColor="background1"/>
              </w:rPr>
              <w:t>Performed with Major Challenges (M)</w:t>
            </w:r>
          </w:p>
        </w:tc>
        <w:tc>
          <w:tcPr>
            <w:tcW w:w="8820" w:type="dxa"/>
          </w:tcPr>
          <w:p w14:paraId="37DAEA50" w14:textId="0107F4D7" w:rsidR="00180F64" w:rsidRDefault="00180F64">
            <w:r>
              <w:t>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r w:rsidR="00180F64" w14:paraId="2AA94112" w14:textId="77777777" w:rsidTr="00180F64">
        <w:tc>
          <w:tcPr>
            <w:tcW w:w="4225" w:type="dxa"/>
            <w:shd w:val="clear" w:color="auto" w:fill="2F5496" w:themeFill="accent1" w:themeFillShade="BF"/>
          </w:tcPr>
          <w:p w14:paraId="30020598" w14:textId="6D836191" w:rsidR="00180F64" w:rsidRPr="00180F64" w:rsidRDefault="00180F64">
            <w:pPr>
              <w:rPr>
                <w:b/>
                <w:bCs/>
                <w:color w:val="FFFFFF" w:themeColor="background1"/>
              </w:rPr>
            </w:pPr>
            <w:r w:rsidRPr="00180F64">
              <w:rPr>
                <w:b/>
                <w:bCs/>
                <w:color w:val="FFFFFF" w:themeColor="background1"/>
              </w:rPr>
              <w:t>Unable to be Performed (U)</w:t>
            </w:r>
          </w:p>
        </w:tc>
        <w:tc>
          <w:tcPr>
            <w:tcW w:w="8820" w:type="dxa"/>
          </w:tcPr>
          <w:p w14:paraId="7D9FBD33" w14:textId="77777777" w:rsidR="00180F64" w:rsidRDefault="00180F64" w:rsidP="00180F64">
            <w:r>
              <w:t>The targets and critical tasks associated with the core capability were not performed in a manner that achieved the objective(s).</w:t>
            </w:r>
          </w:p>
          <w:p w14:paraId="589D6E9C" w14:textId="77777777" w:rsidR="00180F64" w:rsidRDefault="00180F64"/>
        </w:tc>
      </w:tr>
    </w:tbl>
    <w:p w14:paraId="743E1060" w14:textId="05ED59EE" w:rsidR="005D0D0C" w:rsidRDefault="005D0D0C" w:rsidP="00180F64"/>
    <w:sectPr w:rsidR="005D0D0C" w:rsidSect="005D0D0C">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1F30" w14:textId="77777777" w:rsidR="0009344B" w:rsidRDefault="0009344B" w:rsidP="005D0D0C">
      <w:pPr>
        <w:spacing w:after="0" w:line="240" w:lineRule="auto"/>
      </w:pPr>
      <w:r>
        <w:separator/>
      </w:r>
    </w:p>
  </w:endnote>
  <w:endnote w:type="continuationSeparator" w:id="0">
    <w:p w14:paraId="7B8D5472" w14:textId="77777777" w:rsidR="0009344B" w:rsidRDefault="0009344B" w:rsidP="005D0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548324"/>
      <w:docPartObj>
        <w:docPartGallery w:val="Page Numbers (Bottom of Page)"/>
        <w:docPartUnique/>
      </w:docPartObj>
    </w:sdtPr>
    <w:sdtEndPr>
      <w:rPr>
        <w:noProof/>
      </w:rPr>
    </w:sdtEndPr>
    <w:sdtContent>
      <w:p w14:paraId="601799DB" w14:textId="4A2F1C98" w:rsidR="005D0D0C" w:rsidRDefault="005D0D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84F4EA" w14:textId="3462EF3D" w:rsidR="005D0D0C" w:rsidRDefault="005D0D0C">
    <w:pPr>
      <w:pStyle w:val="Footer"/>
    </w:pPr>
    <w:r>
      <w:t xml:space="preserve">Metro Health &amp; Medical </w:t>
    </w:r>
    <w:r w:rsidR="00F538A3">
      <w:t xml:space="preserve">Preparedness </w:t>
    </w:r>
    <w:r>
      <w:t>Coalition</w:t>
    </w:r>
    <w:r>
      <w:tab/>
    </w:r>
    <w:r>
      <w:tab/>
    </w:r>
    <w:r>
      <w:tab/>
      <w:t>FOR OFFICIAL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EA50" w14:textId="77777777" w:rsidR="0009344B" w:rsidRDefault="0009344B" w:rsidP="005D0D0C">
      <w:pPr>
        <w:spacing w:after="0" w:line="240" w:lineRule="auto"/>
      </w:pPr>
      <w:r>
        <w:separator/>
      </w:r>
    </w:p>
  </w:footnote>
  <w:footnote w:type="continuationSeparator" w:id="0">
    <w:p w14:paraId="50D1F527" w14:textId="77777777" w:rsidR="0009344B" w:rsidRDefault="0009344B" w:rsidP="005D0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3012" w14:textId="5D7EE5B8" w:rsidR="005D0D0C" w:rsidRPr="009E1613" w:rsidRDefault="00F538A3" w:rsidP="009E1613">
    <w:pPr>
      <w:pStyle w:val="Title"/>
      <w:rPr>
        <w:b/>
        <w:bCs/>
      </w:rPr>
    </w:pPr>
    <w:r w:rsidRPr="009E1613">
      <w:rPr>
        <w:b/>
        <w:bCs/>
      </w:rPr>
      <w:t>Should I Stay, or Should I Go?</w:t>
    </w:r>
  </w:p>
  <w:p w14:paraId="32603D0D" w14:textId="55C7E67E" w:rsidR="005D0D0C" w:rsidRPr="00F538A3" w:rsidRDefault="005D0D0C" w:rsidP="00F538A3">
    <w:pPr>
      <w:pStyle w:val="Subtitle"/>
      <w:rPr>
        <w:sz w:val="32"/>
        <w:szCs w:val="32"/>
      </w:rPr>
    </w:pPr>
    <w:r w:rsidRPr="00F538A3">
      <w:rPr>
        <w:sz w:val="32"/>
        <w:szCs w:val="32"/>
      </w:rPr>
      <w:t>Exercise Evaluation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1491"/>
    <w:multiLevelType w:val="hybridMultilevel"/>
    <w:tmpl w:val="44DE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42778"/>
    <w:multiLevelType w:val="hybridMultilevel"/>
    <w:tmpl w:val="DFD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F1843"/>
    <w:multiLevelType w:val="hybridMultilevel"/>
    <w:tmpl w:val="FE246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17A2A"/>
    <w:multiLevelType w:val="hybridMultilevel"/>
    <w:tmpl w:val="DFA42CA2"/>
    <w:lvl w:ilvl="0" w:tplc="4060F972">
      <w:start w:val="1"/>
      <w:numFmt w:val="bullet"/>
      <w:lvlText w:val=""/>
      <w:lvlJc w:val="left"/>
      <w:pPr>
        <w:tabs>
          <w:tab w:val="num" w:pos="504"/>
        </w:tabs>
        <w:ind w:left="50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95425"/>
    <w:multiLevelType w:val="hybridMultilevel"/>
    <w:tmpl w:val="97A66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8539C"/>
    <w:multiLevelType w:val="hybridMultilevel"/>
    <w:tmpl w:val="DAC2CB80"/>
    <w:lvl w:ilvl="0" w:tplc="4060F972">
      <w:start w:val="1"/>
      <w:numFmt w:val="bullet"/>
      <w:lvlText w:val=""/>
      <w:lvlJc w:val="left"/>
      <w:pPr>
        <w:tabs>
          <w:tab w:val="num" w:pos="504"/>
        </w:tabs>
        <w:ind w:left="50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16449F"/>
    <w:multiLevelType w:val="hybridMultilevel"/>
    <w:tmpl w:val="A498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761D9"/>
    <w:multiLevelType w:val="hybridMultilevel"/>
    <w:tmpl w:val="81D08E18"/>
    <w:lvl w:ilvl="0" w:tplc="4060F972">
      <w:start w:val="1"/>
      <w:numFmt w:val="bullet"/>
      <w:lvlText w:val=""/>
      <w:lvlJc w:val="left"/>
      <w:pPr>
        <w:tabs>
          <w:tab w:val="num" w:pos="504"/>
        </w:tabs>
        <w:ind w:left="50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1555FA"/>
    <w:multiLevelType w:val="hybridMultilevel"/>
    <w:tmpl w:val="2E52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B416C"/>
    <w:multiLevelType w:val="hybridMultilevel"/>
    <w:tmpl w:val="41DE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0D280F"/>
    <w:multiLevelType w:val="hybridMultilevel"/>
    <w:tmpl w:val="0448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152004">
    <w:abstractNumId w:val="0"/>
  </w:num>
  <w:num w:numId="2" w16cid:durableId="300310753">
    <w:abstractNumId w:val="4"/>
  </w:num>
  <w:num w:numId="3" w16cid:durableId="1494755313">
    <w:abstractNumId w:val="5"/>
  </w:num>
  <w:num w:numId="4" w16cid:durableId="262956519">
    <w:abstractNumId w:val="7"/>
  </w:num>
  <w:num w:numId="5" w16cid:durableId="131027388">
    <w:abstractNumId w:val="3"/>
  </w:num>
  <w:num w:numId="6" w16cid:durableId="439765539">
    <w:abstractNumId w:val="2"/>
  </w:num>
  <w:num w:numId="7" w16cid:durableId="1709716166">
    <w:abstractNumId w:val="1"/>
  </w:num>
  <w:num w:numId="8" w16cid:durableId="305429524">
    <w:abstractNumId w:val="9"/>
  </w:num>
  <w:num w:numId="9" w16cid:durableId="624042815">
    <w:abstractNumId w:val="6"/>
  </w:num>
  <w:num w:numId="10" w16cid:durableId="88889432">
    <w:abstractNumId w:val="8"/>
  </w:num>
  <w:num w:numId="11" w16cid:durableId="1411961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0C"/>
    <w:rsid w:val="00000191"/>
    <w:rsid w:val="0006564E"/>
    <w:rsid w:val="0009344B"/>
    <w:rsid w:val="000A23FF"/>
    <w:rsid w:val="000B2D65"/>
    <w:rsid w:val="000C36FF"/>
    <w:rsid w:val="000C6196"/>
    <w:rsid w:val="000E487A"/>
    <w:rsid w:val="000F2A00"/>
    <w:rsid w:val="00121B1B"/>
    <w:rsid w:val="001340A0"/>
    <w:rsid w:val="00136C4D"/>
    <w:rsid w:val="00143656"/>
    <w:rsid w:val="0015240A"/>
    <w:rsid w:val="00180F64"/>
    <w:rsid w:val="001954A7"/>
    <w:rsid w:val="001D041C"/>
    <w:rsid w:val="001D2E5C"/>
    <w:rsid w:val="001D3FF8"/>
    <w:rsid w:val="001E44AC"/>
    <w:rsid w:val="001E6AED"/>
    <w:rsid w:val="001F30DD"/>
    <w:rsid w:val="002007B4"/>
    <w:rsid w:val="00212F16"/>
    <w:rsid w:val="0023563D"/>
    <w:rsid w:val="00263033"/>
    <w:rsid w:val="0026748A"/>
    <w:rsid w:val="0027469D"/>
    <w:rsid w:val="0027717D"/>
    <w:rsid w:val="0029333E"/>
    <w:rsid w:val="00296555"/>
    <w:rsid w:val="002A6656"/>
    <w:rsid w:val="002C657A"/>
    <w:rsid w:val="002C6FDC"/>
    <w:rsid w:val="002D59F2"/>
    <w:rsid w:val="002E05BE"/>
    <w:rsid w:val="002F3E64"/>
    <w:rsid w:val="003170C8"/>
    <w:rsid w:val="0032701D"/>
    <w:rsid w:val="003668F3"/>
    <w:rsid w:val="00367CC2"/>
    <w:rsid w:val="0037001A"/>
    <w:rsid w:val="003725AB"/>
    <w:rsid w:val="00393605"/>
    <w:rsid w:val="00396D96"/>
    <w:rsid w:val="004220BB"/>
    <w:rsid w:val="00423FF0"/>
    <w:rsid w:val="00446131"/>
    <w:rsid w:val="00464E95"/>
    <w:rsid w:val="004F4986"/>
    <w:rsid w:val="00501036"/>
    <w:rsid w:val="005053F4"/>
    <w:rsid w:val="0054099A"/>
    <w:rsid w:val="0054678D"/>
    <w:rsid w:val="00556CAB"/>
    <w:rsid w:val="005B1E5C"/>
    <w:rsid w:val="005B41F9"/>
    <w:rsid w:val="005D0D0C"/>
    <w:rsid w:val="005E610F"/>
    <w:rsid w:val="005F130B"/>
    <w:rsid w:val="005F2097"/>
    <w:rsid w:val="00600BDC"/>
    <w:rsid w:val="006064DF"/>
    <w:rsid w:val="006315FC"/>
    <w:rsid w:val="00633F65"/>
    <w:rsid w:val="00634DAE"/>
    <w:rsid w:val="006426EE"/>
    <w:rsid w:val="00655434"/>
    <w:rsid w:val="006953DE"/>
    <w:rsid w:val="006A3662"/>
    <w:rsid w:val="006B4DF4"/>
    <w:rsid w:val="00723C39"/>
    <w:rsid w:val="007278E5"/>
    <w:rsid w:val="00751F89"/>
    <w:rsid w:val="007567A7"/>
    <w:rsid w:val="00761635"/>
    <w:rsid w:val="007A653A"/>
    <w:rsid w:val="007D108D"/>
    <w:rsid w:val="007F1080"/>
    <w:rsid w:val="007F4300"/>
    <w:rsid w:val="00845C6F"/>
    <w:rsid w:val="008747C0"/>
    <w:rsid w:val="00880E9A"/>
    <w:rsid w:val="00882EE2"/>
    <w:rsid w:val="00891014"/>
    <w:rsid w:val="00897D67"/>
    <w:rsid w:val="008C7327"/>
    <w:rsid w:val="008E068B"/>
    <w:rsid w:val="00923B8A"/>
    <w:rsid w:val="009261D1"/>
    <w:rsid w:val="00945714"/>
    <w:rsid w:val="00955B75"/>
    <w:rsid w:val="00962504"/>
    <w:rsid w:val="009646DA"/>
    <w:rsid w:val="00974F9D"/>
    <w:rsid w:val="00975858"/>
    <w:rsid w:val="00993575"/>
    <w:rsid w:val="009B5943"/>
    <w:rsid w:val="009B68C2"/>
    <w:rsid w:val="009C2628"/>
    <w:rsid w:val="009C6ED4"/>
    <w:rsid w:val="009D6B03"/>
    <w:rsid w:val="009E1613"/>
    <w:rsid w:val="009E7F55"/>
    <w:rsid w:val="00A021B7"/>
    <w:rsid w:val="00A1786B"/>
    <w:rsid w:val="00A34670"/>
    <w:rsid w:val="00AA0E6A"/>
    <w:rsid w:val="00AA7565"/>
    <w:rsid w:val="00AB41B7"/>
    <w:rsid w:val="00AE0DC7"/>
    <w:rsid w:val="00AF5F09"/>
    <w:rsid w:val="00AF6C55"/>
    <w:rsid w:val="00B04E16"/>
    <w:rsid w:val="00B109B1"/>
    <w:rsid w:val="00B10C82"/>
    <w:rsid w:val="00B13A2E"/>
    <w:rsid w:val="00B141B4"/>
    <w:rsid w:val="00B175DF"/>
    <w:rsid w:val="00B310F8"/>
    <w:rsid w:val="00B572A9"/>
    <w:rsid w:val="00B67FEE"/>
    <w:rsid w:val="00B76A5B"/>
    <w:rsid w:val="00B91C4E"/>
    <w:rsid w:val="00B95B96"/>
    <w:rsid w:val="00BA2AF2"/>
    <w:rsid w:val="00BB4D94"/>
    <w:rsid w:val="00C0595C"/>
    <w:rsid w:val="00C07FF9"/>
    <w:rsid w:val="00C15B49"/>
    <w:rsid w:val="00C846BF"/>
    <w:rsid w:val="00C9163A"/>
    <w:rsid w:val="00CA0A4D"/>
    <w:rsid w:val="00CA25CB"/>
    <w:rsid w:val="00CB5A69"/>
    <w:rsid w:val="00CD4685"/>
    <w:rsid w:val="00CE3E01"/>
    <w:rsid w:val="00CE48FE"/>
    <w:rsid w:val="00CF53C8"/>
    <w:rsid w:val="00D62192"/>
    <w:rsid w:val="00D719C0"/>
    <w:rsid w:val="00D7335D"/>
    <w:rsid w:val="00D83083"/>
    <w:rsid w:val="00DA4EFE"/>
    <w:rsid w:val="00DA541C"/>
    <w:rsid w:val="00DF41A6"/>
    <w:rsid w:val="00E045E5"/>
    <w:rsid w:val="00E11923"/>
    <w:rsid w:val="00E27E54"/>
    <w:rsid w:val="00E50969"/>
    <w:rsid w:val="00E5406A"/>
    <w:rsid w:val="00E733F1"/>
    <w:rsid w:val="00E7528F"/>
    <w:rsid w:val="00EE583C"/>
    <w:rsid w:val="00EF0633"/>
    <w:rsid w:val="00EF2F96"/>
    <w:rsid w:val="00F04C81"/>
    <w:rsid w:val="00F10DA7"/>
    <w:rsid w:val="00F2145A"/>
    <w:rsid w:val="00F41B04"/>
    <w:rsid w:val="00F44824"/>
    <w:rsid w:val="00F538A3"/>
    <w:rsid w:val="00F835E0"/>
    <w:rsid w:val="00F9156C"/>
    <w:rsid w:val="00FB51C1"/>
    <w:rsid w:val="00FC31F7"/>
    <w:rsid w:val="00FD63C6"/>
    <w:rsid w:val="00FE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EBB9"/>
  <w15:chartTrackingRefBased/>
  <w15:docId w15:val="{87B4EDD9-0356-4704-B44D-B39A207D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8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0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D0C"/>
  </w:style>
  <w:style w:type="paragraph" w:styleId="Footer">
    <w:name w:val="footer"/>
    <w:basedOn w:val="Normal"/>
    <w:link w:val="FooterChar"/>
    <w:uiPriority w:val="99"/>
    <w:unhideWhenUsed/>
    <w:rsid w:val="005D0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D0C"/>
  </w:style>
  <w:style w:type="paragraph" w:styleId="ListParagraph">
    <w:name w:val="List Paragraph"/>
    <w:basedOn w:val="Normal"/>
    <w:uiPriority w:val="34"/>
    <w:qFormat/>
    <w:rsid w:val="00F41B04"/>
    <w:pPr>
      <w:ind w:left="720"/>
      <w:contextualSpacing/>
    </w:pPr>
  </w:style>
  <w:style w:type="character" w:customStyle="1" w:styleId="Heading1Char">
    <w:name w:val="Heading 1 Char"/>
    <w:basedOn w:val="DefaultParagraphFont"/>
    <w:link w:val="Heading1"/>
    <w:uiPriority w:val="9"/>
    <w:rsid w:val="00F538A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538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8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8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38A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6</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Kaus</dc:creator>
  <cp:keywords/>
  <dc:description/>
  <cp:lastModifiedBy>Moilanen, Emily A</cp:lastModifiedBy>
  <cp:revision>90</cp:revision>
  <dcterms:created xsi:type="dcterms:W3CDTF">2022-06-22T16:46:00Z</dcterms:created>
  <dcterms:modified xsi:type="dcterms:W3CDTF">2023-08-31T19:47:00Z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17dd99-8573-483a-8620-8f6f69c1291c_Enabled">
    <vt:lpwstr>true</vt:lpwstr>
  </property>
  <property fmtid="{D5CDD505-2E9C-101B-9397-08002B2CF9AE}" pid="3" name="MSIP_Label_5517dd99-8573-483a-8620-8f6f69c1291c_SetDate">
    <vt:lpwstr>2023-08-30T18:02:25Z</vt:lpwstr>
  </property>
  <property fmtid="{D5CDD505-2E9C-101B-9397-08002B2CF9AE}" pid="4" name="MSIP_Label_5517dd99-8573-483a-8620-8f6f69c1291c_Method">
    <vt:lpwstr>Standard</vt:lpwstr>
  </property>
  <property fmtid="{D5CDD505-2E9C-101B-9397-08002B2CF9AE}" pid="5" name="MSIP_Label_5517dd99-8573-483a-8620-8f6f69c1291c_Name">
    <vt:lpwstr>General</vt:lpwstr>
  </property>
  <property fmtid="{D5CDD505-2E9C-101B-9397-08002B2CF9AE}" pid="6" name="MSIP_Label_5517dd99-8573-483a-8620-8f6f69c1291c_SiteId">
    <vt:lpwstr>ada0782c-5f34-4003-b5d6-3187f30aecdd</vt:lpwstr>
  </property>
  <property fmtid="{D5CDD505-2E9C-101B-9397-08002B2CF9AE}" pid="7" name="MSIP_Label_5517dd99-8573-483a-8620-8f6f69c1291c_ActionId">
    <vt:lpwstr>1c15cd7d-efcf-4449-8e83-72e9efb09baa</vt:lpwstr>
  </property>
  <property fmtid="{D5CDD505-2E9C-101B-9397-08002B2CF9AE}" pid="8" name="MSIP_Label_5517dd99-8573-483a-8620-8f6f69c1291c_ContentBits">
    <vt:lpwstr>0</vt:lpwstr>
  </property>
</Properties>
</file>