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F4FD" w14:textId="18B58318" w:rsidR="006746F8" w:rsidRDefault="00B53ADA" w:rsidP="00210ADF">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rPr>
        <w:t>Response Team, Assemble!</w:t>
      </w:r>
    </w:p>
    <w:p w14:paraId="14BE6BF9" w14:textId="555FB2AC" w:rsidR="006B42E1" w:rsidRDefault="006B42E1" w:rsidP="006B42E1">
      <w:pPr>
        <w:pStyle w:val="Subtitle"/>
      </w:pPr>
      <w:r>
        <w:t>Functional, Community-based Exercise</w:t>
      </w:r>
    </w:p>
    <w:p w14:paraId="06AA3E7D" w14:textId="065E6A51" w:rsidR="006746F8" w:rsidRDefault="00B53ADA" w:rsidP="006B42E1">
      <w:pPr>
        <w:pStyle w:val="Subtitle"/>
        <w:rPr>
          <w:rFonts w:cs="Arial"/>
        </w:rPr>
      </w:pPr>
      <w:r w:rsidRPr="006B42E1">
        <w:t>Participant</w:t>
      </w:r>
      <w:r w:rsidR="006746F8" w:rsidRPr="006B42E1">
        <w:t xml:space="preserve"> Manual</w:t>
      </w:r>
      <w:r w:rsidR="006B42E1">
        <w:br/>
      </w:r>
      <w:r w:rsidR="007D3777">
        <w:rPr>
          <w:rFonts w:cs="Arial"/>
        </w:rPr>
        <w:t>September 17, 2024</w:t>
      </w:r>
    </w:p>
    <w:p w14:paraId="11F2FE92" w14:textId="77777777" w:rsidR="00B53ADA" w:rsidRDefault="00B53ADA">
      <w:pPr>
        <w:spacing w:after="200" w:line="276" w:lineRule="auto"/>
        <w:rPr>
          <w:rFonts w:ascii="Arial" w:hAnsi="Arial" w:cs="Arial"/>
          <w:b/>
          <w:bCs/>
          <w:smallCaps/>
          <w:color w:val="000080"/>
          <w:kern w:val="32"/>
          <w:sz w:val="38"/>
          <w:szCs w:val="38"/>
        </w:rPr>
      </w:pPr>
      <w:r>
        <w:rPr>
          <w:rFonts w:ascii="Arial" w:hAnsi="Arial"/>
        </w:rPr>
        <w:br w:type="page"/>
      </w:r>
    </w:p>
    <w:p w14:paraId="4F164659" w14:textId="171B6B60" w:rsidR="006746F8" w:rsidRDefault="006746F8" w:rsidP="00210ADF">
      <w:pPr>
        <w:pStyle w:val="Heading1"/>
        <w:jc w:val="left"/>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93"/>
        <w:gridCol w:w="7377"/>
      </w:tblGrid>
      <w:tr w:rsidR="00A07A32" w:rsidRPr="001D6096" w14:paraId="4BBF487A" w14:textId="77777777" w:rsidTr="00D701AA">
        <w:trPr>
          <w:trHeight w:val="437"/>
        </w:trPr>
        <w:tc>
          <w:tcPr>
            <w:tcW w:w="1893" w:type="dxa"/>
            <w:shd w:val="clear" w:color="auto" w:fill="000080"/>
            <w:vAlign w:val="center"/>
          </w:tcPr>
          <w:p w14:paraId="2495B361" w14:textId="77777777" w:rsidR="00A07A32" w:rsidRPr="00E37AC9" w:rsidRDefault="00A07A32" w:rsidP="00210ADF">
            <w:pPr>
              <w:spacing w:before="120" w:after="120"/>
              <w:rPr>
                <w:b/>
                <w:color w:val="FFFFFF" w:themeColor="background1"/>
                <w:szCs w:val="20"/>
              </w:rPr>
            </w:pPr>
            <w:r w:rsidRPr="00E37AC9">
              <w:rPr>
                <w:b/>
                <w:color w:val="FFFFFF" w:themeColor="background1"/>
                <w:szCs w:val="20"/>
              </w:rPr>
              <w:t>Exercise Name</w:t>
            </w:r>
          </w:p>
        </w:tc>
        <w:tc>
          <w:tcPr>
            <w:tcW w:w="7377" w:type="dxa"/>
            <w:vAlign w:val="center"/>
          </w:tcPr>
          <w:p w14:paraId="1E0F4B0F" w14:textId="6D586CA7" w:rsidR="00A07A32" w:rsidRPr="00A07A32" w:rsidRDefault="00B53ADA" w:rsidP="00210ADF">
            <w:pPr>
              <w:spacing w:before="120" w:after="120"/>
              <w:rPr>
                <w:b/>
                <w:szCs w:val="20"/>
              </w:rPr>
            </w:pPr>
            <w:r>
              <w:rPr>
                <w:b/>
                <w:szCs w:val="20"/>
              </w:rPr>
              <w:t>Response Team, Assemble!</w:t>
            </w:r>
          </w:p>
        </w:tc>
      </w:tr>
      <w:tr w:rsidR="00A07A32" w:rsidRPr="001D6096" w14:paraId="52FBAA43" w14:textId="77777777" w:rsidTr="00D701AA">
        <w:trPr>
          <w:trHeight w:val="432"/>
        </w:trPr>
        <w:tc>
          <w:tcPr>
            <w:tcW w:w="1893" w:type="dxa"/>
            <w:shd w:val="clear" w:color="auto" w:fill="000080"/>
            <w:vAlign w:val="center"/>
          </w:tcPr>
          <w:p w14:paraId="044C5BD9" w14:textId="77777777" w:rsidR="00A07A32" w:rsidRPr="00E37AC9" w:rsidRDefault="00A07A32" w:rsidP="00210ADF">
            <w:pPr>
              <w:spacing w:before="120" w:after="120"/>
              <w:rPr>
                <w:b/>
                <w:color w:val="FFFFFF" w:themeColor="background1"/>
                <w:szCs w:val="20"/>
              </w:rPr>
            </w:pPr>
            <w:r w:rsidRPr="00E37AC9">
              <w:rPr>
                <w:b/>
                <w:color w:val="FFFFFF" w:themeColor="background1"/>
                <w:szCs w:val="20"/>
              </w:rPr>
              <w:t>Exercise Dates</w:t>
            </w:r>
          </w:p>
        </w:tc>
        <w:tc>
          <w:tcPr>
            <w:tcW w:w="7377" w:type="dxa"/>
            <w:vAlign w:val="center"/>
          </w:tcPr>
          <w:p w14:paraId="006C3A0D" w14:textId="3C9C31A2" w:rsidR="00A07A32" w:rsidRPr="00A07A32" w:rsidRDefault="007D3777" w:rsidP="00210ADF">
            <w:pPr>
              <w:spacing w:before="120" w:after="120"/>
              <w:rPr>
                <w:b/>
                <w:szCs w:val="20"/>
                <w:highlight w:val="lightGray"/>
              </w:rPr>
            </w:pPr>
            <w:r w:rsidRPr="007D3777">
              <w:rPr>
                <w:szCs w:val="20"/>
              </w:rPr>
              <w:t>September 17, 2024, 1:00-4:00pm</w:t>
            </w:r>
          </w:p>
        </w:tc>
      </w:tr>
      <w:tr w:rsidR="00A07A32" w:rsidRPr="001D6096" w14:paraId="6F4E3318" w14:textId="77777777" w:rsidTr="00D701AA">
        <w:trPr>
          <w:trHeight w:val="432"/>
        </w:trPr>
        <w:tc>
          <w:tcPr>
            <w:tcW w:w="1893" w:type="dxa"/>
            <w:shd w:val="clear" w:color="auto" w:fill="000080"/>
            <w:vAlign w:val="center"/>
          </w:tcPr>
          <w:p w14:paraId="1BBFA642" w14:textId="77777777" w:rsidR="00A07A32" w:rsidRPr="00E37AC9" w:rsidRDefault="00A07A32" w:rsidP="00210ADF">
            <w:pPr>
              <w:spacing w:before="120" w:after="120"/>
              <w:rPr>
                <w:b/>
                <w:color w:val="FFFFFF" w:themeColor="background1"/>
                <w:szCs w:val="20"/>
              </w:rPr>
            </w:pPr>
            <w:r>
              <w:rPr>
                <w:b/>
                <w:color w:val="FFFFFF" w:themeColor="background1"/>
                <w:szCs w:val="20"/>
              </w:rPr>
              <w:t>Scope</w:t>
            </w:r>
          </w:p>
        </w:tc>
        <w:tc>
          <w:tcPr>
            <w:tcW w:w="7377" w:type="dxa"/>
            <w:vAlign w:val="center"/>
          </w:tcPr>
          <w:p w14:paraId="2259EFB8" w14:textId="5147EB23" w:rsidR="00A07A32" w:rsidRPr="00A07A32" w:rsidRDefault="00A07A32" w:rsidP="00210ADF">
            <w:pPr>
              <w:pStyle w:val="BodyText"/>
              <w:rPr>
                <w:highlight w:val="lightGray"/>
              </w:rPr>
            </w:pPr>
            <w:r w:rsidRPr="00DD55E7">
              <w:t xml:space="preserve">This exercise is a </w:t>
            </w:r>
            <w:r w:rsidR="007D3777">
              <w:t>Community-based Functional Exercise</w:t>
            </w:r>
            <w:r w:rsidRPr="00DD55E7">
              <w:t xml:space="preserve">, planned for </w:t>
            </w:r>
            <w:r w:rsidR="007D3777">
              <w:t>three hours</w:t>
            </w:r>
            <w:r w:rsidRPr="00DD55E7">
              <w:t xml:space="preserve"> at </w:t>
            </w:r>
            <w:r w:rsidR="007D3777">
              <w:t>players’</w:t>
            </w:r>
            <w:r w:rsidR="00B53ADA">
              <w:t xml:space="preserve"> </w:t>
            </w:r>
            <w:r w:rsidR="007D3777">
              <w:t>organizations and through a virtual platform.</w:t>
            </w:r>
            <w:r w:rsidRPr="00DD55E7">
              <w:t xml:space="preserve">  Exercise play is limited to</w:t>
            </w:r>
            <w:r w:rsidR="007D3777">
              <w:t xml:space="preserve"> the Metro Health &amp; Medical Preparedness Coalition, nursing homes, assisted living facilities, group homes/ICF, home care, hospice, and clinics from across Minnesota.</w:t>
            </w:r>
          </w:p>
        </w:tc>
      </w:tr>
      <w:tr w:rsidR="00A07A32" w:rsidRPr="001D6096" w14:paraId="2BA34FB2" w14:textId="77777777" w:rsidTr="00D701AA">
        <w:trPr>
          <w:trHeight w:val="432"/>
        </w:trPr>
        <w:tc>
          <w:tcPr>
            <w:tcW w:w="1893" w:type="dxa"/>
            <w:shd w:val="clear" w:color="auto" w:fill="000080"/>
            <w:vAlign w:val="center"/>
          </w:tcPr>
          <w:p w14:paraId="260B03FA" w14:textId="77777777" w:rsidR="00A07A32" w:rsidRPr="00E37AC9" w:rsidRDefault="00A07A32" w:rsidP="00210ADF">
            <w:pPr>
              <w:spacing w:before="120" w:after="120"/>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377" w:type="dxa"/>
            <w:vAlign w:val="center"/>
          </w:tcPr>
          <w:p w14:paraId="0FA442CC" w14:textId="0C1A9E86" w:rsidR="00A07A32" w:rsidRPr="00A07A32" w:rsidRDefault="00A07A32" w:rsidP="00210ADF">
            <w:pPr>
              <w:spacing w:before="120" w:after="120"/>
              <w:rPr>
                <w:b/>
                <w:szCs w:val="20"/>
                <w:highlight w:val="lightGray"/>
              </w:rPr>
            </w:pPr>
            <w:r w:rsidRPr="007D3777">
              <w:rPr>
                <w:szCs w:val="20"/>
              </w:rPr>
              <w:t>Mitigation, Response</w:t>
            </w:r>
          </w:p>
        </w:tc>
      </w:tr>
      <w:tr w:rsidR="00A07A32" w:rsidRPr="001D6096" w14:paraId="01CF3ED9" w14:textId="77777777" w:rsidTr="00D701AA">
        <w:trPr>
          <w:trHeight w:val="432"/>
        </w:trPr>
        <w:tc>
          <w:tcPr>
            <w:tcW w:w="1893" w:type="dxa"/>
            <w:shd w:val="clear" w:color="auto" w:fill="000080"/>
            <w:vAlign w:val="center"/>
          </w:tcPr>
          <w:p w14:paraId="4E05727E" w14:textId="77777777" w:rsidR="00A07A32" w:rsidRDefault="00A07A32" w:rsidP="00210ADF">
            <w:pPr>
              <w:spacing w:before="120" w:after="120"/>
              <w:rPr>
                <w:b/>
                <w:color w:val="FFFFFF" w:themeColor="background1"/>
                <w:szCs w:val="20"/>
              </w:rPr>
            </w:pPr>
            <w:r>
              <w:rPr>
                <w:b/>
                <w:color w:val="FFFFFF" w:themeColor="background1"/>
                <w:szCs w:val="20"/>
              </w:rPr>
              <w:t>Objectives</w:t>
            </w:r>
          </w:p>
        </w:tc>
        <w:tc>
          <w:tcPr>
            <w:tcW w:w="7377" w:type="dxa"/>
            <w:vAlign w:val="center"/>
          </w:tcPr>
          <w:p w14:paraId="5A8D8C72" w14:textId="182E7CE2" w:rsidR="007D3777" w:rsidRPr="007D3777" w:rsidRDefault="007D3777" w:rsidP="00210ADF">
            <w:pPr>
              <w:spacing w:before="120" w:after="120"/>
              <w:rPr>
                <w:szCs w:val="20"/>
              </w:rPr>
            </w:pPr>
            <w:r w:rsidRPr="007D3777">
              <w:rPr>
                <w:szCs w:val="20"/>
              </w:rPr>
              <w:t>1.</w:t>
            </w:r>
            <w:r>
              <w:rPr>
                <w:szCs w:val="20"/>
              </w:rPr>
              <w:t xml:space="preserve"> </w:t>
            </w:r>
            <w:r w:rsidRPr="007D3777">
              <w:rPr>
                <w:szCs w:val="20"/>
              </w:rPr>
              <w:t xml:space="preserve">Evaluate the planning and response actions of </w:t>
            </w:r>
            <w:r w:rsidR="00210ADF">
              <w:rPr>
                <w:szCs w:val="20"/>
              </w:rPr>
              <w:t>healthcare organizations</w:t>
            </w:r>
            <w:r w:rsidRPr="007D3777">
              <w:rPr>
                <w:szCs w:val="20"/>
              </w:rPr>
              <w:t xml:space="preserve"> during a simulated significant winter weather event</w:t>
            </w:r>
            <w:r w:rsidR="00EA3C70">
              <w:rPr>
                <w:szCs w:val="20"/>
              </w:rPr>
              <w:t>.</w:t>
            </w:r>
          </w:p>
          <w:p w14:paraId="11588E3E" w14:textId="53EA44DE" w:rsidR="00A07A32" w:rsidRDefault="007D3777" w:rsidP="00210ADF">
            <w:pPr>
              <w:spacing w:before="120" w:after="120"/>
              <w:rPr>
                <w:szCs w:val="20"/>
              </w:rPr>
            </w:pPr>
            <w:r w:rsidRPr="007D3777">
              <w:rPr>
                <w:szCs w:val="20"/>
              </w:rPr>
              <w:t>2.</w:t>
            </w:r>
            <w:r>
              <w:rPr>
                <w:szCs w:val="20"/>
              </w:rPr>
              <w:t xml:space="preserve"> </w:t>
            </w:r>
            <w:r w:rsidRPr="007D3777">
              <w:rPr>
                <w:szCs w:val="20"/>
              </w:rPr>
              <w:t>Evaluate ability to conduct planning and response by implementing an Incident Management Team (IMT) or command center operation</w:t>
            </w:r>
            <w:r w:rsidR="00D701AA">
              <w:rPr>
                <w:szCs w:val="20"/>
              </w:rPr>
              <w:t xml:space="preserve"> </w:t>
            </w:r>
            <w:r w:rsidR="00D701AA" w:rsidRPr="00D701AA">
              <w:rPr>
                <w:szCs w:val="20"/>
              </w:rPr>
              <w:t>proactively, in advance of an incident happening</w:t>
            </w:r>
            <w:r w:rsidR="00EA3C70">
              <w:rPr>
                <w:szCs w:val="20"/>
              </w:rPr>
              <w:t>.</w:t>
            </w:r>
          </w:p>
          <w:p w14:paraId="42062BE8" w14:textId="54EB780F" w:rsidR="007D3777" w:rsidRPr="00A07A32" w:rsidRDefault="007D3777" w:rsidP="00210ADF">
            <w:pPr>
              <w:spacing w:before="120" w:after="120"/>
              <w:rPr>
                <w:szCs w:val="20"/>
                <w:highlight w:val="lightGray"/>
              </w:rPr>
            </w:pPr>
            <w:r w:rsidRPr="007D3777">
              <w:rPr>
                <w:szCs w:val="20"/>
              </w:rPr>
              <w:t xml:space="preserve">3. Demonstrate incident planning </w:t>
            </w:r>
            <w:r w:rsidR="00D701AA" w:rsidRPr="00D701AA">
              <w:rPr>
                <w:szCs w:val="20"/>
              </w:rPr>
              <w:t xml:space="preserve">implementation of Healthcare Incident Command System (HICS) principles by following planning processes associated with </w:t>
            </w:r>
            <w:r w:rsidRPr="007D3777">
              <w:rPr>
                <w:szCs w:val="20"/>
              </w:rPr>
              <w:t xml:space="preserve">by filling out the Incident Action Plan </w:t>
            </w:r>
            <w:r w:rsidR="00B35E75" w:rsidRPr="007D3777">
              <w:rPr>
                <w:szCs w:val="20"/>
              </w:rPr>
              <w:t>QuickStart</w:t>
            </w:r>
            <w:r w:rsidRPr="007D3777">
              <w:rPr>
                <w:szCs w:val="20"/>
              </w:rPr>
              <w:t xml:space="preserve"> Form.</w:t>
            </w:r>
          </w:p>
        </w:tc>
      </w:tr>
      <w:tr w:rsidR="00A07A32" w:rsidRPr="001D6096" w14:paraId="6761F0DC" w14:textId="77777777" w:rsidTr="00D701AA">
        <w:trPr>
          <w:trHeight w:val="432"/>
        </w:trPr>
        <w:tc>
          <w:tcPr>
            <w:tcW w:w="1893" w:type="dxa"/>
            <w:shd w:val="clear" w:color="auto" w:fill="000080"/>
            <w:vAlign w:val="center"/>
          </w:tcPr>
          <w:p w14:paraId="06AABCF6" w14:textId="77777777" w:rsidR="00A07A32" w:rsidRDefault="00A07A32" w:rsidP="00210ADF">
            <w:pPr>
              <w:spacing w:before="120" w:after="120"/>
              <w:rPr>
                <w:b/>
                <w:color w:val="FFFFFF" w:themeColor="background1"/>
                <w:szCs w:val="20"/>
              </w:rPr>
            </w:pPr>
            <w:r>
              <w:rPr>
                <w:b/>
                <w:color w:val="FFFFFF" w:themeColor="background1"/>
                <w:szCs w:val="20"/>
              </w:rPr>
              <w:t>Threat or Hazard</w:t>
            </w:r>
          </w:p>
        </w:tc>
        <w:tc>
          <w:tcPr>
            <w:tcW w:w="7377" w:type="dxa"/>
            <w:vAlign w:val="center"/>
          </w:tcPr>
          <w:p w14:paraId="5F1FF0B3" w14:textId="4ECCB896" w:rsidR="00A07A32" w:rsidRPr="00A07A32" w:rsidRDefault="007D3777" w:rsidP="00210ADF">
            <w:pPr>
              <w:spacing w:before="120" w:after="120"/>
              <w:rPr>
                <w:szCs w:val="20"/>
                <w:highlight w:val="lightGray"/>
              </w:rPr>
            </w:pPr>
            <w:r w:rsidRPr="007D3777">
              <w:rPr>
                <w:szCs w:val="20"/>
              </w:rPr>
              <w:t>72</w:t>
            </w:r>
            <w:r>
              <w:rPr>
                <w:szCs w:val="20"/>
              </w:rPr>
              <w:t>-</w:t>
            </w:r>
            <w:r w:rsidRPr="007D3777">
              <w:rPr>
                <w:szCs w:val="20"/>
              </w:rPr>
              <w:t>hour winter weather event with ice, heavy snowfall, high winds, and freezing temperatures.</w:t>
            </w:r>
          </w:p>
        </w:tc>
      </w:tr>
      <w:tr w:rsidR="008C6AC4" w:rsidRPr="001D6096" w14:paraId="3971B057" w14:textId="77777777" w:rsidTr="00D701AA">
        <w:trPr>
          <w:trHeight w:val="432"/>
        </w:trPr>
        <w:tc>
          <w:tcPr>
            <w:tcW w:w="1893" w:type="dxa"/>
            <w:shd w:val="clear" w:color="auto" w:fill="000080"/>
            <w:vAlign w:val="center"/>
          </w:tcPr>
          <w:p w14:paraId="336223C8" w14:textId="77777777" w:rsidR="008C6AC4" w:rsidRDefault="008C6AC4" w:rsidP="00210ADF">
            <w:pPr>
              <w:spacing w:before="120" w:after="120"/>
              <w:rPr>
                <w:b/>
                <w:color w:val="FFFFFF" w:themeColor="background1"/>
                <w:szCs w:val="20"/>
              </w:rPr>
            </w:pPr>
            <w:r>
              <w:rPr>
                <w:b/>
                <w:color w:val="FFFFFF" w:themeColor="background1"/>
                <w:szCs w:val="20"/>
              </w:rPr>
              <w:t>Scenario</w:t>
            </w:r>
          </w:p>
        </w:tc>
        <w:tc>
          <w:tcPr>
            <w:tcW w:w="7377" w:type="dxa"/>
            <w:vAlign w:val="center"/>
          </w:tcPr>
          <w:p w14:paraId="57036CCC" w14:textId="53321B8E" w:rsidR="008C6AC4" w:rsidRPr="00A07A32" w:rsidRDefault="007D3777" w:rsidP="00210ADF">
            <w:pPr>
              <w:spacing w:before="120" w:after="120"/>
              <w:rPr>
                <w:szCs w:val="20"/>
                <w:highlight w:val="lightGray"/>
              </w:rPr>
            </w:pPr>
            <w:r w:rsidRPr="007D3777">
              <w:rPr>
                <w:szCs w:val="20"/>
              </w:rPr>
              <w:t>The National Weather Service (NWS) has issued a winter weather advisory for the Upper Midwest and all of Minnesota. There is growing confidence this could become a significant winter storm with freezing rain, heavy snowfall, high winds, and ice.</w:t>
            </w:r>
          </w:p>
        </w:tc>
      </w:tr>
      <w:tr w:rsidR="00A07A32" w:rsidRPr="001D6096" w14:paraId="0347720F" w14:textId="77777777" w:rsidTr="00D701AA">
        <w:trPr>
          <w:trHeight w:val="432"/>
        </w:trPr>
        <w:tc>
          <w:tcPr>
            <w:tcW w:w="1893" w:type="dxa"/>
            <w:shd w:val="clear" w:color="auto" w:fill="000080"/>
            <w:vAlign w:val="center"/>
          </w:tcPr>
          <w:p w14:paraId="5986D877" w14:textId="77777777" w:rsidR="00A07A32" w:rsidRPr="00E37AC9" w:rsidRDefault="00A07A32" w:rsidP="00210ADF">
            <w:pPr>
              <w:spacing w:before="120" w:after="120"/>
              <w:rPr>
                <w:b/>
                <w:color w:val="FFFFFF" w:themeColor="background1"/>
                <w:szCs w:val="20"/>
              </w:rPr>
            </w:pPr>
            <w:r w:rsidRPr="00E37AC9">
              <w:rPr>
                <w:b/>
                <w:color w:val="FFFFFF" w:themeColor="background1"/>
                <w:szCs w:val="20"/>
              </w:rPr>
              <w:t>Sponsor</w:t>
            </w:r>
          </w:p>
        </w:tc>
        <w:tc>
          <w:tcPr>
            <w:tcW w:w="7377" w:type="dxa"/>
            <w:vAlign w:val="center"/>
          </w:tcPr>
          <w:p w14:paraId="252B256C" w14:textId="16A82DB0" w:rsidR="00A07A32" w:rsidRPr="00A07A32" w:rsidRDefault="00EC01FC" w:rsidP="00210ADF">
            <w:pPr>
              <w:spacing w:before="120" w:after="120"/>
              <w:rPr>
                <w:b/>
                <w:szCs w:val="20"/>
                <w:highlight w:val="lightGray"/>
              </w:rPr>
            </w:pPr>
            <w:r w:rsidRPr="003031A4">
              <w:rPr>
                <w:szCs w:val="20"/>
              </w:rPr>
              <w:t xml:space="preserve">Metro Health and Medical </w:t>
            </w:r>
            <w:r>
              <w:rPr>
                <w:szCs w:val="20"/>
              </w:rPr>
              <w:t xml:space="preserve">Preparedness </w:t>
            </w:r>
            <w:r w:rsidRPr="003031A4">
              <w:rPr>
                <w:szCs w:val="20"/>
              </w:rPr>
              <w:t>Coalition - Hospital Preparedness Program (HPP) grant</w:t>
            </w:r>
            <w:r>
              <w:rPr>
                <w:szCs w:val="20"/>
              </w:rPr>
              <w:t>.</w:t>
            </w:r>
          </w:p>
        </w:tc>
      </w:tr>
      <w:tr w:rsidR="00A07A32" w:rsidRPr="001D6096" w14:paraId="5EB50747" w14:textId="77777777" w:rsidTr="00A5310E">
        <w:trPr>
          <w:trHeight w:val="432"/>
        </w:trPr>
        <w:tc>
          <w:tcPr>
            <w:tcW w:w="1893" w:type="dxa"/>
            <w:shd w:val="clear" w:color="auto" w:fill="000080"/>
            <w:vAlign w:val="center"/>
          </w:tcPr>
          <w:p w14:paraId="66EF6A69" w14:textId="77777777" w:rsidR="00A07A32" w:rsidRPr="00E37AC9" w:rsidRDefault="00A07A32" w:rsidP="00210ADF">
            <w:pPr>
              <w:spacing w:before="120" w:after="120"/>
              <w:rPr>
                <w:b/>
                <w:color w:val="FFFFFF" w:themeColor="background1"/>
                <w:szCs w:val="20"/>
              </w:rPr>
            </w:pPr>
            <w:r>
              <w:rPr>
                <w:b/>
                <w:color w:val="FFFFFF" w:themeColor="background1"/>
                <w:szCs w:val="20"/>
              </w:rPr>
              <w:t>Participating Organizations</w:t>
            </w:r>
          </w:p>
        </w:tc>
        <w:tc>
          <w:tcPr>
            <w:tcW w:w="7377" w:type="dxa"/>
            <w:shd w:val="clear" w:color="auto" w:fill="auto"/>
            <w:vAlign w:val="center"/>
          </w:tcPr>
          <w:p w14:paraId="09D22A7F" w14:textId="6750A596" w:rsidR="00A07A32" w:rsidRPr="00A07A32" w:rsidRDefault="00A5310E" w:rsidP="00210ADF">
            <w:pPr>
              <w:spacing w:before="120" w:after="120"/>
              <w:rPr>
                <w:szCs w:val="20"/>
                <w:highlight w:val="lightGray"/>
              </w:rPr>
            </w:pPr>
            <w:r w:rsidRPr="00A5310E">
              <w:t xml:space="preserve">350 nursing homes, assisted livings, clinics, group homes, home care and hospice agencies from across Minnesota will be participating in this exercise. The Metro Health &amp; Medical Coalition will be facilitating and participating in the exercise. </w:t>
            </w:r>
          </w:p>
        </w:tc>
      </w:tr>
      <w:tr w:rsidR="00A07A32" w:rsidRPr="001D6096" w14:paraId="23B441D3" w14:textId="77777777" w:rsidTr="00D701AA">
        <w:trPr>
          <w:trHeight w:val="432"/>
        </w:trPr>
        <w:tc>
          <w:tcPr>
            <w:tcW w:w="1893" w:type="dxa"/>
            <w:shd w:val="clear" w:color="auto" w:fill="000080"/>
            <w:vAlign w:val="center"/>
          </w:tcPr>
          <w:p w14:paraId="61E51106" w14:textId="77777777" w:rsidR="00A07A32" w:rsidRPr="00E37AC9" w:rsidRDefault="00A07A32" w:rsidP="00210ADF">
            <w:pPr>
              <w:spacing w:before="120" w:after="120"/>
              <w:rPr>
                <w:b/>
                <w:color w:val="FFFFFF" w:themeColor="background1"/>
                <w:szCs w:val="20"/>
              </w:rPr>
            </w:pPr>
            <w:r w:rsidRPr="00E37AC9">
              <w:rPr>
                <w:b/>
                <w:color w:val="FFFFFF" w:themeColor="background1"/>
                <w:szCs w:val="20"/>
              </w:rPr>
              <w:t>Point of Contact</w:t>
            </w:r>
          </w:p>
        </w:tc>
        <w:tc>
          <w:tcPr>
            <w:tcW w:w="7377" w:type="dxa"/>
            <w:vAlign w:val="center"/>
          </w:tcPr>
          <w:p w14:paraId="3954391D" w14:textId="7B699E0E" w:rsidR="00EC01FC" w:rsidRDefault="00EC01FC" w:rsidP="00210ADF">
            <w:pPr>
              <w:spacing w:before="120" w:after="120"/>
              <w:rPr>
                <w:szCs w:val="20"/>
              </w:rPr>
            </w:pPr>
            <w:r>
              <w:rPr>
                <w:szCs w:val="20"/>
              </w:rPr>
              <w:t>Kenneth Combs II</w:t>
            </w:r>
            <w:r>
              <w:rPr>
                <w:szCs w:val="20"/>
              </w:rPr>
              <w:br/>
              <w:t>Metro Health &amp; Medical Preparedness Coalition</w:t>
            </w:r>
            <w:r>
              <w:rPr>
                <w:szCs w:val="20"/>
              </w:rPr>
              <w:br/>
            </w:r>
            <w:hyperlink r:id="rId7" w:history="1">
              <w:r w:rsidRPr="00C06887">
                <w:rPr>
                  <w:rStyle w:val="Hyperlink"/>
                  <w:szCs w:val="20"/>
                </w:rPr>
                <w:t>Kenneth.combsii@hcmed.org</w:t>
              </w:r>
            </w:hyperlink>
            <w:r>
              <w:rPr>
                <w:szCs w:val="20"/>
              </w:rPr>
              <w:br/>
            </w:r>
            <w:r>
              <w:rPr>
                <w:szCs w:val="20"/>
              </w:rPr>
              <w:lastRenderedPageBreak/>
              <w:t>612-358-7968</w:t>
            </w:r>
            <w:r>
              <w:rPr>
                <w:szCs w:val="20"/>
              </w:rPr>
              <w:br/>
            </w:r>
          </w:p>
          <w:p w14:paraId="2BCAF20A" w14:textId="3D09BAE8" w:rsidR="00A07A32" w:rsidRPr="00A07A32" w:rsidRDefault="00EC01FC" w:rsidP="00210ADF">
            <w:pPr>
              <w:spacing w:before="120" w:after="120"/>
              <w:rPr>
                <w:szCs w:val="20"/>
                <w:highlight w:val="lightGray"/>
              </w:rPr>
            </w:pPr>
            <w:r w:rsidRPr="00C56457">
              <w:rPr>
                <w:szCs w:val="20"/>
              </w:rPr>
              <w:t>Emily Moilanen, MPH</w:t>
            </w:r>
            <w:r w:rsidRPr="00C56457">
              <w:rPr>
                <w:szCs w:val="20"/>
              </w:rPr>
              <w:br/>
              <w:t>Metro Health &amp; Medical Preparedness Coalition</w:t>
            </w:r>
            <w:r w:rsidRPr="00C56457">
              <w:rPr>
                <w:szCs w:val="20"/>
              </w:rPr>
              <w:br/>
            </w:r>
            <w:hyperlink r:id="rId8" w:history="1">
              <w:r w:rsidRPr="00C56457">
                <w:rPr>
                  <w:rStyle w:val="Hyperlink"/>
                  <w:szCs w:val="20"/>
                </w:rPr>
                <w:t>Emily.moilanen@hcmed.org</w:t>
              </w:r>
            </w:hyperlink>
            <w:r w:rsidRPr="00C56457">
              <w:rPr>
                <w:szCs w:val="20"/>
              </w:rPr>
              <w:t xml:space="preserve"> </w:t>
            </w:r>
            <w:r w:rsidRPr="00C56457">
              <w:rPr>
                <w:szCs w:val="20"/>
              </w:rPr>
              <w:br/>
              <w:t>763-286-5839</w:t>
            </w:r>
            <w:r w:rsidRPr="00A07A32">
              <w:rPr>
                <w:szCs w:val="20"/>
                <w:highlight w:val="lightGray"/>
              </w:rPr>
              <w:t xml:space="preserve"> </w:t>
            </w:r>
          </w:p>
        </w:tc>
      </w:tr>
    </w:tbl>
    <w:p w14:paraId="554E0D79" w14:textId="77777777" w:rsidR="006746F8" w:rsidRPr="00011F2A" w:rsidRDefault="006746F8" w:rsidP="00210ADF">
      <w:pPr>
        <w:pStyle w:val="BodyText"/>
        <w:sectPr w:rsidR="006746F8" w:rsidRPr="00011F2A" w:rsidSect="006746F8">
          <w:headerReference w:type="default" r:id="rId9"/>
          <w:footerReference w:type="default" r:id="rId10"/>
          <w:pgSz w:w="12240" w:h="15840" w:code="1"/>
          <w:pgMar w:top="1440" w:right="1440" w:bottom="1440" w:left="1440" w:header="432" w:footer="432" w:gutter="0"/>
          <w:pgNumType w:start="1"/>
          <w:cols w:space="720"/>
          <w:docGrid w:linePitch="360"/>
        </w:sectPr>
      </w:pPr>
    </w:p>
    <w:p w14:paraId="2E67C249" w14:textId="77777777" w:rsidR="00D31366" w:rsidRDefault="009C1950" w:rsidP="00210ADF">
      <w:pPr>
        <w:pStyle w:val="Heading1"/>
        <w:spacing w:before="200" w:after="120"/>
        <w:jc w:val="left"/>
      </w:pPr>
      <w:r>
        <w:lastRenderedPageBreak/>
        <w:t>General Information</w:t>
      </w:r>
    </w:p>
    <w:p w14:paraId="5D953080" w14:textId="6F21535B" w:rsidR="009C1950" w:rsidRDefault="009C1950" w:rsidP="00210ADF">
      <w:pPr>
        <w:pStyle w:val="Heading2"/>
        <w:rPr>
          <w:kern w:val="32"/>
        </w:rPr>
      </w:pPr>
      <w:bookmarkStart w:id="0" w:name="_Toc336506591"/>
      <w:r w:rsidRPr="00F559A9">
        <w:rPr>
          <w:kern w:val="32"/>
        </w:rPr>
        <w:t xml:space="preserve">Exercise Objectives </w:t>
      </w:r>
    </w:p>
    <w:p w14:paraId="593DBA4A" w14:textId="77777777" w:rsidR="00D701AA" w:rsidRDefault="00D82049" w:rsidP="00210ADF">
      <w:pPr>
        <w:pStyle w:val="BodyText"/>
      </w:pPr>
      <w:r>
        <w:t>The following e</w:t>
      </w:r>
      <w:r w:rsidRPr="0088027D">
        <w:t xml:space="preserve">xercise objectives </w:t>
      </w:r>
      <w:r>
        <w:t>describe the</w:t>
      </w:r>
      <w:r w:rsidRPr="0088027D">
        <w:t xml:space="preserve"> </w:t>
      </w:r>
      <w:r>
        <w:t xml:space="preserve">expected </w:t>
      </w:r>
      <w:r w:rsidRPr="0088027D">
        <w:t xml:space="preserve">outcomes </w:t>
      </w:r>
      <w:r>
        <w:t>for the</w:t>
      </w:r>
      <w:r w:rsidRPr="0088027D">
        <w:t xml:space="preserve"> exercise</w:t>
      </w:r>
      <w:r w:rsidR="00D701AA">
        <w:t>:</w:t>
      </w:r>
    </w:p>
    <w:p w14:paraId="7D8A5968" w14:textId="77777777" w:rsidR="00D701AA" w:rsidRDefault="00D701AA" w:rsidP="00D701AA">
      <w:pPr>
        <w:pStyle w:val="BodyText"/>
        <w:numPr>
          <w:ilvl w:val="0"/>
          <w:numId w:val="45"/>
        </w:numPr>
      </w:pPr>
      <w:r w:rsidRPr="00D701AA">
        <w:t>Evaluate the planning and response actions of healthcare organizations during a simulated significant winter weather event</w:t>
      </w:r>
      <w:r>
        <w:t>.</w:t>
      </w:r>
    </w:p>
    <w:p w14:paraId="58858214" w14:textId="17E9832A" w:rsidR="00D701AA" w:rsidRDefault="00D701AA" w:rsidP="00D701AA">
      <w:pPr>
        <w:pStyle w:val="BodyText"/>
        <w:numPr>
          <w:ilvl w:val="0"/>
          <w:numId w:val="45"/>
        </w:numPr>
      </w:pPr>
      <w:r w:rsidRPr="00D701AA">
        <w:t>Evaluate ability to conduct planning and response by implementing an Incident Management Team (IMT) or command center operation proactively, in advance of an incident happening</w:t>
      </w:r>
      <w:r>
        <w:t>.</w:t>
      </w:r>
    </w:p>
    <w:p w14:paraId="3F72915E" w14:textId="7D0314E7" w:rsidR="00D82049" w:rsidRPr="00D82049" w:rsidRDefault="00D701AA" w:rsidP="00D701AA">
      <w:pPr>
        <w:pStyle w:val="BodyText"/>
        <w:numPr>
          <w:ilvl w:val="0"/>
          <w:numId w:val="45"/>
        </w:numPr>
      </w:pPr>
      <w:r w:rsidRPr="00D701AA">
        <w:t xml:space="preserve">Demonstrate incident planning and implementation of Healthcare Incident Command System (HICS) principles by following planning processes associated with </w:t>
      </w:r>
      <w:r w:rsidRPr="00D701AA">
        <w:t>filling out</w:t>
      </w:r>
      <w:r w:rsidRPr="00D701AA">
        <w:t xml:space="preserve"> the Incident Action Plan </w:t>
      </w:r>
      <w:proofErr w:type="spellStart"/>
      <w:r w:rsidRPr="00D701AA">
        <w:t>Quickstart</w:t>
      </w:r>
      <w:proofErr w:type="spellEnd"/>
      <w:r w:rsidRPr="00D701AA">
        <w:t xml:space="preserve"> Form. </w:t>
      </w:r>
      <w:r w:rsidR="00D82049" w:rsidRPr="0088027D">
        <w:t xml:space="preserve">  </w:t>
      </w:r>
    </w:p>
    <w:p w14:paraId="5FA1DAD8" w14:textId="77777777" w:rsidR="009C1950" w:rsidRDefault="009C1950" w:rsidP="00210ADF">
      <w:pPr>
        <w:pStyle w:val="Heading2"/>
      </w:pPr>
      <w:r>
        <w:t>Participant Roles and Responsibilities</w:t>
      </w:r>
    </w:p>
    <w:p w14:paraId="5F5579F7" w14:textId="6C87B128" w:rsidR="009C1950" w:rsidRDefault="009C1950" w:rsidP="00210ADF">
      <w:pPr>
        <w:pStyle w:val="BodyText"/>
      </w:pPr>
      <w:r>
        <w:t>Groups of participants involved in the exercise, and their respective roles and responsibilities, are as follows:</w:t>
      </w:r>
    </w:p>
    <w:p w14:paraId="6D34EF57" w14:textId="13E16B92" w:rsidR="009C1950" w:rsidRDefault="009C1950" w:rsidP="00210ADF">
      <w:pPr>
        <w:pStyle w:val="ListBullet"/>
      </w:pPr>
      <w:r w:rsidRPr="00A2089D">
        <w:rPr>
          <w:b/>
        </w:rPr>
        <w:t>Players.</w:t>
      </w:r>
      <w:r w:rsidRPr="00A72F37">
        <w:t xml:space="preserve">  </w:t>
      </w:r>
      <w:r>
        <w:t xml:space="preserve">Players are </w:t>
      </w:r>
      <w:r w:rsidR="006B42E1">
        <w:t>staff</w:t>
      </w:r>
      <w:r>
        <w:t xml:space="preserve"> who have an active role in discussing or performing their regular roles and responsibilities during the exercise. Players discuss or initiate actions in response to the simulated emergency. </w:t>
      </w:r>
    </w:p>
    <w:p w14:paraId="22CECB0D" w14:textId="49E88A71" w:rsidR="009C1950" w:rsidRDefault="009C1950" w:rsidP="00210ADF">
      <w:pPr>
        <w:pStyle w:val="ListBullet"/>
      </w:pPr>
      <w:r w:rsidRPr="00A2089D">
        <w:rPr>
          <w:b/>
        </w:rPr>
        <w:t>Observers.</w:t>
      </w:r>
      <w:r w:rsidRPr="00A72F37">
        <w:t xml:space="preserve">  </w:t>
      </w:r>
      <w:r>
        <w:t>Observers do not directly participate in the exercise. However, they may support the development of player responses to the situation during the discussion by asking relevant questions or providing subject matter expertise.</w:t>
      </w:r>
    </w:p>
    <w:p w14:paraId="725081AB" w14:textId="09CFB228" w:rsidR="009C1950" w:rsidRDefault="009C1950" w:rsidP="00210ADF">
      <w:pPr>
        <w:pStyle w:val="ListBullet"/>
        <w:spacing w:after="80"/>
      </w:pPr>
      <w:r w:rsidRPr="00182112">
        <w:rPr>
          <w:b/>
        </w:rPr>
        <w:t>Facilitators</w:t>
      </w:r>
      <w:r>
        <w:rPr>
          <w:b/>
        </w:rPr>
        <w:t>.</w:t>
      </w:r>
      <w:r>
        <w:t xml:space="preserve">  Facilitators provide situation updates and moderate discussions. They also provide additional information or resolve questions as required.  </w:t>
      </w:r>
    </w:p>
    <w:p w14:paraId="158B760F" w14:textId="77777777" w:rsidR="009C1950" w:rsidRDefault="009C1950" w:rsidP="00210ADF">
      <w:pPr>
        <w:pStyle w:val="ListBullet"/>
        <w:spacing w:after="80"/>
      </w:pPr>
      <w:r w:rsidRPr="00D35457">
        <w:rPr>
          <w:b/>
        </w:rPr>
        <w:t>Evaluators.</w:t>
      </w:r>
      <w:r w:rsidRPr="00A72F37">
        <w:t xml:space="preserve">  </w:t>
      </w:r>
      <w:r w:rsidRPr="00D35457">
        <w:t xml:space="preserve">Evaluators are assigned to observe and </w:t>
      </w:r>
      <w:r w:rsidR="00D82049">
        <w:t>document</w:t>
      </w:r>
      <w:r w:rsidRPr="00D35457">
        <w:t xml:space="preserve"> certain objectives during the exercise. </w:t>
      </w:r>
      <w:r>
        <w:t xml:space="preserve"> </w:t>
      </w:r>
      <w:r w:rsidRPr="00D35457">
        <w:t xml:space="preserve">Their primary role is to document </w:t>
      </w:r>
      <w:r>
        <w:t>p</w:t>
      </w:r>
      <w:r w:rsidRPr="00D35457">
        <w:t xml:space="preserve">layer discussions, including how and if those discussions conform to </w:t>
      </w:r>
      <w:r>
        <w:t>plans, polices, and</w:t>
      </w:r>
      <w:r w:rsidRPr="00D35457">
        <w:t xml:space="preserve"> procedures.</w:t>
      </w:r>
    </w:p>
    <w:p w14:paraId="223CD785" w14:textId="77777777" w:rsidR="00D31366" w:rsidRDefault="00D31366" w:rsidP="00210ADF">
      <w:pPr>
        <w:pStyle w:val="Heading2"/>
      </w:pPr>
      <w:bookmarkStart w:id="1" w:name="_Toc336506592"/>
      <w:bookmarkEnd w:id="0"/>
      <w:r>
        <w:t>Exercise Structure</w:t>
      </w:r>
      <w:bookmarkEnd w:id="1"/>
    </w:p>
    <w:p w14:paraId="5BAACE90" w14:textId="3327E37C" w:rsidR="00D31366" w:rsidRDefault="00D31366" w:rsidP="00293FEA">
      <w:pPr>
        <w:pStyle w:val="BodyText"/>
      </w:pPr>
      <w:r>
        <w:t xml:space="preserve">This </w:t>
      </w:r>
      <w:r w:rsidR="00D82049">
        <w:t>exercise</w:t>
      </w:r>
      <w:r>
        <w:t xml:space="preserve"> will be a multimedia, facilitated exercise. </w:t>
      </w:r>
      <w:r w:rsidR="00AC78AA">
        <w:t xml:space="preserve"> </w:t>
      </w:r>
      <w:r>
        <w:t xml:space="preserve">Players will participate in </w:t>
      </w:r>
      <w:r w:rsidR="0076412A">
        <w:t>three</w:t>
      </w:r>
      <w:r w:rsidRPr="00D82049">
        <w:t xml:space="preserve"> </w:t>
      </w:r>
      <w:r w:rsidRPr="00C13F5B">
        <w:t>modules</w:t>
      </w:r>
      <w:r w:rsidR="000F0A1E">
        <w:t xml:space="preserve">. </w:t>
      </w:r>
      <w:r>
        <w:t>Each module begins with a</w:t>
      </w:r>
      <w:r w:rsidR="000F0A1E">
        <w:t xml:space="preserve">n </w:t>
      </w:r>
      <w:r>
        <w:t>update that summarizes key events occurring within that time period.</w:t>
      </w:r>
      <w:r w:rsidR="00AC78AA">
        <w:t xml:space="preserve"> </w:t>
      </w:r>
      <w:r w:rsidRPr="00A72F37">
        <w:t xml:space="preserve">After the updates, participants review the situation and engage in group discussions of appropriate </w:t>
      </w:r>
      <w:r w:rsidR="0076412A" w:rsidRPr="0076412A">
        <w:t xml:space="preserve">mitigation and </w:t>
      </w:r>
      <w:r w:rsidR="00AC78AA" w:rsidRPr="0076412A">
        <w:t>response</w:t>
      </w:r>
      <w:r w:rsidRPr="0076412A">
        <w:t xml:space="preserve"> i</w:t>
      </w:r>
      <w:r w:rsidRPr="00A72F37">
        <w:t>ssues</w:t>
      </w:r>
      <w:r w:rsidR="00293FEA">
        <w:t>.</w:t>
      </w:r>
    </w:p>
    <w:p w14:paraId="42C3608D" w14:textId="77777777" w:rsidR="00D31366" w:rsidRDefault="00D31366" w:rsidP="00210ADF">
      <w:pPr>
        <w:pStyle w:val="Heading2"/>
      </w:pPr>
      <w:bookmarkStart w:id="2" w:name="_Toc336506593"/>
      <w:r>
        <w:t>Exercise Guidelines</w:t>
      </w:r>
      <w:bookmarkEnd w:id="2"/>
    </w:p>
    <w:p w14:paraId="5C5BCCD3" w14:textId="77777777" w:rsidR="00D31366" w:rsidRDefault="00D31366" w:rsidP="00210ADF">
      <w:pPr>
        <w:pStyle w:val="ListBullet"/>
      </w:pPr>
      <w:r>
        <w:t xml:space="preserve">This </w:t>
      </w:r>
      <w:r w:rsidR="004E7D88">
        <w:t>exercise</w:t>
      </w:r>
      <w:r>
        <w:t xml:space="preserve"> will be held in an open, low-stress, no-fault environment. </w:t>
      </w:r>
      <w:r w:rsidR="004E7D88">
        <w:t xml:space="preserve"> </w:t>
      </w:r>
      <w:r>
        <w:t xml:space="preserve">Varying viewpoints, even disagreements, are expected.  </w:t>
      </w:r>
    </w:p>
    <w:p w14:paraId="48CD9F0E" w14:textId="77777777" w:rsidR="00D31366" w:rsidRDefault="00D31366" w:rsidP="00210ADF">
      <w:pPr>
        <w:pStyle w:val="ListBullet"/>
      </w:pPr>
      <w:r>
        <w:t xml:space="preserve">Respond </w:t>
      </w:r>
      <w:r w:rsidR="004E7D88">
        <w:t>to the scenario using</w:t>
      </w:r>
      <w:r>
        <w:t xml:space="preserve"> your knowledge of current plans and capabilities (i.e., you may use only existing assets) and insights derived from your training.</w:t>
      </w:r>
    </w:p>
    <w:p w14:paraId="135BC537" w14:textId="77777777" w:rsidR="00D31366" w:rsidRDefault="00D31366" w:rsidP="00210ADF">
      <w:pPr>
        <w:pStyle w:val="ListBullet"/>
      </w:pPr>
      <w:r>
        <w:lastRenderedPageBreak/>
        <w:t xml:space="preserve">Decisions are not precedent setting and may not reflect your organization’s final position on a given issue. </w:t>
      </w:r>
      <w:r w:rsidR="004E7D88">
        <w:t xml:space="preserve"> </w:t>
      </w:r>
      <w:r>
        <w:t>This exercise is an opportunity to discuss and present multiple options and possible solutions.</w:t>
      </w:r>
    </w:p>
    <w:p w14:paraId="42A97C63" w14:textId="5256215B" w:rsidR="00D31366" w:rsidRDefault="00D31366" w:rsidP="00210ADF">
      <w:pPr>
        <w:pStyle w:val="ListBulletLast"/>
      </w:pPr>
      <w:r>
        <w:t xml:space="preserve">Issue identification is not as valuable as suggestions and recommended actions that could improve </w:t>
      </w:r>
      <w:r w:rsidR="004E7D88" w:rsidRPr="001E34DE">
        <w:t>mitigation</w:t>
      </w:r>
      <w:r w:rsidR="001E34DE" w:rsidRPr="001E34DE">
        <w:t xml:space="preserve"> and </w:t>
      </w:r>
      <w:r w:rsidR="004E7D88" w:rsidRPr="001E34DE">
        <w:t>response</w:t>
      </w:r>
      <w:r>
        <w:t xml:space="preserve"> efforts. </w:t>
      </w:r>
      <w:r w:rsidR="004E7D88">
        <w:t xml:space="preserve"> </w:t>
      </w:r>
      <w:r>
        <w:t>Problem-solving efforts should be the focus.</w:t>
      </w:r>
    </w:p>
    <w:p w14:paraId="7B15BEA6" w14:textId="77777777" w:rsidR="009C1950" w:rsidRPr="0088027D" w:rsidRDefault="009C1950" w:rsidP="00210ADF">
      <w:pPr>
        <w:pStyle w:val="Heading2"/>
      </w:pPr>
      <w:bookmarkStart w:id="3" w:name="_Toc336506595"/>
      <w:r w:rsidRPr="00B84C72">
        <w:t xml:space="preserve">Exercise Assumptions </w:t>
      </w:r>
      <w:r w:rsidR="00703D67">
        <w:t>and Artificialities</w:t>
      </w:r>
    </w:p>
    <w:p w14:paraId="0C3FDA99" w14:textId="6EC9A54D" w:rsidR="009C1950" w:rsidRDefault="009C1950" w:rsidP="00210ADF">
      <w:pPr>
        <w:pStyle w:val="BodyText"/>
      </w:pPr>
      <w:r>
        <w:t xml:space="preserve">In any exercise, assumptions and artificialities may be necessary to complete play in the time allotted and/or account for logistical limitations.  Exercise participants should accept that assumptions and artificialities are inherent in any </w:t>
      </w:r>
      <w:r w:rsidR="00DF1250">
        <w:t>exercise and</w:t>
      </w:r>
      <w:r>
        <w:t xml:space="preserve"> should not allow these considerations to negatively impact their participation. </w:t>
      </w:r>
      <w:r w:rsidR="00556D79">
        <w:t xml:space="preserve"> During this exercise, the following apply:</w:t>
      </w:r>
    </w:p>
    <w:p w14:paraId="08B1CF77" w14:textId="3D0DF6E9" w:rsidR="009C1950" w:rsidRPr="001E34DE" w:rsidRDefault="009C1950" w:rsidP="00210ADF">
      <w:pPr>
        <w:pStyle w:val="ListBullet"/>
      </w:pPr>
      <w:r w:rsidRPr="001E34DE">
        <w:t>The exercise is conducted in a no-fault learning environment wherein capabilities, plans, systems, and processes will be evaluated.</w:t>
      </w:r>
    </w:p>
    <w:p w14:paraId="2870BE55" w14:textId="5C0036E3" w:rsidR="009C1950" w:rsidRPr="001E34DE" w:rsidRDefault="009C1950" w:rsidP="00210ADF">
      <w:pPr>
        <w:pStyle w:val="ListBullet"/>
      </w:pPr>
      <w:r w:rsidRPr="001E34DE">
        <w:t>The exercise scenario is plausible, and events occur as they are presented.</w:t>
      </w:r>
    </w:p>
    <w:p w14:paraId="08427BE7" w14:textId="22D8976F" w:rsidR="009C1950" w:rsidRDefault="009C1950" w:rsidP="00210ADF">
      <w:pPr>
        <w:pStyle w:val="ListBullet"/>
      </w:pPr>
      <w:r w:rsidRPr="001E34DE">
        <w:t>All players receive information at the same time.</w:t>
      </w:r>
    </w:p>
    <w:p w14:paraId="54F756E1" w14:textId="6BA3B453" w:rsidR="00C9673D" w:rsidRPr="00C313EB" w:rsidRDefault="00C313EB" w:rsidP="00210ADF">
      <w:pPr>
        <w:pStyle w:val="ListBullet"/>
      </w:pPr>
      <w:r w:rsidRPr="00C313EB">
        <w:t xml:space="preserve">All players will be experiencing the same simulated weather patterns and road closures, no matter their location. </w:t>
      </w:r>
    </w:p>
    <w:p w14:paraId="79980928" w14:textId="77777777" w:rsidR="00F25F11" w:rsidRPr="00D35457" w:rsidRDefault="00F25F11" w:rsidP="00210ADF">
      <w:pPr>
        <w:pStyle w:val="Heading2"/>
      </w:pPr>
      <w:r w:rsidRPr="00D35457">
        <w:t>Exercise Evaluation</w:t>
      </w:r>
      <w:bookmarkEnd w:id="3"/>
    </w:p>
    <w:p w14:paraId="58A4453B" w14:textId="042BEAEB" w:rsidR="00D31366" w:rsidRDefault="00F25F11" w:rsidP="00210ADF">
      <w:pPr>
        <w:pStyle w:val="BodyText"/>
      </w:pPr>
      <w:r w:rsidRPr="00D35457">
        <w:t xml:space="preserve">Evaluation of the exercise is based on </w:t>
      </w:r>
      <w:r>
        <w:t xml:space="preserve">the exercise objectives and </w:t>
      </w:r>
      <w:r w:rsidR="00293FEA">
        <w:t>expected actions</w:t>
      </w:r>
      <w:r>
        <w:t xml:space="preserve">, which are documented in </w:t>
      </w:r>
      <w:r w:rsidRPr="00D35457">
        <w:t xml:space="preserve">Exercise Evaluation Guides (EEGs). </w:t>
      </w:r>
      <w:r>
        <w:t xml:space="preserve"> </w:t>
      </w:r>
      <w:r w:rsidRPr="00D35457">
        <w:t xml:space="preserve">Evaluators </w:t>
      </w:r>
      <w:r w:rsidR="00CA6D44">
        <w:t>use</w:t>
      </w:r>
      <w:r w:rsidRPr="00D35457">
        <w:t xml:space="preserve"> EEGs </w:t>
      </w:r>
      <w:r w:rsidR="00CA6D44">
        <w:t>to evaluate the exercise.</w:t>
      </w:r>
      <w:r>
        <w:t xml:space="preserve"> </w:t>
      </w:r>
      <w:r w:rsidR="00CA6D44">
        <w:t>Additionally, players will be asked to provide feedback during a hotwash. The EEG</w:t>
      </w:r>
      <w:r w:rsidRPr="00D35457">
        <w:t>, coupled with observations and notes</w:t>
      </w:r>
      <w:r w:rsidR="00CA6D44">
        <w:t xml:space="preserve"> from the hotwash</w:t>
      </w:r>
      <w:r w:rsidRPr="00D35457">
        <w:t>, will be used to evaluate the exercise and compile the After</w:t>
      </w:r>
      <w:r>
        <w:t>-</w:t>
      </w:r>
      <w:r w:rsidR="00CA6D44">
        <w:t>Exercise</w:t>
      </w:r>
      <w:r w:rsidRPr="00D35457">
        <w:t xml:space="preserve"> Repo</w:t>
      </w:r>
      <w:r w:rsidR="00CA6D44">
        <w:t>rt</w:t>
      </w:r>
      <w:r w:rsidRPr="00D35457">
        <w:t>.</w:t>
      </w:r>
    </w:p>
    <w:p w14:paraId="3100D275" w14:textId="77777777" w:rsidR="00D31366" w:rsidRDefault="00D31366" w:rsidP="00210ADF">
      <w:pPr>
        <w:pStyle w:val="Heading1"/>
        <w:jc w:val="left"/>
        <w:sectPr w:rsidR="00D31366" w:rsidSect="006B6162">
          <w:headerReference w:type="even" r:id="rId11"/>
          <w:footerReference w:type="default" r:id="rId12"/>
          <w:pgSz w:w="12240" w:h="15840" w:code="1"/>
          <w:pgMar w:top="1440" w:right="1440" w:bottom="1440" w:left="1440" w:header="432" w:footer="432" w:gutter="0"/>
          <w:cols w:space="720"/>
          <w:docGrid w:linePitch="360"/>
        </w:sectPr>
      </w:pPr>
    </w:p>
    <w:p w14:paraId="0796AD2C" w14:textId="0BA3FDFA" w:rsidR="00D31366" w:rsidRDefault="00D31366" w:rsidP="00210ADF">
      <w:pPr>
        <w:pStyle w:val="Heading1"/>
        <w:jc w:val="left"/>
      </w:pPr>
      <w:bookmarkStart w:id="4" w:name="_Toc336506596"/>
      <w:r>
        <w:lastRenderedPageBreak/>
        <w:t>Module 1</w:t>
      </w:r>
      <w:bookmarkEnd w:id="4"/>
    </w:p>
    <w:p w14:paraId="3A7E1C38" w14:textId="5131132A" w:rsidR="00D31366" w:rsidRPr="00A859C1" w:rsidRDefault="007B0F6F" w:rsidP="00210ADF">
      <w:pPr>
        <w:pStyle w:val="Heading3"/>
      </w:pPr>
      <w:r w:rsidRPr="007B0F6F">
        <w:t>Tuesday, December 8, 2024: 8:00am</w:t>
      </w:r>
    </w:p>
    <w:p w14:paraId="44BA252E" w14:textId="6FE6E200" w:rsidR="007B0F6F" w:rsidRDefault="007B0F6F" w:rsidP="00210ADF">
      <w:pPr>
        <w:pStyle w:val="Heading3"/>
        <w:rPr>
          <w:rFonts w:ascii="Times New Roman" w:hAnsi="Times New Roman" w:cs="Times New Roman"/>
          <w:b w:val="0"/>
          <w:bCs w:val="0"/>
          <w:color w:val="auto"/>
          <w:highlight w:val="lightGray"/>
        </w:rPr>
      </w:pPr>
      <w:r w:rsidRPr="007B0F6F">
        <w:rPr>
          <w:rFonts w:ascii="Times New Roman" w:hAnsi="Times New Roman" w:cs="Times New Roman"/>
          <w:b w:val="0"/>
          <w:bCs w:val="0"/>
          <w:color w:val="auto"/>
        </w:rPr>
        <w:t xml:space="preserve">Today is Tuesday, December </w:t>
      </w:r>
      <w:r>
        <w:rPr>
          <w:rFonts w:ascii="Times New Roman" w:hAnsi="Times New Roman" w:cs="Times New Roman"/>
          <w:b w:val="0"/>
          <w:bCs w:val="0"/>
          <w:color w:val="auto"/>
        </w:rPr>
        <w:t xml:space="preserve">8 at </w:t>
      </w:r>
      <w:r w:rsidRPr="007B0F6F">
        <w:rPr>
          <w:rFonts w:ascii="Times New Roman" w:hAnsi="Times New Roman" w:cs="Times New Roman"/>
          <w:b w:val="0"/>
          <w:bCs w:val="0"/>
          <w:color w:val="auto"/>
        </w:rPr>
        <w:t>8</w:t>
      </w:r>
      <w:r>
        <w:rPr>
          <w:rFonts w:ascii="Times New Roman" w:hAnsi="Times New Roman" w:cs="Times New Roman"/>
          <w:b w:val="0"/>
          <w:bCs w:val="0"/>
          <w:color w:val="auto"/>
        </w:rPr>
        <w:t>:00</w:t>
      </w:r>
      <w:r w:rsidRPr="007B0F6F">
        <w:rPr>
          <w:rFonts w:ascii="Times New Roman" w:hAnsi="Times New Roman" w:cs="Times New Roman"/>
          <w:b w:val="0"/>
          <w:bCs w:val="0"/>
          <w:color w:val="auto"/>
        </w:rPr>
        <w:t xml:space="preserve">am. There has been some early snowfall, but </w:t>
      </w:r>
      <w:r>
        <w:rPr>
          <w:rFonts w:ascii="Times New Roman" w:hAnsi="Times New Roman" w:cs="Times New Roman"/>
          <w:b w:val="0"/>
          <w:bCs w:val="0"/>
          <w:color w:val="auto"/>
        </w:rPr>
        <w:t xml:space="preserve">the </w:t>
      </w:r>
      <w:r w:rsidRPr="007B0F6F">
        <w:rPr>
          <w:rFonts w:ascii="Times New Roman" w:hAnsi="Times New Roman" w:cs="Times New Roman"/>
          <w:b w:val="0"/>
          <w:bCs w:val="0"/>
          <w:color w:val="auto"/>
        </w:rPr>
        <w:t xml:space="preserve">temperature has been above freezing and </w:t>
      </w:r>
      <w:r w:rsidR="00D41ECE">
        <w:rPr>
          <w:rFonts w:ascii="Times New Roman" w:hAnsi="Times New Roman" w:cs="Times New Roman"/>
          <w:b w:val="0"/>
          <w:bCs w:val="0"/>
          <w:color w:val="auto"/>
        </w:rPr>
        <w:t>there is</w:t>
      </w:r>
      <w:r w:rsidRPr="007B0F6F">
        <w:rPr>
          <w:rFonts w:ascii="Times New Roman" w:hAnsi="Times New Roman" w:cs="Times New Roman"/>
          <w:b w:val="0"/>
          <w:bCs w:val="0"/>
          <w:color w:val="auto"/>
        </w:rPr>
        <w:t xml:space="preserve"> thawing, but more winter weather is expected.   The National Weather Service (NWS) has issued a winter weather advisory for the Upper Midwest and all of Minnesota. There is growing confidence </w:t>
      </w:r>
      <w:r w:rsidR="00D41ECE">
        <w:rPr>
          <w:rFonts w:ascii="Times New Roman" w:hAnsi="Times New Roman" w:cs="Times New Roman"/>
          <w:b w:val="0"/>
          <w:bCs w:val="0"/>
          <w:color w:val="auto"/>
        </w:rPr>
        <w:t xml:space="preserve">that </w:t>
      </w:r>
      <w:r w:rsidRPr="007B0F6F">
        <w:rPr>
          <w:rFonts w:ascii="Times New Roman" w:hAnsi="Times New Roman" w:cs="Times New Roman"/>
          <w:b w:val="0"/>
          <w:bCs w:val="0"/>
          <w:color w:val="auto"/>
        </w:rPr>
        <w:t>this could become a significant winter storm with freezing rain, heavy snowfall, high winds, and ice.</w:t>
      </w:r>
      <w:r w:rsidRPr="007B0F6F">
        <w:rPr>
          <w:rFonts w:ascii="Times New Roman" w:hAnsi="Times New Roman" w:cs="Times New Roman"/>
          <w:b w:val="0"/>
          <w:bCs w:val="0"/>
          <w:color w:val="auto"/>
          <w:highlight w:val="lightGray"/>
        </w:rPr>
        <w:t xml:space="preserve"> </w:t>
      </w:r>
    </w:p>
    <w:p w14:paraId="1B8BB637" w14:textId="77777777" w:rsidR="00D31366" w:rsidRDefault="00D31366" w:rsidP="00210ADF">
      <w:pPr>
        <w:pStyle w:val="Heading2"/>
      </w:pPr>
      <w:bookmarkStart w:id="5" w:name="_Toc336506598"/>
      <w:r>
        <w:t>Questions</w:t>
      </w:r>
      <w:bookmarkEnd w:id="5"/>
    </w:p>
    <w:p w14:paraId="59DA13CD" w14:textId="77777777" w:rsidR="00D31366" w:rsidRDefault="00D31366" w:rsidP="00210ADF">
      <w:pPr>
        <w:pStyle w:val="BodyText"/>
      </w:pPr>
      <w:r>
        <w:t>Based on the information provided, participate in the discussion concerning the issues raised in Module 1.</w:t>
      </w:r>
      <w:r w:rsidR="00CE4109">
        <w:t xml:space="preserve">  </w:t>
      </w:r>
      <w:r>
        <w:t xml:space="preserve">Identify any critical issues, decisions, </w:t>
      </w:r>
      <w:r w:rsidR="00F25F11">
        <w:t xml:space="preserve">requirements, </w:t>
      </w:r>
      <w:r>
        <w:t xml:space="preserve">or questions that should be addressed at this time. </w:t>
      </w:r>
    </w:p>
    <w:p w14:paraId="1E3685AD" w14:textId="77777777" w:rsidR="00D31366" w:rsidRDefault="00D31366" w:rsidP="00210ADF">
      <w:pPr>
        <w:pStyle w:val="BodyText"/>
      </w:pPr>
      <w:r>
        <w:t xml:space="preserve">The following questions are provided as suggested subjects that you may wish to address as the discussion progresses. </w:t>
      </w:r>
      <w:r w:rsidR="00CE4109">
        <w:t xml:space="preserve"> </w:t>
      </w:r>
      <w:r>
        <w:t>These questions are not meant to constitute a definitive list of concerns to be addressed, nor is there a requirement to address every question.</w:t>
      </w:r>
    </w:p>
    <w:p w14:paraId="2CB30E66" w14:textId="060AD312" w:rsidR="00D31366" w:rsidRPr="007B0F6F" w:rsidRDefault="007B0F6F" w:rsidP="00210ADF">
      <w:pPr>
        <w:pStyle w:val="Heading3"/>
      </w:pPr>
      <w:r w:rsidRPr="007B0F6F">
        <w:t>All Players</w:t>
      </w:r>
    </w:p>
    <w:p w14:paraId="1304EAAA" w14:textId="3416811C" w:rsidR="007B0F6F" w:rsidRDefault="007B0F6F" w:rsidP="007B0F6F">
      <w:pPr>
        <w:pStyle w:val="NumberBullet"/>
      </w:pPr>
      <w:r>
        <w:t xml:space="preserve">Begin reviewing your winter </w:t>
      </w:r>
      <w:r w:rsidR="00AC6C96">
        <w:t>weather</w:t>
      </w:r>
      <w:r>
        <w:t xml:space="preserve"> plans.</w:t>
      </w:r>
    </w:p>
    <w:p w14:paraId="3EAB420A" w14:textId="339B6ADD" w:rsidR="007B0F6F" w:rsidRDefault="007B0F6F" w:rsidP="00DF1250">
      <w:pPr>
        <w:pStyle w:val="NumberBullet"/>
        <w:numPr>
          <w:ilvl w:val="1"/>
          <w:numId w:val="6"/>
        </w:numPr>
      </w:pPr>
      <w:r>
        <w:t>Would you activate your emergency plans at this point?</w:t>
      </w:r>
      <w:r w:rsidR="007466A5">
        <w:t xml:space="preserve">  </w:t>
      </w:r>
    </w:p>
    <w:p w14:paraId="4B116202" w14:textId="6FE93463" w:rsidR="007B0F6F" w:rsidRDefault="007B0F6F" w:rsidP="007B0F6F">
      <w:pPr>
        <w:pStyle w:val="NumberBullet"/>
      </w:pPr>
      <w:r>
        <w:t>What communication or messaging is going out to staff?</w:t>
      </w:r>
    </w:p>
    <w:p w14:paraId="7A5D1CAE" w14:textId="33315C7A" w:rsidR="00F229EF" w:rsidRDefault="00F229EF" w:rsidP="00F229EF">
      <w:pPr>
        <w:pStyle w:val="NumberBullet"/>
        <w:numPr>
          <w:ilvl w:val="1"/>
          <w:numId w:val="6"/>
        </w:numPr>
      </w:pPr>
      <w:r>
        <w:t>How do you guide staff to keep up with road and weather conditions?</w:t>
      </w:r>
    </w:p>
    <w:p w14:paraId="74E9C189" w14:textId="3BC331EB" w:rsidR="007B0F6F" w:rsidRDefault="007B0F6F" w:rsidP="007B0F6F">
      <w:pPr>
        <w:pStyle w:val="NumberBullet"/>
      </w:pPr>
      <w:r>
        <w:t>Are you pushing out an</w:t>
      </w:r>
      <w:r w:rsidR="00AC6C96">
        <w:t>y</w:t>
      </w:r>
      <w:r>
        <w:t xml:space="preserve"> communication</w:t>
      </w:r>
      <w:r w:rsidR="00F229EF">
        <w:t xml:space="preserve"> to medical and service partners that you contract with</w:t>
      </w:r>
      <w:r>
        <w:t>? If yes, what and to whom?</w:t>
      </w:r>
    </w:p>
    <w:p w14:paraId="6396C16B" w14:textId="1C818148" w:rsidR="007B0F6F" w:rsidRDefault="007B0F6F" w:rsidP="007B0F6F">
      <w:pPr>
        <w:pStyle w:val="NumberBullet"/>
      </w:pPr>
      <w:r>
        <w:t xml:space="preserve">Assess the following supplies and systems in anticipation of a large winter storm: </w:t>
      </w:r>
    </w:p>
    <w:p w14:paraId="3DB3A780" w14:textId="77777777" w:rsidR="007B0F6F" w:rsidRDefault="007B0F6F" w:rsidP="007B0F6F">
      <w:pPr>
        <w:pStyle w:val="NumberBullet"/>
        <w:numPr>
          <w:ilvl w:val="1"/>
          <w:numId w:val="6"/>
        </w:numPr>
      </w:pPr>
      <w:r>
        <w:t>Food</w:t>
      </w:r>
    </w:p>
    <w:p w14:paraId="1B1CDA61" w14:textId="77777777" w:rsidR="007B0F6F" w:rsidRDefault="007B0F6F" w:rsidP="007B0F6F">
      <w:pPr>
        <w:pStyle w:val="NumberBullet"/>
        <w:numPr>
          <w:ilvl w:val="1"/>
          <w:numId w:val="6"/>
        </w:numPr>
      </w:pPr>
      <w:r>
        <w:t>Medication</w:t>
      </w:r>
    </w:p>
    <w:p w14:paraId="1931757A" w14:textId="68024AA4" w:rsidR="00D41ECE" w:rsidRDefault="00D41ECE" w:rsidP="00D41ECE">
      <w:pPr>
        <w:pStyle w:val="NumberBullet"/>
        <w:numPr>
          <w:ilvl w:val="1"/>
          <w:numId w:val="6"/>
        </w:numPr>
      </w:pPr>
      <w:r>
        <w:t>Other supplies</w:t>
      </w:r>
    </w:p>
    <w:p w14:paraId="46B2AAAB" w14:textId="21F0E90B" w:rsidR="007B0F6F" w:rsidRDefault="007B0F6F" w:rsidP="007B0F6F">
      <w:pPr>
        <w:pStyle w:val="NumberBullet"/>
        <w:numPr>
          <w:ilvl w:val="1"/>
          <w:numId w:val="6"/>
        </w:numPr>
      </w:pPr>
      <w:r>
        <w:t xml:space="preserve">Utilities/Back-up </w:t>
      </w:r>
      <w:r w:rsidR="00FD637C">
        <w:t xml:space="preserve">power </w:t>
      </w:r>
      <w:r>
        <w:t>systems</w:t>
      </w:r>
    </w:p>
    <w:p w14:paraId="230E4FA1" w14:textId="3203BC1B" w:rsidR="007466A5" w:rsidRPr="008825CF" w:rsidRDefault="008825CF" w:rsidP="007B0F6F">
      <w:pPr>
        <w:pStyle w:val="NumberBullet"/>
        <w:numPr>
          <w:ilvl w:val="1"/>
          <w:numId w:val="6"/>
        </w:numPr>
      </w:pPr>
      <w:r w:rsidRPr="008825CF">
        <w:t>What plans do you have to accommodate</w:t>
      </w:r>
      <w:r w:rsidR="007466A5" w:rsidRPr="008825CF">
        <w:t xml:space="preserve"> staff if they cannot travel to/from your </w:t>
      </w:r>
      <w:r w:rsidRPr="008825CF">
        <w:t>facility?</w:t>
      </w:r>
    </w:p>
    <w:p w14:paraId="6D5B2A3F" w14:textId="15FE0C50" w:rsidR="007B0F6F" w:rsidRPr="00ED14C8" w:rsidRDefault="007B0F6F" w:rsidP="007B0F6F">
      <w:pPr>
        <w:pStyle w:val="NumberBullet"/>
      </w:pPr>
      <w:r w:rsidRPr="00ED14C8">
        <w:t xml:space="preserve">Decide </w:t>
      </w:r>
      <w:r>
        <w:t>whether you would</w:t>
      </w:r>
      <w:r w:rsidRPr="00ED14C8">
        <w:t xml:space="preserve"> activa</w:t>
      </w:r>
      <w:r>
        <w:t xml:space="preserve">te your response plan and team. </w:t>
      </w:r>
      <w:r w:rsidRPr="00ED14C8">
        <w:t>If yes, discuss what a</w:t>
      </w:r>
      <w:r w:rsidR="003410A7">
        <w:t>n</w:t>
      </w:r>
      <w:r w:rsidRPr="00ED14C8">
        <w:t xml:space="preserve"> </w:t>
      </w:r>
      <w:r w:rsidR="00DF1250">
        <w:t>Incident Management Team</w:t>
      </w:r>
      <w:r w:rsidRPr="00ED14C8">
        <w:t xml:space="preserve"> might look like, who would be </w:t>
      </w:r>
      <w:r w:rsidR="00DF1250">
        <w:t>o</w:t>
      </w:r>
      <w:r w:rsidRPr="00ED14C8">
        <w:t xml:space="preserve">n it, and what roles would be assigned. </w:t>
      </w:r>
      <w:r w:rsidR="001C0C5F">
        <w:t>Would this team be assembled virtually or on-site?</w:t>
      </w:r>
    </w:p>
    <w:p w14:paraId="784F71AB" w14:textId="7F929B68" w:rsidR="00FD637C" w:rsidRPr="00A859C1" w:rsidRDefault="00FD637C" w:rsidP="00FD637C">
      <w:pPr>
        <w:pStyle w:val="Heading3"/>
      </w:pPr>
      <w:r w:rsidRPr="00FD637C">
        <w:lastRenderedPageBreak/>
        <w:t>Wednesday, December 9, 2024: 8:00am</w:t>
      </w:r>
    </w:p>
    <w:p w14:paraId="44CC9A7C" w14:textId="31F68119" w:rsidR="00FD637C" w:rsidRPr="00C313EB" w:rsidRDefault="00FD637C" w:rsidP="00C313EB">
      <w:pPr>
        <w:pStyle w:val="Heading2"/>
        <w:rPr>
          <w:rFonts w:ascii="Times New Roman" w:hAnsi="Times New Roman" w:cs="Times New Roman"/>
          <w:b w:val="0"/>
          <w:bCs w:val="0"/>
          <w:iCs w:val="0"/>
          <w:color w:val="auto"/>
          <w:sz w:val="24"/>
          <w:szCs w:val="24"/>
        </w:rPr>
      </w:pPr>
      <w:r w:rsidRPr="00FD637C">
        <w:rPr>
          <w:rFonts w:ascii="Times New Roman" w:hAnsi="Times New Roman" w:cs="Times New Roman"/>
          <w:b w:val="0"/>
          <w:bCs w:val="0"/>
          <w:iCs w:val="0"/>
          <w:color w:val="auto"/>
          <w:sz w:val="24"/>
          <w:szCs w:val="24"/>
        </w:rPr>
        <w:t>It’s now Wednesday</w:t>
      </w:r>
      <w:r>
        <w:rPr>
          <w:rFonts w:ascii="Times New Roman" w:hAnsi="Times New Roman" w:cs="Times New Roman"/>
          <w:b w:val="0"/>
          <w:bCs w:val="0"/>
          <w:iCs w:val="0"/>
          <w:color w:val="auto"/>
          <w:sz w:val="24"/>
          <w:szCs w:val="24"/>
        </w:rPr>
        <w:t>,</w:t>
      </w:r>
      <w:r w:rsidRPr="00FD637C">
        <w:rPr>
          <w:rFonts w:ascii="Times New Roman" w:hAnsi="Times New Roman" w:cs="Times New Roman"/>
          <w:b w:val="0"/>
          <w:bCs w:val="0"/>
          <w:iCs w:val="0"/>
          <w:color w:val="auto"/>
          <w:sz w:val="24"/>
          <w:szCs w:val="24"/>
        </w:rPr>
        <w:t xml:space="preserve"> Dec</w:t>
      </w:r>
      <w:r>
        <w:rPr>
          <w:rFonts w:ascii="Times New Roman" w:hAnsi="Times New Roman" w:cs="Times New Roman"/>
          <w:b w:val="0"/>
          <w:bCs w:val="0"/>
          <w:iCs w:val="0"/>
          <w:color w:val="auto"/>
          <w:sz w:val="24"/>
          <w:szCs w:val="24"/>
        </w:rPr>
        <w:t>ember</w:t>
      </w:r>
      <w:r w:rsidRPr="00FD637C">
        <w:rPr>
          <w:rFonts w:ascii="Times New Roman" w:hAnsi="Times New Roman" w:cs="Times New Roman"/>
          <w:b w:val="0"/>
          <w:bCs w:val="0"/>
          <w:iCs w:val="0"/>
          <w:color w:val="auto"/>
          <w:sz w:val="24"/>
          <w:szCs w:val="24"/>
        </w:rPr>
        <w:t xml:space="preserve"> 9</w:t>
      </w:r>
      <w:r>
        <w:rPr>
          <w:rFonts w:ascii="Times New Roman" w:hAnsi="Times New Roman" w:cs="Times New Roman"/>
          <w:b w:val="0"/>
          <w:bCs w:val="0"/>
          <w:iCs w:val="0"/>
          <w:color w:val="auto"/>
          <w:sz w:val="24"/>
          <w:szCs w:val="24"/>
        </w:rPr>
        <w:t xml:space="preserve"> at </w:t>
      </w:r>
      <w:r w:rsidRPr="00FD637C">
        <w:rPr>
          <w:rFonts w:ascii="Times New Roman" w:hAnsi="Times New Roman" w:cs="Times New Roman"/>
          <w:b w:val="0"/>
          <w:bCs w:val="0"/>
          <w:iCs w:val="0"/>
          <w:color w:val="auto"/>
          <w:sz w:val="24"/>
          <w:szCs w:val="24"/>
        </w:rPr>
        <w:t>8</w:t>
      </w:r>
      <w:r>
        <w:rPr>
          <w:rFonts w:ascii="Times New Roman" w:hAnsi="Times New Roman" w:cs="Times New Roman"/>
          <w:b w:val="0"/>
          <w:bCs w:val="0"/>
          <w:iCs w:val="0"/>
          <w:color w:val="auto"/>
          <w:sz w:val="24"/>
          <w:szCs w:val="24"/>
        </w:rPr>
        <w:t>:00</w:t>
      </w:r>
      <w:r w:rsidRPr="00FD637C">
        <w:rPr>
          <w:rFonts w:ascii="Times New Roman" w:hAnsi="Times New Roman" w:cs="Times New Roman"/>
          <w:b w:val="0"/>
          <w:bCs w:val="0"/>
          <w:iCs w:val="0"/>
          <w:color w:val="auto"/>
          <w:sz w:val="24"/>
          <w:szCs w:val="24"/>
        </w:rPr>
        <w:t xml:space="preserve">am. The NWS has upgraded the winter weather advisory to a winter storm warning with a severe winter weather statement, effective until Saturday morning </w:t>
      </w:r>
      <w:r>
        <w:rPr>
          <w:rFonts w:ascii="Times New Roman" w:hAnsi="Times New Roman" w:cs="Times New Roman"/>
          <w:b w:val="0"/>
          <w:bCs w:val="0"/>
          <w:iCs w:val="0"/>
          <w:color w:val="auto"/>
          <w:sz w:val="24"/>
          <w:szCs w:val="24"/>
        </w:rPr>
        <w:t xml:space="preserve">at </w:t>
      </w:r>
      <w:r w:rsidRPr="00FD637C">
        <w:rPr>
          <w:rFonts w:ascii="Times New Roman" w:hAnsi="Times New Roman" w:cs="Times New Roman"/>
          <w:b w:val="0"/>
          <w:bCs w:val="0"/>
          <w:iCs w:val="0"/>
          <w:color w:val="auto"/>
          <w:sz w:val="24"/>
          <w:szCs w:val="24"/>
        </w:rPr>
        <w:t>8</w:t>
      </w:r>
      <w:r>
        <w:rPr>
          <w:rFonts w:ascii="Times New Roman" w:hAnsi="Times New Roman" w:cs="Times New Roman"/>
          <w:b w:val="0"/>
          <w:bCs w:val="0"/>
          <w:iCs w:val="0"/>
          <w:color w:val="auto"/>
          <w:sz w:val="24"/>
          <w:szCs w:val="24"/>
        </w:rPr>
        <w:t>:00</w:t>
      </w:r>
      <w:r w:rsidRPr="00FD637C">
        <w:rPr>
          <w:rFonts w:ascii="Times New Roman" w:hAnsi="Times New Roman" w:cs="Times New Roman"/>
          <w:b w:val="0"/>
          <w:bCs w:val="0"/>
          <w:iCs w:val="0"/>
          <w:color w:val="auto"/>
          <w:sz w:val="24"/>
          <w:szCs w:val="24"/>
        </w:rPr>
        <w:t>am. Confidence is now extremely high that this will be a slow</w:t>
      </w:r>
      <w:r>
        <w:rPr>
          <w:rFonts w:ascii="Times New Roman" w:hAnsi="Times New Roman" w:cs="Times New Roman"/>
          <w:b w:val="0"/>
          <w:bCs w:val="0"/>
          <w:iCs w:val="0"/>
          <w:color w:val="auto"/>
          <w:sz w:val="24"/>
          <w:szCs w:val="24"/>
        </w:rPr>
        <w:t>-</w:t>
      </w:r>
      <w:r w:rsidRPr="00FD637C">
        <w:rPr>
          <w:rFonts w:ascii="Times New Roman" w:hAnsi="Times New Roman" w:cs="Times New Roman"/>
          <w:b w:val="0"/>
          <w:bCs w:val="0"/>
          <w:iCs w:val="0"/>
          <w:color w:val="auto"/>
          <w:sz w:val="24"/>
          <w:szCs w:val="24"/>
        </w:rPr>
        <w:t>moving storm with a heavy amount of snow, ice, and possible blizzard force winds. The storm has already started in N</w:t>
      </w:r>
      <w:r>
        <w:rPr>
          <w:rFonts w:ascii="Times New Roman" w:hAnsi="Times New Roman" w:cs="Times New Roman"/>
          <w:b w:val="0"/>
          <w:bCs w:val="0"/>
          <w:iCs w:val="0"/>
          <w:color w:val="auto"/>
          <w:sz w:val="24"/>
          <w:szCs w:val="24"/>
        </w:rPr>
        <w:t>orth</w:t>
      </w:r>
      <w:r w:rsidRPr="00FD637C">
        <w:rPr>
          <w:rFonts w:ascii="Times New Roman" w:hAnsi="Times New Roman" w:cs="Times New Roman"/>
          <w:b w:val="0"/>
          <w:bCs w:val="0"/>
          <w:iCs w:val="0"/>
          <w:color w:val="auto"/>
          <w:sz w:val="24"/>
          <w:szCs w:val="24"/>
        </w:rPr>
        <w:t xml:space="preserve"> and S</w:t>
      </w:r>
      <w:r>
        <w:rPr>
          <w:rFonts w:ascii="Times New Roman" w:hAnsi="Times New Roman" w:cs="Times New Roman"/>
          <w:b w:val="0"/>
          <w:bCs w:val="0"/>
          <w:iCs w:val="0"/>
          <w:color w:val="auto"/>
          <w:sz w:val="24"/>
          <w:szCs w:val="24"/>
        </w:rPr>
        <w:t>outh</w:t>
      </w:r>
      <w:r w:rsidRPr="00FD637C">
        <w:rPr>
          <w:rFonts w:ascii="Times New Roman" w:hAnsi="Times New Roman" w:cs="Times New Roman"/>
          <w:b w:val="0"/>
          <w:bCs w:val="0"/>
          <w:iCs w:val="0"/>
          <w:color w:val="auto"/>
          <w:sz w:val="24"/>
          <w:szCs w:val="24"/>
        </w:rPr>
        <w:t xml:space="preserve"> Dakota with significant impacts. The storm is forecasted to arrive within the next 12 hours. The temperature is 31 degrees and dropping.  </w:t>
      </w:r>
    </w:p>
    <w:p w14:paraId="452D0380" w14:textId="51F8C927" w:rsidR="00D31366" w:rsidRPr="00AC6C96" w:rsidRDefault="00AC6C96" w:rsidP="00210ADF">
      <w:pPr>
        <w:pStyle w:val="Heading3"/>
      </w:pPr>
      <w:bookmarkStart w:id="6" w:name="_Hlk174005694"/>
      <w:r w:rsidRPr="00AC6C96">
        <w:t>Nursing Homes</w:t>
      </w:r>
      <w:bookmarkEnd w:id="6"/>
      <w:r w:rsidRPr="00AC6C96">
        <w:t xml:space="preserve">, Assisted Living Facilities, Group Homes/ICF, Inpatient Hospice </w:t>
      </w:r>
    </w:p>
    <w:p w14:paraId="6E5005D0" w14:textId="166BE408" w:rsidR="00AC6C96" w:rsidRDefault="00AC6C96" w:rsidP="008825CF">
      <w:pPr>
        <w:pStyle w:val="BodyText"/>
        <w:numPr>
          <w:ilvl w:val="0"/>
          <w:numId w:val="32"/>
        </w:numPr>
      </w:pPr>
      <w:r>
        <w:t>What a</w:t>
      </w:r>
      <w:r w:rsidR="008825CF">
        <w:t>dditional</w:t>
      </w:r>
      <w:r>
        <w:t xml:space="preserve"> steps do you take to ensure readiness for an extended winter event?</w:t>
      </w:r>
    </w:p>
    <w:p w14:paraId="0EFBF127" w14:textId="2D486409" w:rsidR="00AC6C96" w:rsidRDefault="008825CF" w:rsidP="00AC6C96">
      <w:pPr>
        <w:pStyle w:val="BodyText"/>
        <w:numPr>
          <w:ilvl w:val="0"/>
          <w:numId w:val="32"/>
        </w:numPr>
      </w:pPr>
      <w:r>
        <w:t>What plans are you implementing i</w:t>
      </w:r>
      <w:r w:rsidR="00AC6C96">
        <w:t>f staff have</w:t>
      </w:r>
      <w:r>
        <w:t xml:space="preserve"> </w:t>
      </w:r>
      <w:r w:rsidR="00AC6C96">
        <w:t>to stay overnight at the facility</w:t>
      </w:r>
      <w:r>
        <w:t>?</w:t>
      </w:r>
      <w:r w:rsidR="001C0C5F">
        <w:t xml:space="preserve">  What are your plans and messaging for visitors?</w:t>
      </w:r>
    </w:p>
    <w:p w14:paraId="725F30EB" w14:textId="3A11BCCD" w:rsidR="00AC6C96" w:rsidRDefault="00AC6C96" w:rsidP="00AC6C96">
      <w:pPr>
        <w:pStyle w:val="BodyText"/>
        <w:numPr>
          <w:ilvl w:val="0"/>
          <w:numId w:val="32"/>
        </w:numPr>
      </w:pPr>
      <w:r>
        <w:t>How will you manage these multiple objectives?</w:t>
      </w:r>
    </w:p>
    <w:p w14:paraId="5800521D" w14:textId="6D010E2E" w:rsidR="00D41ECE" w:rsidRDefault="00D41ECE" w:rsidP="00AC6C96">
      <w:pPr>
        <w:pStyle w:val="BodyText"/>
        <w:numPr>
          <w:ilvl w:val="0"/>
          <w:numId w:val="32"/>
        </w:numPr>
      </w:pPr>
      <w:r>
        <w:t>Begin filling out the Incident Action Plan Quick Start Form.</w:t>
      </w:r>
    </w:p>
    <w:p w14:paraId="723B2AA9" w14:textId="2E0DCC6C" w:rsidR="008825CF" w:rsidRDefault="008825CF" w:rsidP="00AC6C96">
      <w:pPr>
        <w:pStyle w:val="BodyText"/>
        <w:numPr>
          <w:ilvl w:val="0"/>
          <w:numId w:val="32"/>
        </w:numPr>
      </w:pPr>
      <w:r>
        <w:t>Access MNTrac Coordination room and review posted communications</w:t>
      </w:r>
      <w:r w:rsidR="003410A7">
        <w:t xml:space="preserve"> (if you do not have a MNTrac account, skip this step)</w:t>
      </w:r>
      <w:r>
        <w:t>.</w:t>
      </w:r>
    </w:p>
    <w:p w14:paraId="41F267DD" w14:textId="36733BE8" w:rsidR="00AC6C96" w:rsidRDefault="00AC6C96" w:rsidP="00AC6C96">
      <w:pPr>
        <w:pStyle w:val="Heading3"/>
      </w:pPr>
      <w:r>
        <w:t>Home Care, Outpatient Hospice</w:t>
      </w:r>
    </w:p>
    <w:p w14:paraId="25CBDBC4" w14:textId="77777777" w:rsidR="00AC6C96" w:rsidRDefault="00AC6C96" w:rsidP="00AC6C96">
      <w:pPr>
        <w:pStyle w:val="BodyText"/>
        <w:numPr>
          <w:ilvl w:val="0"/>
          <w:numId w:val="33"/>
        </w:numPr>
      </w:pPr>
      <w:r>
        <w:t>What is your messaging to staff in the field regarding winter weather safety?</w:t>
      </w:r>
    </w:p>
    <w:p w14:paraId="3FB79AE7" w14:textId="46E7F360" w:rsidR="00AC6C96" w:rsidRDefault="00AC6C96" w:rsidP="00AC6C96">
      <w:pPr>
        <w:pStyle w:val="BodyText"/>
        <w:numPr>
          <w:ilvl w:val="0"/>
          <w:numId w:val="33"/>
        </w:numPr>
      </w:pPr>
      <w:r>
        <w:t xml:space="preserve">What is your messaging to clients </w:t>
      </w:r>
      <w:r w:rsidR="00071413">
        <w:t xml:space="preserve">regarding </w:t>
      </w:r>
      <w:r>
        <w:t>prepar</w:t>
      </w:r>
      <w:r w:rsidR="00071413">
        <w:t>ing</w:t>
      </w:r>
      <w:r>
        <w:t xml:space="preserve"> for </w:t>
      </w:r>
      <w:r w:rsidR="00071413">
        <w:t xml:space="preserve">the incoming </w:t>
      </w:r>
      <w:r>
        <w:t>storm, especially those using electricity dependent equipment?</w:t>
      </w:r>
    </w:p>
    <w:p w14:paraId="5EF53EED" w14:textId="77777777" w:rsidR="00AC6C96" w:rsidRDefault="00AC6C96" w:rsidP="00AC6C96">
      <w:pPr>
        <w:pStyle w:val="BodyText"/>
        <w:numPr>
          <w:ilvl w:val="0"/>
          <w:numId w:val="33"/>
        </w:numPr>
      </w:pPr>
      <w:r>
        <w:t>What are the plans for and communications to home office staff regarding the incoming weather?</w:t>
      </w:r>
    </w:p>
    <w:p w14:paraId="567900F0" w14:textId="77777777" w:rsidR="003410A7" w:rsidRDefault="008825CF" w:rsidP="003410A7">
      <w:pPr>
        <w:pStyle w:val="BodyText"/>
        <w:numPr>
          <w:ilvl w:val="0"/>
          <w:numId w:val="33"/>
        </w:numPr>
      </w:pPr>
      <w:r>
        <w:t>Would you b</w:t>
      </w:r>
      <w:r w:rsidR="00DF1250">
        <w:t>egin filling out the Incident Action Plan Quick Start Form</w:t>
      </w:r>
      <w:r>
        <w:t>?</w:t>
      </w:r>
    </w:p>
    <w:p w14:paraId="2A2D4E3B" w14:textId="78BF1AED" w:rsidR="008825CF" w:rsidRDefault="008825CF" w:rsidP="003410A7">
      <w:pPr>
        <w:pStyle w:val="BodyText"/>
        <w:numPr>
          <w:ilvl w:val="0"/>
          <w:numId w:val="33"/>
        </w:numPr>
      </w:pPr>
      <w:r>
        <w:t>Access MNTrac Coordination room and review posted communications</w:t>
      </w:r>
      <w:r w:rsidR="003410A7">
        <w:t xml:space="preserve"> (if you do not have a MNTrac account, skip this step).</w:t>
      </w:r>
    </w:p>
    <w:p w14:paraId="6A997578" w14:textId="5C69E470" w:rsidR="00312035" w:rsidRDefault="00312035" w:rsidP="00312035">
      <w:pPr>
        <w:pStyle w:val="Heading3"/>
      </w:pPr>
      <w:r>
        <w:t>Clinics</w:t>
      </w:r>
    </w:p>
    <w:p w14:paraId="375CAED9" w14:textId="77777777" w:rsidR="00312035" w:rsidRDefault="00312035" w:rsidP="00312035">
      <w:pPr>
        <w:pStyle w:val="BodyText"/>
        <w:numPr>
          <w:ilvl w:val="0"/>
          <w:numId w:val="34"/>
        </w:numPr>
      </w:pPr>
      <w:r>
        <w:t>What are your thresholds for facility closure?</w:t>
      </w:r>
    </w:p>
    <w:p w14:paraId="2BB8C132" w14:textId="77777777" w:rsidR="00312035" w:rsidRDefault="00312035" w:rsidP="00312035">
      <w:pPr>
        <w:pStyle w:val="BodyText"/>
        <w:numPr>
          <w:ilvl w:val="0"/>
          <w:numId w:val="34"/>
        </w:numPr>
      </w:pPr>
      <w:r>
        <w:t>Who makes this decision?</w:t>
      </w:r>
    </w:p>
    <w:p w14:paraId="2C02A798" w14:textId="77777777" w:rsidR="00312035" w:rsidRDefault="00312035" w:rsidP="00312035">
      <w:pPr>
        <w:pStyle w:val="BodyText"/>
        <w:numPr>
          <w:ilvl w:val="0"/>
          <w:numId w:val="34"/>
        </w:numPr>
      </w:pPr>
      <w:r>
        <w:t>Do you have established criteria for this decision?</w:t>
      </w:r>
    </w:p>
    <w:p w14:paraId="254AD785" w14:textId="60B4115B" w:rsidR="00DF1250" w:rsidRDefault="008825CF" w:rsidP="00DF1250">
      <w:pPr>
        <w:pStyle w:val="BodyText"/>
        <w:numPr>
          <w:ilvl w:val="0"/>
          <w:numId w:val="34"/>
        </w:numPr>
      </w:pPr>
      <w:r>
        <w:t>Would you b</w:t>
      </w:r>
      <w:r w:rsidR="00DF1250">
        <w:t>egin filling out the Incident Action Plan Quick Start Form</w:t>
      </w:r>
      <w:r>
        <w:t>?</w:t>
      </w:r>
    </w:p>
    <w:p w14:paraId="0283FB7A" w14:textId="77777777" w:rsidR="00DF1250" w:rsidRDefault="00DF1250">
      <w:pPr>
        <w:spacing w:after="200" w:line="276" w:lineRule="auto"/>
        <w:rPr>
          <w:rFonts w:ascii="Arial Bold" w:hAnsi="Arial Bold" w:cs="Arial"/>
          <w:b/>
          <w:bCs/>
          <w:smallCaps/>
          <w:color w:val="000080"/>
          <w:kern w:val="32"/>
          <w:sz w:val="38"/>
          <w:szCs w:val="38"/>
        </w:rPr>
      </w:pPr>
      <w:bookmarkStart w:id="7" w:name="_Toc336506599"/>
      <w:r>
        <w:br w:type="page"/>
      </w:r>
    </w:p>
    <w:p w14:paraId="495BFCFC" w14:textId="622DA1C5" w:rsidR="00D31366" w:rsidRDefault="00D31366" w:rsidP="00D41ECE">
      <w:pPr>
        <w:pStyle w:val="Heading1"/>
        <w:jc w:val="left"/>
      </w:pPr>
      <w:r>
        <w:lastRenderedPageBreak/>
        <w:t>Module 2</w:t>
      </w:r>
      <w:bookmarkEnd w:id="7"/>
    </w:p>
    <w:p w14:paraId="690529C2" w14:textId="40563B81" w:rsidR="00925736" w:rsidRPr="00A859C1" w:rsidRDefault="00950C14" w:rsidP="00210ADF">
      <w:pPr>
        <w:pStyle w:val="Heading3"/>
      </w:pPr>
      <w:r w:rsidRPr="00950C14">
        <w:t>Wednesday, December 9, 2024: 9:00pm</w:t>
      </w:r>
    </w:p>
    <w:p w14:paraId="061FEBFE" w14:textId="0D082148" w:rsidR="00925736" w:rsidRDefault="00950C14" w:rsidP="00210ADF">
      <w:pPr>
        <w:pStyle w:val="BodyText"/>
      </w:pPr>
      <w:r w:rsidRPr="00950C14">
        <w:t>Snow is falling about an inch per hour</w:t>
      </w:r>
      <w:r w:rsidR="007E4211">
        <w:t xml:space="preserve">. There are </w:t>
      </w:r>
      <w:r w:rsidR="007E4211" w:rsidRPr="007E4211">
        <w:t>reports of ice accumulating on trees and power lines</w:t>
      </w:r>
      <w:r w:rsidRPr="00950C14">
        <w:t>.</w:t>
      </w:r>
      <w:r w:rsidR="007E4211">
        <w:t xml:space="preserve"> There are</w:t>
      </w:r>
      <w:r w:rsidR="007E4211" w:rsidRPr="00950C14">
        <w:t xml:space="preserve"> reports of roads closed and power outages in the Dakotas</w:t>
      </w:r>
      <w:r w:rsidR="007E4211">
        <w:t xml:space="preserve">. </w:t>
      </w:r>
      <w:r w:rsidR="007600D8" w:rsidRPr="007B0F6F">
        <w:t>The National Weather Service (NWS)</w:t>
      </w:r>
      <w:r w:rsidRPr="00950C14">
        <w:t xml:space="preserve"> </w:t>
      </w:r>
      <w:r w:rsidR="007600D8">
        <w:t>is reporting that the</w:t>
      </w:r>
      <w:r w:rsidRPr="00950C14">
        <w:t xml:space="preserve"> storm has settled over the area and </w:t>
      </w:r>
      <w:r w:rsidR="007600D8">
        <w:t xml:space="preserve">is </w:t>
      </w:r>
      <w:r w:rsidRPr="00950C14">
        <w:t xml:space="preserve">still </w:t>
      </w:r>
      <w:r w:rsidR="007600D8" w:rsidRPr="00950C14">
        <w:t xml:space="preserve">moving </w:t>
      </w:r>
      <w:r w:rsidRPr="00950C14">
        <w:t>very slow</w:t>
      </w:r>
      <w:r w:rsidR="007600D8">
        <w:t>ly</w:t>
      </w:r>
      <w:r w:rsidRPr="00950C14">
        <w:t xml:space="preserve"> from </w:t>
      </w:r>
      <w:r w:rsidR="007600D8">
        <w:t xml:space="preserve">the </w:t>
      </w:r>
      <w:r w:rsidRPr="00950C14">
        <w:t xml:space="preserve">west. </w:t>
      </w:r>
    </w:p>
    <w:p w14:paraId="6019645D" w14:textId="77777777" w:rsidR="00925736" w:rsidRDefault="00925736" w:rsidP="00210ADF">
      <w:pPr>
        <w:pStyle w:val="Heading2"/>
      </w:pPr>
      <w:bookmarkStart w:id="8" w:name="_Toc336506601"/>
      <w:r>
        <w:t>Questions</w:t>
      </w:r>
      <w:bookmarkEnd w:id="8"/>
    </w:p>
    <w:p w14:paraId="492C1E73" w14:textId="77777777" w:rsidR="00F25F11" w:rsidRDefault="00F25F11" w:rsidP="00210ADF">
      <w:pPr>
        <w:pStyle w:val="BodyText"/>
      </w:pPr>
      <w:r>
        <w:t xml:space="preserve">Based on the information provided, participate in the discussion concerning the issues raised in Module 2.  Identify any critical issues, decisions, requirements, or questions that should be addressed at this time. </w:t>
      </w:r>
    </w:p>
    <w:p w14:paraId="3C98F360" w14:textId="77777777" w:rsidR="00F25F11" w:rsidRDefault="00F25F11" w:rsidP="00210ADF">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0A6DB510" w14:textId="77777777" w:rsidR="00C334A9" w:rsidRPr="00AC6C96" w:rsidRDefault="00C334A9" w:rsidP="00C334A9">
      <w:pPr>
        <w:pStyle w:val="Heading3"/>
      </w:pPr>
      <w:r w:rsidRPr="00AC6C96">
        <w:t xml:space="preserve">Nursing Homes, Assisted Living Facilities, Group Homes/ICF, Inpatient Hospice </w:t>
      </w:r>
    </w:p>
    <w:p w14:paraId="29946758" w14:textId="3E44BC76" w:rsidR="00C334A9" w:rsidRDefault="00C334A9" w:rsidP="00C334A9">
      <w:pPr>
        <w:pStyle w:val="NumberBullet"/>
        <w:numPr>
          <w:ilvl w:val="0"/>
          <w:numId w:val="22"/>
        </w:numPr>
      </w:pPr>
      <w:r>
        <w:t>What are your plans if shelter-in-place becomes necessary?</w:t>
      </w:r>
    </w:p>
    <w:p w14:paraId="4AB6A139" w14:textId="7B8A126F" w:rsidR="00C334A9" w:rsidRDefault="00DF1250" w:rsidP="00C334A9">
      <w:pPr>
        <w:pStyle w:val="NumberBullet"/>
        <w:numPr>
          <w:ilvl w:val="0"/>
          <w:numId w:val="22"/>
        </w:numPr>
      </w:pPr>
      <w:r>
        <w:t>Re-a</w:t>
      </w:r>
      <w:r w:rsidR="00C334A9">
        <w:t>ssess your supply needs in anticipation of a prolonged winter weather event:</w:t>
      </w:r>
    </w:p>
    <w:p w14:paraId="250F126C" w14:textId="77777777" w:rsidR="00C334A9" w:rsidRDefault="00C334A9" w:rsidP="00C334A9">
      <w:pPr>
        <w:pStyle w:val="NumberBullet"/>
        <w:numPr>
          <w:ilvl w:val="1"/>
          <w:numId w:val="22"/>
        </w:numPr>
      </w:pPr>
      <w:r>
        <w:t>Food</w:t>
      </w:r>
    </w:p>
    <w:p w14:paraId="13384DDD" w14:textId="77777777" w:rsidR="00C334A9" w:rsidRDefault="00C334A9" w:rsidP="00C334A9">
      <w:pPr>
        <w:pStyle w:val="NumberBullet"/>
        <w:numPr>
          <w:ilvl w:val="1"/>
          <w:numId w:val="22"/>
        </w:numPr>
      </w:pPr>
      <w:r>
        <w:t>Water</w:t>
      </w:r>
    </w:p>
    <w:p w14:paraId="4AFFE8D1" w14:textId="77777777" w:rsidR="00C334A9" w:rsidRDefault="00C334A9" w:rsidP="00C334A9">
      <w:pPr>
        <w:pStyle w:val="NumberBullet"/>
        <w:numPr>
          <w:ilvl w:val="1"/>
          <w:numId w:val="22"/>
        </w:numPr>
      </w:pPr>
      <w:r>
        <w:t>Medications</w:t>
      </w:r>
    </w:p>
    <w:p w14:paraId="3D4D54AA" w14:textId="48818EDA" w:rsidR="00C334A9" w:rsidRDefault="00C334A9" w:rsidP="00C334A9">
      <w:pPr>
        <w:pStyle w:val="NumberBullet"/>
        <w:numPr>
          <w:ilvl w:val="1"/>
          <w:numId w:val="22"/>
        </w:numPr>
      </w:pPr>
      <w:r>
        <w:t xml:space="preserve">Other supply needs </w:t>
      </w:r>
    </w:p>
    <w:p w14:paraId="22939A32" w14:textId="77777777" w:rsidR="002D04F5" w:rsidRDefault="00C334A9" w:rsidP="00C334A9">
      <w:pPr>
        <w:pStyle w:val="NumberBullet"/>
        <w:numPr>
          <w:ilvl w:val="0"/>
          <w:numId w:val="22"/>
        </w:numPr>
      </w:pPr>
      <w:r>
        <w:t>Assess your staffing levels. Discuss any concerns about</w:t>
      </w:r>
      <w:r w:rsidR="002D04F5">
        <w:t>:</w:t>
      </w:r>
    </w:p>
    <w:p w14:paraId="5AB5D25A" w14:textId="6DDDB18E" w:rsidR="00C334A9" w:rsidRDefault="002D04F5" w:rsidP="002D04F5">
      <w:pPr>
        <w:pStyle w:val="NumberBullet"/>
        <w:numPr>
          <w:ilvl w:val="1"/>
          <w:numId w:val="22"/>
        </w:numPr>
      </w:pPr>
      <w:r>
        <w:t>S</w:t>
      </w:r>
      <w:r w:rsidR="00C334A9">
        <w:t>taff being able to</w:t>
      </w:r>
      <w:r>
        <w:t xml:space="preserve"> get in for upcoming shifts due to impassable roads or school closures</w:t>
      </w:r>
      <w:r w:rsidR="007E4211">
        <w:t>.</w:t>
      </w:r>
    </w:p>
    <w:p w14:paraId="081FDB00" w14:textId="2D40315E" w:rsidR="007E4211" w:rsidRDefault="007E4211" w:rsidP="002D04F5">
      <w:pPr>
        <w:pStyle w:val="NumberBullet"/>
        <w:numPr>
          <w:ilvl w:val="1"/>
          <w:numId w:val="22"/>
        </w:numPr>
      </w:pPr>
      <w:r>
        <w:t>Rotating staff in your Incident Management Team.</w:t>
      </w:r>
    </w:p>
    <w:p w14:paraId="70ACBC5D" w14:textId="5CE8BF72" w:rsidR="00A5310E" w:rsidRDefault="00A5310E" w:rsidP="00A5310E">
      <w:pPr>
        <w:pStyle w:val="BodyText"/>
        <w:numPr>
          <w:ilvl w:val="1"/>
          <w:numId w:val="22"/>
        </w:numPr>
      </w:pPr>
      <w:r w:rsidRPr="007E4211">
        <w:t xml:space="preserve">How are </w:t>
      </w:r>
      <w:proofErr w:type="gramStart"/>
      <w:r w:rsidRPr="007E4211">
        <w:t>staff</w:t>
      </w:r>
      <w:proofErr w:type="gramEnd"/>
      <w:r w:rsidRPr="007E4211">
        <w:t xml:space="preserve"> tracking weather and road reports?</w:t>
      </w:r>
    </w:p>
    <w:p w14:paraId="3AABC8AD" w14:textId="77777777" w:rsidR="00BA2D07" w:rsidRDefault="002D04F5" w:rsidP="00C334A9">
      <w:pPr>
        <w:pStyle w:val="NumberBullet"/>
        <w:numPr>
          <w:ilvl w:val="0"/>
          <w:numId w:val="22"/>
        </w:numPr>
      </w:pPr>
      <w:r>
        <w:t>Discuss any e</w:t>
      </w:r>
      <w:r w:rsidR="00C334A9">
        <w:t>quipment</w:t>
      </w:r>
      <w:r>
        <w:t>, utility, power</w:t>
      </w:r>
      <w:r w:rsidR="00C334A9">
        <w:t xml:space="preserve"> </w:t>
      </w:r>
      <w:r w:rsidR="00BA2D07">
        <w:t>or</w:t>
      </w:r>
      <w:r w:rsidR="00C334A9">
        <w:t xml:space="preserve"> heat concerns</w:t>
      </w:r>
      <w:r w:rsidR="00BA2D07">
        <w:t>.</w:t>
      </w:r>
    </w:p>
    <w:p w14:paraId="7FACD4A7" w14:textId="29DDE324" w:rsidR="00C334A9" w:rsidRDefault="00BA2D07" w:rsidP="00BA2D07">
      <w:pPr>
        <w:pStyle w:val="NumberBullet"/>
        <w:numPr>
          <w:ilvl w:val="1"/>
          <w:numId w:val="22"/>
        </w:numPr>
      </w:pPr>
      <w:r>
        <w:t>What are your back-up power plans?</w:t>
      </w:r>
      <w:r w:rsidR="00C334A9">
        <w:t xml:space="preserve"> </w:t>
      </w:r>
    </w:p>
    <w:p w14:paraId="294AB8FC" w14:textId="0A467593" w:rsidR="00C334A9" w:rsidRPr="00BA2D07" w:rsidRDefault="00BA2D07" w:rsidP="00C334A9">
      <w:pPr>
        <w:pStyle w:val="NumberBullet"/>
        <w:numPr>
          <w:ilvl w:val="0"/>
          <w:numId w:val="22"/>
        </w:numPr>
      </w:pPr>
      <w:r w:rsidRPr="00BA2D07">
        <w:t>Complete the Incident Action Plan (IAP) Quick Start Form.</w:t>
      </w:r>
    </w:p>
    <w:p w14:paraId="52E2B8FE" w14:textId="7E8D7EBE" w:rsidR="00BA2D07" w:rsidRPr="00BA2D07" w:rsidRDefault="00BA2D07" w:rsidP="00BA2D07">
      <w:pPr>
        <w:pStyle w:val="Heading3"/>
        <w:rPr>
          <w:rFonts w:ascii="Times New Roman" w:hAnsi="Times New Roman" w:cs="Times New Roman"/>
          <w:color w:val="auto"/>
          <w:highlight w:val="lightGray"/>
        </w:rPr>
      </w:pPr>
      <w:r w:rsidRPr="00BA2D07">
        <w:t xml:space="preserve">Home Health/ Outpatient </w:t>
      </w:r>
      <w:r>
        <w:t>H</w:t>
      </w:r>
      <w:r w:rsidRPr="00BA2D07">
        <w:t>ospice</w:t>
      </w:r>
      <w:r w:rsidRPr="00BA2D07">
        <w:rPr>
          <w:highlight w:val="lightGray"/>
        </w:rPr>
        <w:t xml:space="preserve"> </w:t>
      </w:r>
    </w:p>
    <w:p w14:paraId="68E0CB62" w14:textId="77777777" w:rsidR="00BA2D07" w:rsidRDefault="00BA2D07" w:rsidP="00BA2D07">
      <w:pPr>
        <w:pStyle w:val="BodyText"/>
        <w:numPr>
          <w:ilvl w:val="0"/>
          <w:numId w:val="36"/>
        </w:numPr>
      </w:pPr>
      <w:r>
        <w:t xml:space="preserve">How do you know if staff are safe in the field? </w:t>
      </w:r>
    </w:p>
    <w:p w14:paraId="6909E121" w14:textId="6729A868" w:rsidR="007E4211" w:rsidRDefault="007E4211" w:rsidP="007E4211">
      <w:pPr>
        <w:pStyle w:val="BodyText"/>
        <w:numPr>
          <w:ilvl w:val="1"/>
          <w:numId w:val="36"/>
        </w:numPr>
      </w:pPr>
      <w:r w:rsidRPr="007E4211">
        <w:t xml:space="preserve">How are </w:t>
      </w:r>
      <w:proofErr w:type="gramStart"/>
      <w:r w:rsidRPr="007E4211">
        <w:t>staff</w:t>
      </w:r>
      <w:proofErr w:type="gramEnd"/>
      <w:r w:rsidRPr="007E4211">
        <w:t xml:space="preserve"> tracking weather and road reports?</w:t>
      </w:r>
    </w:p>
    <w:p w14:paraId="6186B139" w14:textId="42985424" w:rsidR="00BA2D07" w:rsidRDefault="00BA2D07" w:rsidP="00AC7E74">
      <w:pPr>
        <w:pStyle w:val="BodyText"/>
        <w:numPr>
          <w:ilvl w:val="0"/>
          <w:numId w:val="36"/>
        </w:numPr>
      </w:pPr>
      <w:r>
        <w:lastRenderedPageBreak/>
        <w:t>What are the plans for tracking on and off duty staff in the field?</w:t>
      </w:r>
    </w:p>
    <w:p w14:paraId="0749D24B" w14:textId="77777777" w:rsidR="00BA2D07" w:rsidRDefault="00BA2D07" w:rsidP="00BA2D07">
      <w:pPr>
        <w:pStyle w:val="BodyText"/>
        <w:numPr>
          <w:ilvl w:val="0"/>
          <w:numId w:val="36"/>
        </w:numPr>
      </w:pPr>
      <w:r>
        <w:t xml:space="preserve">What is your plan if you can’t connect with staff in the field to verify they are safe?  </w:t>
      </w:r>
    </w:p>
    <w:p w14:paraId="36154104" w14:textId="1491DFAD" w:rsidR="00BA2D07" w:rsidRDefault="00BA2D07" w:rsidP="00BA2D07">
      <w:pPr>
        <w:pStyle w:val="BodyText"/>
        <w:numPr>
          <w:ilvl w:val="0"/>
          <w:numId w:val="36"/>
        </w:numPr>
      </w:pPr>
      <w:r>
        <w:t>How do you decide when it’s unsafe for staff to travel for client visits? Who decides?</w:t>
      </w:r>
    </w:p>
    <w:p w14:paraId="686C1203" w14:textId="60124834" w:rsidR="00BA2D07" w:rsidRDefault="00BA2D07" w:rsidP="00BA2D07">
      <w:pPr>
        <w:pStyle w:val="BodyText"/>
        <w:numPr>
          <w:ilvl w:val="0"/>
          <w:numId w:val="36"/>
        </w:numPr>
      </w:pPr>
      <w:r>
        <w:t>What is your communication to clients regarding the upcoming winter weather?</w:t>
      </w:r>
    </w:p>
    <w:p w14:paraId="1C131118" w14:textId="3CBAEE7F" w:rsidR="00AC7E74" w:rsidRDefault="00AC7E74" w:rsidP="00AC7E74">
      <w:pPr>
        <w:pStyle w:val="BodyText"/>
        <w:numPr>
          <w:ilvl w:val="1"/>
          <w:numId w:val="36"/>
        </w:numPr>
      </w:pPr>
      <w:r>
        <w:t>How is the messaging delivered?</w:t>
      </w:r>
    </w:p>
    <w:p w14:paraId="14FBFBF2" w14:textId="45CF648D" w:rsidR="00BA2D07" w:rsidRDefault="007E4211" w:rsidP="00BA2D07">
      <w:pPr>
        <w:pStyle w:val="BodyText"/>
        <w:numPr>
          <w:ilvl w:val="0"/>
          <w:numId w:val="36"/>
        </w:numPr>
      </w:pPr>
      <w:r w:rsidRPr="007E4211">
        <w:t>What is your communication to staff and patients about continuation of in-home care and if it might be paused due to the storm</w:t>
      </w:r>
      <w:r w:rsidR="00BA2D07">
        <w:t>?</w:t>
      </w:r>
    </w:p>
    <w:p w14:paraId="3873B579" w14:textId="77777777" w:rsidR="00925736" w:rsidRDefault="00BA2D07" w:rsidP="00BA2D07">
      <w:pPr>
        <w:pStyle w:val="BodyText"/>
        <w:numPr>
          <w:ilvl w:val="0"/>
          <w:numId w:val="36"/>
        </w:numPr>
      </w:pPr>
      <w:r>
        <w:t>What is your plan if your home office loses power?</w:t>
      </w:r>
    </w:p>
    <w:p w14:paraId="5FBCC7C1" w14:textId="77777777" w:rsidR="00BC6C7F" w:rsidRPr="00BA2D07" w:rsidRDefault="00BC6C7F" w:rsidP="00BC6C7F">
      <w:pPr>
        <w:pStyle w:val="NumberBullet"/>
        <w:numPr>
          <w:ilvl w:val="0"/>
          <w:numId w:val="36"/>
        </w:numPr>
      </w:pPr>
      <w:r w:rsidRPr="00BA2D07">
        <w:t>Complete the Incident Action Plan (IAP) Quick Start Form.</w:t>
      </w:r>
    </w:p>
    <w:p w14:paraId="2ED4FB3B" w14:textId="2076E489" w:rsidR="00BC6C7F" w:rsidRDefault="00BC6C7F" w:rsidP="00BC6C7F">
      <w:pPr>
        <w:pStyle w:val="Heading3"/>
      </w:pPr>
      <w:r>
        <w:t>Clinics</w:t>
      </w:r>
    </w:p>
    <w:p w14:paraId="08C35C77" w14:textId="77777777" w:rsidR="007E4211" w:rsidRDefault="00BC6C7F" w:rsidP="00BC6C7F">
      <w:pPr>
        <w:pStyle w:val="ListParagraph"/>
        <w:numPr>
          <w:ilvl w:val="0"/>
          <w:numId w:val="37"/>
        </w:numPr>
      </w:pPr>
      <w:r>
        <w:t>How do you communicate to patients if clinics are open or closed?</w:t>
      </w:r>
    </w:p>
    <w:p w14:paraId="0338AD25" w14:textId="77777777" w:rsidR="007E4211" w:rsidRDefault="007E4211" w:rsidP="007E4211">
      <w:pPr>
        <w:pStyle w:val="ListParagraph"/>
      </w:pPr>
    </w:p>
    <w:p w14:paraId="36057576" w14:textId="443856EA" w:rsidR="00BC6C7F" w:rsidRDefault="007E4211" w:rsidP="00BC6C7F">
      <w:pPr>
        <w:pStyle w:val="ListParagraph"/>
        <w:numPr>
          <w:ilvl w:val="0"/>
          <w:numId w:val="37"/>
        </w:numPr>
      </w:pPr>
      <w:r w:rsidRPr="007E4211">
        <w:t>Do you have a decision</w:t>
      </w:r>
      <w:r>
        <w:t>-</w:t>
      </w:r>
      <w:r w:rsidRPr="007E4211">
        <w:t>making process if you need to consider closing a clinic due to the worsening weather?</w:t>
      </w:r>
      <w:r w:rsidR="007604F3">
        <w:br/>
      </w:r>
    </w:p>
    <w:p w14:paraId="03141CF8" w14:textId="35A80274" w:rsidR="00A5310E" w:rsidRDefault="00BC6C7F" w:rsidP="001F4F71">
      <w:pPr>
        <w:pStyle w:val="ListParagraph"/>
        <w:numPr>
          <w:ilvl w:val="0"/>
          <w:numId w:val="37"/>
        </w:numPr>
      </w:pPr>
      <w:r>
        <w:t xml:space="preserve">When do you reschedule or redirect patients to a different facility? </w:t>
      </w:r>
      <w:r w:rsidR="00A5310E">
        <w:br/>
      </w:r>
    </w:p>
    <w:p w14:paraId="3A69B2CE" w14:textId="1F510AB2" w:rsidR="00BC6C7F" w:rsidRDefault="00A5310E" w:rsidP="001F4F71">
      <w:pPr>
        <w:pStyle w:val="ListParagraph"/>
        <w:numPr>
          <w:ilvl w:val="0"/>
          <w:numId w:val="37"/>
        </w:numPr>
      </w:pPr>
      <w:r w:rsidRPr="007E4211">
        <w:t>How are staff tracking weather and road reports?</w:t>
      </w:r>
      <w:r w:rsidR="007604F3">
        <w:br/>
      </w:r>
    </w:p>
    <w:p w14:paraId="30935BC7" w14:textId="77777777" w:rsidR="00AF4DCC" w:rsidRDefault="00AF4DCC" w:rsidP="00BC6C7F">
      <w:pPr>
        <w:pStyle w:val="ListParagraph"/>
        <w:numPr>
          <w:ilvl w:val="0"/>
          <w:numId w:val="37"/>
        </w:numPr>
      </w:pPr>
      <w:r>
        <w:t xml:space="preserve">What are your </w:t>
      </w:r>
      <w:r w:rsidR="00BC6C7F">
        <w:t>Power Outage</w:t>
      </w:r>
      <w:r>
        <w:t xml:space="preserve"> plans? Consider</w:t>
      </w:r>
      <w:r w:rsidR="00BC6C7F">
        <w:t xml:space="preserve">:  </w:t>
      </w:r>
    </w:p>
    <w:p w14:paraId="03FD61EE" w14:textId="6847ACBB" w:rsidR="00BC6C7F" w:rsidRDefault="00BC6C7F" w:rsidP="00AF4DCC">
      <w:pPr>
        <w:pStyle w:val="ListParagraph"/>
        <w:numPr>
          <w:ilvl w:val="1"/>
          <w:numId w:val="37"/>
        </w:numPr>
      </w:pPr>
      <w:r>
        <w:t>Plans for medications/vaccines</w:t>
      </w:r>
      <w:r w:rsidR="00AF4DCC">
        <w:t xml:space="preserve"> that need to be refrigerated.</w:t>
      </w:r>
    </w:p>
    <w:p w14:paraId="2AA299D0" w14:textId="6A0EFC25" w:rsidR="00BC6C7F" w:rsidRDefault="00BC6C7F" w:rsidP="00AF4DCC">
      <w:pPr>
        <w:pStyle w:val="ListParagraph"/>
        <w:numPr>
          <w:ilvl w:val="1"/>
          <w:numId w:val="37"/>
        </w:numPr>
      </w:pPr>
      <w:r>
        <w:t>Other concerns associated with power outage</w:t>
      </w:r>
      <w:r w:rsidR="00AC7E74">
        <w:t>.</w:t>
      </w:r>
      <w:r>
        <w:t xml:space="preserve"> </w:t>
      </w:r>
      <w:r w:rsidR="007604F3">
        <w:br/>
      </w:r>
    </w:p>
    <w:p w14:paraId="475A250E" w14:textId="5BEC06DC" w:rsidR="00BC6C7F" w:rsidRDefault="00BC6C7F" w:rsidP="00BC6C7F">
      <w:pPr>
        <w:pStyle w:val="ListParagraph"/>
        <w:numPr>
          <w:ilvl w:val="0"/>
          <w:numId w:val="37"/>
        </w:numPr>
      </w:pPr>
      <w:r w:rsidRPr="00BC6C7F">
        <w:t xml:space="preserve">If you are open, how are you </w:t>
      </w:r>
      <w:r w:rsidR="00AC7E74">
        <w:t>managing</w:t>
      </w:r>
      <w:r w:rsidRPr="00BC6C7F">
        <w:t xml:space="preserve"> snow removal</w:t>
      </w:r>
      <w:r w:rsidR="00AF4DCC">
        <w:t>?</w:t>
      </w:r>
      <w:r w:rsidR="007604F3">
        <w:br/>
      </w:r>
    </w:p>
    <w:p w14:paraId="70D73599" w14:textId="3A721AF2" w:rsidR="00AF4DCC" w:rsidRDefault="00BC6C7F" w:rsidP="00AF4DCC">
      <w:pPr>
        <w:pStyle w:val="NumberBullet"/>
        <w:numPr>
          <w:ilvl w:val="0"/>
          <w:numId w:val="37"/>
        </w:numPr>
      </w:pPr>
      <w:r w:rsidRPr="00BA2D07">
        <w:t>Complete the Incident Action Plan (IAP) Quick Start Form.</w:t>
      </w:r>
    </w:p>
    <w:p w14:paraId="660F2487" w14:textId="4DE54B4B" w:rsidR="007604F3" w:rsidRPr="007604F3" w:rsidRDefault="007604F3" w:rsidP="007604F3">
      <w:pPr>
        <w:pStyle w:val="ListParagraph"/>
        <w:numPr>
          <w:ilvl w:val="0"/>
          <w:numId w:val="44"/>
        </w:numPr>
        <w:sectPr w:rsidR="007604F3" w:rsidRPr="007604F3" w:rsidSect="00173A85">
          <w:footerReference w:type="default" r:id="rId13"/>
          <w:pgSz w:w="12240" w:h="15840" w:code="1"/>
          <w:pgMar w:top="1440" w:right="1440" w:bottom="1440" w:left="1440" w:header="432" w:footer="432" w:gutter="0"/>
          <w:cols w:space="720"/>
          <w:docGrid w:linePitch="360"/>
        </w:sectPr>
      </w:pPr>
    </w:p>
    <w:p w14:paraId="6DF939F7" w14:textId="436704BD" w:rsidR="00D31366" w:rsidRDefault="00D31366" w:rsidP="00210ADF">
      <w:pPr>
        <w:pStyle w:val="Heading1"/>
        <w:jc w:val="left"/>
      </w:pPr>
      <w:bookmarkStart w:id="9" w:name="_Toc336506602"/>
      <w:r>
        <w:lastRenderedPageBreak/>
        <w:t>Module 3</w:t>
      </w:r>
      <w:bookmarkEnd w:id="9"/>
    </w:p>
    <w:p w14:paraId="0D319A4A" w14:textId="71C5DB0F" w:rsidR="00925736" w:rsidRPr="00A859C1" w:rsidRDefault="004D4485" w:rsidP="00210ADF">
      <w:pPr>
        <w:pStyle w:val="Heading3"/>
      </w:pPr>
      <w:r w:rsidRPr="004D4485">
        <w:t>Thursday, December 10, 2024: 6:00am</w:t>
      </w:r>
    </w:p>
    <w:p w14:paraId="6848A687" w14:textId="62D0C697" w:rsidR="00925736" w:rsidRPr="008231FA" w:rsidRDefault="004D4485" w:rsidP="00C313EB">
      <w:pPr>
        <w:pStyle w:val="BodyText"/>
      </w:pPr>
      <w:r>
        <w:t>The Minnesota Department of Transportation (</w:t>
      </w:r>
      <w:r w:rsidRPr="004D4485">
        <w:t>MNDOT</w:t>
      </w:r>
      <w:r>
        <w:t>)</w:t>
      </w:r>
      <w:r w:rsidRPr="004D4485">
        <w:t xml:space="preserve"> has issued an emergency alert that </w:t>
      </w:r>
      <w:r w:rsidR="00E726A5">
        <w:t>major roads and highways</w:t>
      </w:r>
      <w:r w:rsidRPr="004D4485">
        <w:t xml:space="preserve"> are closed in all </w:t>
      </w:r>
      <w:r>
        <w:t>Minnesota</w:t>
      </w:r>
      <w:r w:rsidRPr="004D4485">
        <w:t xml:space="preserve"> counties due to extremely unsafe blizzard and road conditions. Snow is still </w:t>
      </w:r>
      <w:r w:rsidR="00301DDA" w:rsidRPr="004D4485">
        <w:t>falling,</w:t>
      </w:r>
      <w:r>
        <w:t xml:space="preserve"> and </w:t>
      </w:r>
      <w:r w:rsidRPr="004D4485">
        <w:t>the temperature is 17 degrees.</w:t>
      </w:r>
      <w:r>
        <w:t xml:space="preserve"> </w:t>
      </w:r>
      <w:proofErr w:type="gramStart"/>
      <w:r w:rsidRPr="004D4485">
        <w:t>Weather</w:t>
      </w:r>
      <w:proofErr w:type="gramEnd"/>
      <w:r w:rsidRPr="004D4485">
        <w:t xml:space="preserve"> is slowly beginning to move out of </w:t>
      </w:r>
      <w:r w:rsidR="00301DDA">
        <w:t xml:space="preserve">the </w:t>
      </w:r>
      <w:r w:rsidRPr="004D4485">
        <w:t xml:space="preserve">area, but snow is projected to fall for at least the next four hours.  </w:t>
      </w:r>
    </w:p>
    <w:p w14:paraId="4629674D" w14:textId="77777777" w:rsidR="00925736" w:rsidRDefault="00925736" w:rsidP="00210ADF">
      <w:pPr>
        <w:pStyle w:val="Heading2"/>
      </w:pPr>
      <w:bookmarkStart w:id="10" w:name="_Toc336506604"/>
      <w:r>
        <w:t>Questions</w:t>
      </w:r>
      <w:bookmarkEnd w:id="10"/>
    </w:p>
    <w:p w14:paraId="3D6CE225" w14:textId="77777777" w:rsidR="00F25F11" w:rsidRDefault="00F25F11" w:rsidP="00210ADF">
      <w:pPr>
        <w:pStyle w:val="BodyText"/>
      </w:pPr>
      <w:r>
        <w:t xml:space="preserve">Based on the information provided, participate in the discussion concerning the issues raised in Module 3.  Identify any critical issues, decisions, requirements, or questions that should be addressed at this time. </w:t>
      </w:r>
    </w:p>
    <w:p w14:paraId="30FBBB75" w14:textId="77777777" w:rsidR="007604F3" w:rsidRDefault="00F25F11" w:rsidP="007604F3">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47755B29" w14:textId="788C1482" w:rsidR="00240278" w:rsidRPr="00AC6C96" w:rsidRDefault="00240278" w:rsidP="007604F3">
      <w:pPr>
        <w:pStyle w:val="Heading3"/>
      </w:pPr>
      <w:r w:rsidRPr="00AC6C96">
        <w:t xml:space="preserve">Nursing Homes, Assisted Living Facilities, Group Homes/ICF, Inpatient Hospice </w:t>
      </w:r>
    </w:p>
    <w:p w14:paraId="306EB543" w14:textId="34B50C1A" w:rsidR="00301DDA" w:rsidRDefault="00301DDA" w:rsidP="00240278">
      <w:pPr>
        <w:pStyle w:val="Heading3"/>
        <w:numPr>
          <w:ilvl w:val="0"/>
          <w:numId w:val="39"/>
        </w:numPr>
        <w:rPr>
          <w:rFonts w:ascii="Times New Roman" w:hAnsi="Times New Roman" w:cs="Times New Roman"/>
          <w:b w:val="0"/>
          <w:bCs w:val="0"/>
          <w:color w:val="auto"/>
        </w:rPr>
      </w:pPr>
      <w:r w:rsidRPr="00301DDA">
        <w:rPr>
          <w:rFonts w:ascii="Times New Roman" w:hAnsi="Times New Roman" w:cs="Times New Roman"/>
          <w:b w:val="0"/>
          <w:bCs w:val="0"/>
          <w:color w:val="auto"/>
        </w:rPr>
        <w:t xml:space="preserve">Are you rotating </w:t>
      </w:r>
      <w:r w:rsidR="007604F3">
        <w:rPr>
          <w:rFonts w:ascii="Times New Roman" w:hAnsi="Times New Roman" w:cs="Times New Roman"/>
          <w:b w:val="0"/>
          <w:bCs w:val="0"/>
          <w:color w:val="auto"/>
        </w:rPr>
        <w:t>Incident Management</w:t>
      </w:r>
      <w:r w:rsidRPr="00301DDA">
        <w:rPr>
          <w:rFonts w:ascii="Times New Roman" w:hAnsi="Times New Roman" w:cs="Times New Roman"/>
          <w:b w:val="0"/>
          <w:bCs w:val="0"/>
          <w:color w:val="auto"/>
        </w:rPr>
        <w:t xml:space="preserve"> </w:t>
      </w:r>
      <w:r w:rsidR="007604F3">
        <w:rPr>
          <w:rFonts w:ascii="Times New Roman" w:hAnsi="Times New Roman" w:cs="Times New Roman"/>
          <w:b w:val="0"/>
          <w:bCs w:val="0"/>
          <w:color w:val="auto"/>
        </w:rPr>
        <w:t>T</w:t>
      </w:r>
      <w:r w:rsidRPr="00301DDA">
        <w:rPr>
          <w:rFonts w:ascii="Times New Roman" w:hAnsi="Times New Roman" w:cs="Times New Roman"/>
          <w:b w:val="0"/>
          <w:bCs w:val="0"/>
          <w:color w:val="auto"/>
        </w:rPr>
        <w:t>eam</w:t>
      </w:r>
      <w:r w:rsidR="007604F3">
        <w:rPr>
          <w:rFonts w:ascii="Times New Roman" w:hAnsi="Times New Roman" w:cs="Times New Roman"/>
          <w:b w:val="0"/>
          <w:bCs w:val="0"/>
          <w:color w:val="auto"/>
        </w:rPr>
        <w:t xml:space="preserve"> staff</w:t>
      </w:r>
      <w:r w:rsidRPr="00301DDA">
        <w:rPr>
          <w:rFonts w:ascii="Times New Roman" w:hAnsi="Times New Roman" w:cs="Times New Roman"/>
          <w:b w:val="0"/>
          <w:bCs w:val="0"/>
          <w:color w:val="auto"/>
        </w:rPr>
        <w:t>?  How?</w:t>
      </w:r>
    </w:p>
    <w:p w14:paraId="5139E355" w14:textId="575B0B4F" w:rsidR="00240278" w:rsidRPr="00240278" w:rsidRDefault="007604F3" w:rsidP="00240278">
      <w:pPr>
        <w:pStyle w:val="Heading3"/>
        <w:numPr>
          <w:ilvl w:val="0"/>
          <w:numId w:val="39"/>
        </w:numPr>
        <w:rPr>
          <w:rFonts w:ascii="Times New Roman" w:hAnsi="Times New Roman" w:cs="Times New Roman"/>
          <w:b w:val="0"/>
          <w:bCs w:val="0"/>
          <w:color w:val="auto"/>
        </w:rPr>
      </w:pPr>
      <w:r>
        <w:rPr>
          <w:rFonts w:ascii="Times New Roman" w:hAnsi="Times New Roman" w:cs="Times New Roman"/>
          <w:b w:val="0"/>
          <w:bCs w:val="0"/>
          <w:color w:val="auto"/>
        </w:rPr>
        <w:t>With this scenario update, r</w:t>
      </w:r>
      <w:r w:rsidR="00301DDA">
        <w:rPr>
          <w:rFonts w:ascii="Times New Roman" w:hAnsi="Times New Roman" w:cs="Times New Roman"/>
          <w:b w:val="0"/>
          <w:bCs w:val="0"/>
          <w:color w:val="auto"/>
        </w:rPr>
        <w:t>e-assess</w:t>
      </w:r>
      <w:r w:rsidR="00240278" w:rsidRPr="00240278">
        <w:rPr>
          <w:rFonts w:ascii="Times New Roman" w:hAnsi="Times New Roman" w:cs="Times New Roman"/>
          <w:b w:val="0"/>
          <w:bCs w:val="0"/>
          <w:color w:val="auto"/>
        </w:rPr>
        <w:t xml:space="preserve"> and </w:t>
      </w:r>
      <w:r w:rsidR="00240278">
        <w:rPr>
          <w:rFonts w:ascii="Times New Roman" w:hAnsi="Times New Roman" w:cs="Times New Roman"/>
          <w:b w:val="0"/>
          <w:bCs w:val="0"/>
          <w:color w:val="auto"/>
        </w:rPr>
        <w:t>p</w:t>
      </w:r>
      <w:r w:rsidR="00240278" w:rsidRPr="00240278">
        <w:rPr>
          <w:rFonts w:ascii="Times New Roman" w:hAnsi="Times New Roman" w:cs="Times New Roman"/>
          <w:b w:val="0"/>
          <w:bCs w:val="0"/>
          <w:color w:val="auto"/>
        </w:rPr>
        <w:t>lan for the following:</w:t>
      </w:r>
    </w:p>
    <w:p w14:paraId="34D301E1" w14:textId="77777777" w:rsidR="00240278" w:rsidRPr="00240278" w:rsidRDefault="00240278" w:rsidP="00240278">
      <w:pPr>
        <w:pStyle w:val="Heading3"/>
        <w:numPr>
          <w:ilvl w:val="1"/>
          <w:numId w:val="39"/>
        </w:numPr>
        <w:rPr>
          <w:rFonts w:ascii="Times New Roman" w:hAnsi="Times New Roman" w:cs="Times New Roman"/>
          <w:b w:val="0"/>
          <w:bCs w:val="0"/>
          <w:color w:val="auto"/>
        </w:rPr>
      </w:pPr>
      <w:r w:rsidRPr="00240278">
        <w:rPr>
          <w:rFonts w:ascii="Times New Roman" w:hAnsi="Times New Roman" w:cs="Times New Roman"/>
          <w:b w:val="0"/>
          <w:bCs w:val="0"/>
          <w:color w:val="auto"/>
        </w:rPr>
        <w:t xml:space="preserve">Staffing </w:t>
      </w:r>
    </w:p>
    <w:p w14:paraId="1DFBF1F4" w14:textId="77777777" w:rsidR="00240278" w:rsidRPr="00240278" w:rsidRDefault="00240278" w:rsidP="00240278">
      <w:pPr>
        <w:pStyle w:val="Heading3"/>
        <w:numPr>
          <w:ilvl w:val="1"/>
          <w:numId w:val="39"/>
        </w:numPr>
        <w:rPr>
          <w:rFonts w:ascii="Times New Roman" w:hAnsi="Times New Roman" w:cs="Times New Roman"/>
          <w:b w:val="0"/>
          <w:bCs w:val="0"/>
          <w:color w:val="auto"/>
        </w:rPr>
      </w:pPr>
      <w:r w:rsidRPr="00240278">
        <w:rPr>
          <w:rFonts w:ascii="Times New Roman" w:hAnsi="Times New Roman" w:cs="Times New Roman"/>
          <w:b w:val="0"/>
          <w:bCs w:val="0"/>
          <w:color w:val="auto"/>
        </w:rPr>
        <w:t>Supplies</w:t>
      </w:r>
    </w:p>
    <w:p w14:paraId="657DCF9E" w14:textId="77777777" w:rsidR="00240278" w:rsidRPr="00240278" w:rsidRDefault="00240278" w:rsidP="00240278">
      <w:pPr>
        <w:pStyle w:val="Heading3"/>
        <w:numPr>
          <w:ilvl w:val="1"/>
          <w:numId w:val="39"/>
        </w:numPr>
        <w:rPr>
          <w:rFonts w:ascii="Times New Roman" w:hAnsi="Times New Roman" w:cs="Times New Roman"/>
          <w:b w:val="0"/>
          <w:bCs w:val="0"/>
          <w:color w:val="auto"/>
        </w:rPr>
      </w:pPr>
      <w:r w:rsidRPr="00240278">
        <w:rPr>
          <w:rFonts w:ascii="Times New Roman" w:hAnsi="Times New Roman" w:cs="Times New Roman"/>
          <w:b w:val="0"/>
          <w:bCs w:val="0"/>
          <w:color w:val="auto"/>
        </w:rPr>
        <w:t xml:space="preserve">Medications for patients:  </w:t>
      </w:r>
    </w:p>
    <w:p w14:paraId="2692C029" w14:textId="0BED70C8" w:rsidR="00240278" w:rsidRPr="00240278" w:rsidRDefault="00301DDA" w:rsidP="00240278">
      <w:pPr>
        <w:pStyle w:val="Heading3"/>
        <w:numPr>
          <w:ilvl w:val="2"/>
          <w:numId w:val="39"/>
        </w:numPr>
        <w:rPr>
          <w:rFonts w:ascii="Times New Roman" w:hAnsi="Times New Roman" w:cs="Times New Roman"/>
          <w:b w:val="0"/>
          <w:bCs w:val="0"/>
          <w:color w:val="auto"/>
        </w:rPr>
      </w:pPr>
      <w:r>
        <w:rPr>
          <w:rFonts w:ascii="Times New Roman" w:hAnsi="Times New Roman" w:cs="Times New Roman"/>
          <w:b w:val="0"/>
          <w:bCs w:val="0"/>
          <w:color w:val="auto"/>
        </w:rPr>
        <w:t>Those the facility provides to residents.</w:t>
      </w:r>
    </w:p>
    <w:p w14:paraId="66E29D9D" w14:textId="2990ED3F" w:rsidR="00240278" w:rsidRPr="00240278" w:rsidRDefault="00301DDA" w:rsidP="00240278">
      <w:pPr>
        <w:pStyle w:val="Heading3"/>
        <w:numPr>
          <w:ilvl w:val="2"/>
          <w:numId w:val="39"/>
        </w:numPr>
        <w:rPr>
          <w:rFonts w:ascii="Times New Roman" w:hAnsi="Times New Roman" w:cs="Times New Roman"/>
          <w:b w:val="0"/>
          <w:bCs w:val="0"/>
          <w:color w:val="auto"/>
        </w:rPr>
      </w:pPr>
      <w:r>
        <w:rPr>
          <w:rFonts w:ascii="Times New Roman" w:hAnsi="Times New Roman" w:cs="Times New Roman"/>
          <w:b w:val="0"/>
          <w:bCs w:val="0"/>
          <w:color w:val="auto"/>
        </w:rPr>
        <w:t xml:space="preserve">Those residents </w:t>
      </w:r>
      <w:r w:rsidR="007604F3">
        <w:rPr>
          <w:rFonts w:ascii="Times New Roman" w:hAnsi="Times New Roman" w:cs="Times New Roman"/>
          <w:b w:val="0"/>
          <w:bCs w:val="0"/>
          <w:color w:val="auto"/>
        </w:rPr>
        <w:t>provide for</w:t>
      </w:r>
      <w:r>
        <w:rPr>
          <w:rFonts w:ascii="Times New Roman" w:hAnsi="Times New Roman" w:cs="Times New Roman"/>
          <w:b w:val="0"/>
          <w:bCs w:val="0"/>
          <w:color w:val="auto"/>
        </w:rPr>
        <w:t xml:space="preserve"> themselves.</w:t>
      </w:r>
    </w:p>
    <w:p w14:paraId="1EC57D22" w14:textId="371666A3" w:rsidR="00240278" w:rsidRPr="00240278" w:rsidRDefault="00240278" w:rsidP="00240278">
      <w:pPr>
        <w:pStyle w:val="Heading3"/>
        <w:numPr>
          <w:ilvl w:val="0"/>
          <w:numId w:val="39"/>
        </w:numPr>
        <w:rPr>
          <w:rFonts w:ascii="Times New Roman" w:hAnsi="Times New Roman" w:cs="Times New Roman"/>
          <w:b w:val="0"/>
          <w:bCs w:val="0"/>
          <w:color w:val="auto"/>
        </w:rPr>
      </w:pPr>
      <w:r w:rsidRPr="00240278">
        <w:rPr>
          <w:rFonts w:ascii="Times New Roman" w:hAnsi="Times New Roman" w:cs="Times New Roman"/>
          <w:b w:val="0"/>
          <w:bCs w:val="0"/>
          <w:color w:val="auto"/>
        </w:rPr>
        <w:t xml:space="preserve">What </w:t>
      </w:r>
      <w:r w:rsidR="00301DDA">
        <w:rPr>
          <w:rFonts w:ascii="Times New Roman" w:hAnsi="Times New Roman" w:cs="Times New Roman"/>
          <w:b w:val="0"/>
          <w:bCs w:val="0"/>
          <w:color w:val="auto"/>
        </w:rPr>
        <w:t>objectives are you</w:t>
      </w:r>
      <w:r w:rsidRPr="00240278">
        <w:rPr>
          <w:rFonts w:ascii="Times New Roman" w:hAnsi="Times New Roman" w:cs="Times New Roman"/>
          <w:b w:val="0"/>
          <w:bCs w:val="0"/>
          <w:color w:val="auto"/>
        </w:rPr>
        <w:t xml:space="preserve"> focusing on at this point? </w:t>
      </w:r>
    </w:p>
    <w:p w14:paraId="195E46D0" w14:textId="227451EB" w:rsidR="00240278" w:rsidRPr="00240278" w:rsidRDefault="00240278" w:rsidP="00240278">
      <w:pPr>
        <w:pStyle w:val="Heading3"/>
        <w:numPr>
          <w:ilvl w:val="0"/>
          <w:numId w:val="39"/>
        </w:numPr>
        <w:rPr>
          <w:rFonts w:ascii="Times New Roman" w:hAnsi="Times New Roman" w:cs="Times New Roman"/>
          <w:b w:val="0"/>
          <w:bCs w:val="0"/>
          <w:color w:val="auto"/>
        </w:rPr>
      </w:pPr>
      <w:r w:rsidRPr="00240278">
        <w:rPr>
          <w:rFonts w:ascii="Times New Roman" w:hAnsi="Times New Roman" w:cs="Times New Roman"/>
          <w:b w:val="0"/>
          <w:bCs w:val="0"/>
          <w:color w:val="auto"/>
        </w:rPr>
        <w:t xml:space="preserve">How do </w:t>
      </w:r>
      <w:r w:rsidR="00301DDA">
        <w:rPr>
          <w:rFonts w:ascii="Times New Roman" w:hAnsi="Times New Roman" w:cs="Times New Roman"/>
          <w:b w:val="0"/>
          <w:bCs w:val="0"/>
          <w:color w:val="auto"/>
        </w:rPr>
        <w:t>you</w:t>
      </w:r>
      <w:r w:rsidRPr="00240278">
        <w:rPr>
          <w:rFonts w:ascii="Times New Roman" w:hAnsi="Times New Roman" w:cs="Times New Roman"/>
          <w:b w:val="0"/>
          <w:bCs w:val="0"/>
          <w:color w:val="auto"/>
        </w:rPr>
        <w:t xml:space="preserve"> know when vendors will deliver</w:t>
      </w:r>
      <w:r w:rsidR="00301DDA">
        <w:rPr>
          <w:rFonts w:ascii="Times New Roman" w:hAnsi="Times New Roman" w:cs="Times New Roman"/>
          <w:b w:val="0"/>
          <w:bCs w:val="0"/>
          <w:color w:val="auto"/>
        </w:rPr>
        <w:t xml:space="preserve"> supplies/medications/</w:t>
      </w:r>
      <w:proofErr w:type="spellStart"/>
      <w:r w:rsidR="00301DDA">
        <w:rPr>
          <w:rFonts w:ascii="Times New Roman" w:hAnsi="Times New Roman" w:cs="Times New Roman"/>
          <w:b w:val="0"/>
          <w:bCs w:val="0"/>
          <w:color w:val="auto"/>
        </w:rPr>
        <w:t>etc</w:t>
      </w:r>
      <w:proofErr w:type="spellEnd"/>
      <w:r w:rsidRPr="00240278">
        <w:rPr>
          <w:rFonts w:ascii="Times New Roman" w:hAnsi="Times New Roman" w:cs="Times New Roman"/>
          <w:b w:val="0"/>
          <w:bCs w:val="0"/>
          <w:color w:val="auto"/>
        </w:rPr>
        <w:t xml:space="preserve"> again</w:t>
      </w:r>
      <w:r>
        <w:rPr>
          <w:rFonts w:ascii="Times New Roman" w:hAnsi="Times New Roman" w:cs="Times New Roman"/>
          <w:b w:val="0"/>
          <w:bCs w:val="0"/>
          <w:color w:val="auto"/>
        </w:rPr>
        <w:t>?</w:t>
      </w:r>
      <w:r w:rsidRPr="00240278">
        <w:rPr>
          <w:rFonts w:ascii="Times New Roman" w:hAnsi="Times New Roman" w:cs="Times New Roman"/>
          <w:b w:val="0"/>
          <w:bCs w:val="0"/>
          <w:color w:val="auto"/>
        </w:rPr>
        <w:t xml:space="preserve"> </w:t>
      </w:r>
    </w:p>
    <w:p w14:paraId="50CF5BA6" w14:textId="0D9082D3" w:rsidR="00240278" w:rsidRPr="00240278" w:rsidRDefault="00301DDA" w:rsidP="00240278">
      <w:pPr>
        <w:pStyle w:val="Heading3"/>
        <w:numPr>
          <w:ilvl w:val="0"/>
          <w:numId w:val="39"/>
        </w:numPr>
        <w:rPr>
          <w:rFonts w:ascii="Times New Roman" w:hAnsi="Times New Roman" w:cs="Times New Roman"/>
          <w:b w:val="0"/>
          <w:bCs w:val="0"/>
          <w:color w:val="auto"/>
        </w:rPr>
      </w:pPr>
      <w:r>
        <w:rPr>
          <w:rFonts w:ascii="Times New Roman" w:hAnsi="Times New Roman" w:cs="Times New Roman"/>
          <w:b w:val="0"/>
          <w:bCs w:val="0"/>
          <w:color w:val="auto"/>
        </w:rPr>
        <w:t xml:space="preserve">Who is handling questions/calls from concerned families and loved ones? </w:t>
      </w:r>
    </w:p>
    <w:p w14:paraId="52DBF735" w14:textId="77777777" w:rsidR="00301DDA" w:rsidRDefault="00240278" w:rsidP="00240278">
      <w:pPr>
        <w:pStyle w:val="Heading3"/>
        <w:numPr>
          <w:ilvl w:val="0"/>
          <w:numId w:val="39"/>
        </w:numPr>
        <w:rPr>
          <w:rFonts w:ascii="Times New Roman" w:hAnsi="Times New Roman" w:cs="Times New Roman"/>
          <w:b w:val="0"/>
          <w:bCs w:val="0"/>
          <w:color w:val="auto"/>
        </w:rPr>
      </w:pPr>
      <w:r w:rsidRPr="00240278">
        <w:rPr>
          <w:rFonts w:ascii="Times New Roman" w:hAnsi="Times New Roman" w:cs="Times New Roman"/>
          <w:b w:val="0"/>
          <w:bCs w:val="0"/>
          <w:color w:val="auto"/>
        </w:rPr>
        <w:t xml:space="preserve">What if a </w:t>
      </w:r>
      <w:r w:rsidR="00301DDA">
        <w:rPr>
          <w:rFonts w:ascii="Times New Roman" w:hAnsi="Times New Roman" w:cs="Times New Roman"/>
          <w:b w:val="0"/>
          <w:bCs w:val="0"/>
          <w:color w:val="auto"/>
        </w:rPr>
        <w:t>resident</w:t>
      </w:r>
      <w:r w:rsidRPr="00240278">
        <w:rPr>
          <w:rFonts w:ascii="Times New Roman" w:hAnsi="Times New Roman" w:cs="Times New Roman"/>
          <w:b w:val="0"/>
          <w:bCs w:val="0"/>
          <w:color w:val="auto"/>
        </w:rPr>
        <w:t xml:space="preserve"> is in medical distress and needs to be transported to the hospital?</w:t>
      </w:r>
    </w:p>
    <w:p w14:paraId="245546D2" w14:textId="5FF8E77A" w:rsidR="00240278" w:rsidRDefault="00301DDA" w:rsidP="00240278">
      <w:pPr>
        <w:pStyle w:val="Heading3"/>
        <w:numPr>
          <w:ilvl w:val="0"/>
          <w:numId w:val="39"/>
        </w:numPr>
        <w:rPr>
          <w:rFonts w:ascii="Times New Roman" w:hAnsi="Times New Roman" w:cs="Times New Roman"/>
          <w:b w:val="0"/>
          <w:bCs w:val="0"/>
          <w:color w:val="auto"/>
        </w:rPr>
      </w:pPr>
      <w:r>
        <w:rPr>
          <w:rFonts w:ascii="Times New Roman" w:hAnsi="Times New Roman" w:cs="Times New Roman"/>
          <w:b w:val="0"/>
          <w:bCs w:val="0"/>
          <w:color w:val="auto"/>
        </w:rPr>
        <w:t>Complete second Incident Action Plan Quick Start Form</w:t>
      </w:r>
      <w:r w:rsidR="007604F3">
        <w:rPr>
          <w:rFonts w:ascii="Times New Roman" w:hAnsi="Times New Roman" w:cs="Times New Roman"/>
          <w:b w:val="0"/>
          <w:bCs w:val="0"/>
          <w:color w:val="auto"/>
        </w:rPr>
        <w:t xml:space="preserve"> for new time period</w:t>
      </w:r>
      <w:r>
        <w:rPr>
          <w:rFonts w:ascii="Times New Roman" w:hAnsi="Times New Roman" w:cs="Times New Roman"/>
          <w:b w:val="0"/>
          <w:bCs w:val="0"/>
          <w:color w:val="auto"/>
        </w:rPr>
        <w:t>.</w:t>
      </w:r>
      <w:r w:rsidR="00240278" w:rsidRPr="00240278">
        <w:rPr>
          <w:rFonts w:ascii="Times New Roman" w:hAnsi="Times New Roman" w:cs="Times New Roman"/>
          <w:b w:val="0"/>
          <w:bCs w:val="0"/>
          <w:color w:val="auto"/>
        </w:rPr>
        <w:t xml:space="preserve"> </w:t>
      </w:r>
    </w:p>
    <w:p w14:paraId="05542B31" w14:textId="77777777" w:rsidR="00301DDA" w:rsidRPr="00301DDA" w:rsidRDefault="00301DDA" w:rsidP="00301DDA"/>
    <w:p w14:paraId="08DC0093" w14:textId="52715553" w:rsidR="0086773B" w:rsidRPr="00BA2D07" w:rsidRDefault="0086773B" w:rsidP="0086773B">
      <w:pPr>
        <w:pStyle w:val="Heading3"/>
        <w:rPr>
          <w:rFonts w:ascii="Times New Roman" w:hAnsi="Times New Roman" w:cs="Times New Roman"/>
          <w:color w:val="auto"/>
          <w:highlight w:val="lightGray"/>
        </w:rPr>
      </w:pPr>
      <w:r w:rsidRPr="00BA2D07">
        <w:lastRenderedPageBreak/>
        <w:t xml:space="preserve">Home Health/Outpatient </w:t>
      </w:r>
      <w:r>
        <w:t>H</w:t>
      </w:r>
      <w:r w:rsidRPr="00BA2D07">
        <w:t>ospice</w:t>
      </w:r>
      <w:r w:rsidRPr="00BA2D07">
        <w:rPr>
          <w:highlight w:val="lightGray"/>
        </w:rPr>
        <w:t xml:space="preserve"> </w:t>
      </w:r>
    </w:p>
    <w:p w14:paraId="7C40548D" w14:textId="6AD52C1A" w:rsidR="0086773B" w:rsidRDefault="0086773B" w:rsidP="0086773B">
      <w:pPr>
        <w:pStyle w:val="BodyText"/>
        <w:numPr>
          <w:ilvl w:val="0"/>
          <w:numId w:val="40"/>
        </w:numPr>
      </w:pPr>
      <w:r>
        <w:t xml:space="preserve">Several clients have called in saying they have lost power. They rely on electricity dependent medical equipment. What is your role and process to assist? </w:t>
      </w:r>
    </w:p>
    <w:p w14:paraId="4AF8A5A6" w14:textId="5EB7DF66" w:rsidR="0086773B" w:rsidRDefault="0086773B" w:rsidP="0086773B">
      <w:pPr>
        <w:pStyle w:val="BodyText"/>
        <w:numPr>
          <w:ilvl w:val="0"/>
          <w:numId w:val="40"/>
        </w:numPr>
      </w:pPr>
      <w:r>
        <w:t>What if a client is in medical distress and needs to be transported to the hospital?</w:t>
      </w:r>
      <w:r w:rsidR="007604F3">
        <w:t xml:space="preserve"> </w:t>
      </w:r>
      <w:r w:rsidR="00CA6D44">
        <w:t xml:space="preserve">What is your </w:t>
      </w:r>
      <w:proofErr w:type="gramStart"/>
      <w:r w:rsidR="00CA6D44">
        <w:t>role</w:t>
      </w:r>
      <w:proofErr w:type="gramEnd"/>
      <w:r w:rsidR="00CA6D44">
        <w:t xml:space="preserve"> and do</w:t>
      </w:r>
      <w:r w:rsidR="00E726A5">
        <w:t xml:space="preserve"> you have a procedure</w:t>
      </w:r>
      <w:r w:rsidR="007604F3">
        <w:t xml:space="preserve"> to assist?</w:t>
      </w:r>
    </w:p>
    <w:p w14:paraId="3FF7B808" w14:textId="475B55A4" w:rsidR="0086773B" w:rsidRDefault="0086773B" w:rsidP="0086773B">
      <w:pPr>
        <w:pStyle w:val="BodyText"/>
        <w:numPr>
          <w:ilvl w:val="0"/>
          <w:numId w:val="40"/>
        </w:numPr>
      </w:pPr>
      <w:r>
        <w:t xml:space="preserve">How do you communicate to clients and staff about </w:t>
      </w:r>
      <w:r w:rsidR="00301DDA">
        <w:t xml:space="preserve">a </w:t>
      </w:r>
      <w:r>
        <w:t xml:space="preserve">no travel order and operational plans for the day? </w:t>
      </w:r>
    </w:p>
    <w:p w14:paraId="5E2D2BA5" w14:textId="50F08ECF" w:rsidR="00301DDA" w:rsidRDefault="0086773B" w:rsidP="00301DDA">
      <w:pPr>
        <w:pStyle w:val="BodyText"/>
        <w:numPr>
          <w:ilvl w:val="0"/>
          <w:numId w:val="40"/>
        </w:numPr>
      </w:pPr>
      <w:r>
        <w:t xml:space="preserve">What are plans when </w:t>
      </w:r>
      <w:r w:rsidR="007604F3">
        <w:t xml:space="preserve">the </w:t>
      </w:r>
      <w:r>
        <w:t>no travel order is lifted- how do you assess safety of staff to begin client visits again?</w:t>
      </w:r>
    </w:p>
    <w:p w14:paraId="01B6946E" w14:textId="08F21A70" w:rsidR="00301DDA" w:rsidRPr="00301DDA" w:rsidRDefault="00301DDA" w:rsidP="00301DDA">
      <w:pPr>
        <w:pStyle w:val="BodyText"/>
        <w:numPr>
          <w:ilvl w:val="0"/>
          <w:numId w:val="40"/>
        </w:numPr>
      </w:pPr>
      <w:r w:rsidRPr="00301DDA">
        <w:t>Complete second Incident Action Plan Quick Start Form</w:t>
      </w:r>
      <w:r w:rsidR="007604F3">
        <w:t xml:space="preserve"> for new time period</w:t>
      </w:r>
      <w:r>
        <w:t>.</w:t>
      </w:r>
      <w:r w:rsidRPr="00301DDA">
        <w:t xml:space="preserve"> </w:t>
      </w:r>
    </w:p>
    <w:p w14:paraId="1423B8D2" w14:textId="7667FDCB" w:rsidR="0086773B" w:rsidRDefault="0086773B" w:rsidP="0086773B">
      <w:pPr>
        <w:pStyle w:val="Heading3"/>
      </w:pPr>
      <w:r>
        <w:t>Clinics</w:t>
      </w:r>
    </w:p>
    <w:p w14:paraId="6F8791B4" w14:textId="63BD15C4" w:rsidR="0086773B" w:rsidRDefault="00301DDA" w:rsidP="0086773B">
      <w:pPr>
        <w:pStyle w:val="BodyText"/>
        <w:numPr>
          <w:ilvl w:val="0"/>
          <w:numId w:val="41"/>
        </w:numPr>
      </w:pPr>
      <w:r>
        <w:t>Who is handling c</w:t>
      </w:r>
      <w:r w:rsidR="0086773B">
        <w:t xml:space="preserve">ommunication </w:t>
      </w:r>
      <w:r>
        <w:t>with</w:t>
      </w:r>
      <w:r w:rsidR="0086773B">
        <w:t xml:space="preserve"> </w:t>
      </w:r>
      <w:r>
        <w:t>p</w:t>
      </w:r>
      <w:r w:rsidR="0086773B">
        <w:t>atients</w:t>
      </w:r>
      <w:r>
        <w:t>, both</w:t>
      </w:r>
      <w:r w:rsidR="0086773B">
        <w:t xml:space="preserve"> outbound and incoming calls</w:t>
      </w:r>
      <w:r>
        <w:t>?</w:t>
      </w:r>
      <w:r w:rsidR="0086773B">
        <w:t xml:space="preserve"> </w:t>
      </w:r>
    </w:p>
    <w:p w14:paraId="0436CEB6" w14:textId="77777777" w:rsidR="00301DDA" w:rsidRDefault="00301DDA" w:rsidP="00301DDA">
      <w:pPr>
        <w:pStyle w:val="BodyText"/>
        <w:numPr>
          <w:ilvl w:val="0"/>
          <w:numId w:val="41"/>
        </w:numPr>
      </w:pPr>
      <w:r>
        <w:t xml:space="preserve">What are your procedures for </w:t>
      </w:r>
      <w:r w:rsidR="0086773B">
        <w:t xml:space="preserve">reopening </w:t>
      </w:r>
      <w:r>
        <w:t>your facility?</w:t>
      </w:r>
    </w:p>
    <w:p w14:paraId="3A76B112" w14:textId="73D05C47" w:rsidR="0086773B" w:rsidRDefault="0086773B" w:rsidP="00301DDA">
      <w:pPr>
        <w:pStyle w:val="BodyText"/>
        <w:numPr>
          <w:ilvl w:val="1"/>
          <w:numId w:val="41"/>
        </w:numPr>
      </w:pPr>
      <w:r>
        <w:t xml:space="preserve">What </w:t>
      </w:r>
      <w:r w:rsidR="00CA6D44">
        <w:t>are</w:t>
      </w:r>
      <w:r w:rsidR="00301DDA">
        <w:t xml:space="preserve"> the </w:t>
      </w:r>
      <w:r>
        <w:t>criteria</w:t>
      </w:r>
      <w:r w:rsidR="00301DDA">
        <w:t xml:space="preserve"> for re-opening safely</w:t>
      </w:r>
      <w:r>
        <w:t>? Who decides</w:t>
      </w:r>
      <w:r w:rsidR="00301DDA">
        <w:t>?</w:t>
      </w:r>
    </w:p>
    <w:p w14:paraId="7133FC3E" w14:textId="1A677453" w:rsidR="0086773B" w:rsidRDefault="0086773B" w:rsidP="0086773B">
      <w:pPr>
        <w:pStyle w:val="BodyText"/>
        <w:numPr>
          <w:ilvl w:val="0"/>
          <w:numId w:val="41"/>
        </w:numPr>
      </w:pPr>
      <w:r>
        <w:t xml:space="preserve">How </w:t>
      </w:r>
      <w:r w:rsidR="00301DDA">
        <w:t>is reopening communicated</w:t>
      </w:r>
      <w:r>
        <w:t xml:space="preserve"> to staff and patients?</w:t>
      </w:r>
    </w:p>
    <w:p w14:paraId="52CFDDFC" w14:textId="46F04200" w:rsidR="00301DDA" w:rsidRDefault="00301DDA" w:rsidP="00301DDA">
      <w:pPr>
        <w:pStyle w:val="BodyText"/>
        <w:numPr>
          <w:ilvl w:val="0"/>
          <w:numId w:val="41"/>
        </w:numPr>
      </w:pPr>
      <w:r w:rsidRPr="00301DDA">
        <w:t>Complete second Incident Action Plan Quick Start Form</w:t>
      </w:r>
      <w:r w:rsidR="007604F3">
        <w:t xml:space="preserve"> for new time period</w:t>
      </w:r>
      <w:r>
        <w:t>.</w:t>
      </w:r>
      <w:r w:rsidRPr="00301DDA">
        <w:t xml:space="preserve"> </w:t>
      </w:r>
    </w:p>
    <w:p w14:paraId="56D26002" w14:textId="77777777" w:rsidR="00FC1A70" w:rsidRDefault="00FC1A70" w:rsidP="00FC1A70"/>
    <w:p w14:paraId="05D43AA6" w14:textId="77777777" w:rsidR="007604F3" w:rsidRDefault="007604F3">
      <w:pPr>
        <w:spacing w:after="200" w:line="276" w:lineRule="auto"/>
        <w:rPr>
          <w:rFonts w:ascii="Arial Bold" w:hAnsi="Arial Bold" w:cs="Arial"/>
          <w:b/>
          <w:bCs/>
          <w:smallCaps/>
          <w:color w:val="000080"/>
          <w:kern w:val="32"/>
          <w:sz w:val="38"/>
          <w:szCs w:val="38"/>
        </w:rPr>
      </w:pPr>
      <w:bookmarkStart w:id="11" w:name="_Toc264817025"/>
      <w:bookmarkStart w:id="12" w:name="_Toc336506605"/>
      <w:r>
        <w:br w:type="page"/>
      </w:r>
    </w:p>
    <w:p w14:paraId="2163302C" w14:textId="74A6F167" w:rsidR="00D82049" w:rsidRPr="00D82049" w:rsidRDefault="00D31366" w:rsidP="009E3049">
      <w:pPr>
        <w:pStyle w:val="Heading1"/>
        <w:jc w:val="left"/>
      </w:pPr>
      <w:r>
        <w:lastRenderedPageBreak/>
        <w:t>Appendix A:</w:t>
      </w:r>
      <w:r w:rsidR="00D0430F">
        <w:t xml:space="preserve"> </w:t>
      </w:r>
      <w:r>
        <w:t xml:space="preserve"> Exercise Schedule</w:t>
      </w:r>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635"/>
      </w:tblGrid>
      <w:tr w:rsidR="00D31366" w:rsidRPr="00037264" w14:paraId="1A06D380" w14:textId="77777777" w:rsidTr="009E3049">
        <w:trPr>
          <w:tblHeader/>
          <w:jc w:val="center"/>
        </w:trPr>
        <w:tc>
          <w:tcPr>
            <w:tcW w:w="1695" w:type="dxa"/>
            <w:tcBorders>
              <w:top w:val="single" w:sz="12" w:space="0" w:color="000080"/>
              <w:left w:val="single" w:sz="12" w:space="0" w:color="000080"/>
              <w:right w:val="single" w:sz="4" w:space="0" w:color="FFFFFF"/>
            </w:tcBorders>
            <w:shd w:val="clear" w:color="auto" w:fill="000080"/>
          </w:tcPr>
          <w:p w14:paraId="753BC87F" w14:textId="77777777" w:rsidR="00D31366" w:rsidRPr="00037264" w:rsidRDefault="00D31366" w:rsidP="00210ADF">
            <w:pPr>
              <w:pStyle w:val="TableHead"/>
              <w:jc w:val="left"/>
            </w:pPr>
            <w:r w:rsidRPr="00037264">
              <w:t>Time</w:t>
            </w:r>
          </w:p>
        </w:tc>
        <w:tc>
          <w:tcPr>
            <w:tcW w:w="7635" w:type="dxa"/>
            <w:tcBorders>
              <w:top w:val="single" w:sz="12" w:space="0" w:color="000080"/>
              <w:left w:val="single" w:sz="4" w:space="0" w:color="FFFFFF"/>
              <w:right w:val="single" w:sz="12" w:space="0" w:color="000080"/>
            </w:tcBorders>
            <w:shd w:val="clear" w:color="auto" w:fill="000080"/>
          </w:tcPr>
          <w:p w14:paraId="1187990A" w14:textId="77777777" w:rsidR="00D31366" w:rsidRPr="00037264" w:rsidRDefault="00D31366" w:rsidP="00210ADF">
            <w:pPr>
              <w:pStyle w:val="TableHead"/>
              <w:jc w:val="left"/>
            </w:pPr>
            <w:r w:rsidRPr="00037264">
              <w:t>Activity</w:t>
            </w:r>
          </w:p>
        </w:tc>
      </w:tr>
      <w:tr w:rsidR="00D31366" w:rsidRPr="00D4090F" w14:paraId="1997363E" w14:textId="77777777" w:rsidTr="009E3049">
        <w:trPr>
          <w:jc w:val="center"/>
        </w:trPr>
        <w:tc>
          <w:tcPr>
            <w:tcW w:w="9330" w:type="dxa"/>
            <w:gridSpan w:val="2"/>
            <w:tcBorders>
              <w:left w:val="single" w:sz="12" w:space="0" w:color="000080"/>
              <w:right w:val="single" w:sz="12" w:space="0" w:color="000080"/>
            </w:tcBorders>
            <w:shd w:val="clear" w:color="auto" w:fill="E0E0E0"/>
          </w:tcPr>
          <w:p w14:paraId="12EC9830" w14:textId="5BFD3CD7" w:rsidR="00D31366" w:rsidRPr="00D4090F" w:rsidRDefault="00A5310E" w:rsidP="00210ADF">
            <w:pPr>
              <w:pStyle w:val="Tabletext"/>
              <w:rPr>
                <w:b/>
              </w:rPr>
            </w:pPr>
            <w:r>
              <w:rPr>
                <w:b/>
                <w:highlight w:val="lightGray"/>
              </w:rPr>
              <w:t>Sept 17, 2024</w:t>
            </w:r>
          </w:p>
        </w:tc>
      </w:tr>
      <w:tr w:rsidR="00D31366" w:rsidRPr="00037264" w14:paraId="720AAF4D" w14:textId="77777777" w:rsidTr="009E3049">
        <w:trPr>
          <w:jc w:val="center"/>
        </w:trPr>
        <w:tc>
          <w:tcPr>
            <w:tcW w:w="1695" w:type="dxa"/>
            <w:tcBorders>
              <w:left w:val="single" w:sz="12" w:space="0" w:color="000080"/>
            </w:tcBorders>
          </w:tcPr>
          <w:p w14:paraId="13F16A76" w14:textId="36F7DBFB" w:rsidR="00D31366" w:rsidRDefault="009E3049" w:rsidP="00210ADF">
            <w:pPr>
              <w:pStyle w:val="Tabletext"/>
            </w:pPr>
            <w:r>
              <w:t>1:00</w:t>
            </w:r>
          </w:p>
        </w:tc>
        <w:tc>
          <w:tcPr>
            <w:tcW w:w="7635" w:type="dxa"/>
            <w:tcBorders>
              <w:right w:val="single" w:sz="12" w:space="0" w:color="000080"/>
            </w:tcBorders>
          </w:tcPr>
          <w:p w14:paraId="2F8DE804" w14:textId="77777777" w:rsidR="00D31366" w:rsidRPr="00E549F9" w:rsidRDefault="00D31366" w:rsidP="00210ADF">
            <w:pPr>
              <w:pStyle w:val="Tabletext"/>
              <w:rPr>
                <w:highlight w:val="lightGray"/>
              </w:rPr>
            </w:pPr>
            <w:r w:rsidRPr="009E3049">
              <w:t>Welcome and Opening Remarks</w:t>
            </w:r>
          </w:p>
        </w:tc>
      </w:tr>
      <w:tr w:rsidR="00D31366" w:rsidRPr="00037264" w14:paraId="45DA1B5D" w14:textId="77777777" w:rsidTr="009E3049">
        <w:trPr>
          <w:jc w:val="center"/>
        </w:trPr>
        <w:tc>
          <w:tcPr>
            <w:tcW w:w="1695" w:type="dxa"/>
            <w:tcBorders>
              <w:left w:val="single" w:sz="12" w:space="0" w:color="000080"/>
            </w:tcBorders>
          </w:tcPr>
          <w:p w14:paraId="1EF4129D" w14:textId="5D6721BC" w:rsidR="00D31366" w:rsidRDefault="009E3049" w:rsidP="00210ADF">
            <w:pPr>
              <w:pStyle w:val="Tabletext"/>
            </w:pPr>
            <w:r>
              <w:t>1:10</w:t>
            </w:r>
          </w:p>
        </w:tc>
        <w:tc>
          <w:tcPr>
            <w:tcW w:w="7635" w:type="dxa"/>
            <w:tcBorders>
              <w:right w:val="single" w:sz="12" w:space="0" w:color="000080"/>
            </w:tcBorders>
            <w:shd w:val="clear" w:color="auto" w:fill="auto"/>
          </w:tcPr>
          <w:p w14:paraId="147ACB68" w14:textId="0B84BD2D" w:rsidR="00D31366" w:rsidRPr="009E3049" w:rsidRDefault="00D31366" w:rsidP="00210ADF">
            <w:pPr>
              <w:pStyle w:val="Tabletext"/>
            </w:pPr>
            <w:r w:rsidRPr="009E3049">
              <w:t xml:space="preserve">Module 1: </w:t>
            </w:r>
            <w:r w:rsidR="009E3049" w:rsidRPr="009E3049">
              <w:t>Scenario Update, Discussion Questions</w:t>
            </w:r>
            <w:r w:rsidRPr="009E3049">
              <w:t xml:space="preserve"> </w:t>
            </w:r>
          </w:p>
        </w:tc>
      </w:tr>
      <w:tr w:rsidR="00D31366" w:rsidRPr="00037264" w14:paraId="394CD898" w14:textId="77777777" w:rsidTr="009E3049">
        <w:trPr>
          <w:jc w:val="center"/>
        </w:trPr>
        <w:tc>
          <w:tcPr>
            <w:tcW w:w="1695" w:type="dxa"/>
            <w:tcBorders>
              <w:left w:val="single" w:sz="12" w:space="0" w:color="000080"/>
            </w:tcBorders>
          </w:tcPr>
          <w:p w14:paraId="5B589CAB" w14:textId="737D691F" w:rsidR="00D31366" w:rsidRPr="009E3049" w:rsidRDefault="009E3049" w:rsidP="00210ADF">
            <w:pPr>
              <w:pStyle w:val="Tabletext"/>
            </w:pPr>
            <w:r w:rsidRPr="009E3049">
              <w:t>1:4</w:t>
            </w:r>
            <w:r w:rsidR="00C22BDE">
              <w:t>5</w:t>
            </w:r>
          </w:p>
        </w:tc>
        <w:tc>
          <w:tcPr>
            <w:tcW w:w="7635" w:type="dxa"/>
            <w:tcBorders>
              <w:right w:val="single" w:sz="12" w:space="0" w:color="000080"/>
            </w:tcBorders>
            <w:shd w:val="clear" w:color="auto" w:fill="auto"/>
          </w:tcPr>
          <w:p w14:paraId="717F3CD0" w14:textId="5E1C4BB0" w:rsidR="00D31366" w:rsidRPr="009E3049" w:rsidRDefault="009E3049" w:rsidP="00210ADF">
            <w:pPr>
              <w:pStyle w:val="Tabletext"/>
            </w:pPr>
            <w:r w:rsidRPr="009E3049">
              <w:t>Rejoin Large Group</w:t>
            </w:r>
          </w:p>
        </w:tc>
      </w:tr>
      <w:tr w:rsidR="00D31366" w:rsidRPr="00037264" w14:paraId="0F0F47F9" w14:textId="77777777" w:rsidTr="009E3049">
        <w:trPr>
          <w:jc w:val="center"/>
        </w:trPr>
        <w:tc>
          <w:tcPr>
            <w:tcW w:w="1695" w:type="dxa"/>
            <w:tcBorders>
              <w:left w:val="single" w:sz="12" w:space="0" w:color="000080"/>
            </w:tcBorders>
          </w:tcPr>
          <w:p w14:paraId="541E21C0" w14:textId="4711C313" w:rsidR="00D31366" w:rsidRPr="009E3049" w:rsidRDefault="00C22BDE" w:rsidP="00210ADF">
            <w:pPr>
              <w:pStyle w:val="Tabletext"/>
            </w:pPr>
            <w:r>
              <w:t>2:00</w:t>
            </w:r>
          </w:p>
        </w:tc>
        <w:tc>
          <w:tcPr>
            <w:tcW w:w="7635" w:type="dxa"/>
            <w:tcBorders>
              <w:right w:val="single" w:sz="12" w:space="0" w:color="000080"/>
            </w:tcBorders>
            <w:shd w:val="clear" w:color="auto" w:fill="auto"/>
          </w:tcPr>
          <w:p w14:paraId="2301971F" w14:textId="4D9E7F6B" w:rsidR="00D31366" w:rsidRPr="009E3049" w:rsidRDefault="00D31366" w:rsidP="00210ADF">
            <w:pPr>
              <w:pStyle w:val="Tabletext"/>
            </w:pPr>
            <w:r w:rsidRPr="009E3049">
              <w:t xml:space="preserve">Module 2: </w:t>
            </w:r>
            <w:r w:rsidR="009E3049" w:rsidRPr="009E3049">
              <w:t>Scenario Update, Discussion Questions</w:t>
            </w:r>
          </w:p>
        </w:tc>
      </w:tr>
      <w:tr w:rsidR="00D31366" w:rsidRPr="00037264" w14:paraId="7D287D09" w14:textId="77777777" w:rsidTr="009E3049">
        <w:trPr>
          <w:jc w:val="center"/>
        </w:trPr>
        <w:tc>
          <w:tcPr>
            <w:tcW w:w="1695" w:type="dxa"/>
            <w:tcBorders>
              <w:left w:val="single" w:sz="12" w:space="0" w:color="000080"/>
            </w:tcBorders>
          </w:tcPr>
          <w:p w14:paraId="5848C86A" w14:textId="61D1ED66" w:rsidR="00D31366" w:rsidRPr="009E3049" w:rsidRDefault="009E3049" w:rsidP="00210ADF">
            <w:pPr>
              <w:pStyle w:val="Tabletext"/>
            </w:pPr>
            <w:r>
              <w:t>2:</w:t>
            </w:r>
            <w:r w:rsidR="00C22BDE">
              <w:t>30</w:t>
            </w:r>
          </w:p>
        </w:tc>
        <w:tc>
          <w:tcPr>
            <w:tcW w:w="7635" w:type="dxa"/>
            <w:tcBorders>
              <w:right w:val="single" w:sz="12" w:space="0" w:color="000080"/>
            </w:tcBorders>
            <w:shd w:val="clear" w:color="auto" w:fill="auto"/>
          </w:tcPr>
          <w:p w14:paraId="7B3D63BE" w14:textId="0848DE79" w:rsidR="00D31366" w:rsidRPr="009E3049" w:rsidRDefault="009E3049" w:rsidP="00210ADF">
            <w:pPr>
              <w:pStyle w:val="Tabletext"/>
            </w:pPr>
            <w:r>
              <w:t>Rejoin Large Group</w:t>
            </w:r>
            <w:r w:rsidR="00D31366" w:rsidRPr="009E3049">
              <w:t xml:space="preserve"> </w:t>
            </w:r>
          </w:p>
        </w:tc>
      </w:tr>
      <w:tr w:rsidR="00D31366" w:rsidRPr="00037264" w14:paraId="27FC030F" w14:textId="77777777" w:rsidTr="009E3049">
        <w:trPr>
          <w:jc w:val="center"/>
        </w:trPr>
        <w:tc>
          <w:tcPr>
            <w:tcW w:w="1695" w:type="dxa"/>
            <w:tcBorders>
              <w:left w:val="single" w:sz="12" w:space="0" w:color="000080"/>
            </w:tcBorders>
          </w:tcPr>
          <w:p w14:paraId="1551BCC8" w14:textId="407018A5" w:rsidR="00D31366" w:rsidRPr="009E3049" w:rsidRDefault="009E3049" w:rsidP="00210ADF">
            <w:pPr>
              <w:pStyle w:val="Tabletext"/>
            </w:pPr>
            <w:r>
              <w:t>2:4</w:t>
            </w:r>
            <w:r w:rsidR="00C22BDE">
              <w:t>5</w:t>
            </w:r>
          </w:p>
        </w:tc>
        <w:tc>
          <w:tcPr>
            <w:tcW w:w="7635" w:type="dxa"/>
            <w:tcBorders>
              <w:right w:val="single" w:sz="12" w:space="0" w:color="000080"/>
            </w:tcBorders>
            <w:shd w:val="clear" w:color="auto" w:fill="auto"/>
          </w:tcPr>
          <w:p w14:paraId="7BC3F787" w14:textId="5368DBE5" w:rsidR="00D31366" w:rsidRPr="009E3049" w:rsidRDefault="00D31366" w:rsidP="00210ADF">
            <w:pPr>
              <w:pStyle w:val="Tabletext"/>
            </w:pPr>
            <w:r w:rsidRPr="009E3049">
              <w:t xml:space="preserve">Module 3: </w:t>
            </w:r>
            <w:r w:rsidR="009E3049" w:rsidRPr="009E3049">
              <w:t>Scenario Update, Discussion Questions</w:t>
            </w:r>
          </w:p>
        </w:tc>
      </w:tr>
      <w:tr w:rsidR="00D31366" w:rsidRPr="00037264" w14:paraId="70EDA948" w14:textId="77777777" w:rsidTr="009E3049">
        <w:trPr>
          <w:jc w:val="center"/>
        </w:trPr>
        <w:tc>
          <w:tcPr>
            <w:tcW w:w="1695" w:type="dxa"/>
            <w:tcBorders>
              <w:left w:val="single" w:sz="12" w:space="0" w:color="000080"/>
            </w:tcBorders>
          </w:tcPr>
          <w:p w14:paraId="0A0E2A99" w14:textId="4D9A669D" w:rsidR="00D31366" w:rsidRPr="009E3049" w:rsidRDefault="009E3049" w:rsidP="00210ADF">
            <w:pPr>
              <w:pStyle w:val="Tabletext"/>
            </w:pPr>
            <w:r>
              <w:t>3:1</w:t>
            </w:r>
            <w:r w:rsidR="00C22BDE">
              <w:t>5</w:t>
            </w:r>
          </w:p>
        </w:tc>
        <w:tc>
          <w:tcPr>
            <w:tcW w:w="7635" w:type="dxa"/>
            <w:tcBorders>
              <w:right w:val="single" w:sz="12" w:space="0" w:color="000080"/>
            </w:tcBorders>
            <w:shd w:val="clear" w:color="auto" w:fill="auto"/>
          </w:tcPr>
          <w:p w14:paraId="5C84E262" w14:textId="2CB50519" w:rsidR="00D31366" w:rsidRPr="009E3049" w:rsidRDefault="009E3049" w:rsidP="00210ADF">
            <w:pPr>
              <w:pStyle w:val="Tabletext"/>
            </w:pPr>
            <w:r>
              <w:t>Rejoin Large Group</w:t>
            </w:r>
          </w:p>
        </w:tc>
      </w:tr>
      <w:tr w:rsidR="00D31366" w:rsidRPr="00037264" w14:paraId="35E524A0" w14:textId="77777777" w:rsidTr="009E3049">
        <w:trPr>
          <w:jc w:val="center"/>
        </w:trPr>
        <w:tc>
          <w:tcPr>
            <w:tcW w:w="1695" w:type="dxa"/>
            <w:tcBorders>
              <w:left w:val="single" w:sz="12" w:space="0" w:color="000080"/>
            </w:tcBorders>
          </w:tcPr>
          <w:p w14:paraId="68842DA2" w14:textId="18727A33" w:rsidR="00D31366" w:rsidRPr="009E3049" w:rsidRDefault="009E3049" w:rsidP="00210ADF">
            <w:pPr>
              <w:pStyle w:val="Tabletext"/>
            </w:pPr>
            <w:r>
              <w:t>3:</w:t>
            </w:r>
            <w:r w:rsidR="00C22BDE">
              <w:t>30</w:t>
            </w:r>
          </w:p>
        </w:tc>
        <w:tc>
          <w:tcPr>
            <w:tcW w:w="7635" w:type="dxa"/>
            <w:tcBorders>
              <w:right w:val="single" w:sz="12" w:space="0" w:color="000080"/>
            </w:tcBorders>
            <w:shd w:val="clear" w:color="auto" w:fill="auto"/>
          </w:tcPr>
          <w:p w14:paraId="31D79112" w14:textId="77777777" w:rsidR="00D31366" w:rsidRPr="009E3049" w:rsidRDefault="00D31366" w:rsidP="00210ADF">
            <w:pPr>
              <w:pStyle w:val="Tabletext"/>
            </w:pPr>
            <w:r w:rsidRPr="009E3049">
              <w:t>Hot Wash</w:t>
            </w:r>
          </w:p>
        </w:tc>
      </w:tr>
      <w:tr w:rsidR="00D31366" w:rsidRPr="00037264" w14:paraId="3DDB5A54" w14:textId="77777777" w:rsidTr="009E3049">
        <w:trPr>
          <w:jc w:val="center"/>
        </w:trPr>
        <w:tc>
          <w:tcPr>
            <w:tcW w:w="1695" w:type="dxa"/>
            <w:tcBorders>
              <w:left w:val="single" w:sz="12" w:space="0" w:color="000080"/>
              <w:bottom w:val="single" w:sz="12" w:space="0" w:color="000080"/>
            </w:tcBorders>
          </w:tcPr>
          <w:p w14:paraId="32BAD3BC" w14:textId="7C9ABB2F" w:rsidR="00D31366" w:rsidRPr="009E3049" w:rsidRDefault="009E3049" w:rsidP="00210ADF">
            <w:pPr>
              <w:pStyle w:val="Tabletext"/>
            </w:pPr>
            <w:r>
              <w:t>3:</w:t>
            </w:r>
            <w:r w:rsidR="00C22BDE">
              <w:t>50</w:t>
            </w:r>
          </w:p>
        </w:tc>
        <w:tc>
          <w:tcPr>
            <w:tcW w:w="7635" w:type="dxa"/>
            <w:tcBorders>
              <w:bottom w:val="single" w:sz="12" w:space="0" w:color="000080"/>
              <w:right w:val="single" w:sz="12" w:space="0" w:color="000080"/>
            </w:tcBorders>
            <w:shd w:val="clear" w:color="auto" w:fill="auto"/>
          </w:tcPr>
          <w:p w14:paraId="4459A352" w14:textId="258DFE35" w:rsidR="00D31366" w:rsidRPr="009E3049" w:rsidRDefault="00D31366" w:rsidP="00210ADF">
            <w:pPr>
              <w:pStyle w:val="Tabletext"/>
            </w:pPr>
            <w:r w:rsidRPr="009E3049">
              <w:t>Closing Comments</w:t>
            </w:r>
            <w:r w:rsidR="009E3049">
              <w:t xml:space="preserve"> and Final Action Items</w:t>
            </w:r>
          </w:p>
        </w:tc>
      </w:tr>
    </w:tbl>
    <w:p w14:paraId="4050B63C" w14:textId="77777777" w:rsidR="009434EB" w:rsidRDefault="009434EB" w:rsidP="006B42E1">
      <w:pPr>
        <w:pStyle w:val="Heading1"/>
        <w:jc w:val="left"/>
      </w:pPr>
    </w:p>
    <w:sectPr w:rsidR="009434EB" w:rsidSect="00173A85">
      <w:footerReference w:type="default" r:id="rId14"/>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9A539" w14:textId="77777777" w:rsidR="00DD55E7" w:rsidRDefault="00DD55E7" w:rsidP="00D31366">
      <w:r>
        <w:separator/>
      </w:r>
    </w:p>
  </w:endnote>
  <w:endnote w:type="continuationSeparator" w:id="0">
    <w:p w14:paraId="0E6D555E" w14:textId="77777777" w:rsidR="00DD55E7" w:rsidRDefault="00DD55E7"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68C2" w14:textId="57D9B354" w:rsidR="00DD55E7" w:rsidRPr="00DC1553" w:rsidRDefault="006B42E1" w:rsidP="000C3046">
    <w:pPr>
      <w:spacing w:before="60"/>
      <w:jc w:val="center"/>
      <w:rPr>
        <w:rFonts w:ascii="Arial" w:hAnsi="Arial" w:cs="Arial"/>
        <w:color w:val="000080"/>
        <w:sz w:val="18"/>
        <w:szCs w:val="18"/>
      </w:rPr>
    </w:pPr>
    <w:r>
      <w:rPr>
        <w:rFonts w:ascii="Arial" w:hAnsi="Arial" w:cs="Arial"/>
        <w:noProof/>
        <w:color w:val="000080"/>
        <w:sz w:val="18"/>
        <w:szCs w:val="18"/>
      </w:rPr>
      <w:drawing>
        <wp:inline distT="0" distB="0" distL="0" distR="0" wp14:anchorId="55C18165" wp14:editId="27F967F0">
          <wp:extent cx="1645920" cy="566928"/>
          <wp:effectExtent l="0" t="0" r="0" b="5080"/>
          <wp:docPr id="17104038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038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920" cy="5669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8042" w14:textId="61501836" w:rsidR="00DD55E7" w:rsidRDefault="006B42E1">
    <w:pPr>
      <w:spacing w:before="60"/>
      <w:jc w:val="center"/>
      <w:rPr>
        <w:rFonts w:ascii="Arial" w:hAnsi="Arial" w:cs="Arial"/>
        <w:color w:val="000080"/>
        <w:sz w:val="18"/>
        <w:szCs w:val="18"/>
      </w:rPr>
    </w:pPr>
    <w:r>
      <w:rPr>
        <w:rFonts w:ascii="Arial" w:hAnsi="Arial" w:cs="Arial"/>
        <w:noProof/>
        <w:color w:val="000080"/>
        <w:sz w:val="18"/>
        <w:szCs w:val="18"/>
      </w:rPr>
      <w:drawing>
        <wp:inline distT="0" distB="0" distL="0" distR="0" wp14:anchorId="58BDBC1D" wp14:editId="01E67EFA">
          <wp:extent cx="1645920" cy="566928"/>
          <wp:effectExtent l="0" t="0" r="0" b="5080"/>
          <wp:docPr id="6126470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038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920" cy="5669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AF06" w14:textId="62EFAA84" w:rsidR="00DD55E7" w:rsidRDefault="006B42E1">
    <w:pPr>
      <w:spacing w:before="60"/>
      <w:jc w:val="center"/>
      <w:rPr>
        <w:rFonts w:ascii="Arial" w:hAnsi="Arial" w:cs="Arial"/>
        <w:color w:val="000080"/>
        <w:sz w:val="18"/>
        <w:szCs w:val="18"/>
      </w:rPr>
    </w:pPr>
    <w:r>
      <w:rPr>
        <w:rFonts w:ascii="Arial" w:hAnsi="Arial" w:cs="Arial"/>
        <w:noProof/>
        <w:color w:val="000080"/>
        <w:sz w:val="18"/>
        <w:szCs w:val="18"/>
      </w:rPr>
      <w:drawing>
        <wp:inline distT="0" distB="0" distL="0" distR="0" wp14:anchorId="1F6D7B19" wp14:editId="46182C33">
          <wp:extent cx="1645920" cy="566928"/>
          <wp:effectExtent l="0" t="0" r="0" b="5080"/>
          <wp:docPr id="13285241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038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920" cy="566928"/>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F9EB" w14:textId="38121707" w:rsidR="00DD55E7" w:rsidRDefault="000F0A1E">
    <w:pPr>
      <w:spacing w:before="60"/>
      <w:jc w:val="center"/>
      <w:rPr>
        <w:rFonts w:ascii="Arial" w:hAnsi="Arial" w:cs="Arial"/>
        <w:color w:val="000080"/>
        <w:sz w:val="18"/>
        <w:szCs w:val="18"/>
      </w:rPr>
    </w:pPr>
    <w:r>
      <w:rPr>
        <w:rFonts w:ascii="Arial" w:hAnsi="Arial" w:cs="Arial"/>
        <w:noProof/>
        <w:color w:val="000080"/>
        <w:sz w:val="18"/>
        <w:szCs w:val="18"/>
      </w:rPr>
      <w:drawing>
        <wp:inline distT="0" distB="0" distL="0" distR="0" wp14:anchorId="290A3A1E" wp14:editId="08644AD2">
          <wp:extent cx="1645920" cy="566928"/>
          <wp:effectExtent l="0" t="0" r="0" b="5080"/>
          <wp:docPr id="8148647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038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920" cy="566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9A5" w14:textId="77777777" w:rsidR="00DD55E7" w:rsidRDefault="00DD55E7" w:rsidP="00D31366">
      <w:r>
        <w:separator/>
      </w:r>
    </w:p>
  </w:footnote>
  <w:footnote w:type="continuationSeparator" w:id="0">
    <w:p w14:paraId="3FD50267" w14:textId="77777777" w:rsidR="00DD55E7" w:rsidRDefault="00DD55E7"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F358" w14:textId="3041D0EF" w:rsidR="00DD55E7" w:rsidRDefault="006B42E1" w:rsidP="006746F8">
    <w:pPr>
      <w:pStyle w:val="Header"/>
    </w:pPr>
    <w:r>
      <w:t>Participant</w:t>
    </w:r>
    <w:r w:rsidR="00DD55E7">
      <w:t xml:space="preserve"> Manual</w:t>
    </w:r>
    <w:r w:rsidR="00DD55E7" w:rsidRPr="007B1B03">
      <w:tab/>
    </w:r>
    <w:r w:rsidRPr="006B42E1">
      <w:t>Response Team, Assemble!</w:t>
    </w:r>
  </w:p>
  <w:p w14:paraId="71E55992" w14:textId="67F92A8D" w:rsidR="00DD55E7" w:rsidRDefault="00DD55E7">
    <w:pPr>
      <w:pStyle w:val="Header"/>
      <w:pBdr>
        <w:bottom w:val="single" w:sz="4" w:space="1" w:color="000080"/>
      </w:pBdr>
      <w:spacing w:after="120"/>
    </w:pPr>
    <w:r>
      <w:rPr>
        <w:szCs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C5E6" w14:textId="77777777" w:rsidR="00DD55E7" w:rsidRDefault="00DD55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2047E8D"/>
    <w:multiLevelType w:val="hybridMultilevel"/>
    <w:tmpl w:val="80FCB70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C0E83"/>
    <w:multiLevelType w:val="hybridMultilevel"/>
    <w:tmpl w:val="A3FA592C"/>
    <w:lvl w:ilvl="0" w:tplc="8116AD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835D60"/>
    <w:multiLevelType w:val="hybridMultilevel"/>
    <w:tmpl w:val="CB3A18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063A6"/>
    <w:multiLevelType w:val="hybridMultilevel"/>
    <w:tmpl w:val="56E86F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096756"/>
    <w:multiLevelType w:val="hybridMultilevel"/>
    <w:tmpl w:val="5366040C"/>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861F7"/>
    <w:multiLevelType w:val="hybridMultilevel"/>
    <w:tmpl w:val="1C12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25287"/>
    <w:multiLevelType w:val="hybridMultilevel"/>
    <w:tmpl w:val="D7B856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B72887"/>
    <w:multiLevelType w:val="hybridMultilevel"/>
    <w:tmpl w:val="0A66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C0518B"/>
    <w:multiLevelType w:val="hybridMultilevel"/>
    <w:tmpl w:val="6A0C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C6AAF"/>
    <w:multiLevelType w:val="hybridMultilevel"/>
    <w:tmpl w:val="F006AC16"/>
    <w:lvl w:ilvl="0" w:tplc="244867C4">
      <w:start w:val="5"/>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77C55"/>
    <w:multiLevelType w:val="hybridMultilevel"/>
    <w:tmpl w:val="4F52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D91AE5"/>
    <w:multiLevelType w:val="hybridMultilevel"/>
    <w:tmpl w:val="2B4C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5E64BF"/>
    <w:multiLevelType w:val="hybridMultilevel"/>
    <w:tmpl w:val="37808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270DEC"/>
    <w:multiLevelType w:val="hybridMultilevel"/>
    <w:tmpl w:val="37808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177940"/>
    <w:multiLevelType w:val="hybridMultilevel"/>
    <w:tmpl w:val="1ED8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15154"/>
    <w:multiLevelType w:val="hybridMultilevel"/>
    <w:tmpl w:val="9F062E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227780">
    <w:abstractNumId w:val="0"/>
  </w:num>
  <w:num w:numId="2" w16cid:durableId="250091563">
    <w:abstractNumId w:val="14"/>
  </w:num>
  <w:num w:numId="3" w16cid:durableId="1063873468">
    <w:abstractNumId w:val="30"/>
  </w:num>
  <w:num w:numId="4" w16cid:durableId="934165681">
    <w:abstractNumId w:val="19"/>
  </w:num>
  <w:num w:numId="5" w16cid:durableId="2060784869">
    <w:abstractNumId w:val="26"/>
  </w:num>
  <w:num w:numId="6" w16cid:durableId="1581408119">
    <w:abstractNumId w:val="28"/>
  </w:num>
  <w:num w:numId="7" w16cid:durableId="1204102396">
    <w:abstractNumId w:val="9"/>
  </w:num>
  <w:num w:numId="8" w16cid:durableId="1817451221">
    <w:abstractNumId w:val="3"/>
  </w:num>
  <w:num w:numId="9" w16cid:durableId="761878692">
    <w:abstractNumId w:val="18"/>
  </w:num>
  <w:num w:numId="10" w16cid:durableId="997153789">
    <w:abstractNumId w:val="5"/>
  </w:num>
  <w:num w:numId="11" w16cid:durableId="1124422365">
    <w:abstractNumId w:val="24"/>
  </w:num>
  <w:num w:numId="12" w16cid:durableId="661743370">
    <w:abstractNumId w:val="8"/>
  </w:num>
  <w:num w:numId="13" w16cid:durableId="2136680359">
    <w:abstractNumId w:val="12"/>
  </w:num>
  <w:num w:numId="14" w16cid:durableId="1643727305">
    <w:abstractNumId w:val="4"/>
  </w:num>
  <w:num w:numId="15" w16cid:durableId="189148157">
    <w:abstractNumId w:val="11"/>
  </w:num>
  <w:num w:numId="16" w16cid:durableId="929629719">
    <w:abstractNumId w:val="6"/>
  </w:num>
  <w:num w:numId="17" w16cid:durableId="1696074485">
    <w:abstractNumId w:val="2"/>
  </w:num>
  <w:num w:numId="18" w16cid:durableId="1638337730">
    <w:abstractNumId w:val="28"/>
    <w:lvlOverride w:ilvl="0">
      <w:startOverride w:val="1"/>
    </w:lvlOverride>
  </w:num>
  <w:num w:numId="19" w16cid:durableId="1938782453">
    <w:abstractNumId w:val="28"/>
    <w:lvlOverride w:ilvl="0">
      <w:startOverride w:val="1"/>
    </w:lvlOverride>
  </w:num>
  <w:num w:numId="20" w16cid:durableId="304166245">
    <w:abstractNumId w:val="28"/>
    <w:lvlOverride w:ilvl="0">
      <w:startOverride w:val="1"/>
    </w:lvlOverride>
  </w:num>
  <w:num w:numId="21" w16cid:durableId="1800609604">
    <w:abstractNumId w:val="28"/>
    <w:lvlOverride w:ilvl="0">
      <w:startOverride w:val="1"/>
    </w:lvlOverride>
  </w:num>
  <w:num w:numId="22" w16cid:durableId="942107701">
    <w:abstractNumId w:val="28"/>
    <w:lvlOverride w:ilvl="0">
      <w:startOverride w:val="1"/>
    </w:lvlOverride>
  </w:num>
  <w:num w:numId="23" w16cid:durableId="495925863">
    <w:abstractNumId w:val="28"/>
    <w:lvlOverride w:ilvl="0">
      <w:startOverride w:val="1"/>
    </w:lvlOverride>
  </w:num>
  <w:num w:numId="24" w16cid:durableId="4289676">
    <w:abstractNumId w:val="28"/>
    <w:lvlOverride w:ilvl="0">
      <w:startOverride w:val="1"/>
    </w:lvlOverride>
  </w:num>
  <w:num w:numId="25" w16cid:durableId="1531793908">
    <w:abstractNumId w:val="28"/>
    <w:lvlOverride w:ilvl="0">
      <w:startOverride w:val="1"/>
    </w:lvlOverride>
  </w:num>
  <w:num w:numId="26" w16cid:durableId="275068020">
    <w:abstractNumId w:val="28"/>
    <w:lvlOverride w:ilvl="0">
      <w:startOverride w:val="1"/>
    </w:lvlOverride>
  </w:num>
  <w:num w:numId="27" w16cid:durableId="864366829">
    <w:abstractNumId w:val="28"/>
    <w:lvlOverride w:ilvl="0">
      <w:startOverride w:val="1"/>
    </w:lvlOverride>
  </w:num>
  <w:num w:numId="28" w16cid:durableId="1288387795">
    <w:abstractNumId w:val="28"/>
    <w:lvlOverride w:ilvl="0">
      <w:startOverride w:val="1"/>
    </w:lvlOverride>
  </w:num>
  <w:num w:numId="29" w16cid:durableId="932129122">
    <w:abstractNumId w:val="28"/>
    <w:lvlOverride w:ilvl="0">
      <w:startOverride w:val="1"/>
    </w:lvlOverride>
  </w:num>
  <w:num w:numId="30" w16cid:durableId="1493644938">
    <w:abstractNumId w:val="28"/>
    <w:lvlOverride w:ilvl="0">
      <w:startOverride w:val="1"/>
    </w:lvlOverride>
  </w:num>
  <w:num w:numId="31" w16cid:durableId="1780444606">
    <w:abstractNumId w:val="20"/>
  </w:num>
  <w:num w:numId="32" w16cid:durableId="1432311561">
    <w:abstractNumId w:val="7"/>
  </w:num>
  <w:num w:numId="33" w16cid:durableId="1994482668">
    <w:abstractNumId w:val="21"/>
  </w:num>
  <w:num w:numId="34" w16cid:durableId="293027023">
    <w:abstractNumId w:val="25"/>
  </w:num>
  <w:num w:numId="35" w16cid:durableId="1333417085">
    <w:abstractNumId w:val="29"/>
  </w:num>
  <w:num w:numId="36" w16cid:durableId="881984859">
    <w:abstractNumId w:val="13"/>
  </w:num>
  <w:num w:numId="37" w16cid:durableId="1977754075">
    <w:abstractNumId w:val="1"/>
  </w:num>
  <w:num w:numId="38" w16cid:durableId="636834028">
    <w:abstractNumId w:val="10"/>
  </w:num>
  <w:num w:numId="39" w16cid:durableId="1483817396">
    <w:abstractNumId w:val="17"/>
  </w:num>
  <w:num w:numId="40" w16cid:durableId="1309356698">
    <w:abstractNumId w:val="32"/>
  </w:num>
  <w:num w:numId="41" w16cid:durableId="1381393842">
    <w:abstractNumId w:val="15"/>
  </w:num>
  <w:num w:numId="42" w16cid:durableId="1273780233">
    <w:abstractNumId w:val="31"/>
  </w:num>
  <w:num w:numId="43" w16cid:durableId="880367059">
    <w:abstractNumId w:val="27"/>
  </w:num>
  <w:num w:numId="44" w16cid:durableId="1978490676">
    <w:abstractNumId w:val="23"/>
  </w:num>
  <w:num w:numId="45" w16cid:durableId="8989189">
    <w:abstractNumId w:val="16"/>
  </w:num>
  <w:num w:numId="46" w16cid:durableId="3393098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66"/>
    <w:rsid w:val="00025486"/>
    <w:rsid w:val="00044E28"/>
    <w:rsid w:val="00054AB0"/>
    <w:rsid w:val="000558D2"/>
    <w:rsid w:val="00071413"/>
    <w:rsid w:val="0007427E"/>
    <w:rsid w:val="00075ABC"/>
    <w:rsid w:val="000B6B5F"/>
    <w:rsid w:val="000C3046"/>
    <w:rsid w:val="000F0A1E"/>
    <w:rsid w:val="000F67C9"/>
    <w:rsid w:val="001151F1"/>
    <w:rsid w:val="00116EB3"/>
    <w:rsid w:val="00126306"/>
    <w:rsid w:val="001335A1"/>
    <w:rsid w:val="00145510"/>
    <w:rsid w:val="00150544"/>
    <w:rsid w:val="001546DB"/>
    <w:rsid w:val="00173A85"/>
    <w:rsid w:val="001909F6"/>
    <w:rsid w:val="00193F99"/>
    <w:rsid w:val="0019523A"/>
    <w:rsid w:val="001A3FDF"/>
    <w:rsid w:val="001B13DF"/>
    <w:rsid w:val="001C0C5F"/>
    <w:rsid w:val="001E34DE"/>
    <w:rsid w:val="00210ADF"/>
    <w:rsid w:val="0022733F"/>
    <w:rsid w:val="00232EBE"/>
    <w:rsid w:val="002351A6"/>
    <w:rsid w:val="00240278"/>
    <w:rsid w:val="00255A08"/>
    <w:rsid w:val="00256060"/>
    <w:rsid w:val="00265727"/>
    <w:rsid w:val="00271872"/>
    <w:rsid w:val="00293FEA"/>
    <w:rsid w:val="002A6E22"/>
    <w:rsid w:val="002C3BE3"/>
    <w:rsid w:val="002D04F5"/>
    <w:rsid w:val="00301DDA"/>
    <w:rsid w:val="00312035"/>
    <w:rsid w:val="00316079"/>
    <w:rsid w:val="0033600C"/>
    <w:rsid w:val="003410A7"/>
    <w:rsid w:val="00377144"/>
    <w:rsid w:val="003863DD"/>
    <w:rsid w:val="003A6046"/>
    <w:rsid w:val="003D4AF8"/>
    <w:rsid w:val="004A38ED"/>
    <w:rsid w:val="004A479F"/>
    <w:rsid w:val="004C2323"/>
    <w:rsid w:val="004D4485"/>
    <w:rsid w:val="004E7D88"/>
    <w:rsid w:val="005053C2"/>
    <w:rsid w:val="0050601D"/>
    <w:rsid w:val="00527451"/>
    <w:rsid w:val="00556D79"/>
    <w:rsid w:val="005657CD"/>
    <w:rsid w:val="00571AAB"/>
    <w:rsid w:val="005734EF"/>
    <w:rsid w:val="00574B95"/>
    <w:rsid w:val="005854A3"/>
    <w:rsid w:val="005C539B"/>
    <w:rsid w:val="006129AD"/>
    <w:rsid w:val="00612AB7"/>
    <w:rsid w:val="006354A6"/>
    <w:rsid w:val="006645F7"/>
    <w:rsid w:val="006746F8"/>
    <w:rsid w:val="00693B85"/>
    <w:rsid w:val="006A466B"/>
    <w:rsid w:val="006B42E1"/>
    <w:rsid w:val="006B6162"/>
    <w:rsid w:val="00703D67"/>
    <w:rsid w:val="007466A5"/>
    <w:rsid w:val="007600D8"/>
    <w:rsid w:val="007604F3"/>
    <w:rsid w:val="0076412A"/>
    <w:rsid w:val="00782973"/>
    <w:rsid w:val="007B0F6F"/>
    <w:rsid w:val="007D3777"/>
    <w:rsid w:val="007E4211"/>
    <w:rsid w:val="00816955"/>
    <w:rsid w:val="00842B8E"/>
    <w:rsid w:val="00846BA8"/>
    <w:rsid w:val="008606F7"/>
    <w:rsid w:val="0086773B"/>
    <w:rsid w:val="00876C13"/>
    <w:rsid w:val="008825CF"/>
    <w:rsid w:val="008902D3"/>
    <w:rsid w:val="0089304E"/>
    <w:rsid w:val="00896484"/>
    <w:rsid w:val="008C4A53"/>
    <w:rsid w:val="008C6AC4"/>
    <w:rsid w:val="008E3B79"/>
    <w:rsid w:val="008F1EDE"/>
    <w:rsid w:val="008F4DBD"/>
    <w:rsid w:val="008F7737"/>
    <w:rsid w:val="00925736"/>
    <w:rsid w:val="009434EB"/>
    <w:rsid w:val="00950C14"/>
    <w:rsid w:val="00973A4B"/>
    <w:rsid w:val="00980422"/>
    <w:rsid w:val="00982E21"/>
    <w:rsid w:val="009B4CCC"/>
    <w:rsid w:val="009B545F"/>
    <w:rsid w:val="009C0A97"/>
    <w:rsid w:val="009C1950"/>
    <w:rsid w:val="009C2B4F"/>
    <w:rsid w:val="009E238A"/>
    <w:rsid w:val="009E3049"/>
    <w:rsid w:val="00A07A32"/>
    <w:rsid w:val="00A5310E"/>
    <w:rsid w:val="00A554C3"/>
    <w:rsid w:val="00A72F37"/>
    <w:rsid w:val="00AC6C96"/>
    <w:rsid w:val="00AC78AA"/>
    <w:rsid w:val="00AC7E74"/>
    <w:rsid w:val="00AF36EF"/>
    <w:rsid w:val="00AF4DCC"/>
    <w:rsid w:val="00B35E75"/>
    <w:rsid w:val="00B449A4"/>
    <w:rsid w:val="00B53ADA"/>
    <w:rsid w:val="00B66E8D"/>
    <w:rsid w:val="00BA2D07"/>
    <w:rsid w:val="00BA3A8B"/>
    <w:rsid w:val="00BB07BD"/>
    <w:rsid w:val="00BB11B6"/>
    <w:rsid w:val="00BC570E"/>
    <w:rsid w:val="00BC6C7F"/>
    <w:rsid w:val="00BD00E0"/>
    <w:rsid w:val="00BD0874"/>
    <w:rsid w:val="00BE5773"/>
    <w:rsid w:val="00C048F0"/>
    <w:rsid w:val="00C13F5B"/>
    <w:rsid w:val="00C22BDE"/>
    <w:rsid w:val="00C313EB"/>
    <w:rsid w:val="00C334A9"/>
    <w:rsid w:val="00C340C8"/>
    <w:rsid w:val="00C40C71"/>
    <w:rsid w:val="00C421CA"/>
    <w:rsid w:val="00C9673D"/>
    <w:rsid w:val="00CA6D44"/>
    <w:rsid w:val="00CB74D0"/>
    <w:rsid w:val="00CE4109"/>
    <w:rsid w:val="00D0430F"/>
    <w:rsid w:val="00D31366"/>
    <w:rsid w:val="00D41ECE"/>
    <w:rsid w:val="00D701AA"/>
    <w:rsid w:val="00D808AF"/>
    <w:rsid w:val="00D82049"/>
    <w:rsid w:val="00D9490E"/>
    <w:rsid w:val="00DA1B25"/>
    <w:rsid w:val="00DB0C6C"/>
    <w:rsid w:val="00DC1553"/>
    <w:rsid w:val="00DD55E7"/>
    <w:rsid w:val="00DE4D17"/>
    <w:rsid w:val="00DE5637"/>
    <w:rsid w:val="00DF1250"/>
    <w:rsid w:val="00DF3FBE"/>
    <w:rsid w:val="00DF7AC8"/>
    <w:rsid w:val="00E620B2"/>
    <w:rsid w:val="00E726A5"/>
    <w:rsid w:val="00EA3C70"/>
    <w:rsid w:val="00EC01FC"/>
    <w:rsid w:val="00ED0C86"/>
    <w:rsid w:val="00ED5F3A"/>
    <w:rsid w:val="00EE3D6A"/>
    <w:rsid w:val="00F208E8"/>
    <w:rsid w:val="00F229EF"/>
    <w:rsid w:val="00F23EC1"/>
    <w:rsid w:val="00F25F11"/>
    <w:rsid w:val="00F31283"/>
    <w:rsid w:val="00F50066"/>
    <w:rsid w:val="00F63EBC"/>
    <w:rsid w:val="00F677B4"/>
    <w:rsid w:val="00F73A8A"/>
    <w:rsid w:val="00FB0643"/>
    <w:rsid w:val="00FC1A70"/>
    <w:rsid w:val="00FD637C"/>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A9F5B8A"/>
  <w15:docId w15:val="{AAB60E1F-6984-4C07-96C3-D946B7FF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unhideWhenUsed/>
    <w:rsid w:val="001B13DF"/>
    <w:rPr>
      <w:sz w:val="20"/>
      <w:szCs w:val="20"/>
    </w:rPr>
  </w:style>
  <w:style w:type="character" w:customStyle="1" w:styleId="CommentTextChar">
    <w:name w:val="Comment Text Char"/>
    <w:basedOn w:val="DefaultParagraphFont"/>
    <w:link w:val="CommentText"/>
    <w:uiPriority w:val="99"/>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B42E1"/>
    <w:pPr>
      <w:widowControl w:val="0"/>
      <w:numPr>
        <w:ilvl w:val="1"/>
      </w:numPr>
      <w:autoSpaceDE w:val="0"/>
      <w:autoSpaceDN w:val="0"/>
      <w:adjustRightInd w:val="0"/>
    </w:pPr>
    <w:rPr>
      <w:rFonts w:ascii="Arial" w:eastAsiaTheme="majorEastAsia" w:hAnsi="Arial"/>
      <w:iCs/>
      <w:color w:val="404040" w:themeColor="text1" w:themeTint="BF"/>
      <w:spacing w:val="15"/>
      <w:sz w:val="32"/>
      <w:szCs w:val="32"/>
    </w:rPr>
  </w:style>
  <w:style w:type="character" w:customStyle="1" w:styleId="SubtitleChar">
    <w:name w:val="Subtitle Char"/>
    <w:basedOn w:val="DefaultParagraphFont"/>
    <w:link w:val="Subtitle"/>
    <w:uiPriority w:val="11"/>
    <w:rsid w:val="006B42E1"/>
    <w:rPr>
      <w:rFonts w:ascii="Arial" w:eastAsiaTheme="majorEastAsia" w:hAnsi="Arial" w:cs="Times New Roman"/>
      <w:iCs/>
      <w:color w:val="404040" w:themeColor="text1" w:themeTint="BF"/>
      <w:spacing w:val="15"/>
      <w:sz w:val="32"/>
      <w:szCs w:val="32"/>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character" w:styleId="UnresolvedMention">
    <w:name w:val="Unresolved Mention"/>
    <w:basedOn w:val="DefaultParagraphFont"/>
    <w:uiPriority w:val="99"/>
    <w:semiHidden/>
    <w:unhideWhenUsed/>
    <w:rsid w:val="00EC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moilanen@hcmed.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nneth.combsii@hcme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2305</Words>
  <Characters>13143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creator>HSEEP Support Team</dc:creator>
  <cp:keywords>HSEEP, Template, Situation Manual, SitMan, Design and Development</cp:keywords>
  <cp:lastModifiedBy>Moilanen, Emily A</cp:lastModifiedBy>
  <cp:revision>2</cp:revision>
  <dcterms:created xsi:type="dcterms:W3CDTF">2024-09-12T14:55:00Z</dcterms:created>
  <dcterms:modified xsi:type="dcterms:W3CDTF">2024-09-12T14:55:00Z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2024-08-08T14:14:52Z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e8703dda-40a8-462c-ad08-89108e5e258f</vt:lpwstr>
  </property>
  <property fmtid="{D5CDD505-2E9C-101B-9397-08002B2CF9AE}" pid="8" name="MSIP_Label_5517dd99-8573-483a-8620-8f6f69c1291c_ContentBits">
    <vt:lpwstr>0</vt:lpwstr>
  </property>
</Properties>
</file>